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A2EF" w14:textId="25257685" w:rsidR="00326528" w:rsidRDefault="00D06411" w:rsidP="00326528">
      <w:pPr>
        <w:spacing w:after="160" w:line="256" w:lineRule="auto"/>
      </w:pPr>
      <w:r>
        <w:rPr>
          <w:noProof/>
          <w:lang w:val="es-BO" w:eastAsia="es-BO"/>
        </w:rPr>
        <mc:AlternateContent>
          <mc:Choice Requires="wps">
            <w:drawing>
              <wp:anchor distT="0" distB="0" distL="114300" distR="114300" simplePos="0" relativeHeight="251660288" behindDoc="0" locked="0" layoutInCell="1" allowOverlap="1" wp14:anchorId="7DD3B470" wp14:editId="41E73B28">
                <wp:simplePos x="0" y="0"/>
                <wp:positionH relativeFrom="page">
                  <wp:align>center</wp:align>
                </wp:positionH>
                <wp:positionV relativeFrom="paragraph">
                  <wp:posOffset>-829310</wp:posOffset>
                </wp:positionV>
                <wp:extent cx="6800850" cy="14478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A1629" w14:textId="77777777" w:rsidR="00E07D2B" w:rsidRDefault="00E07D2B" w:rsidP="00326528">
                            <w:pPr>
                              <w:rPr>
                                <w:b/>
                                <w:sz w:val="36"/>
                                <w:szCs w:val="36"/>
                              </w:rPr>
                            </w:pPr>
                          </w:p>
                          <w:p w14:paraId="0230F94A" w14:textId="77777777" w:rsidR="00E07D2B" w:rsidRDefault="00E07D2B" w:rsidP="00326528">
                            <w:pPr>
                              <w:jc w:val="center"/>
                              <w:rPr>
                                <w:b/>
                                <w:sz w:val="8"/>
                                <w:szCs w:val="36"/>
                              </w:rPr>
                            </w:pPr>
                          </w:p>
                          <w:p w14:paraId="2BD84FEB" w14:textId="77777777" w:rsidR="00E07D2B" w:rsidRPr="00D06411" w:rsidRDefault="00E07D2B" w:rsidP="00326528">
                            <w:pPr>
                              <w:jc w:val="center"/>
                              <w:rPr>
                                <w:rFonts w:ascii="Century Gothic" w:hAnsi="Century Gothic"/>
                                <w:b/>
                                <w:color w:val="244061"/>
                                <w:sz w:val="36"/>
                                <w:szCs w:val="36"/>
                              </w:rPr>
                            </w:pPr>
                            <w:r w:rsidRPr="00D06411">
                              <w:rPr>
                                <w:rFonts w:ascii="Century Gothic" w:hAnsi="Century Gothic"/>
                                <w:b/>
                                <w:color w:val="244061"/>
                                <w:sz w:val="36"/>
                                <w:szCs w:val="36"/>
                              </w:rPr>
                              <w:t xml:space="preserve">DOCUMENTO BASE DE CONTRATACIÓN DIRECTA </w:t>
                            </w:r>
                          </w:p>
                          <w:p w14:paraId="247EC184" w14:textId="77777777" w:rsidR="00E07D2B" w:rsidRDefault="00E07D2B" w:rsidP="00326528">
                            <w:pPr>
                              <w:jc w:val="center"/>
                              <w:rPr>
                                <w:rFonts w:ascii="Century Gothic" w:hAnsi="Century Gothic"/>
                                <w:b/>
                                <w:color w:val="244061"/>
                                <w:sz w:val="36"/>
                                <w:szCs w:val="36"/>
                              </w:rPr>
                            </w:pPr>
                          </w:p>
                          <w:p w14:paraId="2DD2B8F3" w14:textId="77777777" w:rsidR="00E07D2B" w:rsidRDefault="00E07D2B" w:rsidP="00326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3B470" id="_x0000_t202" coordsize="21600,21600" o:spt="202" path="m,l,21600r21600,l21600,xe">
                <v:stroke joinstyle="miter"/>
                <v:path gradientshapeok="t" o:connecttype="rect"/>
              </v:shapetype>
              <v:shape id="Cuadro de texto 3" o:spid="_x0000_s1026" type="#_x0000_t202" style="position:absolute;margin-left:0;margin-top:-65.3pt;width:535.5pt;height:11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J2uwIAAME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" filled="f" stroked="f">
                <v:textbox>
                  <w:txbxContent>
                    <w:p w14:paraId="51FA1629" w14:textId="77777777" w:rsidR="00E07D2B" w:rsidRDefault="00E07D2B" w:rsidP="00326528">
                      <w:pPr>
                        <w:rPr>
                          <w:b/>
                          <w:sz w:val="36"/>
                          <w:szCs w:val="36"/>
                        </w:rPr>
                      </w:pPr>
                    </w:p>
                    <w:p w14:paraId="0230F94A" w14:textId="77777777" w:rsidR="00E07D2B" w:rsidRDefault="00E07D2B" w:rsidP="00326528">
                      <w:pPr>
                        <w:jc w:val="center"/>
                        <w:rPr>
                          <w:b/>
                          <w:sz w:val="8"/>
                          <w:szCs w:val="36"/>
                        </w:rPr>
                      </w:pPr>
                    </w:p>
                    <w:p w14:paraId="2BD84FEB" w14:textId="77777777" w:rsidR="00E07D2B" w:rsidRPr="00D06411" w:rsidRDefault="00E07D2B" w:rsidP="00326528">
                      <w:pPr>
                        <w:jc w:val="center"/>
                        <w:rPr>
                          <w:rFonts w:ascii="Century Gothic" w:hAnsi="Century Gothic"/>
                          <w:b/>
                          <w:color w:val="244061"/>
                          <w:sz w:val="36"/>
                          <w:szCs w:val="36"/>
                        </w:rPr>
                      </w:pPr>
                      <w:r w:rsidRPr="00D06411">
                        <w:rPr>
                          <w:rFonts w:ascii="Century Gothic" w:hAnsi="Century Gothic"/>
                          <w:b/>
                          <w:color w:val="244061"/>
                          <w:sz w:val="36"/>
                          <w:szCs w:val="36"/>
                        </w:rPr>
                        <w:t xml:space="preserve">DOCUMENTO BASE DE CONTRATACIÓN DIRECTA </w:t>
                      </w:r>
                    </w:p>
                    <w:p w14:paraId="247EC184" w14:textId="77777777" w:rsidR="00E07D2B" w:rsidRDefault="00E07D2B" w:rsidP="00326528">
                      <w:pPr>
                        <w:jc w:val="center"/>
                        <w:rPr>
                          <w:rFonts w:ascii="Century Gothic" w:hAnsi="Century Gothic"/>
                          <w:b/>
                          <w:color w:val="244061"/>
                          <w:sz w:val="36"/>
                          <w:szCs w:val="36"/>
                        </w:rPr>
                      </w:pPr>
                    </w:p>
                    <w:p w14:paraId="2DD2B8F3" w14:textId="77777777" w:rsidR="00E07D2B" w:rsidRDefault="00E07D2B" w:rsidP="00326528"/>
                  </w:txbxContent>
                </v:textbox>
                <w10:wrap anchorx="page"/>
              </v:shape>
            </w:pict>
          </mc:Fallback>
        </mc:AlternateContent>
      </w:r>
      <w:r w:rsidR="00077708">
        <w:rPr>
          <w:noProof/>
          <w:lang w:val="es-BO" w:eastAsia="es-BO"/>
        </w:rPr>
        <w:drawing>
          <wp:anchor distT="0" distB="0" distL="114300" distR="114300" simplePos="0" relativeHeight="251659264" behindDoc="1" locked="0" layoutInCell="1" allowOverlap="1" wp14:anchorId="49F0885F" wp14:editId="63D4D9B2">
            <wp:simplePos x="0" y="0"/>
            <wp:positionH relativeFrom="margin">
              <wp:align>center</wp:align>
            </wp:positionH>
            <wp:positionV relativeFrom="paragraph">
              <wp:posOffset>-6276</wp:posOffset>
            </wp:positionV>
            <wp:extent cx="2856983" cy="2676525"/>
            <wp:effectExtent l="0" t="0" r="0" b="0"/>
            <wp:wrapNone/>
            <wp:docPr id="4" name="Imagen 4"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983" cy="2676525"/>
                    </a:xfrm>
                    <a:prstGeom prst="rect">
                      <a:avLst/>
                    </a:prstGeom>
                    <a:noFill/>
                  </pic:spPr>
                </pic:pic>
              </a:graphicData>
            </a:graphic>
            <wp14:sizeRelH relativeFrom="page">
              <wp14:pctWidth>0</wp14:pctWidth>
            </wp14:sizeRelH>
            <wp14:sizeRelV relativeFrom="page">
              <wp14:pctHeight>0</wp14:pctHeight>
            </wp14:sizeRelV>
          </wp:anchor>
        </w:drawing>
      </w:r>
    </w:p>
    <w:p w14:paraId="5F285BD3" w14:textId="39292DAD" w:rsidR="00326528" w:rsidRDefault="00326528" w:rsidP="00326528"/>
    <w:p w14:paraId="2A57A5EA" w14:textId="2F2FEBE4" w:rsidR="00326528" w:rsidRDefault="005C7E4D" w:rsidP="00326528">
      <w:pPr>
        <w:spacing w:after="160" w:line="256" w:lineRule="auto"/>
      </w:pPr>
      <w:r>
        <w:rPr>
          <w:noProof/>
          <w:lang w:val="es-BO" w:eastAsia="es-BO"/>
        </w:rPr>
        <mc:AlternateContent>
          <mc:Choice Requires="wps">
            <w:drawing>
              <wp:anchor distT="0" distB="0" distL="114300" distR="114300" simplePos="0" relativeHeight="251661312" behindDoc="0" locked="0" layoutInCell="0" allowOverlap="1" wp14:anchorId="2D8751EF" wp14:editId="4F3DCB5D">
                <wp:simplePos x="0" y="0"/>
                <wp:positionH relativeFrom="page">
                  <wp:align>left</wp:align>
                </wp:positionH>
                <wp:positionV relativeFrom="page">
                  <wp:align>bottom</wp:align>
                </wp:positionV>
                <wp:extent cx="7801610" cy="1013460"/>
                <wp:effectExtent l="0" t="0" r="889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1610" cy="1013460"/>
                        </a:xfrm>
                        <a:prstGeom prst="rect">
                          <a:avLst/>
                        </a:prstGeom>
                        <a:solidFill>
                          <a:schemeClr val="accent1">
                            <a:lumMod val="20000"/>
                            <a:lumOff val="80000"/>
                            <a:alpha val="61000"/>
                          </a:schemeClr>
                        </a:solidFill>
                        <a:ln>
                          <a:noFill/>
                        </a:ln>
                      </wps:spPr>
                      <wps:txbx>
                        <w:txbxContent>
                          <w:p w14:paraId="5F7E2CB0" w14:textId="77777777" w:rsidR="00E07D2B" w:rsidRPr="00546272" w:rsidRDefault="00E07D2B" w:rsidP="00C016C6">
                            <w:pPr>
                              <w:ind w:left="567" w:right="930"/>
                              <w:jc w:val="center"/>
                              <w:rPr>
                                <w:rFonts w:ascii="Arial Narrow" w:hAnsi="Arial Narrow" w:cs="Arial"/>
                                <w:b/>
                                <w:color w:val="000000" w:themeColor="text1"/>
                                <w:sz w:val="24"/>
                                <w:szCs w:val="18"/>
                              </w:rPr>
                            </w:pPr>
                          </w:p>
                          <w:p w14:paraId="26446B1F" w14:textId="18471C94" w:rsidR="00E07D2B" w:rsidRDefault="00E07D2B" w:rsidP="005C7E4D">
                            <w:pPr>
                              <w:jc w:val="both"/>
                            </w:pPr>
                            <w:r w:rsidRPr="009F3106">
                              <w:rPr>
                                <w:rFonts w:ascii="Arial Narrow" w:hAnsi="Arial Narrow" w:cs="Arial"/>
                                <w:b/>
                                <w:color w:val="000000" w:themeColor="text1"/>
                                <w:sz w:val="24"/>
                                <w:szCs w:val="18"/>
                              </w:rPr>
                              <w:t xml:space="preserve">Elaborado en el marco del Reglamento y Procedimiento de Contratación Directa </w:t>
                            </w:r>
                            <w:r>
                              <w:rPr>
                                <w:rFonts w:ascii="Arial Narrow" w:hAnsi="Arial Narrow" w:cs="Arial"/>
                                <w:b/>
                                <w:color w:val="000000" w:themeColor="text1"/>
                                <w:sz w:val="24"/>
                                <w:szCs w:val="18"/>
                              </w:rPr>
                              <w:t xml:space="preserve">de Obras, Servicios o Llave en Mano para los Proyectos de Salud Hospitalarios </w:t>
                            </w:r>
                            <w:r w:rsidRPr="009F3106">
                              <w:rPr>
                                <w:rFonts w:ascii="Arial Narrow" w:hAnsi="Arial Narrow" w:cs="Arial"/>
                                <w:b/>
                                <w:color w:val="000000" w:themeColor="text1"/>
                                <w:sz w:val="24"/>
                                <w:szCs w:val="18"/>
                              </w:rPr>
                              <w:t xml:space="preserve">aprobado mediante </w:t>
                            </w:r>
                            <w:r>
                              <w:rPr>
                                <w:rFonts w:ascii="Arial Narrow" w:hAnsi="Arial Narrow" w:cs="Arial"/>
                                <w:b/>
                                <w:color w:val="000000" w:themeColor="text1"/>
                                <w:sz w:val="24"/>
                                <w:szCs w:val="18"/>
                              </w:rPr>
                              <w:t>Resolución Administrativa N° 010/2024</w:t>
                            </w:r>
                            <w:r w:rsidRPr="009F3106">
                              <w:rPr>
                                <w:rFonts w:ascii="Arial Narrow" w:hAnsi="Arial Narrow" w:cs="Arial"/>
                                <w:b/>
                                <w:color w:val="000000" w:themeColor="text1"/>
                                <w:sz w:val="24"/>
                                <w:szCs w:val="18"/>
                              </w:rPr>
                              <w:t xml:space="preserve"> de fecha 1</w:t>
                            </w:r>
                            <w:r>
                              <w:rPr>
                                <w:rFonts w:ascii="Arial Narrow" w:hAnsi="Arial Narrow" w:cs="Arial"/>
                                <w:b/>
                                <w:color w:val="000000" w:themeColor="text1"/>
                                <w:sz w:val="24"/>
                                <w:szCs w:val="18"/>
                              </w:rPr>
                              <w:t>8</w:t>
                            </w:r>
                            <w:r w:rsidRPr="009F3106">
                              <w:rPr>
                                <w:rFonts w:ascii="Arial Narrow" w:hAnsi="Arial Narrow" w:cs="Arial"/>
                                <w:b/>
                                <w:color w:val="000000" w:themeColor="text1"/>
                                <w:sz w:val="24"/>
                                <w:szCs w:val="18"/>
                              </w:rPr>
                              <w:t xml:space="preserve"> de </w:t>
                            </w:r>
                            <w:r>
                              <w:rPr>
                                <w:rFonts w:ascii="Arial Narrow" w:hAnsi="Arial Narrow" w:cs="Arial"/>
                                <w:b/>
                                <w:color w:val="000000" w:themeColor="text1"/>
                                <w:sz w:val="24"/>
                                <w:szCs w:val="18"/>
                              </w:rPr>
                              <w:t>enero de 2024</w:t>
                            </w:r>
                            <w:r w:rsidRPr="009F3106">
                              <w:rPr>
                                <w:rFonts w:ascii="Arial Narrow" w:hAnsi="Arial Narrow" w:cs="Arial"/>
                                <w:b/>
                                <w:color w:val="000000" w:themeColor="text1"/>
                                <w:sz w:val="24"/>
                                <w:szCs w:val="18"/>
                              </w:rPr>
                              <w:t xml:space="preserve"> y Decreto Supremo N° 3743 de fecha 12 de diciembre de 2018, modificado mediante Decreto Supremo N° 4769 de fecha 27 de julio de 2022</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D8751EF" id="Rectángulo 9" o:spid="_x0000_s1027" style="position:absolute;margin-left:0;margin-top:0;width:614.3pt;height:79.8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" o:allowincell="f" fillcolor="#d9e2f3 [660]" stroked="f">
                <v:fill opacity="40092f"/>
                <v:textbox inset="6.75pt,3.75pt,6.75pt,3.75pt">
                  <w:txbxContent>
                    <w:p w14:paraId="5F7E2CB0" w14:textId="77777777" w:rsidR="00E07D2B" w:rsidRPr="00546272" w:rsidRDefault="00E07D2B" w:rsidP="00C016C6">
                      <w:pPr>
                        <w:ind w:left="567" w:right="930"/>
                        <w:jc w:val="center"/>
                        <w:rPr>
                          <w:rFonts w:ascii="Arial Narrow" w:hAnsi="Arial Narrow" w:cs="Arial"/>
                          <w:b/>
                          <w:color w:val="000000" w:themeColor="text1"/>
                          <w:sz w:val="24"/>
                          <w:szCs w:val="18"/>
                        </w:rPr>
                      </w:pPr>
                    </w:p>
                    <w:p w14:paraId="26446B1F" w14:textId="18471C94" w:rsidR="00E07D2B" w:rsidRDefault="00E07D2B" w:rsidP="005C7E4D">
                      <w:pPr>
                        <w:jc w:val="both"/>
                      </w:pPr>
                      <w:r w:rsidRPr="009F3106">
                        <w:rPr>
                          <w:rFonts w:ascii="Arial Narrow" w:hAnsi="Arial Narrow" w:cs="Arial"/>
                          <w:b/>
                          <w:color w:val="000000" w:themeColor="text1"/>
                          <w:sz w:val="24"/>
                          <w:szCs w:val="18"/>
                        </w:rPr>
                        <w:t xml:space="preserve">Elaborado en el marco del Reglamento y Procedimiento de Contratación Directa </w:t>
                      </w:r>
                      <w:r>
                        <w:rPr>
                          <w:rFonts w:ascii="Arial Narrow" w:hAnsi="Arial Narrow" w:cs="Arial"/>
                          <w:b/>
                          <w:color w:val="000000" w:themeColor="text1"/>
                          <w:sz w:val="24"/>
                          <w:szCs w:val="18"/>
                        </w:rPr>
                        <w:t xml:space="preserve">de Obras, Servicios o Llave en Mano para los Proyectos de Salud Hospitalarios </w:t>
                      </w:r>
                      <w:r w:rsidRPr="009F3106">
                        <w:rPr>
                          <w:rFonts w:ascii="Arial Narrow" w:hAnsi="Arial Narrow" w:cs="Arial"/>
                          <w:b/>
                          <w:color w:val="000000" w:themeColor="text1"/>
                          <w:sz w:val="24"/>
                          <w:szCs w:val="18"/>
                        </w:rPr>
                        <w:t xml:space="preserve">aprobado mediante </w:t>
                      </w:r>
                      <w:r>
                        <w:rPr>
                          <w:rFonts w:ascii="Arial Narrow" w:hAnsi="Arial Narrow" w:cs="Arial"/>
                          <w:b/>
                          <w:color w:val="000000" w:themeColor="text1"/>
                          <w:sz w:val="24"/>
                          <w:szCs w:val="18"/>
                        </w:rPr>
                        <w:t>Resolución Administrativa N° 010/2024</w:t>
                      </w:r>
                      <w:r w:rsidRPr="009F3106">
                        <w:rPr>
                          <w:rFonts w:ascii="Arial Narrow" w:hAnsi="Arial Narrow" w:cs="Arial"/>
                          <w:b/>
                          <w:color w:val="000000" w:themeColor="text1"/>
                          <w:sz w:val="24"/>
                          <w:szCs w:val="18"/>
                        </w:rPr>
                        <w:t xml:space="preserve"> de fecha 1</w:t>
                      </w:r>
                      <w:r>
                        <w:rPr>
                          <w:rFonts w:ascii="Arial Narrow" w:hAnsi="Arial Narrow" w:cs="Arial"/>
                          <w:b/>
                          <w:color w:val="000000" w:themeColor="text1"/>
                          <w:sz w:val="24"/>
                          <w:szCs w:val="18"/>
                        </w:rPr>
                        <w:t>8</w:t>
                      </w:r>
                      <w:r w:rsidRPr="009F3106">
                        <w:rPr>
                          <w:rFonts w:ascii="Arial Narrow" w:hAnsi="Arial Narrow" w:cs="Arial"/>
                          <w:b/>
                          <w:color w:val="000000" w:themeColor="text1"/>
                          <w:sz w:val="24"/>
                          <w:szCs w:val="18"/>
                        </w:rPr>
                        <w:t xml:space="preserve"> de </w:t>
                      </w:r>
                      <w:r>
                        <w:rPr>
                          <w:rFonts w:ascii="Arial Narrow" w:hAnsi="Arial Narrow" w:cs="Arial"/>
                          <w:b/>
                          <w:color w:val="000000" w:themeColor="text1"/>
                          <w:sz w:val="24"/>
                          <w:szCs w:val="18"/>
                        </w:rPr>
                        <w:t>enero de 2024</w:t>
                      </w:r>
                      <w:r w:rsidRPr="009F3106">
                        <w:rPr>
                          <w:rFonts w:ascii="Arial Narrow" w:hAnsi="Arial Narrow" w:cs="Arial"/>
                          <w:b/>
                          <w:color w:val="000000" w:themeColor="text1"/>
                          <w:sz w:val="24"/>
                          <w:szCs w:val="18"/>
                        </w:rPr>
                        <w:t xml:space="preserve"> y Decreto Supremo N° 3743 de fecha 12 de diciembre de 2018, modificado mediante Decreto Supremo N° 4769 de fecha 27 de julio de 2022</w:t>
                      </w:r>
                    </w:p>
                  </w:txbxContent>
                </v:textbox>
                <w10:wrap anchorx="page" anchory="page"/>
              </v:rect>
            </w:pict>
          </mc:Fallback>
        </mc:AlternateContent>
      </w:r>
      <w:r w:rsidR="00D06411">
        <w:rPr>
          <w:noProof/>
          <w:lang w:val="es-BO" w:eastAsia="es-BO"/>
        </w:rPr>
        <mc:AlternateContent>
          <mc:Choice Requires="wps">
            <w:drawing>
              <wp:anchor distT="0" distB="0" distL="114300" distR="114300" simplePos="0" relativeHeight="251662336" behindDoc="0" locked="0" layoutInCell="1" allowOverlap="1" wp14:anchorId="442054C0" wp14:editId="24B4C382">
                <wp:simplePos x="0" y="0"/>
                <wp:positionH relativeFrom="margin">
                  <wp:align>center</wp:align>
                </wp:positionH>
                <wp:positionV relativeFrom="paragraph">
                  <wp:posOffset>4926042</wp:posOffset>
                </wp:positionV>
                <wp:extent cx="6800850" cy="2410691"/>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410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1DC0" w14:textId="7ED1151D" w:rsidR="00E07D2B" w:rsidRPr="00D06411" w:rsidRDefault="00E07D2B" w:rsidP="00326528">
                            <w:pPr>
                              <w:jc w:val="center"/>
                              <w:rPr>
                                <w:b/>
                                <w:sz w:val="34"/>
                                <w:szCs w:val="34"/>
                              </w:rPr>
                            </w:pPr>
                            <w:r w:rsidRPr="00D06411">
                              <w:rPr>
                                <w:rFonts w:ascii="Arial Black" w:hAnsi="Arial Black"/>
                                <w:b/>
                                <w:color w:val="0000FF"/>
                                <w:sz w:val="34"/>
                                <w:szCs w:val="34"/>
                              </w:rPr>
                              <w:t>“CONSTRUCCIÓN CON SU EQUIPAMIENTO DE UNA (1) UNIDAD DE RADIOTERAPIA EN EL DEPARTAMENTO DE CHUQUISACA”</w:t>
                            </w:r>
                          </w:p>
                          <w:p w14:paraId="160420A6" w14:textId="77777777" w:rsidR="00E07D2B" w:rsidRDefault="00E07D2B" w:rsidP="00326528">
                            <w:pPr>
                              <w:jc w:val="center"/>
                              <w:rPr>
                                <w:rFonts w:ascii="Century Gothic" w:hAnsi="Century Gothic"/>
                                <w:b/>
                                <w:color w:val="244061"/>
                                <w:sz w:val="36"/>
                                <w:szCs w:val="36"/>
                              </w:rPr>
                            </w:pPr>
                          </w:p>
                          <w:p w14:paraId="3765483D" w14:textId="5233A1C6" w:rsidR="00E07D2B" w:rsidRPr="00D5507D" w:rsidRDefault="00E07D2B" w:rsidP="00326528">
                            <w:pPr>
                              <w:jc w:val="center"/>
                              <w:rPr>
                                <w:rFonts w:ascii="Century Gothic" w:hAnsi="Century Gothic"/>
                                <w:b/>
                                <w:sz w:val="36"/>
                                <w:szCs w:val="36"/>
                              </w:rPr>
                            </w:pPr>
                            <w:r w:rsidRPr="00D5507D">
                              <w:rPr>
                                <w:rFonts w:ascii="Century Gothic" w:hAnsi="Century Gothic"/>
                                <w:b/>
                                <w:sz w:val="36"/>
                                <w:szCs w:val="36"/>
                              </w:rPr>
                              <w:t xml:space="preserve">CODIGO INTERNO: </w:t>
                            </w:r>
                            <w:r w:rsidRPr="000278F5">
                              <w:rPr>
                                <w:rFonts w:ascii="Century Gothic" w:hAnsi="Century Gothic" w:cs="Arial"/>
                                <w:b/>
                                <w:sz w:val="36"/>
                                <w:szCs w:val="36"/>
                                <w:lang w:val="es-BO"/>
                              </w:rPr>
                              <w:t>AISEM/CD/DS/0</w:t>
                            </w:r>
                            <w:r>
                              <w:rPr>
                                <w:rFonts w:ascii="Century Gothic" w:hAnsi="Century Gothic" w:cs="Arial"/>
                                <w:b/>
                                <w:sz w:val="36"/>
                                <w:szCs w:val="36"/>
                                <w:lang w:val="es-BO"/>
                              </w:rPr>
                              <w:t>03/2024</w:t>
                            </w:r>
                          </w:p>
                          <w:p w14:paraId="43910E06" w14:textId="77777777" w:rsidR="00E07D2B" w:rsidRDefault="00E07D2B" w:rsidP="00326528">
                            <w:pPr>
                              <w:jc w:val="center"/>
                              <w:rPr>
                                <w:rFonts w:ascii="Century Gothic" w:hAnsi="Century Gothic"/>
                                <w:b/>
                                <w:sz w:val="36"/>
                                <w:szCs w:val="36"/>
                              </w:rPr>
                            </w:pPr>
                          </w:p>
                          <w:p w14:paraId="0DD505DD" w14:textId="648FF0E3" w:rsidR="00E07D2B" w:rsidRDefault="00E07D2B" w:rsidP="00326528">
                            <w:pPr>
                              <w:jc w:val="center"/>
                              <w:rPr>
                                <w:rFonts w:ascii="Century Gothic" w:hAnsi="Century Gothic"/>
                                <w:b/>
                              </w:rPr>
                            </w:pPr>
                            <w:r w:rsidRPr="00DF5E7A">
                              <w:rPr>
                                <w:rFonts w:ascii="Century Gothic" w:hAnsi="Century Gothic"/>
                                <w:b/>
                              </w:rPr>
                              <w:t>Febrero 2024</w:t>
                            </w:r>
                          </w:p>
                          <w:p w14:paraId="01192024" w14:textId="77777777" w:rsidR="00E07D2B" w:rsidRDefault="00E07D2B" w:rsidP="00326528">
                            <w:pPr>
                              <w:jc w:val="center"/>
                              <w:rPr>
                                <w:rFonts w:ascii="Century Gothic" w:hAnsi="Century Gothic"/>
                                <w:b/>
                              </w:rPr>
                            </w:pPr>
                          </w:p>
                          <w:p w14:paraId="404EB8B7" w14:textId="77777777" w:rsidR="00E07D2B" w:rsidRPr="00D5507D" w:rsidRDefault="00E07D2B" w:rsidP="00326528">
                            <w:pPr>
                              <w:jc w:val="center"/>
                              <w:rPr>
                                <w:rFonts w:ascii="Century Gothic" w:hAnsi="Century Gothic"/>
                                <w:b/>
                              </w:rPr>
                            </w:pPr>
                            <w:r w:rsidRPr="003102BC">
                              <w:rPr>
                                <w:rFonts w:ascii="Century Gothic" w:hAnsi="Century Gothic"/>
                                <w:b/>
                              </w:rPr>
                              <w:t>LA PAZ, BOLIVIA</w:t>
                            </w:r>
                          </w:p>
                          <w:p w14:paraId="27111E9F" w14:textId="77777777" w:rsidR="00E07D2B" w:rsidRDefault="00E07D2B" w:rsidP="00326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054C0" id="Cuadro de texto 2" o:spid="_x0000_s1028" type="#_x0000_t202" style="position:absolute;margin-left:0;margin-top:387.9pt;width:535.5pt;height:189.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aHvwIAAMg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" filled="f" stroked="f">
                <v:textbox>
                  <w:txbxContent>
                    <w:p w14:paraId="246A1DC0" w14:textId="7ED1151D" w:rsidR="00E07D2B" w:rsidRPr="00D06411" w:rsidRDefault="00E07D2B" w:rsidP="00326528">
                      <w:pPr>
                        <w:jc w:val="center"/>
                        <w:rPr>
                          <w:b/>
                          <w:sz w:val="34"/>
                          <w:szCs w:val="34"/>
                        </w:rPr>
                      </w:pPr>
                      <w:r w:rsidRPr="00D06411">
                        <w:rPr>
                          <w:rFonts w:ascii="Arial Black" w:hAnsi="Arial Black"/>
                          <w:b/>
                          <w:color w:val="0000FF"/>
                          <w:sz w:val="34"/>
                          <w:szCs w:val="34"/>
                        </w:rPr>
                        <w:t>“CONSTRUCCIÓN CON SU EQUIPAMIENTO DE UNA (1) UNIDAD DE RADIOTERAPIA EN EL DEPARTAMENTO DE CHUQUISACA”</w:t>
                      </w:r>
                    </w:p>
                    <w:p w14:paraId="160420A6" w14:textId="77777777" w:rsidR="00E07D2B" w:rsidRDefault="00E07D2B" w:rsidP="00326528">
                      <w:pPr>
                        <w:jc w:val="center"/>
                        <w:rPr>
                          <w:rFonts w:ascii="Century Gothic" w:hAnsi="Century Gothic"/>
                          <w:b/>
                          <w:color w:val="244061"/>
                          <w:sz w:val="36"/>
                          <w:szCs w:val="36"/>
                        </w:rPr>
                      </w:pPr>
                    </w:p>
                    <w:p w14:paraId="3765483D" w14:textId="5233A1C6" w:rsidR="00E07D2B" w:rsidRPr="00D5507D" w:rsidRDefault="00E07D2B" w:rsidP="00326528">
                      <w:pPr>
                        <w:jc w:val="center"/>
                        <w:rPr>
                          <w:rFonts w:ascii="Century Gothic" w:hAnsi="Century Gothic"/>
                          <w:b/>
                          <w:sz w:val="36"/>
                          <w:szCs w:val="36"/>
                        </w:rPr>
                      </w:pPr>
                      <w:r w:rsidRPr="00D5507D">
                        <w:rPr>
                          <w:rFonts w:ascii="Century Gothic" w:hAnsi="Century Gothic"/>
                          <w:b/>
                          <w:sz w:val="36"/>
                          <w:szCs w:val="36"/>
                        </w:rPr>
                        <w:t xml:space="preserve">CODIGO INTERNO: </w:t>
                      </w:r>
                      <w:r w:rsidRPr="000278F5">
                        <w:rPr>
                          <w:rFonts w:ascii="Century Gothic" w:hAnsi="Century Gothic" w:cs="Arial"/>
                          <w:b/>
                          <w:sz w:val="36"/>
                          <w:szCs w:val="36"/>
                          <w:lang w:val="es-BO"/>
                        </w:rPr>
                        <w:t>AISEM/CD/DS/0</w:t>
                      </w:r>
                      <w:r>
                        <w:rPr>
                          <w:rFonts w:ascii="Century Gothic" w:hAnsi="Century Gothic" w:cs="Arial"/>
                          <w:b/>
                          <w:sz w:val="36"/>
                          <w:szCs w:val="36"/>
                          <w:lang w:val="es-BO"/>
                        </w:rPr>
                        <w:t>03/2024</w:t>
                      </w:r>
                    </w:p>
                    <w:p w14:paraId="43910E06" w14:textId="77777777" w:rsidR="00E07D2B" w:rsidRDefault="00E07D2B" w:rsidP="00326528">
                      <w:pPr>
                        <w:jc w:val="center"/>
                        <w:rPr>
                          <w:rFonts w:ascii="Century Gothic" w:hAnsi="Century Gothic"/>
                          <w:b/>
                          <w:sz w:val="36"/>
                          <w:szCs w:val="36"/>
                        </w:rPr>
                      </w:pPr>
                    </w:p>
                    <w:p w14:paraId="0DD505DD" w14:textId="648FF0E3" w:rsidR="00E07D2B" w:rsidRDefault="00E07D2B" w:rsidP="00326528">
                      <w:pPr>
                        <w:jc w:val="center"/>
                        <w:rPr>
                          <w:rFonts w:ascii="Century Gothic" w:hAnsi="Century Gothic"/>
                          <w:b/>
                        </w:rPr>
                      </w:pPr>
                      <w:r w:rsidRPr="00DF5E7A">
                        <w:rPr>
                          <w:rFonts w:ascii="Century Gothic" w:hAnsi="Century Gothic"/>
                          <w:b/>
                        </w:rPr>
                        <w:t>Febrero 2024</w:t>
                      </w:r>
                    </w:p>
                    <w:p w14:paraId="01192024" w14:textId="77777777" w:rsidR="00E07D2B" w:rsidRDefault="00E07D2B" w:rsidP="00326528">
                      <w:pPr>
                        <w:jc w:val="center"/>
                        <w:rPr>
                          <w:rFonts w:ascii="Century Gothic" w:hAnsi="Century Gothic"/>
                          <w:b/>
                        </w:rPr>
                      </w:pPr>
                    </w:p>
                    <w:p w14:paraId="404EB8B7" w14:textId="77777777" w:rsidR="00E07D2B" w:rsidRPr="00D5507D" w:rsidRDefault="00E07D2B" w:rsidP="00326528">
                      <w:pPr>
                        <w:jc w:val="center"/>
                        <w:rPr>
                          <w:rFonts w:ascii="Century Gothic" w:hAnsi="Century Gothic"/>
                          <w:b/>
                        </w:rPr>
                      </w:pPr>
                      <w:r w:rsidRPr="003102BC">
                        <w:rPr>
                          <w:rFonts w:ascii="Century Gothic" w:hAnsi="Century Gothic"/>
                          <w:b/>
                        </w:rPr>
                        <w:t>LA PAZ, BOLIVIA</w:t>
                      </w:r>
                    </w:p>
                    <w:p w14:paraId="27111E9F" w14:textId="77777777" w:rsidR="00E07D2B" w:rsidRDefault="00E07D2B" w:rsidP="00326528"/>
                  </w:txbxContent>
                </v:textbox>
                <w10:wrap anchorx="margin"/>
              </v:shape>
            </w:pict>
          </mc:Fallback>
        </mc:AlternateContent>
      </w:r>
      <w:r w:rsidR="00D06411">
        <w:rPr>
          <w:noProof/>
          <w:lang w:val="es-BO" w:eastAsia="es-BO"/>
        </w:rPr>
        <w:drawing>
          <wp:anchor distT="0" distB="0" distL="114300" distR="114300" simplePos="0" relativeHeight="251670528" behindDoc="1" locked="0" layoutInCell="1" allowOverlap="1" wp14:anchorId="73B0BC28" wp14:editId="4D439DE0">
            <wp:simplePos x="0" y="0"/>
            <wp:positionH relativeFrom="margin">
              <wp:align>center</wp:align>
            </wp:positionH>
            <wp:positionV relativeFrom="paragraph">
              <wp:posOffset>2489093</wp:posOffset>
            </wp:positionV>
            <wp:extent cx="4787661" cy="2093956"/>
            <wp:effectExtent l="0" t="0" r="0" b="1905"/>
            <wp:wrapNone/>
            <wp:docPr id="7" name="Imagen 7" descr="C:\Users\usuario\AppData\Local\Microsoft\Windows\INetCache\Content.Word\AIS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uario\AppData\Local\Microsoft\Windows\INetCache\Content.Word\AISEM-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661" cy="2093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528">
        <w:br w:type="page"/>
      </w:r>
    </w:p>
    <w:bookmarkStart w:id="0" w:name="_Toc351628660" w:displacedByCustomXml="next"/>
    <w:sdt>
      <w:sdtPr>
        <w:rPr>
          <w:rFonts w:ascii="Verdana" w:eastAsia="Times New Roman" w:hAnsi="Verdana" w:cs="Times New Roman"/>
          <w:b w:val="0"/>
          <w:bCs w:val="0"/>
          <w:color w:val="auto"/>
          <w:sz w:val="18"/>
          <w:szCs w:val="18"/>
          <w:lang w:val="es-BO" w:eastAsia="es-ES"/>
        </w:rPr>
        <w:id w:val="9691048"/>
        <w:docPartObj>
          <w:docPartGallery w:val="Table of Contents"/>
          <w:docPartUnique/>
        </w:docPartObj>
      </w:sdtPr>
      <w:sdtEndPr>
        <w:rPr>
          <w:rFonts w:ascii="Times New Roman" w:hAnsi="Times New Roman"/>
          <w:szCs w:val="20"/>
        </w:rPr>
      </w:sdtEndPr>
      <w:sdtContent>
        <w:p w14:paraId="5FCBFB84" w14:textId="05B05369" w:rsidR="00CC79F8" w:rsidRPr="00B3751C" w:rsidRDefault="00CC79F8" w:rsidP="00CC79F8">
          <w:pPr>
            <w:pStyle w:val="TtuloTDC"/>
            <w:spacing w:before="0"/>
            <w:jc w:val="center"/>
            <w:rPr>
              <w:rFonts w:ascii="Verdana" w:hAnsi="Verdana"/>
              <w:color w:val="auto"/>
              <w:sz w:val="20"/>
              <w:szCs w:val="18"/>
              <w:lang w:val="es-BO"/>
            </w:rPr>
          </w:pPr>
          <w:r w:rsidRPr="00B3751C">
            <w:rPr>
              <w:rFonts w:ascii="Verdana" w:hAnsi="Verdana"/>
              <w:color w:val="auto"/>
              <w:sz w:val="20"/>
              <w:szCs w:val="18"/>
              <w:lang w:val="es-BO"/>
            </w:rPr>
            <w:t>CONTENIDO</w:t>
          </w:r>
        </w:p>
        <w:p w14:paraId="587C9053" w14:textId="77777777" w:rsidR="00C706B0" w:rsidRPr="00C706B0" w:rsidRDefault="00C706B0" w:rsidP="00C706B0">
          <w:pPr>
            <w:rPr>
              <w:lang w:val="es-BO"/>
            </w:rPr>
          </w:pPr>
        </w:p>
        <w:p w14:paraId="1660CE24" w14:textId="150B0B55" w:rsidR="00C706B0" w:rsidRDefault="00CC79F8">
          <w:pPr>
            <w:pStyle w:val="TDC1"/>
            <w:rPr>
              <w:rFonts w:asciiTheme="minorHAnsi" w:eastAsiaTheme="minorEastAsia" w:hAnsiTheme="minorHAnsi" w:cstheme="minorBidi"/>
              <w:noProof/>
              <w:sz w:val="22"/>
              <w:szCs w:val="22"/>
              <w:lang w:val="es-BO" w:eastAsia="es-BO"/>
            </w:rPr>
          </w:pPr>
          <w:r w:rsidRPr="00E169D4">
            <w:rPr>
              <w:b/>
              <w:szCs w:val="18"/>
              <w:lang w:val="es-BO"/>
            </w:rPr>
            <w:fldChar w:fldCharType="begin"/>
          </w:r>
          <w:r w:rsidRPr="00E169D4">
            <w:rPr>
              <w:szCs w:val="18"/>
              <w:lang w:val="es-BO"/>
            </w:rPr>
            <w:instrText xml:space="preserve"> TOC \o "1-3" \h \z \u </w:instrText>
          </w:r>
          <w:r w:rsidRPr="00E169D4">
            <w:rPr>
              <w:b/>
              <w:szCs w:val="18"/>
              <w:lang w:val="es-BO"/>
            </w:rPr>
            <w:fldChar w:fldCharType="separate"/>
          </w:r>
          <w:hyperlink w:anchor="_Toc154150341" w:history="1">
            <w:r w:rsidR="00C706B0" w:rsidRPr="00BE4363">
              <w:rPr>
                <w:rStyle w:val="Hipervnculo"/>
                <w:rFonts w:ascii="Verdana" w:hAnsi="Verdana"/>
                <w:noProof/>
                <w:lang w:val="es-BO"/>
              </w:rPr>
              <w:t>1.</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NORMATIVA APLICABLE AL PROCESO DE CONTRATACIÓN</w:t>
            </w:r>
            <w:r w:rsidR="00C706B0">
              <w:rPr>
                <w:noProof/>
                <w:webHidden/>
              </w:rPr>
              <w:tab/>
            </w:r>
            <w:r w:rsidR="00C706B0">
              <w:rPr>
                <w:noProof/>
                <w:webHidden/>
              </w:rPr>
              <w:fldChar w:fldCharType="begin"/>
            </w:r>
            <w:r w:rsidR="00C706B0">
              <w:rPr>
                <w:noProof/>
                <w:webHidden/>
              </w:rPr>
              <w:instrText xml:space="preserve"> PAGEREF _Toc154150341 \h </w:instrText>
            </w:r>
            <w:r w:rsidR="00C706B0">
              <w:rPr>
                <w:noProof/>
                <w:webHidden/>
              </w:rPr>
            </w:r>
            <w:r w:rsidR="00C706B0">
              <w:rPr>
                <w:noProof/>
                <w:webHidden/>
              </w:rPr>
              <w:fldChar w:fldCharType="separate"/>
            </w:r>
            <w:r w:rsidR="00E07D2B">
              <w:rPr>
                <w:noProof/>
                <w:webHidden/>
              </w:rPr>
              <w:t>2</w:t>
            </w:r>
            <w:r w:rsidR="00C706B0">
              <w:rPr>
                <w:noProof/>
                <w:webHidden/>
              </w:rPr>
              <w:fldChar w:fldCharType="end"/>
            </w:r>
          </w:hyperlink>
        </w:p>
        <w:p w14:paraId="1AD0F141" w14:textId="6CD56D67" w:rsidR="00C706B0" w:rsidRDefault="007A2CDC">
          <w:pPr>
            <w:pStyle w:val="TDC1"/>
            <w:rPr>
              <w:rFonts w:asciiTheme="minorHAnsi" w:eastAsiaTheme="minorEastAsia" w:hAnsiTheme="minorHAnsi" w:cstheme="minorBidi"/>
              <w:noProof/>
              <w:sz w:val="22"/>
              <w:szCs w:val="22"/>
              <w:lang w:val="es-BO" w:eastAsia="es-BO"/>
            </w:rPr>
          </w:pPr>
          <w:hyperlink w:anchor="_Toc154150342" w:history="1">
            <w:r w:rsidR="00C706B0" w:rsidRPr="00BE4363">
              <w:rPr>
                <w:rStyle w:val="Hipervnculo"/>
                <w:rFonts w:ascii="Verdana" w:hAnsi="Verdana"/>
                <w:noProof/>
                <w:lang w:val="es-BO"/>
              </w:rPr>
              <w:t>2.</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PROPONENTES ELEGIBLES</w:t>
            </w:r>
            <w:r w:rsidR="00C706B0">
              <w:rPr>
                <w:noProof/>
                <w:webHidden/>
              </w:rPr>
              <w:tab/>
            </w:r>
            <w:r w:rsidR="00C706B0">
              <w:rPr>
                <w:noProof/>
                <w:webHidden/>
              </w:rPr>
              <w:fldChar w:fldCharType="begin"/>
            </w:r>
            <w:r w:rsidR="00C706B0">
              <w:rPr>
                <w:noProof/>
                <w:webHidden/>
              </w:rPr>
              <w:instrText xml:space="preserve"> PAGEREF _Toc154150342 \h </w:instrText>
            </w:r>
            <w:r w:rsidR="00C706B0">
              <w:rPr>
                <w:noProof/>
                <w:webHidden/>
              </w:rPr>
            </w:r>
            <w:r w:rsidR="00C706B0">
              <w:rPr>
                <w:noProof/>
                <w:webHidden/>
              </w:rPr>
              <w:fldChar w:fldCharType="separate"/>
            </w:r>
            <w:r w:rsidR="00E07D2B">
              <w:rPr>
                <w:noProof/>
                <w:webHidden/>
              </w:rPr>
              <w:t>2</w:t>
            </w:r>
            <w:r w:rsidR="00C706B0">
              <w:rPr>
                <w:noProof/>
                <w:webHidden/>
              </w:rPr>
              <w:fldChar w:fldCharType="end"/>
            </w:r>
          </w:hyperlink>
        </w:p>
        <w:p w14:paraId="5CC40A9A" w14:textId="1377C0DC" w:rsidR="00C706B0" w:rsidRDefault="007A2CDC">
          <w:pPr>
            <w:pStyle w:val="TDC1"/>
            <w:rPr>
              <w:rFonts w:asciiTheme="minorHAnsi" w:eastAsiaTheme="minorEastAsia" w:hAnsiTheme="minorHAnsi" w:cstheme="minorBidi"/>
              <w:noProof/>
              <w:sz w:val="22"/>
              <w:szCs w:val="22"/>
              <w:lang w:val="es-BO" w:eastAsia="es-BO"/>
            </w:rPr>
          </w:pPr>
          <w:hyperlink w:anchor="_Toc154150343" w:history="1">
            <w:r w:rsidR="00C706B0" w:rsidRPr="00BE4363">
              <w:rPr>
                <w:rStyle w:val="Hipervnculo"/>
                <w:rFonts w:ascii="Verdana" w:hAnsi="Verdana"/>
                <w:noProof/>
                <w:lang w:val="es-BO"/>
              </w:rPr>
              <w:t>3.</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AMPLIACIÓN DE PLAZO PARA LA PRESENTACIÓN DE PROPUESTAS</w:t>
            </w:r>
            <w:r w:rsidR="00C706B0">
              <w:rPr>
                <w:noProof/>
                <w:webHidden/>
              </w:rPr>
              <w:tab/>
            </w:r>
            <w:r w:rsidR="00C706B0">
              <w:rPr>
                <w:noProof/>
                <w:webHidden/>
              </w:rPr>
              <w:fldChar w:fldCharType="begin"/>
            </w:r>
            <w:r w:rsidR="00C706B0">
              <w:rPr>
                <w:noProof/>
                <w:webHidden/>
              </w:rPr>
              <w:instrText xml:space="preserve"> PAGEREF _Toc154150343 \h </w:instrText>
            </w:r>
            <w:r w:rsidR="00C706B0">
              <w:rPr>
                <w:noProof/>
                <w:webHidden/>
              </w:rPr>
            </w:r>
            <w:r w:rsidR="00C706B0">
              <w:rPr>
                <w:noProof/>
                <w:webHidden/>
              </w:rPr>
              <w:fldChar w:fldCharType="separate"/>
            </w:r>
            <w:r w:rsidR="00E07D2B">
              <w:rPr>
                <w:noProof/>
                <w:webHidden/>
              </w:rPr>
              <w:t>2</w:t>
            </w:r>
            <w:r w:rsidR="00C706B0">
              <w:rPr>
                <w:noProof/>
                <w:webHidden/>
              </w:rPr>
              <w:fldChar w:fldCharType="end"/>
            </w:r>
          </w:hyperlink>
        </w:p>
        <w:p w14:paraId="67D7946E" w14:textId="0186FEB8" w:rsidR="00C706B0" w:rsidRDefault="007A2CDC">
          <w:pPr>
            <w:pStyle w:val="TDC1"/>
            <w:rPr>
              <w:rFonts w:asciiTheme="minorHAnsi" w:eastAsiaTheme="minorEastAsia" w:hAnsiTheme="minorHAnsi" w:cstheme="minorBidi"/>
              <w:noProof/>
              <w:sz w:val="22"/>
              <w:szCs w:val="22"/>
              <w:lang w:val="es-BO" w:eastAsia="es-BO"/>
            </w:rPr>
          </w:pPr>
          <w:hyperlink w:anchor="_Toc154150344" w:history="1">
            <w:r w:rsidR="00C706B0" w:rsidRPr="00BE4363">
              <w:rPr>
                <w:rStyle w:val="Hipervnculo"/>
                <w:rFonts w:ascii="Verdana" w:hAnsi="Verdana"/>
                <w:noProof/>
                <w:lang w:val="es-BO"/>
              </w:rPr>
              <w:t>4.</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GARANTÍAS</w:t>
            </w:r>
            <w:r w:rsidR="00C706B0">
              <w:rPr>
                <w:noProof/>
                <w:webHidden/>
              </w:rPr>
              <w:tab/>
            </w:r>
            <w:r w:rsidR="00C706B0">
              <w:rPr>
                <w:noProof/>
                <w:webHidden/>
              </w:rPr>
              <w:fldChar w:fldCharType="begin"/>
            </w:r>
            <w:r w:rsidR="00C706B0">
              <w:rPr>
                <w:noProof/>
                <w:webHidden/>
              </w:rPr>
              <w:instrText xml:space="preserve"> PAGEREF _Toc154150344 \h </w:instrText>
            </w:r>
            <w:r w:rsidR="00C706B0">
              <w:rPr>
                <w:noProof/>
                <w:webHidden/>
              </w:rPr>
            </w:r>
            <w:r w:rsidR="00C706B0">
              <w:rPr>
                <w:noProof/>
                <w:webHidden/>
              </w:rPr>
              <w:fldChar w:fldCharType="separate"/>
            </w:r>
            <w:r w:rsidR="00E07D2B">
              <w:rPr>
                <w:noProof/>
                <w:webHidden/>
              </w:rPr>
              <w:t>2</w:t>
            </w:r>
            <w:r w:rsidR="00C706B0">
              <w:rPr>
                <w:noProof/>
                <w:webHidden/>
              </w:rPr>
              <w:fldChar w:fldCharType="end"/>
            </w:r>
          </w:hyperlink>
        </w:p>
        <w:p w14:paraId="54661BAC" w14:textId="74FF6035" w:rsidR="00C706B0" w:rsidRDefault="007A2CDC">
          <w:pPr>
            <w:pStyle w:val="TDC1"/>
            <w:rPr>
              <w:rFonts w:asciiTheme="minorHAnsi" w:eastAsiaTheme="minorEastAsia" w:hAnsiTheme="minorHAnsi" w:cstheme="minorBidi"/>
              <w:noProof/>
              <w:sz w:val="22"/>
              <w:szCs w:val="22"/>
              <w:lang w:val="es-BO" w:eastAsia="es-BO"/>
            </w:rPr>
          </w:pPr>
          <w:hyperlink w:anchor="_Toc154150345" w:history="1">
            <w:r w:rsidR="00C706B0" w:rsidRPr="00BE4363">
              <w:rPr>
                <w:rStyle w:val="Hipervnculo"/>
                <w:rFonts w:ascii="Verdana" w:hAnsi="Verdana" w:cs="Tahoma"/>
                <w:noProof/>
              </w:rPr>
              <w:t>5.</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cs="Tahoma"/>
                <w:noProof/>
              </w:rPr>
              <w:t>RECHAZO Y DESCALIFICACIÓN DE PROPUESTAS</w:t>
            </w:r>
            <w:r w:rsidR="00C706B0">
              <w:rPr>
                <w:noProof/>
                <w:webHidden/>
              </w:rPr>
              <w:tab/>
            </w:r>
            <w:r w:rsidR="00C706B0">
              <w:rPr>
                <w:noProof/>
                <w:webHidden/>
              </w:rPr>
              <w:fldChar w:fldCharType="begin"/>
            </w:r>
            <w:r w:rsidR="00C706B0">
              <w:rPr>
                <w:noProof/>
                <w:webHidden/>
              </w:rPr>
              <w:instrText xml:space="preserve"> PAGEREF _Toc154150345 \h </w:instrText>
            </w:r>
            <w:r w:rsidR="00C706B0">
              <w:rPr>
                <w:noProof/>
                <w:webHidden/>
              </w:rPr>
            </w:r>
            <w:r w:rsidR="00C706B0">
              <w:rPr>
                <w:noProof/>
                <w:webHidden/>
              </w:rPr>
              <w:fldChar w:fldCharType="separate"/>
            </w:r>
            <w:r w:rsidR="00E07D2B">
              <w:rPr>
                <w:noProof/>
                <w:webHidden/>
              </w:rPr>
              <w:t>5</w:t>
            </w:r>
            <w:r w:rsidR="00C706B0">
              <w:rPr>
                <w:noProof/>
                <w:webHidden/>
              </w:rPr>
              <w:fldChar w:fldCharType="end"/>
            </w:r>
          </w:hyperlink>
        </w:p>
        <w:p w14:paraId="19EBA208" w14:textId="6AB245A1" w:rsidR="00C706B0" w:rsidRDefault="007A2CDC">
          <w:pPr>
            <w:pStyle w:val="TDC1"/>
            <w:rPr>
              <w:rFonts w:asciiTheme="minorHAnsi" w:eastAsiaTheme="minorEastAsia" w:hAnsiTheme="minorHAnsi" w:cstheme="minorBidi"/>
              <w:noProof/>
              <w:sz w:val="22"/>
              <w:szCs w:val="22"/>
              <w:lang w:val="es-BO" w:eastAsia="es-BO"/>
            </w:rPr>
          </w:pPr>
          <w:hyperlink w:anchor="_Toc154150364" w:history="1">
            <w:r w:rsidR="00C706B0" w:rsidRPr="00BE4363">
              <w:rPr>
                <w:rStyle w:val="Hipervnculo"/>
                <w:rFonts w:ascii="Verdana" w:hAnsi="Verdana"/>
                <w:noProof/>
                <w:lang w:val="es-BO"/>
              </w:rPr>
              <w:t>6.</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CRITERIOS DE SUBSANABILIDAD Y ERRORES NO SUBSANABLES</w:t>
            </w:r>
            <w:r w:rsidR="00C706B0">
              <w:rPr>
                <w:noProof/>
                <w:webHidden/>
              </w:rPr>
              <w:tab/>
            </w:r>
            <w:r w:rsidR="00C706B0">
              <w:rPr>
                <w:noProof/>
                <w:webHidden/>
              </w:rPr>
              <w:fldChar w:fldCharType="begin"/>
            </w:r>
            <w:r w:rsidR="00C706B0">
              <w:rPr>
                <w:noProof/>
                <w:webHidden/>
              </w:rPr>
              <w:instrText xml:space="preserve"> PAGEREF _Toc154150364 \h </w:instrText>
            </w:r>
            <w:r w:rsidR="00C706B0">
              <w:rPr>
                <w:noProof/>
                <w:webHidden/>
              </w:rPr>
            </w:r>
            <w:r w:rsidR="00C706B0">
              <w:rPr>
                <w:noProof/>
                <w:webHidden/>
              </w:rPr>
              <w:fldChar w:fldCharType="separate"/>
            </w:r>
            <w:r w:rsidR="00E07D2B">
              <w:rPr>
                <w:noProof/>
                <w:webHidden/>
              </w:rPr>
              <w:t>6</w:t>
            </w:r>
            <w:r w:rsidR="00C706B0">
              <w:rPr>
                <w:noProof/>
                <w:webHidden/>
              </w:rPr>
              <w:fldChar w:fldCharType="end"/>
            </w:r>
          </w:hyperlink>
        </w:p>
        <w:p w14:paraId="7FB3CBC4" w14:textId="507EC73D" w:rsidR="00C706B0" w:rsidRDefault="007A2CDC">
          <w:pPr>
            <w:pStyle w:val="TDC1"/>
            <w:rPr>
              <w:rFonts w:asciiTheme="minorHAnsi" w:eastAsiaTheme="minorEastAsia" w:hAnsiTheme="minorHAnsi" w:cstheme="minorBidi"/>
              <w:noProof/>
              <w:sz w:val="22"/>
              <w:szCs w:val="22"/>
              <w:lang w:val="es-BO" w:eastAsia="es-BO"/>
            </w:rPr>
          </w:pPr>
          <w:hyperlink w:anchor="_Toc154150365" w:history="1">
            <w:r w:rsidR="00C706B0" w:rsidRPr="00BE4363">
              <w:rPr>
                <w:rStyle w:val="Hipervnculo"/>
                <w:rFonts w:ascii="Verdana" w:hAnsi="Verdana"/>
                <w:noProof/>
                <w:lang w:val="es-BO"/>
              </w:rPr>
              <w:t>7.</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DECLARATORIA DESIERTA</w:t>
            </w:r>
            <w:r w:rsidR="00C706B0">
              <w:rPr>
                <w:noProof/>
                <w:webHidden/>
              </w:rPr>
              <w:tab/>
            </w:r>
            <w:r w:rsidR="00C706B0">
              <w:rPr>
                <w:noProof/>
                <w:webHidden/>
              </w:rPr>
              <w:fldChar w:fldCharType="begin"/>
            </w:r>
            <w:r w:rsidR="00C706B0">
              <w:rPr>
                <w:noProof/>
                <w:webHidden/>
              </w:rPr>
              <w:instrText xml:space="preserve"> PAGEREF _Toc154150365 \h </w:instrText>
            </w:r>
            <w:r w:rsidR="00C706B0">
              <w:rPr>
                <w:noProof/>
                <w:webHidden/>
              </w:rPr>
            </w:r>
            <w:r w:rsidR="00C706B0">
              <w:rPr>
                <w:noProof/>
                <w:webHidden/>
              </w:rPr>
              <w:fldChar w:fldCharType="separate"/>
            </w:r>
            <w:r w:rsidR="00E07D2B">
              <w:rPr>
                <w:noProof/>
                <w:webHidden/>
              </w:rPr>
              <w:t>7</w:t>
            </w:r>
            <w:r w:rsidR="00C706B0">
              <w:rPr>
                <w:noProof/>
                <w:webHidden/>
              </w:rPr>
              <w:fldChar w:fldCharType="end"/>
            </w:r>
          </w:hyperlink>
        </w:p>
        <w:p w14:paraId="2F9D2D9E" w14:textId="4FE68FDD" w:rsidR="00C706B0" w:rsidRDefault="007A2CDC">
          <w:pPr>
            <w:pStyle w:val="TDC1"/>
            <w:rPr>
              <w:rFonts w:asciiTheme="minorHAnsi" w:eastAsiaTheme="minorEastAsia" w:hAnsiTheme="minorHAnsi" w:cstheme="minorBidi"/>
              <w:noProof/>
              <w:sz w:val="22"/>
              <w:szCs w:val="22"/>
              <w:lang w:val="es-BO" w:eastAsia="es-BO"/>
            </w:rPr>
          </w:pPr>
          <w:hyperlink w:anchor="_Toc154150366" w:history="1">
            <w:r w:rsidR="00C706B0" w:rsidRPr="00BE4363">
              <w:rPr>
                <w:rStyle w:val="Hipervnculo"/>
                <w:rFonts w:ascii="Verdana" w:hAnsi="Verdana"/>
                <w:noProof/>
                <w:lang w:val="es-BO"/>
              </w:rPr>
              <w:t>8.</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CANCELACIÓN, SUSPENSIÓN Y ANULACIÓN DEL PROCESO DE CONTRATACIÓN</w:t>
            </w:r>
            <w:r w:rsidR="00C706B0">
              <w:rPr>
                <w:noProof/>
                <w:webHidden/>
              </w:rPr>
              <w:tab/>
            </w:r>
            <w:r w:rsidR="00C706B0">
              <w:rPr>
                <w:noProof/>
                <w:webHidden/>
              </w:rPr>
              <w:fldChar w:fldCharType="begin"/>
            </w:r>
            <w:r w:rsidR="00C706B0">
              <w:rPr>
                <w:noProof/>
                <w:webHidden/>
              </w:rPr>
              <w:instrText xml:space="preserve"> PAGEREF _Toc154150366 \h </w:instrText>
            </w:r>
            <w:r w:rsidR="00C706B0">
              <w:rPr>
                <w:noProof/>
                <w:webHidden/>
              </w:rPr>
            </w:r>
            <w:r w:rsidR="00C706B0">
              <w:rPr>
                <w:noProof/>
                <w:webHidden/>
              </w:rPr>
              <w:fldChar w:fldCharType="separate"/>
            </w:r>
            <w:r w:rsidR="00E07D2B">
              <w:rPr>
                <w:noProof/>
                <w:webHidden/>
              </w:rPr>
              <w:t>7</w:t>
            </w:r>
            <w:r w:rsidR="00C706B0">
              <w:rPr>
                <w:noProof/>
                <w:webHidden/>
              </w:rPr>
              <w:fldChar w:fldCharType="end"/>
            </w:r>
          </w:hyperlink>
        </w:p>
        <w:p w14:paraId="3BEBD35A" w14:textId="3D6B5DE2" w:rsidR="00C706B0" w:rsidRDefault="007A2CDC">
          <w:pPr>
            <w:pStyle w:val="TDC1"/>
            <w:rPr>
              <w:rFonts w:asciiTheme="minorHAnsi" w:eastAsiaTheme="minorEastAsia" w:hAnsiTheme="minorHAnsi" w:cstheme="minorBidi"/>
              <w:noProof/>
              <w:sz w:val="22"/>
              <w:szCs w:val="22"/>
              <w:lang w:val="es-BO" w:eastAsia="es-BO"/>
            </w:rPr>
          </w:pPr>
          <w:hyperlink w:anchor="_Toc154150367" w:history="1">
            <w:r w:rsidR="00C706B0" w:rsidRPr="00BE4363">
              <w:rPr>
                <w:rStyle w:val="Hipervnculo"/>
                <w:rFonts w:ascii="Verdana" w:hAnsi="Verdana"/>
                <w:noProof/>
                <w:lang w:val="es-BO"/>
              </w:rPr>
              <w:t>9.</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PREPARACIÓN DE PROPUESTAS</w:t>
            </w:r>
            <w:r w:rsidR="00C706B0">
              <w:rPr>
                <w:noProof/>
                <w:webHidden/>
              </w:rPr>
              <w:tab/>
            </w:r>
            <w:r w:rsidR="00C706B0">
              <w:rPr>
                <w:noProof/>
                <w:webHidden/>
              </w:rPr>
              <w:fldChar w:fldCharType="begin"/>
            </w:r>
            <w:r w:rsidR="00C706B0">
              <w:rPr>
                <w:noProof/>
                <w:webHidden/>
              </w:rPr>
              <w:instrText xml:space="preserve"> PAGEREF _Toc154150367 \h </w:instrText>
            </w:r>
            <w:r w:rsidR="00C706B0">
              <w:rPr>
                <w:noProof/>
                <w:webHidden/>
              </w:rPr>
            </w:r>
            <w:r w:rsidR="00C706B0">
              <w:rPr>
                <w:noProof/>
                <w:webHidden/>
              </w:rPr>
              <w:fldChar w:fldCharType="separate"/>
            </w:r>
            <w:r w:rsidR="00E07D2B">
              <w:rPr>
                <w:noProof/>
                <w:webHidden/>
              </w:rPr>
              <w:t>7</w:t>
            </w:r>
            <w:r w:rsidR="00C706B0">
              <w:rPr>
                <w:noProof/>
                <w:webHidden/>
              </w:rPr>
              <w:fldChar w:fldCharType="end"/>
            </w:r>
          </w:hyperlink>
        </w:p>
        <w:p w14:paraId="6117EC13" w14:textId="0CED5C52" w:rsidR="00C706B0" w:rsidRDefault="007A2CDC">
          <w:pPr>
            <w:pStyle w:val="TDC1"/>
            <w:rPr>
              <w:rFonts w:asciiTheme="minorHAnsi" w:eastAsiaTheme="minorEastAsia" w:hAnsiTheme="minorHAnsi" w:cstheme="minorBidi"/>
              <w:noProof/>
              <w:sz w:val="22"/>
              <w:szCs w:val="22"/>
              <w:lang w:val="es-BO" w:eastAsia="es-BO"/>
            </w:rPr>
          </w:pPr>
          <w:hyperlink w:anchor="_Toc154150368" w:history="1">
            <w:r w:rsidR="00C706B0" w:rsidRPr="00BE4363">
              <w:rPr>
                <w:rStyle w:val="Hipervnculo"/>
                <w:rFonts w:ascii="Verdana" w:hAnsi="Verdana"/>
                <w:noProof/>
                <w:lang w:val="es-BO"/>
              </w:rPr>
              <w:t>10.</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MONEDA DEL PROCESO DE CONTRATACIÓN</w:t>
            </w:r>
            <w:r w:rsidR="00C706B0">
              <w:rPr>
                <w:noProof/>
                <w:webHidden/>
              </w:rPr>
              <w:tab/>
            </w:r>
            <w:r w:rsidR="00C706B0">
              <w:rPr>
                <w:noProof/>
                <w:webHidden/>
              </w:rPr>
              <w:fldChar w:fldCharType="begin"/>
            </w:r>
            <w:r w:rsidR="00C706B0">
              <w:rPr>
                <w:noProof/>
                <w:webHidden/>
              </w:rPr>
              <w:instrText xml:space="preserve"> PAGEREF _Toc154150368 \h </w:instrText>
            </w:r>
            <w:r w:rsidR="00C706B0">
              <w:rPr>
                <w:noProof/>
                <w:webHidden/>
              </w:rPr>
            </w:r>
            <w:r w:rsidR="00C706B0">
              <w:rPr>
                <w:noProof/>
                <w:webHidden/>
              </w:rPr>
              <w:fldChar w:fldCharType="separate"/>
            </w:r>
            <w:r w:rsidR="00E07D2B">
              <w:rPr>
                <w:noProof/>
                <w:webHidden/>
              </w:rPr>
              <w:t>8</w:t>
            </w:r>
            <w:r w:rsidR="00C706B0">
              <w:rPr>
                <w:noProof/>
                <w:webHidden/>
              </w:rPr>
              <w:fldChar w:fldCharType="end"/>
            </w:r>
          </w:hyperlink>
        </w:p>
        <w:p w14:paraId="6DC88092" w14:textId="224F8452" w:rsidR="00C706B0" w:rsidRDefault="007A2CDC">
          <w:pPr>
            <w:pStyle w:val="TDC1"/>
            <w:rPr>
              <w:rFonts w:asciiTheme="minorHAnsi" w:eastAsiaTheme="minorEastAsia" w:hAnsiTheme="minorHAnsi" w:cstheme="minorBidi"/>
              <w:noProof/>
              <w:sz w:val="22"/>
              <w:szCs w:val="22"/>
              <w:lang w:val="es-BO" w:eastAsia="es-BO"/>
            </w:rPr>
          </w:pPr>
          <w:hyperlink w:anchor="_Toc154150369" w:history="1">
            <w:r w:rsidR="00C706B0" w:rsidRPr="00BE4363">
              <w:rPr>
                <w:rStyle w:val="Hipervnculo"/>
                <w:rFonts w:ascii="Verdana" w:hAnsi="Verdana"/>
                <w:noProof/>
                <w:lang w:val="es-BO"/>
              </w:rPr>
              <w:t>11.</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COSTOS DE PARTICIPACIÓN EN EL PROCESO DE CONTRATACIÓN</w:t>
            </w:r>
            <w:r w:rsidR="00C706B0">
              <w:rPr>
                <w:noProof/>
                <w:webHidden/>
              </w:rPr>
              <w:tab/>
            </w:r>
            <w:r w:rsidR="00C706B0">
              <w:rPr>
                <w:noProof/>
                <w:webHidden/>
              </w:rPr>
              <w:fldChar w:fldCharType="begin"/>
            </w:r>
            <w:r w:rsidR="00C706B0">
              <w:rPr>
                <w:noProof/>
                <w:webHidden/>
              </w:rPr>
              <w:instrText xml:space="preserve"> PAGEREF _Toc154150369 \h </w:instrText>
            </w:r>
            <w:r w:rsidR="00C706B0">
              <w:rPr>
                <w:noProof/>
                <w:webHidden/>
              </w:rPr>
            </w:r>
            <w:r w:rsidR="00C706B0">
              <w:rPr>
                <w:noProof/>
                <w:webHidden/>
              </w:rPr>
              <w:fldChar w:fldCharType="separate"/>
            </w:r>
            <w:r w:rsidR="00E07D2B">
              <w:rPr>
                <w:noProof/>
                <w:webHidden/>
              </w:rPr>
              <w:t>8</w:t>
            </w:r>
            <w:r w:rsidR="00C706B0">
              <w:rPr>
                <w:noProof/>
                <w:webHidden/>
              </w:rPr>
              <w:fldChar w:fldCharType="end"/>
            </w:r>
          </w:hyperlink>
        </w:p>
        <w:p w14:paraId="3FF961EB" w14:textId="758CDB74" w:rsidR="00C706B0" w:rsidRDefault="007A2CDC">
          <w:pPr>
            <w:pStyle w:val="TDC1"/>
            <w:rPr>
              <w:rFonts w:asciiTheme="minorHAnsi" w:eastAsiaTheme="minorEastAsia" w:hAnsiTheme="minorHAnsi" w:cstheme="minorBidi"/>
              <w:noProof/>
              <w:sz w:val="22"/>
              <w:szCs w:val="22"/>
              <w:lang w:val="es-BO" w:eastAsia="es-BO"/>
            </w:rPr>
          </w:pPr>
          <w:hyperlink w:anchor="_Toc154150370" w:history="1">
            <w:r w:rsidR="00C706B0" w:rsidRPr="00BE4363">
              <w:rPr>
                <w:rStyle w:val="Hipervnculo"/>
                <w:rFonts w:ascii="Verdana" w:hAnsi="Verdana"/>
                <w:noProof/>
                <w:lang w:val="es-BO"/>
              </w:rPr>
              <w:t>12.</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IDIOMA</w:t>
            </w:r>
            <w:r w:rsidR="00C706B0">
              <w:rPr>
                <w:noProof/>
                <w:webHidden/>
              </w:rPr>
              <w:tab/>
            </w:r>
            <w:r w:rsidR="00C706B0">
              <w:rPr>
                <w:noProof/>
                <w:webHidden/>
              </w:rPr>
              <w:fldChar w:fldCharType="begin"/>
            </w:r>
            <w:r w:rsidR="00C706B0">
              <w:rPr>
                <w:noProof/>
                <w:webHidden/>
              </w:rPr>
              <w:instrText xml:space="preserve"> PAGEREF _Toc154150370 \h </w:instrText>
            </w:r>
            <w:r w:rsidR="00C706B0">
              <w:rPr>
                <w:noProof/>
                <w:webHidden/>
              </w:rPr>
            </w:r>
            <w:r w:rsidR="00C706B0">
              <w:rPr>
                <w:noProof/>
                <w:webHidden/>
              </w:rPr>
              <w:fldChar w:fldCharType="separate"/>
            </w:r>
            <w:r w:rsidR="00E07D2B">
              <w:rPr>
                <w:noProof/>
                <w:webHidden/>
              </w:rPr>
              <w:t>8</w:t>
            </w:r>
            <w:r w:rsidR="00C706B0">
              <w:rPr>
                <w:noProof/>
                <w:webHidden/>
              </w:rPr>
              <w:fldChar w:fldCharType="end"/>
            </w:r>
          </w:hyperlink>
        </w:p>
        <w:p w14:paraId="5D2E3808" w14:textId="49DC7ADA" w:rsidR="00C706B0" w:rsidRDefault="007A2CDC">
          <w:pPr>
            <w:pStyle w:val="TDC1"/>
            <w:rPr>
              <w:rFonts w:asciiTheme="minorHAnsi" w:eastAsiaTheme="minorEastAsia" w:hAnsiTheme="minorHAnsi" w:cstheme="minorBidi"/>
              <w:noProof/>
              <w:sz w:val="22"/>
              <w:szCs w:val="22"/>
              <w:lang w:val="es-BO" w:eastAsia="es-BO"/>
            </w:rPr>
          </w:pPr>
          <w:hyperlink w:anchor="_Toc154150371" w:history="1">
            <w:r w:rsidR="00C706B0" w:rsidRPr="00BE4363">
              <w:rPr>
                <w:rStyle w:val="Hipervnculo"/>
                <w:rFonts w:ascii="Verdana" w:hAnsi="Verdana"/>
                <w:noProof/>
                <w:lang w:val="es-BO"/>
              </w:rPr>
              <w:t>13.</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VALIDEZ DE LA PROPUESTA</w:t>
            </w:r>
            <w:r w:rsidR="00C706B0">
              <w:rPr>
                <w:noProof/>
                <w:webHidden/>
              </w:rPr>
              <w:tab/>
            </w:r>
            <w:r w:rsidR="00C706B0">
              <w:rPr>
                <w:noProof/>
                <w:webHidden/>
              </w:rPr>
              <w:fldChar w:fldCharType="begin"/>
            </w:r>
            <w:r w:rsidR="00C706B0">
              <w:rPr>
                <w:noProof/>
                <w:webHidden/>
              </w:rPr>
              <w:instrText xml:space="preserve"> PAGEREF _Toc154150371 \h </w:instrText>
            </w:r>
            <w:r w:rsidR="00C706B0">
              <w:rPr>
                <w:noProof/>
                <w:webHidden/>
              </w:rPr>
            </w:r>
            <w:r w:rsidR="00C706B0">
              <w:rPr>
                <w:noProof/>
                <w:webHidden/>
              </w:rPr>
              <w:fldChar w:fldCharType="separate"/>
            </w:r>
            <w:r w:rsidR="00E07D2B">
              <w:rPr>
                <w:noProof/>
                <w:webHidden/>
              </w:rPr>
              <w:t>8</w:t>
            </w:r>
            <w:r w:rsidR="00C706B0">
              <w:rPr>
                <w:noProof/>
                <w:webHidden/>
              </w:rPr>
              <w:fldChar w:fldCharType="end"/>
            </w:r>
          </w:hyperlink>
        </w:p>
        <w:p w14:paraId="51286592" w14:textId="417BD25B" w:rsidR="00C706B0" w:rsidRDefault="007A2CDC">
          <w:pPr>
            <w:pStyle w:val="TDC1"/>
            <w:rPr>
              <w:rFonts w:asciiTheme="minorHAnsi" w:eastAsiaTheme="minorEastAsia" w:hAnsiTheme="minorHAnsi" w:cstheme="minorBidi"/>
              <w:noProof/>
              <w:sz w:val="22"/>
              <w:szCs w:val="22"/>
              <w:lang w:val="es-BO" w:eastAsia="es-BO"/>
            </w:rPr>
          </w:pPr>
          <w:hyperlink w:anchor="_Toc154150372" w:history="1">
            <w:r w:rsidR="00C706B0" w:rsidRPr="00BE4363">
              <w:rPr>
                <w:rStyle w:val="Hipervnculo"/>
                <w:rFonts w:ascii="Verdana" w:hAnsi="Verdana"/>
                <w:noProof/>
                <w:lang w:val="es-BO"/>
              </w:rPr>
              <w:t>14.</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DOCUMENTOS QUE DEBE PRESENTAR EL PROPONENTE COMO PARTE DE SU    PROPUESTA</w:t>
            </w:r>
            <w:r w:rsidR="00C706B0">
              <w:rPr>
                <w:noProof/>
                <w:webHidden/>
              </w:rPr>
              <w:tab/>
            </w:r>
            <w:r w:rsidR="00C706B0">
              <w:rPr>
                <w:noProof/>
                <w:webHidden/>
              </w:rPr>
              <w:fldChar w:fldCharType="begin"/>
            </w:r>
            <w:r w:rsidR="00C706B0">
              <w:rPr>
                <w:noProof/>
                <w:webHidden/>
              </w:rPr>
              <w:instrText xml:space="preserve"> PAGEREF _Toc154150372 \h </w:instrText>
            </w:r>
            <w:r w:rsidR="00C706B0">
              <w:rPr>
                <w:noProof/>
                <w:webHidden/>
              </w:rPr>
            </w:r>
            <w:r w:rsidR="00C706B0">
              <w:rPr>
                <w:noProof/>
                <w:webHidden/>
              </w:rPr>
              <w:fldChar w:fldCharType="separate"/>
            </w:r>
            <w:r w:rsidR="00E07D2B">
              <w:rPr>
                <w:noProof/>
                <w:webHidden/>
              </w:rPr>
              <w:t>8</w:t>
            </w:r>
            <w:r w:rsidR="00C706B0">
              <w:rPr>
                <w:noProof/>
                <w:webHidden/>
              </w:rPr>
              <w:fldChar w:fldCharType="end"/>
            </w:r>
          </w:hyperlink>
        </w:p>
        <w:p w14:paraId="15CD63A4" w14:textId="1271CC72" w:rsidR="00C706B0" w:rsidRDefault="007A2CDC">
          <w:pPr>
            <w:pStyle w:val="TDC1"/>
            <w:rPr>
              <w:rFonts w:asciiTheme="minorHAnsi" w:eastAsiaTheme="minorEastAsia" w:hAnsiTheme="minorHAnsi" w:cstheme="minorBidi"/>
              <w:noProof/>
              <w:sz w:val="22"/>
              <w:szCs w:val="22"/>
              <w:lang w:val="es-BO" w:eastAsia="es-BO"/>
            </w:rPr>
          </w:pPr>
          <w:hyperlink w:anchor="_Toc154150373" w:history="1">
            <w:r w:rsidR="00C706B0" w:rsidRPr="00BE4363">
              <w:rPr>
                <w:rStyle w:val="Hipervnculo"/>
                <w:rFonts w:ascii="Verdana" w:hAnsi="Verdana"/>
                <w:noProof/>
                <w:lang w:val="es-BO"/>
              </w:rPr>
              <w:t>15.</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INFORMACIÓN ADICIONAL PARA LA ACREDITACIÓN DE EXPERIENCIA DEL PROPONENTE, LA RELACIÓN DE EQUIPOS COMPROMETIDOS, EL CRONOGRAMA DE EJECUCIÓN Y EL CRONOGRAMA DE MOVILIZACIÓN DE EQUIPO</w:t>
            </w:r>
            <w:r w:rsidR="00C706B0">
              <w:rPr>
                <w:noProof/>
                <w:webHidden/>
              </w:rPr>
              <w:tab/>
            </w:r>
            <w:r w:rsidR="00C706B0">
              <w:rPr>
                <w:noProof/>
                <w:webHidden/>
              </w:rPr>
              <w:fldChar w:fldCharType="begin"/>
            </w:r>
            <w:r w:rsidR="00C706B0">
              <w:rPr>
                <w:noProof/>
                <w:webHidden/>
              </w:rPr>
              <w:instrText xml:space="preserve"> PAGEREF _Toc154150373 \h </w:instrText>
            </w:r>
            <w:r w:rsidR="00C706B0">
              <w:rPr>
                <w:noProof/>
                <w:webHidden/>
              </w:rPr>
            </w:r>
            <w:r w:rsidR="00C706B0">
              <w:rPr>
                <w:noProof/>
                <w:webHidden/>
              </w:rPr>
              <w:fldChar w:fldCharType="separate"/>
            </w:r>
            <w:r w:rsidR="00E07D2B">
              <w:rPr>
                <w:noProof/>
                <w:webHidden/>
              </w:rPr>
              <w:t>10</w:t>
            </w:r>
            <w:r w:rsidR="00C706B0">
              <w:rPr>
                <w:noProof/>
                <w:webHidden/>
              </w:rPr>
              <w:fldChar w:fldCharType="end"/>
            </w:r>
          </w:hyperlink>
        </w:p>
        <w:p w14:paraId="037436A4" w14:textId="410DA5C7" w:rsidR="00C706B0" w:rsidRDefault="007A2CDC">
          <w:pPr>
            <w:pStyle w:val="TDC1"/>
            <w:rPr>
              <w:rFonts w:asciiTheme="minorHAnsi" w:eastAsiaTheme="minorEastAsia" w:hAnsiTheme="minorHAnsi" w:cstheme="minorBidi"/>
              <w:noProof/>
              <w:sz w:val="22"/>
              <w:szCs w:val="22"/>
              <w:lang w:val="es-BO" w:eastAsia="es-BO"/>
            </w:rPr>
          </w:pPr>
          <w:hyperlink w:anchor="_Toc154150374" w:history="1">
            <w:r w:rsidR="00C706B0" w:rsidRPr="00BE4363">
              <w:rPr>
                <w:rStyle w:val="Hipervnculo"/>
                <w:rFonts w:ascii="Verdana" w:hAnsi="Verdana"/>
                <w:noProof/>
                <w:lang w:val="es-BO"/>
              </w:rPr>
              <w:t>16.</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PROPUESTA ECONÓMICA</w:t>
            </w:r>
            <w:r w:rsidR="00C706B0">
              <w:rPr>
                <w:noProof/>
                <w:webHidden/>
              </w:rPr>
              <w:tab/>
            </w:r>
            <w:r w:rsidR="00C706B0">
              <w:rPr>
                <w:noProof/>
                <w:webHidden/>
              </w:rPr>
              <w:fldChar w:fldCharType="begin"/>
            </w:r>
            <w:r w:rsidR="00C706B0">
              <w:rPr>
                <w:noProof/>
                <w:webHidden/>
              </w:rPr>
              <w:instrText xml:space="preserve"> PAGEREF _Toc154150374 \h </w:instrText>
            </w:r>
            <w:r w:rsidR="00C706B0">
              <w:rPr>
                <w:noProof/>
                <w:webHidden/>
              </w:rPr>
            </w:r>
            <w:r w:rsidR="00C706B0">
              <w:rPr>
                <w:noProof/>
                <w:webHidden/>
              </w:rPr>
              <w:fldChar w:fldCharType="separate"/>
            </w:r>
            <w:r w:rsidR="00E07D2B">
              <w:rPr>
                <w:noProof/>
                <w:webHidden/>
              </w:rPr>
              <w:t>12</w:t>
            </w:r>
            <w:r w:rsidR="00C706B0">
              <w:rPr>
                <w:noProof/>
                <w:webHidden/>
              </w:rPr>
              <w:fldChar w:fldCharType="end"/>
            </w:r>
          </w:hyperlink>
        </w:p>
        <w:p w14:paraId="1C60DD90" w14:textId="41ECD6E4" w:rsidR="00C706B0" w:rsidRDefault="007A2CDC">
          <w:pPr>
            <w:pStyle w:val="TDC1"/>
            <w:rPr>
              <w:rFonts w:asciiTheme="minorHAnsi" w:eastAsiaTheme="minorEastAsia" w:hAnsiTheme="minorHAnsi" w:cstheme="minorBidi"/>
              <w:noProof/>
              <w:sz w:val="22"/>
              <w:szCs w:val="22"/>
              <w:lang w:val="es-BO" w:eastAsia="es-BO"/>
            </w:rPr>
          </w:pPr>
          <w:hyperlink w:anchor="_Toc154150375" w:history="1">
            <w:r w:rsidR="00C706B0" w:rsidRPr="00BE4363">
              <w:rPr>
                <w:rStyle w:val="Hipervnculo"/>
                <w:rFonts w:ascii="Verdana" w:hAnsi="Verdana"/>
                <w:noProof/>
                <w:lang w:val="es-BO"/>
              </w:rPr>
              <w:t>17.</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PROPUESTA TÉCNICA</w:t>
            </w:r>
            <w:r w:rsidR="00C706B0">
              <w:rPr>
                <w:noProof/>
                <w:webHidden/>
              </w:rPr>
              <w:tab/>
            </w:r>
            <w:r w:rsidR="00C706B0">
              <w:rPr>
                <w:noProof/>
                <w:webHidden/>
              </w:rPr>
              <w:fldChar w:fldCharType="begin"/>
            </w:r>
            <w:r w:rsidR="00C706B0">
              <w:rPr>
                <w:noProof/>
                <w:webHidden/>
              </w:rPr>
              <w:instrText xml:space="preserve"> PAGEREF _Toc154150375 \h </w:instrText>
            </w:r>
            <w:r w:rsidR="00C706B0">
              <w:rPr>
                <w:noProof/>
                <w:webHidden/>
              </w:rPr>
            </w:r>
            <w:r w:rsidR="00C706B0">
              <w:rPr>
                <w:noProof/>
                <w:webHidden/>
              </w:rPr>
              <w:fldChar w:fldCharType="separate"/>
            </w:r>
            <w:r w:rsidR="00E07D2B">
              <w:rPr>
                <w:noProof/>
                <w:webHidden/>
              </w:rPr>
              <w:t>12</w:t>
            </w:r>
            <w:r w:rsidR="00C706B0">
              <w:rPr>
                <w:noProof/>
                <w:webHidden/>
              </w:rPr>
              <w:fldChar w:fldCharType="end"/>
            </w:r>
          </w:hyperlink>
        </w:p>
        <w:p w14:paraId="4B20A8B1" w14:textId="187328BD" w:rsidR="00C706B0" w:rsidRDefault="007A2CDC">
          <w:pPr>
            <w:pStyle w:val="TDC1"/>
            <w:rPr>
              <w:rFonts w:asciiTheme="minorHAnsi" w:eastAsiaTheme="minorEastAsia" w:hAnsiTheme="minorHAnsi" w:cstheme="minorBidi"/>
              <w:noProof/>
              <w:sz w:val="22"/>
              <w:szCs w:val="22"/>
              <w:lang w:val="es-BO" w:eastAsia="es-BO"/>
            </w:rPr>
          </w:pPr>
          <w:hyperlink w:anchor="_Toc154150376" w:history="1">
            <w:r w:rsidR="00C706B0" w:rsidRPr="00BE4363">
              <w:rPr>
                <w:rStyle w:val="Hipervnculo"/>
                <w:rFonts w:ascii="Verdana" w:hAnsi="Verdana"/>
                <w:noProof/>
                <w:lang w:val="es-BO"/>
              </w:rPr>
              <w:t>18.</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PRESENTACIÓN DE PROPUESTAS.</w:t>
            </w:r>
            <w:r w:rsidR="00C706B0">
              <w:rPr>
                <w:noProof/>
                <w:webHidden/>
              </w:rPr>
              <w:tab/>
            </w:r>
            <w:r w:rsidR="00C706B0">
              <w:rPr>
                <w:noProof/>
                <w:webHidden/>
              </w:rPr>
              <w:fldChar w:fldCharType="begin"/>
            </w:r>
            <w:r w:rsidR="00C706B0">
              <w:rPr>
                <w:noProof/>
                <w:webHidden/>
              </w:rPr>
              <w:instrText xml:space="preserve"> PAGEREF _Toc154150376 \h </w:instrText>
            </w:r>
            <w:r w:rsidR="00C706B0">
              <w:rPr>
                <w:noProof/>
                <w:webHidden/>
              </w:rPr>
            </w:r>
            <w:r w:rsidR="00C706B0">
              <w:rPr>
                <w:noProof/>
                <w:webHidden/>
              </w:rPr>
              <w:fldChar w:fldCharType="separate"/>
            </w:r>
            <w:r w:rsidR="00E07D2B">
              <w:rPr>
                <w:noProof/>
                <w:webHidden/>
              </w:rPr>
              <w:t>12</w:t>
            </w:r>
            <w:r w:rsidR="00C706B0">
              <w:rPr>
                <w:noProof/>
                <w:webHidden/>
              </w:rPr>
              <w:fldChar w:fldCharType="end"/>
            </w:r>
          </w:hyperlink>
        </w:p>
        <w:p w14:paraId="2983D03B" w14:textId="3807AF4B" w:rsidR="00C706B0" w:rsidRDefault="007A2CDC">
          <w:pPr>
            <w:pStyle w:val="TDC1"/>
            <w:rPr>
              <w:rFonts w:asciiTheme="minorHAnsi" w:eastAsiaTheme="minorEastAsia" w:hAnsiTheme="minorHAnsi" w:cstheme="minorBidi"/>
              <w:noProof/>
              <w:sz w:val="22"/>
              <w:szCs w:val="22"/>
              <w:lang w:val="es-BO" w:eastAsia="es-BO"/>
            </w:rPr>
          </w:pPr>
          <w:hyperlink w:anchor="_Toc154150396" w:history="1">
            <w:r w:rsidR="00C706B0" w:rsidRPr="00BE4363">
              <w:rPr>
                <w:rStyle w:val="Hipervnculo"/>
                <w:rFonts w:ascii="Verdana" w:hAnsi="Verdana"/>
                <w:noProof/>
                <w:lang w:val="es-BO"/>
              </w:rPr>
              <w:t>19.</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APERTURA DE PROPUESTAS.</w:t>
            </w:r>
            <w:r w:rsidR="00C706B0">
              <w:rPr>
                <w:noProof/>
                <w:webHidden/>
              </w:rPr>
              <w:tab/>
            </w:r>
            <w:r w:rsidR="00C706B0">
              <w:rPr>
                <w:noProof/>
                <w:webHidden/>
              </w:rPr>
              <w:fldChar w:fldCharType="begin"/>
            </w:r>
            <w:r w:rsidR="00C706B0">
              <w:rPr>
                <w:noProof/>
                <w:webHidden/>
              </w:rPr>
              <w:instrText xml:space="preserve"> PAGEREF _Toc154150396 \h </w:instrText>
            </w:r>
            <w:r w:rsidR="00C706B0">
              <w:rPr>
                <w:noProof/>
                <w:webHidden/>
              </w:rPr>
            </w:r>
            <w:r w:rsidR="00C706B0">
              <w:rPr>
                <w:noProof/>
                <w:webHidden/>
              </w:rPr>
              <w:fldChar w:fldCharType="separate"/>
            </w:r>
            <w:r w:rsidR="00E07D2B">
              <w:rPr>
                <w:noProof/>
                <w:webHidden/>
              </w:rPr>
              <w:t>14</w:t>
            </w:r>
            <w:r w:rsidR="00C706B0">
              <w:rPr>
                <w:noProof/>
                <w:webHidden/>
              </w:rPr>
              <w:fldChar w:fldCharType="end"/>
            </w:r>
          </w:hyperlink>
        </w:p>
        <w:p w14:paraId="40D82852" w14:textId="665C92B3" w:rsidR="00C706B0" w:rsidRDefault="007A2CDC">
          <w:pPr>
            <w:pStyle w:val="TDC1"/>
            <w:rPr>
              <w:rFonts w:asciiTheme="minorHAnsi" w:eastAsiaTheme="minorEastAsia" w:hAnsiTheme="minorHAnsi" w:cstheme="minorBidi"/>
              <w:noProof/>
              <w:sz w:val="22"/>
              <w:szCs w:val="22"/>
              <w:lang w:val="es-BO" w:eastAsia="es-BO"/>
            </w:rPr>
          </w:pPr>
          <w:hyperlink w:anchor="_Toc154150397" w:history="1">
            <w:r w:rsidR="00C706B0" w:rsidRPr="00BE4363">
              <w:rPr>
                <w:rStyle w:val="Hipervnculo"/>
                <w:rFonts w:ascii="Verdana" w:hAnsi="Verdana"/>
                <w:noProof/>
                <w:lang w:val="es-BO"/>
              </w:rPr>
              <w:t>20.</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EVALUACIÓN DE PROPUESTAS</w:t>
            </w:r>
            <w:r w:rsidR="00C706B0">
              <w:rPr>
                <w:noProof/>
                <w:webHidden/>
              </w:rPr>
              <w:tab/>
            </w:r>
            <w:r w:rsidR="00C706B0">
              <w:rPr>
                <w:noProof/>
                <w:webHidden/>
              </w:rPr>
              <w:fldChar w:fldCharType="begin"/>
            </w:r>
            <w:r w:rsidR="00C706B0">
              <w:rPr>
                <w:noProof/>
                <w:webHidden/>
              </w:rPr>
              <w:instrText xml:space="preserve"> PAGEREF _Toc154150397 \h </w:instrText>
            </w:r>
            <w:r w:rsidR="00C706B0">
              <w:rPr>
                <w:noProof/>
                <w:webHidden/>
              </w:rPr>
            </w:r>
            <w:r w:rsidR="00C706B0">
              <w:rPr>
                <w:noProof/>
                <w:webHidden/>
              </w:rPr>
              <w:fldChar w:fldCharType="separate"/>
            </w:r>
            <w:r w:rsidR="00E07D2B">
              <w:rPr>
                <w:noProof/>
                <w:webHidden/>
              </w:rPr>
              <w:t>15</w:t>
            </w:r>
            <w:r w:rsidR="00C706B0">
              <w:rPr>
                <w:noProof/>
                <w:webHidden/>
              </w:rPr>
              <w:fldChar w:fldCharType="end"/>
            </w:r>
          </w:hyperlink>
        </w:p>
        <w:p w14:paraId="3F8FB72B" w14:textId="616870F6" w:rsidR="00C706B0" w:rsidRDefault="007A2CDC">
          <w:pPr>
            <w:pStyle w:val="TDC1"/>
            <w:rPr>
              <w:rFonts w:asciiTheme="minorHAnsi" w:eastAsiaTheme="minorEastAsia" w:hAnsiTheme="minorHAnsi" w:cstheme="minorBidi"/>
              <w:noProof/>
              <w:sz w:val="22"/>
              <w:szCs w:val="22"/>
              <w:lang w:val="es-BO" w:eastAsia="es-BO"/>
            </w:rPr>
          </w:pPr>
          <w:hyperlink w:anchor="_Toc154150398" w:history="1">
            <w:r w:rsidR="00C706B0" w:rsidRPr="00BE4363">
              <w:rPr>
                <w:rStyle w:val="Hipervnculo"/>
                <w:rFonts w:ascii="Verdana" w:hAnsi="Verdana"/>
                <w:noProof/>
                <w:lang w:val="es-BO"/>
              </w:rPr>
              <w:t>21.</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EVALUACIÓN PRELIMINAR</w:t>
            </w:r>
            <w:r w:rsidR="00C706B0">
              <w:rPr>
                <w:noProof/>
                <w:webHidden/>
              </w:rPr>
              <w:tab/>
            </w:r>
            <w:r w:rsidR="00C706B0">
              <w:rPr>
                <w:noProof/>
                <w:webHidden/>
              </w:rPr>
              <w:fldChar w:fldCharType="begin"/>
            </w:r>
            <w:r w:rsidR="00C706B0">
              <w:rPr>
                <w:noProof/>
                <w:webHidden/>
              </w:rPr>
              <w:instrText xml:space="preserve"> PAGEREF _Toc154150398 \h </w:instrText>
            </w:r>
            <w:r w:rsidR="00C706B0">
              <w:rPr>
                <w:noProof/>
                <w:webHidden/>
              </w:rPr>
            </w:r>
            <w:r w:rsidR="00C706B0">
              <w:rPr>
                <w:noProof/>
                <w:webHidden/>
              </w:rPr>
              <w:fldChar w:fldCharType="separate"/>
            </w:r>
            <w:r w:rsidR="00E07D2B">
              <w:rPr>
                <w:noProof/>
                <w:webHidden/>
              </w:rPr>
              <w:t>15</w:t>
            </w:r>
            <w:r w:rsidR="00C706B0">
              <w:rPr>
                <w:noProof/>
                <w:webHidden/>
              </w:rPr>
              <w:fldChar w:fldCharType="end"/>
            </w:r>
          </w:hyperlink>
        </w:p>
        <w:p w14:paraId="0772BD3F" w14:textId="48C18A45" w:rsidR="00C706B0" w:rsidRDefault="007A2CDC">
          <w:pPr>
            <w:pStyle w:val="TDC1"/>
            <w:rPr>
              <w:rFonts w:asciiTheme="minorHAnsi" w:eastAsiaTheme="minorEastAsia" w:hAnsiTheme="minorHAnsi" w:cstheme="minorBidi"/>
              <w:noProof/>
              <w:sz w:val="22"/>
              <w:szCs w:val="22"/>
              <w:lang w:val="es-BO" w:eastAsia="es-BO"/>
            </w:rPr>
          </w:pPr>
          <w:hyperlink w:anchor="_Toc154150399" w:history="1">
            <w:r w:rsidR="00C706B0" w:rsidRPr="00BE4363">
              <w:rPr>
                <w:rStyle w:val="Hipervnculo"/>
                <w:rFonts w:ascii="Verdana" w:hAnsi="Verdana"/>
                <w:noProof/>
                <w:lang w:val="es-BO"/>
              </w:rPr>
              <w:t>22.</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MÉTODO DE SELECCIÓN Y ADJUDICACIÓN CALIDAD, PROPUESTA TÉCNICA Y COSTO</w:t>
            </w:r>
            <w:r w:rsidR="00C706B0">
              <w:rPr>
                <w:noProof/>
                <w:webHidden/>
              </w:rPr>
              <w:tab/>
            </w:r>
            <w:r w:rsidR="00C706B0">
              <w:rPr>
                <w:noProof/>
                <w:webHidden/>
              </w:rPr>
              <w:fldChar w:fldCharType="begin"/>
            </w:r>
            <w:r w:rsidR="00C706B0">
              <w:rPr>
                <w:noProof/>
                <w:webHidden/>
              </w:rPr>
              <w:instrText xml:space="preserve"> PAGEREF _Toc154150399 \h </w:instrText>
            </w:r>
            <w:r w:rsidR="00C706B0">
              <w:rPr>
                <w:noProof/>
                <w:webHidden/>
              </w:rPr>
            </w:r>
            <w:r w:rsidR="00C706B0">
              <w:rPr>
                <w:noProof/>
                <w:webHidden/>
              </w:rPr>
              <w:fldChar w:fldCharType="separate"/>
            </w:r>
            <w:r w:rsidR="00E07D2B">
              <w:rPr>
                <w:noProof/>
                <w:webHidden/>
              </w:rPr>
              <w:t>15</w:t>
            </w:r>
            <w:r w:rsidR="00C706B0">
              <w:rPr>
                <w:noProof/>
                <w:webHidden/>
              </w:rPr>
              <w:fldChar w:fldCharType="end"/>
            </w:r>
          </w:hyperlink>
        </w:p>
        <w:p w14:paraId="57D2DE72" w14:textId="2A656B2F" w:rsidR="00C706B0" w:rsidRDefault="007A2CDC">
          <w:pPr>
            <w:pStyle w:val="TDC1"/>
            <w:rPr>
              <w:rFonts w:asciiTheme="minorHAnsi" w:eastAsiaTheme="minorEastAsia" w:hAnsiTheme="minorHAnsi" w:cstheme="minorBidi"/>
              <w:noProof/>
              <w:sz w:val="22"/>
              <w:szCs w:val="22"/>
              <w:lang w:val="es-BO" w:eastAsia="es-BO"/>
            </w:rPr>
          </w:pPr>
          <w:hyperlink w:anchor="_Toc154150400" w:history="1">
            <w:r w:rsidR="00C706B0" w:rsidRPr="00BE4363">
              <w:rPr>
                <w:rStyle w:val="Hipervnculo"/>
                <w:rFonts w:ascii="Verdana" w:hAnsi="Verdana"/>
                <w:noProof/>
                <w:lang w:val="es-BO"/>
              </w:rPr>
              <w:t>23.</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CONTENIDO DEL INFORME DE EVALUACIÓN Y RECOMENDACIÓN</w:t>
            </w:r>
            <w:r w:rsidR="00C706B0">
              <w:rPr>
                <w:noProof/>
                <w:webHidden/>
              </w:rPr>
              <w:tab/>
            </w:r>
            <w:r w:rsidR="00C706B0">
              <w:rPr>
                <w:noProof/>
                <w:webHidden/>
              </w:rPr>
              <w:fldChar w:fldCharType="begin"/>
            </w:r>
            <w:r w:rsidR="00C706B0">
              <w:rPr>
                <w:noProof/>
                <w:webHidden/>
              </w:rPr>
              <w:instrText xml:space="preserve"> PAGEREF _Toc154150400 \h </w:instrText>
            </w:r>
            <w:r w:rsidR="00C706B0">
              <w:rPr>
                <w:noProof/>
                <w:webHidden/>
              </w:rPr>
            </w:r>
            <w:r w:rsidR="00C706B0">
              <w:rPr>
                <w:noProof/>
                <w:webHidden/>
              </w:rPr>
              <w:fldChar w:fldCharType="separate"/>
            </w:r>
            <w:r w:rsidR="00E07D2B">
              <w:rPr>
                <w:noProof/>
                <w:webHidden/>
              </w:rPr>
              <w:t>17</w:t>
            </w:r>
            <w:r w:rsidR="00C706B0">
              <w:rPr>
                <w:noProof/>
                <w:webHidden/>
              </w:rPr>
              <w:fldChar w:fldCharType="end"/>
            </w:r>
          </w:hyperlink>
        </w:p>
        <w:p w14:paraId="4FAC9CF8" w14:textId="1D6B76A3" w:rsidR="00C706B0" w:rsidRDefault="007A2CDC">
          <w:pPr>
            <w:pStyle w:val="TDC1"/>
            <w:rPr>
              <w:rFonts w:asciiTheme="minorHAnsi" w:eastAsiaTheme="minorEastAsia" w:hAnsiTheme="minorHAnsi" w:cstheme="minorBidi"/>
              <w:noProof/>
              <w:sz w:val="22"/>
              <w:szCs w:val="22"/>
              <w:lang w:val="es-BO" w:eastAsia="es-BO"/>
            </w:rPr>
          </w:pPr>
          <w:hyperlink w:anchor="_Toc154150401" w:history="1">
            <w:r w:rsidR="00C706B0" w:rsidRPr="00BE4363">
              <w:rPr>
                <w:rStyle w:val="Hipervnculo"/>
                <w:rFonts w:ascii="Verdana" w:hAnsi="Verdana"/>
                <w:noProof/>
                <w:lang w:val="es-BO"/>
              </w:rPr>
              <w:t>24.</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RESOLUCIÓN DE ADJUDICACIÓN O DECLARATORIA DESIERTA</w:t>
            </w:r>
            <w:r w:rsidR="00C706B0">
              <w:rPr>
                <w:noProof/>
                <w:webHidden/>
              </w:rPr>
              <w:tab/>
            </w:r>
            <w:r w:rsidR="00C706B0">
              <w:rPr>
                <w:noProof/>
                <w:webHidden/>
              </w:rPr>
              <w:fldChar w:fldCharType="begin"/>
            </w:r>
            <w:r w:rsidR="00C706B0">
              <w:rPr>
                <w:noProof/>
                <w:webHidden/>
              </w:rPr>
              <w:instrText xml:space="preserve"> PAGEREF _Toc154150401 \h </w:instrText>
            </w:r>
            <w:r w:rsidR="00C706B0">
              <w:rPr>
                <w:noProof/>
                <w:webHidden/>
              </w:rPr>
            </w:r>
            <w:r w:rsidR="00C706B0">
              <w:rPr>
                <w:noProof/>
                <w:webHidden/>
              </w:rPr>
              <w:fldChar w:fldCharType="separate"/>
            </w:r>
            <w:r w:rsidR="00E07D2B">
              <w:rPr>
                <w:noProof/>
                <w:webHidden/>
              </w:rPr>
              <w:t>17</w:t>
            </w:r>
            <w:r w:rsidR="00C706B0">
              <w:rPr>
                <w:noProof/>
                <w:webHidden/>
              </w:rPr>
              <w:fldChar w:fldCharType="end"/>
            </w:r>
          </w:hyperlink>
        </w:p>
        <w:p w14:paraId="2C0EC2F7" w14:textId="372ADF0A" w:rsidR="00C706B0" w:rsidRDefault="007A2CDC">
          <w:pPr>
            <w:pStyle w:val="TDC1"/>
            <w:rPr>
              <w:rFonts w:asciiTheme="minorHAnsi" w:eastAsiaTheme="minorEastAsia" w:hAnsiTheme="minorHAnsi" w:cstheme="minorBidi"/>
              <w:noProof/>
              <w:sz w:val="22"/>
              <w:szCs w:val="22"/>
              <w:lang w:val="es-BO" w:eastAsia="es-BO"/>
            </w:rPr>
          </w:pPr>
          <w:hyperlink w:anchor="_Toc154150402" w:history="1">
            <w:r w:rsidR="00C706B0" w:rsidRPr="00BE4363">
              <w:rPr>
                <w:rStyle w:val="Hipervnculo"/>
                <w:rFonts w:ascii="Verdana" w:hAnsi="Verdana"/>
                <w:noProof/>
                <w:lang w:val="es-BO"/>
              </w:rPr>
              <w:t>25.</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CONCERTACIÓN DE MEJORES CONDICIONES TÉCNICAS</w:t>
            </w:r>
            <w:r w:rsidR="00C706B0">
              <w:rPr>
                <w:noProof/>
                <w:webHidden/>
              </w:rPr>
              <w:tab/>
            </w:r>
            <w:r w:rsidR="00C706B0">
              <w:rPr>
                <w:noProof/>
                <w:webHidden/>
              </w:rPr>
              <w:fldChar w:fldCharType="begin"/>
            </w:r>
            <w:r w:rsidR="00C706B0">
              <w:rPr>
                <w:noProof/>
                <w:webHidden/>
              </w:rPr>
              <w:instrText xml:space="preserve"> PAGEREF _Toc154150402 \h </w:instrText>
            </w:r>
            <w:r w:rsidR="00C706B0">
              <w:rPr>
                <w:noProof/>
                <w:webHidden/>
              </w:rPr>
            </w:r>
            <w:r w:rsidR="00C706B0">
              <w:rPr>
                <w:noProof/>
                <w:webHidden/>
              </w:rPr>
              <w:fldChar w:fldCharType="separate"/>
            </w:r>
            <w:r w:rsidR="00E07D2B">
              <w:rPr>
                <w:noProof/>
                <w:webHidden/>
              </w:rPr>
              <w:t>18</w:t>
            </w:r>
            <w:r w:rsidR="00C706B0">
              <w:rPr>
                <w:noProof/>
                <w:webHidden/>
              </w:rPr>
              <w:fldChar w:fldCharType="end"/>
            </w:r>
          </w:hyperlink>
        </w:p>
        <w:p w14:paraId="4D5A54A6" w14:textId="62D45EA8" w:rsidR="00C706B0" w:rsidRDefault="007A2CDC">
          <w:pPr>
            <w:pStyle w:val="TDC1"/>
            <w:rPr>
              <w:rFonts w:asciiTheme="minorHAnsi" w:eastAsiaTheme="minorEastAsia" w:hAnsiTheme="minorHAnsi" w:cstheme="minorBidi"/>
              <w:noProof/>
              <w:sz w:val="22"/>
              <w:szCs w:val="22"/>
              <w:lang w:val="es-BO" w:eastAsia="es-BO"/>
            </w:rPr>
          </w:pPr>
          <w:hyperlink w:anchor="_Toc154150403" w:history="1">
            <w:r w:rsidR="00C706B0" w:rsidRPr="00BE4363">
              <w:rPr>
                <w:rStyle w:val="Hipervnculo"/>
                <w:rFonts w:ascii="Verdana" w:hAnsi="Verdana"/>
                <w:noProof/>
                <w:lang w:val="es-BO"/>
              </w:rPr>
              <w:t>26.</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SUSCRIPCIÓN DE CONTRATO</w:t>
            </w:r>
            <w:r w:rsidR="00C706B0">
              <w:rPr>
                <w:noProof/>
                <w:webHidden/>
              </w:rPr>
              <w:tab/>
            </w:r>
            <w:r w:rsidR="00C706B0">
              <w:rPr>
                <w:noProof/>
                <w:webHidden/>
              </w:rPr>
              <w:fldChar w:fldCharType="begin"/>
            </w:r>
            <w:r w:rsidR="00C706B0">
              <w:rPr>
                <w:noProof/>
                <w:webHidden/>
              </w:rPr>
              <w:instrText xml:space="preserve"> PAGEREF _Toc154150403 \h </w:instrText>
            </w:r>
            <w:r w:rsidR="00C706B0">
              <w:rPr>
                <w:noProof/>
                <w:webHidden/>
              </w:rPr>
            </w:r>
            <w:r w:rsidR="00C706B0">
              <w:rPr>
                <w:noProof/>
                <w:webHidden/>
              </w:rPr>
              <w:fldChar w:fldCharType="separate"/>
            </w:r>
            <w:r w:rsidR="00E07D2B">
              <w:rPr>
                <w:noProof/>
                <w:webHidden/>
              </w:rPr>
              <w:t>18</w:t>
            </w:r>
            <w:r w:rsidR="00C706B0">
              <w:rPr>
                <w:noProof/>
                <w:webHidden/>
              </w:rPr>
              <w:fldChar w:fldCharType="end"/>
            </w:r>
          </w:hyperlink>
        </w:p>
        <w:p w14:paraId="1D6E32C2" w14:textId="2C137B3F" w:rsidR="00C706B0" w:rsidRDefault="007A2CDC">
          <w:pPr>
            <w:pStyle w:val="TDC1"/>
            <w:rPr>
              <w:rFonts w:asciiTheme="minorHAnsi" w:eastAsiaTheme="minorEastAsia" w:hAnsiTheme="minorHAnsi" w:cstheme="minorBidi"/>
              <w:noProof/>
              <w:sz w:val="22"/>
              <w:szCs w:val="22"/>
              <w:lang w:val="es-BO" w:eastAsia="es-BO"/>
            </w:rPr>
          </w:pPr>
          <w:hyperlink w:anchor="_Toc154150404" w:history="1">
            <w:r w:rsidR="00C706B0" w:rsidRPr="00BE4363">
              <w:rPr>
                <w:rStyle w:val="Hipervnculo"/>
                <w:rFonts w:ascii="Verdana" w:hAnsi="Verdana"/>
                <w:noProof/>
                <w:lang w:val="es-BO"/>
              </w:rPr>
              <w:t>27.</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MODIFICACIONES AL CONTRATO</w:t>
            </w:r>
            <w:r w:rsidR="00C706B0">
              <w:rPr>
                <w:noProof/>
                <w:webHidden/>
              </w:rPr>
              <w:tab/>
            </w:r>
            <w:r w:rsidR="00C706B0">
              <w:rPr>
                <w:noProof/>
                <w:webHidden/>
              </w:rPr>
              <w:fldChar w:fldCharType="begin"/>
            </w:r>
            <w:r w:rsidR="00C706B0">
              <w:rPr>
                <w:noProof/>
                <w:webHidden/>
              </w:rPr>
              <w:instrText xml:space="preserve"> PAGEREF _Toc154150404 \h </w:instrText>
            </w:r>
            <w:r w:rsidR="00C706B0">
              <w:rPr>
                <w:noProof/>
                <w:webHidden/>
              </w:rPr>
            </w:r>
            <w:r w:rsidR="00C706B0">
              <w:rPr>
                <w:noProof/>
                <w:webHidden/>
              </w:rPr>
              <w:fldChar w:fldCharType="separate"/>
            </w:r>
            <w:r w:rsidR="00E07D2B">
              <w:rPr>
                <w:noProof/>
                <w:webHidden/>
              </w:rPr>
              <w:t>20</w:t>
            </w:r>
            <w:r w:rsidR="00C706B0">
              <w:rPr>
                <w:noProof/>
                <w:webHidden/>
              </w:rPr>
              <w:fldChar w:fldCharType="end"/>
            </w:r>
          </w:hyperlink>
        </w:p>
        <w:p w14:paraId="279DF6C6" w14:textId="5DE02646" w:rsidR="00C706B0" w:rsidRDefault="007A2CDC">
          <w:pPr>
            <w:pStyle w:val="TDC1"/>
            <w:rPr>
              <w:rFonts w:asciiTheme="minorHAnsi" w:eastAsiaTheme="minorEastAsia" w:hAnsiTheme="minorHAnsi" w:cstheme="minorBidi"/>
              <w:noProof/>
              <w:sz w:val="22"/>
              <w:szCs w:val="22"/>
              <w:lang w:val="es-BO" w:eastAsia="es-BO"/>
            </w:rPr>
          </w:pPr>
          <w:hyperlink w:anchor="_Toc154150405" w:history="1">
            <w:r w:rsidR="00C706B0" w:rsidRPr="00BE4363">
              <w:rPr>
                <w:rStyle w:val="Hipervnculo"/>
                <w:rFonts w:ascii="Verdana" w:hAnsi="Verdana"/>
                <w:noProof/>
                <w:lang w:val="es-BO"/>
              </w:rPr>
              <w:t>28.</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SUBCONTRATACIÓN</w:t>
            </w:r>
            <w:r w:rsidR="00C706B0">
              <w:rPr>
                <w:noProof/>
                <w:webHidden/>
              </w:rPr>
              <w:tab/>
            </w:r>
            <w:r w:rsidR="00C706B0">
              <w:rPr>
                <w:noProof/>
                <w:webHidden/>
              </w:rPr>
              <w:fldChar w:fldCharType="begin"/>
            </w:r>
            <w:r w:rsidR="00C706B0">
              <w:rPr>
                <w:noProof/>
                <w:webHidden/>
              </w:rPr>
              <w:instrText xml:space="preserve"> PAGEREF _Toc154150405 \h </w:instrText>
            </w:r>
            <w:r w:rsidR="00C706B0">
              <w:rPr>
                <w:noProof/>
                <w:webHidden/>
              </w:rPr>
            </w:r>
            <w:r w:rsidR="00C706B0">
              <w:rPr>
                <w:noProof/>
                <w:webHidden/>
              </w:rPr>
              <w:fldChar w:fldCharType="separate"/>
            </w:r>
            <w:r w:rsidR="00E07D2B">
              <w:rPr>
                <w:noProof/>
                <w:webHidden/>
              </w:rPr>
              <w:t>20</w:t>
            </w:r>
            <w:r w:rsidR="00C706B0">
              <w:rPr>
                <w:noProof/>
                <w:webHidden/>
              </w:rPr>
              <w:fldChar w:fldCharType="end"/>
            </w:r>
          </w:hyperlink>
        </w:p>
        <w:p w14:paraId="7210C98B" w14:textId="4BC7C51E" w:rsidR="00C706B0" w:rsidRDefault="007A2CDC">
          <w:pPr>
            <w:pStyle w:val="TDC1"/>
            <w:rPr>
              <w:rFonts w:asciiTheme="minorHAnsi" w:eastAsiaTheme="minorEastAsia" w:hAnsiTheme="minorHAnsi" w:cstheme="minorBidi"/>
              <w:noProof/>
              <w:sz w:val="22"/>
              <w:szCs w:val="22"/>
              <w:lang w:val="es-BO" w:eastAsia="es-BO"/>
            </w:rPr>
          </w:pPr>
          <w:hyperlink w:anchor="_Toc154150406" w:history="1">
            <w:r w:rsidR="00C706B0" w:rsidRPr="00BE4363">
              <w:rPr>
                <w:rStyle w:val="Hipervnculo"/>
                <w:rFonts w:ascii="Verdana" w:hAnsi="Verdana"/>
                <w:noProof/>
                <w:lang w:val="es-BO"/>
              </w:rPr>
              <w:t>29.</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ENTREGA DEL PROYECTO</w:t>
            </w:r>
            <w:r w:rsidR="00C706B0">
              <w:rPr>
                <w:noProof/>
                <w:webHidden/>
              </w:rPr>
              <w:tab/>
            </w:r>
            <w:r w:rsidR="00C706B0">
              <w:rPr>
                <w:noProof/>
                <w:webHidden/>
              </w:rPr>
              <w:fldChar w:fldCharType="begin"/>
            </w:r>
            <w:r w:rsidR="00C706B0">
              <w:rPr>
                <w:noProof/>
                <w:webHidden/>
              </w:rPr>
              <w:instrText xml:space="preserve"> PAGEREF _Toc154150406 \h </w:instrText>
            </w:r>
            <w:r w:rsidR="00C706B0">
              <w:rPr>
                <w:noProof/>
                <w:webHidden/>
              </w:rPr>
            </w:r>
            <w:r w:rsidR="00C706B0">
              <w:rPr>
                <w:noProof/>
                <w:webHidden/>
              </w:rPr>
              <w:fldChar w:fldCharType="separate"/>
            </w:r>
            <w:r w:rsidR="00E07D2B">
              <w:rPr>
                <w:noProof/>
                <w:webHidden/>
              </w:rPr>
              <w:t>21</w:t>
            </w:r>
            <w:r w:rsidR="00C706B0">
              <w:rPr>
                <w:noProof/>
                <w:webHidden/>
              </w:rPr>
              <w:fldChar w:fldCharType="end"/>
            </w:r>
          </w:hyperlink>
        </w:p>
        <w:p w14:paraId="0910BB82" w14:textId="4C6F169D" w:rsidR="00C706B0" w:rsidRDefault="007A2CDC">
          <w:pPr>
            <w:pStyle w:val="TDC1"/>
            <w:rPr>
              <w:rFonts w:asciiTheme="minorHAnsi" w:eastAsiaTheme="minorEastAsia" w:hAnsiTheme="minorHAnsi" w:cstheme="minorBidi"/>
              <w:noProof/>
              <w:sz w:val="22"/>
              <w:szCs w:val="22"/>
              <w:lang w:val="es-BO" w:eastAsia="es-BO"/>
            </w:rPr>
          </w:pPr>
          <w:hyperlink w:anchor="_Toc154150407" w:history="1">
            <w:r w:rsidR="00C706B0" w:rsidRPr="00BE4363">
              <w:rPr>
                <w:rStyle w:val="Hipervnculo"/>
                <w:rFonts w:ascii="Verdana" w:hAnsi="Verdana"/>
                <w:noProof/>
                <w:lang w:val="es-BO"/>
              </w:rPr>
              <w:t>30.</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CIERRE DEL CONTRATO</w:t>
            </w:r>
            <w:r w:rsidR="00C706B0">
              <w:rPr>
                <w:noProof/>
                <w:webHidden/>
              </w:rPr>
              <w:tab/>
            </w:r>
            <w:r w:rsidR="00C706B0">
              <w:rPr>
                <w:noProof/>
                <w:webHidden/>
              </w:rPr>
              <w:fldChar w:fldCharType="begin"/>
            </w:r>
            <w:r w:rsidR="00C706B0">
              <w:rPr>
                <w:noProof/>
                <w:webHidden/>
              </w:rPr>
              <w:instrText xml:space="preserve"> PAGEREF _Toc154150407 \h </w:instrText>
            </w:r>
            <w:r w:rsidR="00C706B0">
              <w:rPr>
                <w:noProof/>
                <w:webHidden/>
              </w:rPr>
            </w:r>
            <w:r w:rsidR="00C706B0">
              <w:rPr>
                <w:noProof/>
                <w:webHidden/>
              </w:rPr>
              <w:fldChar w:fldCharType="separate"/>
            </w:r>
            <w:r w:rsidR="00E07D2B">
              <w:rPr>
                <w:noProof/>
                <w:webHidden/>
              </w:rPr>
              <w:t>21</w:t>
            </w:r>
            <w:r w:rsidR="00C706B0">
              <w:rPr>
                <w:noProof/>
                <w:webHidden/>
              </w:rPr>
              <w:fldChar w:fldCharType="end"/>
            </w:r>
          </w:hyperlink>
        </w:p>
        <w:p w14:paraId="61F60DD1" w14:textId="274A204F" w:rsidR="00C706B0" w:rsidRDefault="007A2CDC">
          <w:pPr>
            <w:pStyle w:val="TDC1"/>
            <w:rPr>
              <w:rFonts w:asciiTheme="minorHAnsi" w:eastAsiaTheme="minorEastAsia" w:hAnsiTheme="minorHAnsi" w:cstheme="minorBidi"/>
              <w:noProof/>
              <w:sz w:val="22"/>
              <w:szCs w:val="22"/>
              <w:lang w:val="es-BO" w:eastAsia="es-BO"/>
            </w:rPr>
          </w:pPr>
          <w:hyperlink w:anchor="_Toc154150408" w:history="1">
            <w:r w:rsidR="00C706B0" w:rsidRPr="00BE4363">
              <w:rPr>
                <w:rStyle w:val="Hipervnculo"/>
                <w:rFonts w:ascii="Verdana" w:hAnsi="Verdana"/>
                <w:noProof/>
                <w:lang w:val="es-BO"/>
              </w:rPr>
              <w:t>31.</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DATOS GENERALES DEL PROCESO DE CONTRATACIÓN</w:t>
            </w:r>
            <w:r w:rsidR="00C706B0">
              <w:rPr>
                <w:noProof/>
                <w:webHidden/>
              </w:rPr>
              <w:tab/>
            </w:r>
            <w:r w:rsidR="00C706B0">
              <w:rPr>
                <w:noProof/>
                <w:webHidden/>
              </w:rPr>
              <w:fldChar w:fldCharType="begin"/>
            </w:r>
            <w:r w:rsidR="00C706B0">
              <w:rPr>
                <w:noProof/>
                <w:webHidden/>
              </w:rPr>
              <w:instrText xml:space="preserve"> PAGEREF _Toc154150408 \h </w:instrText>
            </w:r>
            <w:r w:rsidR="00C706B0">
              <w:rPr>
                <w:noProof/>
                <w:webHidden/>
              </w:rPr>
            </w:r>
            <w:r w:rsidR="00C706B0">
              <w:rPr>
                <w:noProof/>
                <w:webHidden/>
              </w:rPr>
              <w:fldChar w:fldCharType="separate"/>
            </w:r>
            <w:r w:rsidR="00E07D2B">
              <w:rPr>
                <w:noProof/>
                <w:webHidden/>
              </w:rPr>
              <w:t>25</w:t>
            </w:r>
            <w:r w:rsidR="00C706B0">
              <w:rPr>
                <w:noProof/>
                <w:webHidden/>
              </w:rPr>
              <w:fldChar w:fldCharType="end"/>
            </w:r>
          </w:hyperlink>
        </w:p>
        <w:p w14:paraId="377CEF7B" w14:textId="029EE1FC" w:rsidR="00C706B0" w:rsidRDefault="007A2CDC">
          <w:pPr>
            <w:pStyle w:val="TDC1"/>
            <w:rPr>
              <w:rFonts w:asciiTheme="minorHAnsi" w:eastAsiaTheme="minorEastAsia" w:hAnsiTheme="minorHAnsi" w:cstheme="minorBidi"/>
              <w:noProof/>
              <w:sz w:val="22"/>
              <w:szCs w:val="22"/>
              <w:lang w:val="es-BO" w:eastAsia="es-BO"/>
            </w:rPr>
          </w:pPr>
          <w:hyperlink w:anchor="_Toc154150409" w:history="1">
            <w:r w:rsidR="00C706B0" w:rsidRPr="00BE4363">
              <w:rPr>
                <w:rStyle w:val="Hipervnculo"/>
                <w:rFonts w:ascii="Verdana" w:hAnsi="Verdana"/>
                <w:noProof/>
                <w:lang w:val="es-BO"/>
              </w:rPr>
              <w:t>32.</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CRONOGRAMA DE PLAZOS DEL PROCESO DE CONTRATACIÓN</w:t>
            </w:r>
            <w:r w:rsidR="00C706B0">
              <w:rPr>
                <w:noProof/>
                <w:webHidden/>
              </w:rPr>
              <w:tab/>
            </w:r>
            <w:r w:rsidR="00C706B0">
              <w:rPr>
                <w:noProof/>
                <w:webHidden/>
              </w:rPr>
              <w:fldChar w:fldCharType="begin"/>
            </w:r>
            <w:r w:rsidR="00C706B0">
              <w:rPr>
                <w:noProof/>
                <w:webHidden/>
              </w:rPr>
              <w:instrText xml:space="preserve"> PAGEREF _Toc154150409 \h </w:instrText>
            </w:r>
            <w:r w:rsidR="00C706B0">
              <w:rPr>
                <w:noProof/>
                <w:webHidden/>
              </w:rPr>
            </w:r>
            <w:r w:rsidR="00C706B0">
              <w:rPr>
                <w:noProof/>
                <w:webHidden/>
              </w:rPr>
              <w:fldChar w:fldCharType="separate"/>
            </w:r>
            <w:r w:rsidR="00E07D2B">
              <w:rPr>
                <w:noProof/>
                <w:webHidden/>
              </w:rPr>
              <w:t>26</w:t>
            </w:r>
            <w:r w:rsidR="00C706B0">
              <w:rPr>
                <w:noProof/>
                <w:webHidden/>
              </w:rPr>
              <w:fldChar w:fldCharType="end"/>
            </w:r>
          </w:hyperlink>
        </w:p>
        <w:p w14:paraId="349692DD" w14:textId="6BD7375F" w:rsidR="00CC79F8" w:rsidRPr="00E114E7" w:rsidRDefault="007A2CDC" w:rsidP="00C706B0">
          <w:pPr>
            <w:pStyle w:val="TDC1"/>
            <w:rPr>
              <w:rFonts w:asciiTheme="minorHAnsi" w:eastAsiaTheme="minorEastAsia" w:hAnsiTheme="minorHAnsi" w:cstheme="minorBidi"/>
              <w:noProof/>
              <w:sz w:val="22"/>
              <w:szCs w:val="22"/>
              <w:lang w:val="es-BO" w:eastAsia="es-BO"/>
            </w:rPr>
          </w:pPr>
          <w:hyperlink w:anchor="_Toc154150410" w:history="1">
            <w:r w:rsidR="00C706B0" w:rsidRPr="00BE4363">
              <w:rPr>
                <w:rStyle w:val="Hipervnculo"/>
                <w:rFonts w:ascii="Verdana" w:hAnsi="Verdana"/>
                <w:noProof/>
                <w:lang w:val="es-BO"/>
              </w:rPr>
              <w:t>33.</w:t>
            </w:r>
            <w:r w:rsidR="00C706B0">
              <w:rPr>
                <w:rFonts w:asciiTheme="minorHAnsi" w:eastAsiaTheme="minorEastAsia" w:hAnsiTheme="minorHAnsi" w:cstheme="minorBidi"/>
                <w:noProof/>
                <w:sz w:val="22"/>
                <w:szCs w:val="22"/>
                <w:lang w:val="es-BO" w:eastAsia="es-BO"/>
              </w:rPr>
              <w:tab/>
            </w:r>
            <w:r w:rsidR="00C706B0" w:rsidRPr="00BE4363">
              <w:rPr>
                <w:rStyle w:val="Hipervnculo"/>
                <w:rFonts w:ascii="Verdana" w:hAnsi="Verdana"/>
                <w:noProof/>
                <w:lang w:val="es-BO"/>
              </w:rPr>
              <w:t>ESPECIFICACIONES TÉCNICAS Y CONDICIONES TÉCNICAS REQUERIDAS PARA EL PROYECTO:</w:t>
            </w:r>
            <w:r w:rsidR="00C706B0">
              <w:rPr>
                <w:noProof/>
                <w:webHidden/>
              </w:rPr>
              <w:tab/>
            </w:r>
            <w:r w:rsidR="00C706B0">
              <w:rPr>
                <w:noProof/>
                <w:webHidden/>
              </w:rPr>
              <w:fldChar w:fldCharType="begin"/>
            </w:r>
            <w:r w:rsidR="00C706B0">
              <w:rPr>
                <w:noProof/>
                <w:webHidden/>
              </w:rPr>
              <w:instrText xml:space="preserve"> PAGEREF _Toc154150410 \h </w:instrText>
            </w:r>
            <w:r w:rsidR="00C706B0">
              <w:rPr>
                <w:noProof/>
                <w:webHidden/>
              </w:rPr>
            </w:r>
            <w:r w:rsidR="00C706B0">
              <w:rPr>
                <w:noProof/>
                <w:webHidden/>
              </w:rPr>
              <w:fldChar w:fldCharType="separate"/>
            </w:r>
            <w:r w:rsidR="00E07D2B">
              <w:rPr>
                <w:noProof/>
                <w:webHidden/>
              </w:rPr>
              <w:t>27</w:t>
            </w:r>
            <w:r w:rsidR="00C706B0">
              <w:rPr>
                <w:noProof/>
                <w:webHidden/>
              </w:rPr>
              <w:fldChar w:fldCharType="end"/>
            </w:r>
          </w:hyperlink>
          <w:r w:rsidR="00CC79F8" w:rsidRPr="00E169D4">
            <w:rPr>
              <w:rFonts w:ascii="Verdana" w:hAnsi="Verdana"/>
              <w:szCs w:val="18"/>
              <w:lang w:val="es-BO"/>
            </w:rPr>
            <w:fldChar w:fldCharType="end"/>
          </w:r>
        </w:p>
      </w:sdtContent>
    </w:sdt>
    <w:p w14:paraId="33D5FCD6" w14:textId="77777777" w:rsidR="00141DC4" w:rsidRDefault="00141DC4" w:rsidP="00326528">
      <w:pPr>
        <w:jc w:val="center"/>
        <w:rPr>
          <w:rFonts w:ascii="Verdana" w:hAnsi="Verdana" w:cs="Arial"/>
          <w:b/>
          <w:lang w:val="es-BO"/>
        </w:rPr>
      </w:pPr>
    </w:p>
    <w:p w14:paraId="5F1C954C" w14:textId="77777777" w:rsidR="00141DC4" w:rsidRDefault="00141DC4" w:rsidP="00326528">
      <w:pPr>
        <w:jc w:val="center"/>
        <w:rPr>
          <w:rFonts w:ascii="Verdana" w:hAnsi="Verdana" w:cs="Arial"/>
          <w:b/>
          <w:lang w:val="es-BO"/>
        </w:rPr>
      </w:pPr>
    </w:p>
    <w:p w14:paraId="10963E05" w14:textId="77777777" w:rsidR="00141DC4" w:rsidRDefault="00141DC4" w:rsidP="00326528">
      <w:pPr>
        <w:jc w:val="center"/>
        <w:rPr>
          <w:rFonts w:ascii="Verdana" w:hAnsi="Verdana" w:cs="Arial"/>
          <w:b/>
          <w:lang w:val="es-BO"/>
        </w:rPr>
      </w:pPr>
    </w:p>
    <w:p w14:paraId="2B26300D" w14:textId="77777777" w:rsidR="00141DC4" w:rsidRDefault="00141DC4" w:rsidP="00326528">
      <w:pPr>
        <w:jc w:val="center"/>
        <w:rPr>
          <w:rFonts w:ascii="Verdana" w:hAnsi="Verdana" w:cs="Arial"/>
          <w:b/>
          <w:lang w:val="es-BO"/>
        </w:rPr>
      </w:pPr>
    </w:p>
    <w:p w14:paraId="6FD10852" w14:textId="77777777" w:rsidR="00E114E7" w:rsidRDefault="00E114E7">
      <w:pPr>
        <w:spacing w:after="160" w:line="259" w:lineRule="auto"/>
        <w:rPr>
          <w:rFonts w:ascii="Verdana" w:hAnsi="Verdana" w:cs="Arial"/>
          <w:b/>
          <w:lang w:val="es-BO"/>
        </w:rPr>
      </w:pPr>
      <w:r>
        <w:rPr>
          <w:rFonts w:ascii="Verdana" w:hAnsi="Verdana" w:cs="Arial"/>
          <w:b/>
          <w:lang w:val="es-BO"/>
        </w:rPr>
        <w:br w:type="page"/>
      </w:r>
    </w:p>
    <w:p w14:paraId="7F84C9EF" w14:textId="068678B2" w:rsidR="00326528" w:rsidRPr="000661C5" w:rsidRDefault="00326528" w:rsidP="00326528">
      <w:pPr>
        <w:jc w:val="center"/>
        <w:rPr>
          <w:rFonts w:ascii="Verdana" w:hAnsi="Verdana" w:cs="Arial"/>
          <w:b/>
          <w:lang w:val="es-BO"/>
        </w:rPr>
      </w:pPr>
      <w:r w:rsidRPr="000661C5">
        <w:rPr>
          <w:rFonts w:ascii="Verdana" w:hAnsi="Verdana" w:cs="Arial"/>
          <w:b/>
          <w:lang w:val="es-BO"/>
        </w:rPr>
        <w:lastRenderedPageBreak/>
        <w:t>PARTE I</w:t>
      </w:r>
    </w:p>
    <w:p w14:paraId="2443E46A" w14:textId="77777777" w:rsidR="00326528" w:rsidRPr="000661C5" w:rsidRDefault="00326528" w:rsidP="00326528">
      <w:pPr>
        <w:jc w:val="center"/>
        <w:rPr>
          <w:rFonts w:ascii="Verdana" w:hAnsi="Verdana" w:cs="Arial"/>
          <w:b/>
          <w:lang w:val="es-BO"/>
        </w:rPr>
      </w:pPr>
      <w:r w:rsidRPr="000661C5">
        <w:rPr>
          <w:rFonts w:ascii="Verdana" w:hAnsi="Verdana" w:cs="Arial"/>
          <w:b/>
          <w:lang w:val="es-BO"/>
        </w:rPr>
        <w:t>INFORMACIÓN GENERAL A LOS PROPONENTES</w:t>
      </w:r>
    </w:p>
    <w:p w14:paraId="5B9E8375" w14:textId="77777777" w:rsidR="00326528" w:rsidRPr="000661C5" w:rsidRDefault="00326528" w:rsidP="00326528">
      <w:pPr>
        <w:jc w:val="center"/>
        <w:rPr>
          <w:rFonts w:ascii="Verdana" w:hAnsi="Verdana" w:cs="Arial"/>
          <w:b/>
          <w:lang w:val="es-BO"/>
        </w:rPr>
      </w:pPr>
    </w:p>
    <w:p w14:paraId="6B260E3F" w14:textId="77777777" w:rsidR="00326528" w:rsidRPr="000661C5" w:rsidRDefault="00326528" w:rsidP="00326528">
      <w:pPr>
        <w:jc w:val="center"/>
        <w:rPr>
          <w:rFonts w:ascii="Verdana" w:hAnsi="Verdana" w:cs="Arial"/>
          <w:b/>
          <w:lang w:val="es-BO"/>
        </w:rPr>
      </w:pPr>
      <w:r w:rsidRPr="000661C5">
        <w:rPr>
          <w:rFonts w:ascii="Verdana" w:hAnsi="Verdana" w:cs="Arial"/>
          <w:b/>
          <w:lang w:val="es-BO"/>
        </w:rPr>
        <w:t>SECCIÓN I</w:t>
      </w:r>
    </w:p>
    <w:p w14:paraId="2DFD728F" w14:textId="77777777" w:rsidR="00326528" w:rsidRPr="000661C5" w:rsidRDefault="00326528" w:rsidP="00326528">
      <w:pPr>
        <w:jc w:val="center"/>
        <w:rPr>
          <w:rFonts w:ascii="Verdana" w:hAnsi="Verdana" w:cs="Arial"/>
          <w:b/>
          <w:lang w:val="es-BO"/>
        </w:rPr>
      </w:pPr>
      <w:r w:rsidRPr="000661C5">
        <w:rPr>
          <w:rFonts w:ascii="Verdana" w:hAnsi="Verdana" w:cs="Arial"/>
          <w:b/>
          <w:lang w:val="es-BO"/>
        </w:rPr>
        <w:t>GENERALIDADES</w:t>
      </w:r>
    </w:p>
    <w:p w14:paraId="6F20B289" w14:textId="77777777" w:rsidR="00326528" w:rsidRPr="000661C5" w:rsidRDefault="00326528" w:rsidP="00326528">
      <w:pPr>
        <w:ind w:left="705" w:hanging="705"/>
        <w:jc w:val="both"/>
        <w:rPr>
          <w:rFonts w:ascii="Verdana" w:hAnsi="Verdana" w:cs="Arial"/>
          <w:lang w:val="es-BO"/>
        </w:rPr>
      </w:pPr>
    </w:p>
    <w:p w14:paraId="546E22C3" w14:textId="77777777" w:rsidR="00326528" w:rsidRPr="000661C5" w:rsidRDefault="00326528" w:rsidP="00407A39">
      <w:pPr>
        <w:pStyle w:val="Ttulo"/>
        <w:numPr>
          <w:ilvl w:val="0"/>
          <w:numId w:val="11"/>
        </w:numPr>
        <w:spacing w:before="0"/>
        <w:jc w:val="left"/>
        <w:rPr>
          <w:rFonts w:ascii="Verdana" w:hAnsi="Verdana"/>
          <w:szCs w:val="20"/>
          <w:lang w:val="es-BO"/>
        </w:rPr>
      </w:pPr>
      <w:bookmarkStart w:id="1" w:name="_Toc154150341"/>
      <w:r w:rsidRPr="000661C5">
        <w:rPr>
          <w:rFonts w:ascii="Verdana" w:hAnsi="Verdana"/>
          <w:szCs w:val="20"/>
          <w:lang w:val="es-BO"/>
        </w:rPr>
        <w:t>NORMATIVA APLICABLE AL PROCESO DE CONTRATACIÓN</w:t>
      </w:r>
      <w:bookmarkEnd w:id="1"/>
    </w:p>
    <w:p w14:paraId="20386962" w14:textId="77777777" w:rsidR="00326528" w:rsidRPr="000661C5" w:rsidRDefault="00326528" w:rsidP="00326528">
      <w:pPr>
        <w:ind w:left="720" w:hanging="720"/>
        <w:jc w:val="both"/>
        <w:rPr>
          <w:rFonts w:ascii="Verdana" w:hAnsi="Verdana" w:cs="Arial"/>
          <w:b/>
          <w:lang w:val="es-BO"/>
        </w:rPr>
      </w:pPr>
    </w:p>
    <w:p w14:paraId="2F2FA693" w14:textId="474E7D6E" w:rsidR="00326528" w:rsidRPr="000661C5" w:rsidRDefault="00326528" w:rsidP="00326528">
      <w:pPr>
        <w:ind w:left="360"/>
        <w:jc w:val="both"/>
        <w:rPr>
          <w:rFonts w:ascii="Verdana" w:hAnsi="Verdana"/>
          <w:lang w:val="es-BO"/>
        </w:rPr>
      </w:pPr>
      <w:r w:rsidRPr="00AE0BAC">
        <w:rPr>
          <w:rFonts w:ascii="Verdana" w:hAnsi="Verdana" w:cs="Arial"/>
          <w:lang w:val="es-BO"/>
        </w:rPr>
        <w:t xml:space="preserve">El proceso de Contratación Directa </w:t>
      </w:r>
      <w:r w:rsidR="00D0407D" w:rsidRPr="00AE0BAC">
        <w:rPr>
          <w:rFonts w:ascii="Verdana" w:hAnsi="Verdana" w:cs="Arial"/>
          <w:lang w:val="es-BO"/>
        </w:rPr>
        <w:t xml:space="preserve">se rige por el </w:t>
      </w:r>
      <w:r w:rsidR="00DE4C45" w:rsidRPr="00DE4C45">
        <w:rPr>
          <w:rFonts w:ascii="Verdana" w:hAnsi="Verdana" w:cs="Arial"/>
          <w:lang w:val="es-BO"/>
        </w:rPr>
        <w:t xml:space="preserve">Reglamento y Procedimiento de Contratación Directa de Obras, Servicios o Llave en Mano para los Proyectos de Salud Hospitalarios </w:t>
      </w:r>
      <w:r w:rsidR="007F5E14" w:rsidRPr="007F5E14">
        <w:rPr>
          <w:rFonts w:ascii="Verdana" w:hAnsi="Verdana" w:cs="Arial"/>
          <w:lang w:val="es-BO"/>
        </w:rPr>
        <w:t>aprobado mediante Resolución Administrativa N° 010/2024 de fecha 18 de enero de 2024</w:t>
      </w:r>
      <w:r w:rsidR="00DE4C45">
        <w:rPr>
          <w:rFonts w:ascii="Verdana" w:hAnsi="Verdana" w:cs="Arial"/>
          <w:lang w:val="es-BO"/>
        </w:rPr>
        <w:t>,</w:t>
      </w:r>
      <w:r w:rsidR="007F5E14">
        <w:rPr>
          <w:rFonts w:ascii="Verdana" w:hAnsi="Verdana" w:cs="Arial"/>
          <w:lang w:val="es-BO"/>
        </w:rPr>
        <w:t xml:space="preserve"> </w:t>
      </w:r>
      <w:r w:rsidR="00D0407D" w:rsidRPr="00AE0BAC">
        <w:rPr>
          <w:rFonts w:ascii="Verdana" w:hAnsi="Verdana" w:cs="Arial"/>
          <w:lang w:val="es-BO"/>
        </w:rPr>
        <w:t>Decreto Supremo N° 3743 de fecha 12 de diciembre de 2018, modificado mediante Decreto Supremo N° 476</w:t>
      </w:r>
      <w:r w:rsidR="007F5E14">
        <w:rPr>
          <w:rFonts w:ascii="Verdana" w:hAnsi="Verdana" w:cs="Arial"/>
          <w:lang w:val="es-BO"/>
        </w:rPr>
        <w:t xml:space="preserve">9 de fecha 27 de julio de 2022 </w:t>
      </w:r>
      <w:r w:rsidR="00D0407D" w:rsidRPr="00AE0BAC">
        <w:rPr>
          <w:rFonts w:ascii="Verdana" w:hAnsi="Verdana" w:cs="Arial"/>
          <w:lang w:val="es-BO"/>
        </w:rPr>
        <w:t xml:space="preserve">y el presente Documento Base de Contratación </w:t>
      </w:r>
      <w:r w:rsidR="00A6546A">
        <w:rPr>
          <w:rFonts w:ascii="Verdana" w:hAnsi="Verdana" w:cs="Arial"/>
          <w:lang w:val="es-BO"/>
        </w:rPr>
        <w:t xml:space="preserve">Directa </w:t>
      </w:r>
      <w:r w:rsidR="00D0407D" w:rsidRPr="00AE0BAC">
        <w:rPr>
          <w:rFonts w:ascii="Verdana" w:hAnsi="Verdana" w:cs="Arial"/>
          <w:lang w:val="es-BO"/>
        </w:rPr>
        <w:t>(DBCD).</w:t>
      </w:r>
    </w:p>
    <w:p w14:paraId="5216244D" w14:textId="77777777" w:rsidR="00326528" w:rsidRPr="000661C5" w:rsidRDefault="00326528" w:rsidP="00326528">
      <w:pPr>
        <w:ind w:left="360"/>
        <w:jc w:val="both"/>
        <w:rPr>
          <w:rFonts w:ascii="Verdana" w:hAnsi="Verdana" w:cs="Arial"/>
          <w:lang w:val="es-BO"/>
        </w:rPr>
      </w:pPr>
    </w:p>
    <w:p w14:paraId="367B8214" w14:textId="77777777" w:rsidR="00326528" w:rsidRPr="000661C5" w:rsidRDefault="00326528" w:rsidP="00407A39">
      <w:pPr>
        <w:pStyle w:val="Ttulo"/>
        <w:numPr>
          <w:ilvl w:val="0"/>
          <w:numId w:val="11"/>
        </w:numPr>
        <w:spacing w:before="0"/>
        <w:jc w:val="left"/>
        <w:rPr>
          <w:rFonts w:ascii="Verdana" w:hAnsi="Verdana"/>
          <w:szCs w:val="20"/>
          <w:lang w:val="es-BO"/>
        </w:rPr>
      </w:pPr>
      <w:bookmarkStart w:id="2" w:name="_Toc154150342"/>
      <w:r w:rsidRPr="000661C5">
        <w:rPr>
          <w:rFonts w:ascii="Verdana" w:hAnsi="Verdana"/>
          <w:szCs w:val="20"/>
          <w:lang w:val="es-BO"/>
        </w:rPr>
        <w:t>PROPONENTES ELEGIBLES</w:t>
      </w:r>
      <w:bookmarkEnd w:id="2"/>
    </w:p>
    <w:p w14:paraId="3B3A0684" w14:textId="77777777" w:rsidR="00326528" w:rsidRPr="000661C5" w:rsidRDefault="00326528" w:rsidP="00326528">
      <w:pPr>
        <w:ind w:left="705" w:hanging="705"/>
        <w:jc w:val="both"/>
        <w:rPr>
          <w:rFonts w:ascii="Verdana" w:hAnsi="Verdana" w:cs="Arial"/>
          <w:lang w:val="es-BO"/>
        </w:rPr>
      </w:pPr>
    </w:p>
    <w:p w14:paraId="66D13EBE" w14:textId="4697DD25" w:rsidR="00DE4C45" w:rsidRDefault="00DE4C45" w:rsidP="00DE4C45">
      <w:pPr>
        <w:widowControl w:val="0"/>
        <w:ind w:left="360"/>
        <w:jc w:val="both"/>
        <w:rPr>
          <w:rFonts w:ascii="Verdana" w:hAnsi="Verdana" w:cs="Arial"/>
          <w:lang w:val="es-BO"/>
        </w:rPr>
      </w:pPr>
      <w:r w:rsidRPr="00DE4C45">
        <w:rPr>
          <w:rFonts w:ascii="Verdana" w:hAnsi="Verdana" w:cs="Arial"/>
          <w:lang w:val="es-BO"/>
        </w:rPr>
        <w:t>Son sujetos proponentes en procesos de contratación directa de Obras, Servicios o Llave en Mano, los siguientes:</w:t>
      </w:r>
    </w:p>
    <w:p w14:paraId="4B0BAC7B" w14:textId="77777777" w:rsidR="00DE4C45" w:rsidRPr="00DE4C45" w:rsidRDefault="00DE4C45" w:rsidP="00DE4C45">
      <w:pPr>
        <w:widowControl w:val="0"/>
        <w:ind w:left="360"/>
        <w:jc w:val="both"/>
        <w:rPr>
          <w:rFonts w:ascii="Verdana" w:hAnsi="Verdana" w:cs="Arial"/>
          <w:lang w:val="es-BO"/>
        </w:rPr>
      </w:pPr>
    </w:p>
    <w:p w14:paraId="0460E634" w14:textId="77777777" w:rsidR="00DE4C45" w:rsidRPr="00DE4C45" w:rsidRDefault="00DE4C45" w:rsidP="00407A39">
      <w:pPr>
        <w:pStyle w:val="Prrafodelista"/>
        <w:widowControl w:val="0"/>
        <w:numPr>
          <w:ilvl w:val="0"/>
          <w:numId w:val="111"/>
        </w:numPr>
        <w:jc w:val="both"/>
        <w:rPr>
          <w:rFonts w:ascii="Verdana" w:hAnsi="Verdana" w:cs="Arial"/>
          <w:lang w:val="es-BO"/>
        </w:rPr>
      </w:pPr>
      <w:r w:rsidRPr="00DE4C45">
        <w:rPr>
          <w:rFonts w:ascii="Verdana" w:hAnsi="Verdana" w:cs="Arial"/>
          <w:lang w:val="es-BO"/>
        </w:rPr>
        <w:t>Personas Jurídicas.</w:t>
      </w:r>
    </w:p>
    <w:p w14:paraId="146C10F1" w14:textId="77777777" w:rsidR="00DE4C45" w:rsidRPr="00DE4C45" w:rsidRDefault="00DE4C45" w:rsidP="00407A39">
      <w:pPr>
        <w:pStyle w:val="Prrafodelista"/>
        <w:widowControl w:val="0"/>
        <w:numPr>
          <w:ilvl w:val="0"/>
          <w:numId w:val="111"/>
        </w:numPr>
        <w:jc w:val="both"/>
        <w:rPr>
          <w:rFonts w:ascii="Verdana" w:hAnsi="Verdana" w:cs="Arial"/>
          <w:lang w:val="es-BO"/>
        </w:rPr>
      </w:pPr>
      <w:r w:rsidRPr="00DE4C45">
        <w:rPr>
          <w:rFonts w:ascii="Verdana" w:hAnsi="Verdana" w:cs="Arial"/>
          <w:lang w:val="es-BO"/>
        </w:rPr>
        <w:t>Asociaciones Accidentales legalmente constituidas.</w:t>
      </w:r>
    </w:p>
    <w:p w14:paraId="10D29BEF" w14:textId="77777777" w:rsidR="00DE4C45" w:rsidRPr="00DE4C45" w:rsidRDefault="00DE4C45" w:rsidP="00407A39">
      <w:pPr>
        <w:pStyle w:val="Prrafodelista"/>
        <w:widowControl w:val="0"/>
        <w:numPr>
          <w:ilvl w:val="0"/>
          <w:numId w:val="111"/>
        </w:numPr>
        <w:jc w:val="both"/>
        <w:rPr>
          <w:rFonts w:ascii="Verdana" w:hAnsi="Verdana" w:cs="Arial"/>
          <w:lang w:val="es-BO"/>
        </w:rPr>
      </w:pPr>
      <w:r w:rsidRPr="00DE4C45">
        <w:rPr>
          <w:rFonts w:ascii="Verdana" w:hAnsi="Verdana" w:cs="Arial"/>
          <w:lang w:val="es-BO"/>
        </w:rPr>
        <w:t>Empresas públicas nacionales estratégicas y empresas con participación estatal mayoritaria.</w:t>
      </w:r>
    </w:p>
    <w:p w14:paraId="7AB4E401" w14:textId="77777777" w:rsidR="00DE4C45" w:rsidRPr="00DE4C45" w:rsidRDefault="00DE4C45" w:rsidP="00407A39">
      <w:pPr>
        <w:pStyle w:val="Prrafodelista"/>
        <w:widowControl w:val="0"/>
        <w:numPr>
          <w:ilvl w:val="0"/>
          <w:numId w:val="111"/>
        </w:numPr>
        <w:jc w:val="both"/>
        <w:rPr>
          <w:rFonts w:ascii="Verdana" w:hAnsi="Verdana" w:cs="Arial"/>
          <w:lang w:val="es-BO"/>
        </w:rPr>
      </w:pPr>
      <w:r w:rsidRPr="00DE4C45">
        <w:rPr>
          <w:rFonts w:ascii="Verdana" w:hAnsi="Verdana" w:cs="Arial"/>
          <w:lang w:val="es-BO"/>
        </w:rPr>
        <w:t>Entidades públicas que tengan capacidad de prestar servicios y ejecutar obras.</w:t>
      </w:r>
    </w:p>
    <w:p w14:paraId="089C05CF" w14:textId="77777777" w:rsidR="00DE4C45" w:rsidRPr="00DE4C45" w:rsidRDefault="00DE4C45" w:rsidP="00407A39">
      <w:pPr>
        <w:pStyle w:val="Prrafodelista"/>
        <w:widowControl w:val="0"/>
        <w:numPr>
          <w:ilvl w:val="0"/>
          <w:numId w:val="111"/>
        </w:numPr>
        <w:jc w:val="both"/>
        <w:rPr>
          <w:rFonts w:ascii="Verdana" w:hAnsi="Verdana" w:cs="Arial"/>
          <w:lang w:val="es-BO"/>
        </w:rPr>
      </w:pPr>
      <w:r w:rsidRPr="00DE4C45">
        <w:rPr>
          <w:rFonts w:ascii="Verdana" w:hAnsi="Verdana" w:cs="Arial"/>
          <w:lang w:val="es-BO"/>
        </w:rPr>
        <w:t>Las Universidades Públicas podrán participar en procesos de contratación de servicios de consultoría, únicamente en los campos tecnológico – científico, de educación, investigación y capacitación.</w:t>
      </w:r>
    </w:p>
    <w:p w14:paraId="19DE5D26" w14:textId="77777777" w:rsidR="00AE0BAC" w:rsidRPr="00AE0BAC" w:rsidRDefault="00AE0BAC" w:rsidP="00AE0BAC">
      <w:pPr>
        <w:rPr>
          <w:rFonts w:ascii="Verdana" w:hAnsi="Verdana" w:cs="Arial"/>
        </w:rPr>
      </w:pPr>
    </w:p>
    <w:p w14:paraId="312B9D65" w14:textId="77777777" w:rsidR="00326528" w:rsidRPr="000661C5" w:rsidRDefault="00326528" w:rsidP="00407A39">
      <w:pPr>
        <w:pStyle w:val="Ttulo"/>
        <w:numPr>
          <w:ilvl w:val="0"/>
          <w:numId w:val="11"/>
        </w:numPr>
        <w:spacing w:before="0"/>
        <w:jc w:val="left"/>
        <w:rPr>
          <w:rFonts w:ascii="Verdana" w:hAnsi="Verdana"/>
          <w:szCs w:val="20"/>
          <w:lang w:val="es-BO"/>
        </w:rPr>
      </w:pPr>
      <w:bookmarkStart w:id="3" w:name="_Toc154150343"/>
      <w:r w:rsidRPr="000661C5">
        <w:rPr>
          <w:rFonts w:ascii="Verdana" w:hAnsi="Verdana"/>
          <w:szCs w:val="20"/>
          <w:lang w:val="es-BO"/>
        </w:rPr>
        <w:t>AMPLIACIÓN DE PLAZO PARA LA PRESENTACIÓN DE PROPUESTAS</w:t>
      </w:r>
      <w:bookmarkEnd w:id="3"/>
    </w:p>
    <w:p w14:paraId="7141FA37" w14:textId="77777777" w:rsidR="00326528" w:rsidRPr="000661C5" w:rsidRDefault="00326528" w:rsidP="00326528">
      <w:pPr>
        <w:ind w:left="705" w:hanging="705"/>
        <w:jc w:val="both"/>
        <w:rPr>
          <w:rFonts w:ascii="Verdana" w:hAnsi="Verdana" w:cs="Arial"/>
          <w:b/>
          <w:lang w:val="es-BO"/>
        </w:rPr>
      </w:pPr>
    </w:p>
    <w:p w14:paraId="0B28F79C" w14:textId="39FF86D1" w:rsidR="00326528" w:rsidRPr="007B3A2E" w:rsidRDefault="007B3A2E" w:rsidP="00407A39">
      <w:pPr>
        <w:pStyle w:val="Prrafodelista"/>
        <w:numPr>
          <w:ilvl w:val="1"/>
          <w:numId w:val="11"/>
        </w:numPr>
        <w:jc w:val="both"/>
        <w:rPr>
          <w:rFonts w:ascii="Verdana" w:hAnsi="Verdana" w:cs="Arial"/>
          <w:lang w:val="es-BO"/>
        </w:rPr>
      </w:pPr>
      <w:r>
        <w:rPr>
          <w:rFonts w:ascii="Verdana" w:hAnsi="Verdana" w:cs="Arial"/>
          <w:lang w:val="es-BO"/>
        </w:rPr>
        <w:t xml:space="preserve"> </w:t>
      </w:r>
      <w:r w:rsidR="00326528" w:rsidRPr="007B3A2E">
        <w:rPr>
          <w:rFonts w:ascii="Verdana" w:hAnsi="Verdana" w:cs="Arial"/>
          <w:lang w:val="es-BO"/>
        </w:rPr>
        <w:t xml:space="preserve">El RPCD podrá ampliar el plazo de presentación de propuestas </w:t>
      </w:r>
      <w:r w:rsidR="005C5248" w:rsidRPr="007B3A2E">
        <w:rPr>
          <w:rFonts w:ascii="Verdana" w:hAnsi="Verdana" w:cs="Arial"/>
          <w:lang w:val="es-BO"/>
        </w:rPr>
        <w:t xml:space="preserve">como máximo por </w:t>
      </w:r>
      <w:r w:rsidR="005C5248" w:rsidRPr="00994B64">
        <w:rPr>
          <w:rFonts w:ascii="Verdana" w:hAnsi="Verdana" w:cs="Arial"/>
          <w:color w:val="0000FF"/>
          <w:lang w:val="es-BO"/>
        </w:rPr>
        <w:t>tres (3) días hábiles</w:t>
      </w:r>
      <w:r w:rsidR="00326528" w:rsidRPr="007B3A2E">
        <w:rPr>
          <w:rFonts w:ascii="Verdana" w:hAnsi="Verdana" w:cs="Arial"/>
          <w:lang w:val="es-BO"/>
        </w:rPr>
        <w:t xml:space="preserve">, por única vez mediante </w:t>
      </w:r>
      <w:r w:rsidR="00C26BEA" w:rsidRPr="00C26BEA">
        <w:rPr>
          <w:rFonts w:ascii="Verdana" w:hAnsi="Verdana" w:cs="Arial"/>
          <w:lang w:val="es-BO"/>
        </w:rPr>
        <w:t>Nota Expresa</w:t>
      </w:r>
      <w:r w:rsidR="00326528" w:rsidRPr="007B3A2E">
        <w:rPr>
          <w:rFonts w:ascii="Verdana" w:hAnsi="Verdana" w:cs="Arial"/>
          <w:lang w:val="es-BO"/>
        </w:rPr>
        <w:t>, por las siguientes causas debidamente justificadas:</w:t>
      </w:r>
    </w:p>
    <w:p w14:paraId="3DAFD73E" w14:textId="77777777" w:rsidR="00326528" w:rsidRPr="000661C5" w:rsidRDefault="00326528" w:rsidP="00326528">
      <w:pPr>
        <w:ind w:left="1418" w:hanging="709"/>
        <w:jc w:val="both"/>
        <w:rPr>
          <w:rFonts w:ascii="Verdana" w:hAnsi="Verdana" w:cs="Arial"/>
          <w:lang w:val="es-BO"/>
        </w:rPr>
      </w:pPr>
    </w:p>
    <w:p w14:paraId="61DBEBE6" w14:textId="77777777" w:rsidR="00326528" w:rsidRPr="000661C5" w:rsidRDefault="00326528" w:rsidP="002322CC">
      <w:pPr>
        <w:pStyle w:val="Prrafodelista"/>
        <w:numPr>
          <w:ilvl w:val="0"/>
          <w:numId w:val="5"/>
        </w:numPr>
        <w:jc w:val="both"/>
        <w:rPr>
          <w:rFonts w:ascii="Verdana" w:hAnsi="Verdana" w:cs="Arial"/>
          <w:lang w:val="es-BO"/>
        </w:rPr>
      </w:pPr>
      <w:r w:rsidRPr="000661C5">
        <w:rPr>
          <w:rFonts w:ascii="Verdana" w:hAnsi="Verdana" w:cs="Arial"/>
          <w:lang w:val="es-BO"/>
        </w:rPr>
        <w:t>Causas de Fuerza mayor;</w:t>
      </w:r>
    </w:p>
    <w:p w14:paraId="4CF5CD3E" w14:textId="77777777" w:rsidR="00326528" w:rsidRPr="000661C5" w:rsidRDefault="00326528" w:rsidP="002322CC">
      <w:pPr>
        <w:pStyle w:val="Prrafodelista"/>
        <w:numPr>
          <w:ilvl w:val="0"/>
          <w:numId w:val="5"/>
        </w:numPr>
        <w:jc w:val="both"/>
        <w:rPr>
          <w:rFonts w:ascii="Verdana" w:hAnsi="Verdana" w:cs="Arial"/>
          <w:lang w:val="es-BO"/>
        </w:rPr>
      </w:pPr>
      <w:r w:rsidRPr="000661C5">
        <w:rPr>
          <w:rFonts w:ascii="Verdana" w:hAnsi="Verdana" w:cs="Arial"/>
          <w:lang w:val="es-BO"/>
        </w:rPr>
        <w:t>Caso fortuito.</w:t>
      </w:r>
    </w:p>
    <w:p w14:paraId="0CCF9294" w14:textId="77777777" w:rsidR="00326528" w:rsidRPr="000661C5" w:rsidRDefault="00326528" w:rsidP="00326528">
      <w:pPr>
        <w:ind w:left="1418" w:hanging="709"/>
        <w:jc w:val="both"/>
        <w:rPr>
          <w:rFonts w:ascii="Verdana" w:hAnsi="Verdana" w:cs="Arial"/>
          <w:lang w:val="es-BO"/>
        </w:rPr>
      </w:pPr>
    </w:p>
    <w:p w14:paraId="775A2E0E" w14:textId="77777777" w:rsidR="007B3A2E" w:rsidRDefault="00326528" w:rsidP="007B3A2E">
      <w:pPr>
        <w:ind w:left="708"/>
        <w:jc w:val="both"/>
        <w:rPr>
          <w:rFonts w:ascii="Verdana" w:hAnsi="Verdana" w:cs="Arial"/>
          <w:lang w:val="es-BO"/>
        </w:rPr>
      </w:pPr>
      <w:r w:rsidRPr="000661C5">
        <w:rPr>
          <w:rFonts w:ascii="Verdana" w:hAnsi="Verdana" w:cs="Arial"/>
          <w:lang w:val="es-BO"/>
        </w:rPr>
        <w:t>La ampliación deberá ser realizada de manera previa a la fecha y hora establecidas para la presentación de propuestas.</w:t>
      </w:r>
    </w:p>
    <w:p w14:paraId="518B574D" w14:textId="77777777" w:rsidR="007B3A2E" w:rsidRDefault="007B3A2E" w:rsidP="007B3A2E">
      <w:pPr>
        <w:ind w:left="708"/>
        <w:jc w:val="both"/>
        <w:rPr>
          <w:rFonts w:ascii="Verdana" w:hAnsi="Verdana" w:cs="Arial"/>
          <w:lang w:val="es-BO"/>
        </w:rPr>
      </w:pPr>
    </w:p>
    <w:p w14:paraId="3AF99261" w14:textId="7C374ED1" w:rsidR="00C26BEA" w:rsidRPr="007B3A2E" w:rsidRDefault="00C26BEA" w:rsidP="00407A39">
      <w:pPr>
        <w:pStyle w:val="Prrafodelista"/>
        <w:numPr>
          <w:ilvl w:val="1"/>
          <w:numId w:val="11"/>
        </w:numPr>
        <w:jc w:val="both"/>
        <w:rPr>
          <w:rFonts w:ascii="Verdana" w:hAnsi="Verdana" w:cs="Arial"/>
          <w:lang w:val="es-BO"/>
        </w:rPr>
      </w:pPr>
      <w:r w:rsidRPr="00C26BEA">
        <w:rPr>
          <w:rFonts w:ascii="Verdana" w:hAnsi="Verdana" w:cs="Arial"/>
          <w:lang w:val="es-BO"/>
        </w:rPr>
        <w:t>Los nuevos plazos serán notificados a través de la página web oficial de la Agencia de Infraestructura en Salud y Equipamiento Médico – AISEM.</w:t>
      </w:r>
    </w:p>
    <w:p w14:paraId="3D9CC008" w14:textId="77777777" w:rsidR="00326528" w:rsidRPr="00D919F4" w:rsidRDefault="00326528" w:rsidP="00326528">
      <w:pPr>
        <w:ind w:left="1418" w:hanging="709"/>
        <w:jc w:val="both"/>
        <w:rPr>
          <w:rFonts w:ascii="Verdana" w:hAnsi="Verdana" w:cs="Arial"/>
          <w:b/>
          <w:color w:val="FFFF00"/>
          <w:lang w:val="es-BO"/>
        </w:rPr>
      </w:pPr>
    </w:p>
    <w:p w14:paraId="598834C6" w14:textId="77777777" w:rsidR="00C706B0" w:rsidRDefault="00326528" w:rsidP="00407A39">
      <w:pPr>
        <w:pStyle w:val="Ttulo"/>
        <w:numPr>
          <w:ilvl w:val="0"/>
          <w:numId w:val="11"/>
        </w:numPr>
        <w:spacing w:before="0" w:after="0"/>
        <w:jc w:val="left"/>
        <w:rPr>
          <w:rFonts w:ascii="Verdana" w:hAnsi="Verdana"/>
          <w:szCs w:val="20"/>
          <w:lang w:val="es-BO"/>
        </w:rPr>
      </w:pPr>
      <w:bookmarkStart w:id="4" w:name="_Toc154150344"/>
      <w:r w:rsidRPr="000661C5">
        <w:rPr>
          <w:rFonts w:ascii="Verdana" w:hAnsi="Verdana"/>
          <w:szCs w:val="20"/>
          <w:lang w:val="es-BO"/>
        </w:rPr>
        <w:t>GARANTÍAS</w:t>
      </w:r>
      <w:bookmarkEnd w:id="4"/>
    </w:p>
    <w:p w14:paraId="666E5F01" w14:textId="77777777" w:rsidR="00C706B0" w:rsidRDefault="00C706B0" w:rsidP="00C706B0">
      <w:pPr>
        <w:pStyle w:val="Ttulo"/>
        <w:spacing w:before="0" w:after="0"/>
        <w:ind w:left="360"/>
        <w:jc w:val="left"/>
        <w:rPr>
          <w:rFonts w:ascii="Verdana" w:hAnsi="Verdana"/>
          <w:szCs w:val="20"/>
          <w:lang w:val="es-BO"/>
        </w:rPr>
      </w:pPr>
    </w:p>
    <w:p w14:paraId="72FB5A2B" w14:textId="36AEAEA2" w:rsidR="007B3A2E" w:rsidRPr="00C706B0" w:rsidRDefault="00326528" w:rsidP="00407A39">
      <w:pPr>
        <w:pStyle w:val="Ttulo"/>
        <w:numPr>
          <w:ilvl w:val="1"/>
          <w:numId w:val="11"/>
        </w:numPr>
        <w:spacing w:before="0" w:after="0"/>
        <w:jc w:val="left"/>
        <w:rPr>
          <w:rFonts w:ascii="Verdana" w:hAnsi="Verdana"/>
          <w:szCs w:val="20"/>
          <w:lang w:val="es-BO"/>
        </w:rPr>
      </w:pPr>
      <w:r w:rsidRPr="00C706B0">
        <w:rPr>
          <w:rFonts w:ascii="Verdana" w:hAnsi="Verdana"/>
          <w:lang w:val="es-BO"/>
        </w:rPr>
        <w:t xml:space="preserve">Tipos de Garantía </w:t>
      </w:r>
    </w:p>
    <w:p w14:paraId="36B4E46F" w14:textId="77777777" w:rsidR="007B3A2E" w:rsidRDefault="007B3A2E" w:rsidP="007B3A2E">
      <w:pPr>
        <w:pStyle w:val="Prrafodelista"/>
        <w:ind w:left="792"/>
        <w:jc w:val="both"/>
        <w:rPr>
          <w:rFonts w:ascii="Verdana" w:hAnsi="Verdana" w:cs="Arial"/>
          <w:b/>
          <w:lang w:val="es-BO"/>
        </w:rPr>
      </w:pPr>
    </w:p>
    <w:p w14:paraId="401DE3CE" w14:textId="37F64DC8" w:rsidR="007B3A2E" w:rsidRPr="00DD354F" w:rsidRDefault="00DD354F" w:rsidP="00DD354F">
      <w:pPr>
        <w:pStyle w:val="Prrafodelista"/>
        <w:ind w:left="792"/>
        <w:jc w:val="both"/>
        <w:rPr>
          <w:rFonts w:ascii="Verdana" w:hAnsi="Verdana" w:cs="Arial"/>
          <w:i/>
          <w:lang w:val="es-BO"/>
        </w:rPr>
      </w:pPr>
      <w:r w:rsidRPr="00DD354F">
        <w:rPr>
          <w:rFonts w:ascii="Verdana" w:hAnsi="Verdana" w:cs="Arial"/>
          <w:i/>
          <w:lang w:val="es-BO"/>
        </w:rPr>
        <w:t xml:space="preserve">De acuerdo con lo establecido en el Artículo 14, del Reglamento de Contratación Directa de Obras, Servicios o Llave en Mano para los Proyectos de Salud Hospitalarios, aprobado mediante Resolución Administrativa N° 010/2024 de fecha 18 de enero de 2024, de la </w:t>
      </w:r>
      <w:r w:rsidRPr="00DD354F">
        <w:rPr>
          <w:rFonts w:ascii="Verdana" w:hAnsi="Verdana" w:cs="Arial"/>
          <w:i/>
          <w:lang w:val="es-BO"/>
        </w:rPr>
        <w:lastRenderedPageBreak/>
        <w:t xml:space="preserve">Agencia de Infraestructura y Equipamiento Médico – AISEM, se define como tipos de garantía: </w:t>
      </w:r>
      <w:r w:rsidRPr="00DD354F">
        <w:rPr>
          <w:rFonts w:ascii="Verdana" w:hAnsi="Verdana" w:cs="Arial"/>
          <w:i/>
          <w:color w:val="0000FF"/>
          <w:lang w:val="es-BO"/>
        </w:rPr>
        <w:t>Boleta de Garantía y/o Garantía a Primer Requerimiento y Póliza de Seguro de Caución a Primer Requerimiento</w:t>
      </w:r>
      <w:r w:rsidRPr="00DD354F">
        <w:rPr>
          <w:rFonts w:ascii="Verdana" w:hAnsi="Verdana" w:cs="Arial"/>
          <w:i/>
          <w:lang w:val="es-BO"/>
        </w:rPr>
        <w:t>.</w:t>
      </w:r>
    </w:p>
    <w:p w14:paraId="6CF001B8" w14:textId="77777777" w:rsidR="00DD354F" w:rsidRPr="00DD354F" w:rsidRDefault="00DD354F" w:rsidP="00DD354F">
      <w:pPr>
        <w:autoSpaceDE w:val="0"/>
        <w:autoSpaceDN w:val="0"/>
        <w:adjustRightInd w:val="0"/>
        <w:ind w:left="1276"/>
        <w:jc w:val="both"/>
        <w:rPr>
          <w:rFonts w:ascii="Verdana" w:hAnsi="Verdana" w:cs="Arial"/>
          <w:color w:val="000000" w:themeColor="text1"/>
        </w:rPr>
      </w:pPr>
    </w:p>
    <w:p w14:paraId="4E7ECF4D" w14:textId="77777777" w:rsidR="00DD354F" w:rsidRPr="00DD354F" w:rsidRDefault="00DD354F" w:rsidP="00407A39">
      <w:pPr>
        <w:pStyle w:val="Prrafodelista"/>
        <w:numPr>
          <w:ilvl w:val="0"/>
          <w:numId w:val="112"/>
        </w:numPr>
        <w:jc w:val="both"/>
        <w:rPr>
          <w:rFonts w:ascii="Verdana" w:hAnsi="Verdana" w:cs="Arial"/>
          <w:color w:val="000000" w:themeColor="text1"/>
        </w:rPr>
      </w:pPr>
      <w:r w:rsidRPr="00DD354F">
        <w:rPr>
          <w:rFonts w:ascii="Verdana" w:hAnsi="Verdana" w:cs="Arial"/>
          <w:b/>
          <w:color w:val="0000FF"/>
        </w:rPr>
        <w:t>Boleta de Garantía y/o Garantía a Primer Requerimiento:</w:t>
      </w:r>
      <w:r w:rsidRPr="00DD354F">
        <w:rPr>
          <w:rFonts w:ascii="Verdana" w:hAnsi="Verdana" w:cs="Arial"/>
          <w:color w:val="0000FF"/>
        </w:rPr>
        <w:t xml:space="preserve"> </w:t>
      </w:r>
      <w:r w:rsidRPr="00DD354F">
        <w:rPr>
          <w:rFonts w:ascii="Verdana" w:hAnsi="Verdana" w:cs="Arial"/>
          <w:color w:val="000000" w:themeColor="text1"/>
        </w:rPr>
        <w:t>Emitida por cualquier entidad de intermediación financiera bancaria o no bancaria, regulada y autorizada por la instancia competente.</w:t>
      </w:r>
    </w:p>
    <w:p w14:paraId="71E3A6B2" w14:textId="77777777" w:rsidR="00DD354F" w:rsidRPr="00DD354F" w:rsidRDefault="00DD354F" w:rsidP="00DD354F">
      <w:pPr>
        <w:pStyle w:val="Prrafodelista"/>
        <w:autoSpaceDE w:val="0"/>
        <w:autoSpaceDN w:val="0"/>
        <w:adjustRightInd w:val="0"/>
        <w:ind w:left="1636"/>
        <w:jc w:val="both"/>
        <w:rPr>
          <w:rFonts w:ascii="Verdana" w:hAnsi="Verdana" w:cs="Arial"/>
          <w:color w:val="000000" w:themeColor="text1"/>
        </w:rPr>
      </w:pPr>
    </w:p>
    <w:p w14:paraId="457EDFD1" w14:textId="24169958" w:rsidR="00DD354F" w:rsidRDefault="00DD354F" w:rsidP="00407A39">
      <w:pPr>
        <w:pStyle w:val="Prrafodelista"/>
        <w:numPr>
          <w:ilvl w:val="0"/>
          <w:numId w:val="112"/>
        </w:numPr>
        <w:autoSpaceDE w:val="0"/>
        <w:autoSpaceDN w:val="0"/>
        <w:adjustRightInd w:val="0"/>
        <w:jc w:val="both"/>
        <w:rPr>
          <w:rFonts w:ascii="Verdana" w:hAnsi="Verdana" w:cs="Arial"/>
          <w:color w:val="000000" w:themeColor="text1"/>
        </w:rPr>
      </w:pPr>
      <w:r w:rsidRPr="00DD354F">
        <w:rPr>
          <w:rFonts w:ascii="Verdana" w:hAnsi="Verdana" w:cs="Arial"/>
          <w:b/>
          <w:color w:val="0000FF"/>
        </w:rPr>
        <w:t>Póliza de Seguro de Caución a Primer Requerimiento</w:t>
      </w:r>
      <w:r w:rsidRPr="00DD354F">
        <w:rPr>
          <w:rFonts w:ascii="Verdana" w:hAnsi="Verdana" w:cs="Arial"/>
          <w:b/>
          <w:color w:val="000000" w:themeColor="text1"/>
        </w:rPr>
        <w:t xml:space="preserve">: </w:t>
      </w:r>
      <w:r w:rsidRPr="00DD354F">
        <w:rPr>
          <w:rFonts w:ascii="Verdana" w:hAnsi="Verdana" w:cs="Arial"/>
          <w:color w:val="000000" w:themeColor="text1"/>
        </w:rPr>
        <w:t>Emitida por una empresa aseguradora, regulada y autorizada por la instancia competente.</w:t>
      </w:r>
    </w:p>
    <w:p w14:paraId="011F8E46" w14:textId="77777777" w:rsidR="00DD354F" w:rsidRPr="00DD354F" w:rsidRDefault="00DD354F" w:rsidP="00DD354F">
      <w:pPr>
        <w:pStyle w:val="Prrafodelista"/>
        <w:rPr>
          <w:rFonts w:ascii="Verdana" w:hAnsi="Verdana" w:cs="Arial"/>
          <w:color w:val="000000" w:themeColor="text1"/>
        </w:rPr>
      </w:pPr>
    </w:p>
    <w:p w14:paraId="43FD5630" w14:textId="4F466B7D" w:rsidR="00DD354F" w:rsidRPr="00DD354F" w:rsidRDefault="00DD354F" w:rsidP="00DD354F">
      <w:pPr>
        <w:pStyle w:val="Prrafodelista"/>
        <w:ind w:left="792"/>
        <w:jc w:val="both"/>
        <w:rPr>
          <w:rFonts w:ascii="Verdana" w:hAnsi="Verdana" w:cs="Arial"/>
          <w:b/>
          <w:lang w:val="es-BO"/>
        </w:rPr>
      </w:pPr>
      <w:r w:rsidRPr="003A369B">
        <w:rPr>
          <w:rFonts w:ascii="Verdana" w:hAnsi="Verdana" w:cs="Arial"/>
          <w:lang w:val="es-BO"/>
        </w:rPr>
        <w:t>Las garantías presentadas deberán además expresar su carácter de irrevocable, renovable</w:t>
      </w:r>
      <w:r w:rsidR="008C63C0">
        <w:rPr>
          <w:rFonts w:ascii="Verdana" w:hAnsi="Verdana" w:cs="Arial"/>
          <w:lang w:val="es-BO"/>
        </w:rPr>
        <w:t>,</w:t>
      </w:r>
      <w:r w:rsidRPr="003A369B">
        <w:rPr>
          <w:rFonts w:ascii="Verdana" w:hAnsi="Verdana" w:cs="Arial"/>
          <w:lang w:val="es-BO"/>
        </w:rPr>
        <w:t xml:space="preserve"> de ejecución inmediata</w:t>
      </w:r>
      <w:r w:rsidR="008C63C0">
        <w:rPr>
          <w:rFonts w:ascii="Verdana" w:hAnsi="Verdana" w:cs="Arial"/>
          <w:lang w:val="es-BO"/>
        </w:rPr>
        <w:t xml:space="preserve"> y</w:t>
      </w:r>
      <w:r w:rsidRPr="003A369B">
        <w:rPr>
          <w:rFonts w:ascii="Verdana" w:hAnsi="Verdana" w:cs="Arial"/>
          <w:lang w:val="es-BO"/>
        </w:rPr>
        <w:t xml:space="preserve"> ser girada a nombre del beneficiario, en este caso a </w:t>
      </w:r>
      <w:r w:rsidRPr="00DD354F">
        <w:rPr>
          <w:rFonts w:ascii="Verdana" w:hAnsi="Verdana" w:cs="Arial"/>
          <w:lang w:val="es-BO"/>
        </w:rPr>
        <w:t>la entidad contratante.</w:t>
      </w:r>
    </w:p>
    <w:p w14:paraId="7EFDAB44" w14:textId="77777777" w:rsidR="00EF5DE2" w:rsidRPr="003A369B" w:rsidRDefault="00EF5DE2" w:rsidP="00EF5DE2">
      <w:pPr>
        <w:autoSpaceDE w:val="0"/>
        <w:autoSpaceDN w:val="0"/>
        <w:adjustRightInd w:val="0"/>
        <w:ind w:left="1276"/>
        <w:jc w:val="both"/>
        <w:rPr>
          <w:rFonts w:ascii="Verdana" w:hAnsi="Verdana" w:cs="Arial"/>
          <w:lang w:val="es-BO"/>
        </w:rPr>
      </w:pPr>
    </w:p>
    <w:p w14:paraId="31042784" w14:textId="708B48AE" w:rsidR="00326528" w:rsidRPr="00C706B0" w:rsidRDefault="00326528" w:rsidP="00407A39">
      <w:pPr>
        <w:pStyle w:val="Ttulo"/>
        <w:numPr>
          <w:ilvl w:val="1"/>
          <w:numId w:val="11"/>
        </w:numPr>
        <w:spacing w:before="0" w:after="0"/>
        <w:jc w:val="left"/>
        <w:rPr>
          <w:rFonts w:ascii="Verdana" w:hAnsi="Verdana"/>
          <w:lang w:val="es-BO"/>
        </w:rPr>
      </w:pPr>
      <w:r w:rsidRPr="007B3A2E">
        <w:rPr>
          <w:rFonts w:ascii="Verdana" w:hAnsi="Verdana"/>
          <w:lang w:val="es-BO"/>
        </w:rPr>
        <w:t>Garantías según el objeto.</w:t>
      </w:r>
    </w:p>
    <w:p w14:paraId="2A701EDE" w14:textId="77777777" w:rsidR="00F35B0F" w:rsidRPr="005B4E7F" w:rsidRDefault="00F35B0F" w:rsidP="00F35B0F">
      <w:pPr>
        <w:pStyle w:val="Prrafodelista"/>
        <w:ind w:left="1276"/>
        <w:jc w:val="both"/>
        <w:rPr>
          <w:rFonts w:ascii="Verdana" w:hAnsi="Verdana" w:cs="Tahoma"/>
        </w:rPr>
      </w:pPr>
    </w:p>
    <w:p w14:paraId="6FD1C944" w14:textId="21522784" w:rsidR="00326528" w:rsidRDefault="00EF5DE2" w:rsidP="007B3A2E">
      <w:pPr>
        <w:autoSpaceDE w:val="0"/>
        <w:autoSpaceDN w:val="0"/>
        <w:adjustRightInd w:val="0"/>
        <w:ind w:left="84" w:firstLine="708"/>
        <w:contextualSpacing/>
        <w:jc w:val="both"/>
        <w:rPr>
          <w:rFonts w:ascii="Verdana" w:hAnsi="Verdana" w:cs="Tahoma"/>
          <w:bCs/>
          <w:kern w:val="28"/>
          <w:lang w:eastAsia="es-ES"/>
        </w:rPr>
      </w:pPr>
      <w:r w:rsidRPr="007B3A2E">
        <w:rPr>
          <w:rFonts w:ascii="Verdana" w:hAnsi="Verdana" w:cs="Tahoma"/>
          <w:bCs/>
          <w:kern w:val="28"/>
          <w:lang w:eastAsia="es-ES"/>
        </w:rPr>
        <w:t>Las garantías según el objeto son:</w:t>
      </w:r>
    </w:p>
    <w:p w14:paraId="4B114379" w14:textId="50193FEF" w:rsidR="00D76039" w:rsidRDefault="00D76039" w:rsidP="007B3A2E">
      <w:pPr>
        <w:autoSpaceDE w:val="0"/>
        <w:autoSpaceDN w:val="0"/>
        <w:adjustRightInd w:val="0"/>
        <w:ind w:left="84" w:firstLine="708"/>
        <w:contextualSpacing/>
        <w:jc w:val="both"/>
        <w:rPr>
          <w:rFonts w:ascii="Verdana" w:hAnsi="Verdana" w:cs="Tahoma"/>
          <w:bCs/>
          <w:kern w:val="28"/>
          <w:lang w:eastAsia="es-ES"/>
        </w:rPr>
      </w:pPr>
    </w:p>
    <w:p w14:paraId="0BD8D9EC" w14:textId="77777777" w:rsidR="00D76039" w:rsidRPr="00D76039" w:rsidRDefault="00D76039" w:rsidP="00407A39">
      <w:pPr>
        <w:pStyle w:val="Prrafodelista"/>
        <w:numPr>
          <w:ilvl w:val="0"/>
          <w:numId w:val="114"/>
        </w:numPr>
        <w:autoSpaceDE w:val="0"/>
        <w:autoSpaceDN w:val="0"/>
        <w:adjustRightInd w:val="0"/>
        <w:contextualSpacing/>
        <w:jc w:val="both"/>
        <w:rPr>
          <w:rFonts w:ascii="Verdana" w:hAnsi="Verdana" w:cs="Tahoma"/>
          <w:b/>
          <w:bCs/>
          <w:kern w:val="28"/>
          <w:lang w:eastAsia="es-ES"/>
        </w:rPr>
      </w:pPr>
      <w:r w:rsidRPr="00D76039">
        <w:rPr>
          <w:rFonts w:ascii="Verdana" w:hAnsi="Verdana" w:cs="Tahoma"/>
          <w:b/>
          <w:bCs/>
          <w:kern w:val="28"/>
          <w:lang w:eastAsia="es-ES"/>
        </w:rPr>
        <w:t xml:space="preserve">Boleta o Póliza de Garantía de Seriedad de Propuesta. </w:t>
      </w:r>
      <w:r w:rsidRPr="00D76039">
        <w:rPr>
          <w:rFonts w:ascii="Verdana" w:hAnsi="Verdana" w:cs="Tahoma"/>
          <w:bCs/>
          <w:kern w:val="28"/>
          <w:lang w:eastAsia="es-ES"/>
        </w:rPr>
        <w:t xml:space="preserve">Tiene por objeto garantizar que el proponente seleccionado presente su propuesta de buena fe para el proceso de contratación. </w:t>
      </w:r>
    </w:p>
    <w:p w14:paraId="69CBD29A" w14:textId="77777777" w:rsidR="00D76039" w:rsidRPr="00D76039" w:rsidRDefault="00D76039" w:rsidP="00D76039">
      <w:pPr>
        <w:pStyle w:val="Prrafodelista"/>
        <w:autoSpaceDE w:val="0"/>
        <w:autoSpaceDN w:val="0"/>
        <w:adjustRightInd w:val="0"/>
        <w:ind w:left="1152"/>
        <w:contextualSpacing/>
        <w:jc w:val="both"/>
        <w:rPr>
          <w:rFonts w:ascii="Verdana" w:hAnsi="Verdana" w:cs="Tahoma"/>
          <w:b/>
          <w:bCs/>
          <w:kern w:val="28"/>
          <w:lang w:eastAsia="es-ES"/>
        </w:rPr>
      </w:pPr>
      <w:r w:rsidRPr="00D76039">
        <w:rPr>
          <w:rFonts w:ascii="Verdana" w:hAnsi="Verdana" w:cs="Tahoma"/>
          <w:bCs/>
          <w:kern w:val="28"/>
          <w:lang w:eastAsia="es-ES"/>
        </w:rPr>
        <w:t>Será por un monto equivalente al uno por ciento (1%) del precio referencial de la contratación directa de obras o llave en mano. Para servicios, corresponderá al cero punto cinco por ciento (0.5%) del precio referencial de la contratación directa.</w:t>
      </w:r>
    </w:p>
    <w:p w14:paraId="1EDA5040"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La vigencia de esta garantía deberá exceder en treinta (30) días calendario, al plazo de validez de la propuesta establecida en el DBCD.</w:t>
      </w:r>
    </w:p>
    <w:p w14:paraId="6472BEA7" w14:textId="4AB863D2" w:rsidR="00D76039" w:rsidRPr="00D76039" w:rsidRDefault="00D76039" w:rsidP="00D76039">
      <w:pPr>
        <w:pStyle w:val="Prrafodelista"/>
        <w:autoSpaceDE w:val="0"/>
        <w:autoSpaceDN w:val="0"/>
        <w:adjustRightInd w:val="0"/>
        <w:ind w:left="1152"/>
        <w:contextualSpacing/>
        <w:jc w:val="both"/>
        <w:rPr>
          <w:rFonts w:ascii="Verdana" w:hAnsi="Verdana" w:cs="Tahoma"/>
          <w:b/>
          <w:bCs/>
          <w:kern w:val="28"/>
          <w:lang w:eastAsia="es-ES"/>
        </w:rPr>
      </w:pPr>
      <w:r w:rsidRPr="00D76039">
        <w:rPr>
          <w:rFonts w:ascii="Verdana" w:hAnsi="Verdana" w:cs="Tahoma"/>
          <w:bCs/>
          <w:kern w:val="28"/>
          <w:lang w:eastAsia="es-ES"/>
        </w:rPr>
        <w:t>La Garantía de Seriedad de Propuesta será devuelta conforme a lo establecido en el DBCD.</w:t>
      </w:r>
    </w:p>
    <w:p w14:paraId="2108F366" w14:textId="77777777" w:rsidR="00D76039" w:rsidRPr="00D76039" w:rsidRDefault="00D76039" w:rsidP="00D76039">
      <w:pPr>
        <w:autoSpaceDE w:val="0"/>
        <w:autoSpaceDN w:val="0"/>
        <w:adjustRightInd w:val="0"/>
        <w:ind w:left="84" w:firstLine="708"/>
        <w:contextualSpacing/>
        <w:jc w:val="both"/>
        <w:rPr>
          <w:rFonts w:ascii="Verdana" w:hAnsi="Verdana" w:cs="Tahoma"/>
          <w:bCs/>
          <w:kern w:val="28"/>
          <w:lang w:eastAsia="es-ES"/>
        </w:rPr>
      </w:pPr>
    </w:p>
    <w:p w14:paraId="7B5A0B60" w14:textId="77777777" w:rsidR="00D76039" w:rsidRPr="00D76039" w:rsidRDefault="00D76039" w:rsidP="00407A39">
      <w:pPr>
        <w:pStyle w:val="Prrafodelista"/>
        <w:numPr>
          <w:ilvl w:val="0"/>
          <w:numId w:val="114"/>
        </w:numPr>
        <w:autoSpaceDE w:val="0"/>
        <w:autoSpaceDN w:val="0"/>
        <w:adjustRightInd w:val="0"/>
        <w:contextualSpacing/>
        <w:jc w:val="both"/>
        <w:rPr>
          <w:rFonts w:ascii="Verdana" w:hAnsi="Verdana" w:cs="Tahoma"/>
          <w:b/>
          <w:bCs/>
          <w:kern w:val="28"/>
          <w:lang w:eastAsia="es-ES"/>
        </w:rPr>
      </w:pPr>
      <w:r w:rsidRPr="00D76039">
        <w:rPr>
          <w:rFonts w:ascii="Verdana" w:hAnsi="Verdana" w:cs="Tahoma"/>
          <w:b/>
          <w:bCs/>
          <w:kern w:val="28"/>
          <w:lang w:eastAsia="es-ES"/>
        </w:rPr>
        <w:t xml:space="preserve">Boleta de Garantía de Cumplimiento de Contrato. </w:t>
      </w:r>
      <w:r w:rsidRPr="00D76039">
        <w:rPr>
          <w:rFonts w:ascii="Verdana" w:hAnsi="Verdana" w:cs="Tahoma"/>
          <w:bCs/>
          <w:kern w:val="28"/>
          <w:lang w:eastAsia="es-ES"/>
        </w:rPr>
        <w:t>Tiene por objeto garantizar la conclusión y entrega del objeto del contrato de acuerdo con lo establecido en el DBCD y deberá presentarse para la suscripción del contrato.</w:t>
      </w:r>
    </w:p>
    <w:p w14:paraId="75322FA4"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La garantía de cumplimiento de contrato deberá ser emitida por el siete por ciento (7%) del monto total del contrato.</w:t>
      </w:r>
    </w:p>
    <w:p w14:paraId="766919EA"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Para la contratación directa de Obras, Servicios o Llave en Mano, prestados por Empresas Públicas, Empresas Públicas Nacionales Estratégicas, Empresas con Participación Estatal Mayoritaria y la Contratación por Excepción de Entidades Públicas, en reemplazo de la Garantía de Cumplimiento de Contrato, la entidad contratante deberá efectuar una retención del siete por ciento (7%) de cada pago parcial. En caso de una sola entrega no se solicitará ninguna garantía.</w:t>
      </w:r>
    </w:p>
    <w:p w14:paraId="322D0902"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La vigencia de la garantía será computable a partir de la firma del Contrato hasta la recepción definitiva del objeto del contrato.</w:t>
      </w:r>
    </w:p>
    <w:p w14:paraId="3D3B1107" w14:textId="1988DA57" w:rsidR="00D76039" w:rsidRPr="00D76039" w:rsidRDefault="00D76039" w:rsidP="00D76039">
      <w:pPr>
        <w:pStyle w:val="Prrafodelista"/>
        <w:autoSpaceDE w:val="0"/>
        <w:autoSpaceDN w:val="0"/>
        <w:adjustRightInd w:val="0"/>
        <w:ind w:left="1152"/>
        <w:contextualSpacing/>
        <w:jc w:val="both"/>
        <w:rPr>
          <w:rFonts w:ascii="Verdana" w:hAnsi="Verdana" w:cs="Tahoma"/>
          <w:b/>
          <w:bCs/>
          <w:kern w:val="28"/>
          <w:lang w:eastAsia="es-ES"/>
        </w:rPr>
      </w:pPr>
      <w:r w:rsidRPr="00D76039">
        <w:rPr>
          <w:rFonts w:ascii="Verdana" w:hAnsi="Verdana" w:cs="Tahoma"/>
          <w:bCs/>
          <w:kern w:val="28"/>
          <w:lang w:eastAsia="es-ES"/>
        </w:rPr>
        <w:t>Esta garantía o la retención, será devuelta al consultor, supervisor o contratista, una vez que se cuente con el Certificado de Cumplimiento de Contrato.</w:t>
      </w:r>
    </w:p>
    <w:p w14:paraId="1E08FF9A" w14:textId="77777777" w:rsidR="00D76039" w:rsidRPr="00D76039" w:rsidRDefault="00D76039" w:rsidP="00D76039">
      <w:pPr>
        <w:autoSpaceDE w:val="0"/>
        <w:autoSpaceDN w:val="0"/>
        <w:adjustRightInd w:val="0"/>
        <w:ind w:left="84" w:firstLine="708"/>
        <w:contextualSpacing/>
        <w:jc w:val="both"/>
        <w:rPr>
          <w:rFonts w:ascii="Verdana" w:hAnsi="Verdana" w:cs="Tahoma"/>
          <w:b/>
          <w:bCs/>
          <w:kern w:val="28"/>
          <w:lang w:eastAsia="es-ES"/>
        </w:rPr>
      </w:pPr>
    </w:p>
    <w:p w14:paraId="474F9BD5" w14:textId="673FAD15" w:rsidR="00D76039" w:rsidRDefault="00D76039" w:rsidP="00407A39">
      <w:pPr>
        <w:pStyle w:val="Prrafodelista"/>
        <w:numPr>
          <w:ilvl w:val="0"/>
          <w:numId w:val="114"/>
        </w:numPr>
        <w:autoSpaceDE w:val="0"/>
        <w:autoSpaceDN w:val="0"/>
        <w:adjustRightInd w:val="0"/>
        <w:contextualSpacing/>
        <w:jc w:val="both"/>
        <w:rPr>
          <w:rFonts w:ascii="Verdana" w:hAnsi="Verdana" w:cs="Tahoma"/>
          <w:bCs/>
          <w:kern w:val="28"/>
          <w:lang w:eastAsia="es-ES"/>
        </w:rPr>
      </w:pPr>
      <w:r w:rsidRPr="00D76039">
        <w:rPr>
          <w:rFonts w:ascii="Verdana" w:hAnsi="Verdana" w:cs="Tahoma"/>
          <w:b/>
          <w:bCs/>
          <w:kern w:val="28"/>
          <w:lang w:eastAsia="es-ES"/>
        </w:rPr>
        <w:t xml:space="preserve">Boleta o Póliza de Garantía Adicional a la Garantía de Cumplimiento de Contrato de Obras. </w:t>
      </w:r>
      <w:r w:rsidRPr="00D76039">
        <w:rPr>
          <w:rFonts w:ascii="Verdana" w:hAnsi="Verdana" w:cs="Tahoma"/>
          <w:bCs/>
          <w:kern w:val="28"/>
          <w:lang w:eastAsia="es-ES"/>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p w14:paraId="10DFFCBD"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p>
    <w:p w14:paraId="7DA96DCE" w14:textId="77777777" w:rsidR="00D76039" w:rsidRDefault="00D76039" w:rsidP="00407A39">
      <w:pPr>
        <w:pStyle w:val="Prrafodelista"/>
        <w:numPr>
          <w:ilvl w:val="0"/>
          <w:numId w:val="114"/>
        </w:numPr>
        <w:autoSpaceDE w:val="0"/>
        <w:autoSpaceDN w:val="0"/>
        <w:adjustRightInd w:val="0"/>
        <w:contextualSpacing/>
        <w:jc w:val="both"/>
        <w:rPr>
          <w:rFonts w:ascii="Verdana" w:hAnsi="Verdana" w:cs="Tahoma"/>
          <w:bCs/>
          <w:kern w:val="28"/>
          <w:lang w:eastAsia="es-ES"/>
        </w:rPr>
      </w:pPr>
      <w:r w:rsidRPr="00D76039">
        <w:rPr>
          <w:rFonts w:ascii="Verdana" w:hAnsi="Verdana" w:cs="Tahoma"/>
          <w:b/>
          <w:bCs/>
          <w:kern w:val="28"/>
          <w:lang w:eastAsia="es-ES"/>
        </w:rPr>
        <w:t>Boleta de Garantía de Correcta Inversión de Anticipo.</w:t>
      </w:r>
      <w:r w:rsidRPr="00D76039">
        <w:rPr>
          <w:rFonts w:ascii="Verdana" w:hAnsi="Verdana" w:cs="Tahoma"/>
          <w:bCs/>
          <w:kern w:val="28"/>
          <w:lang w:eastAsia="es-ES"/>
        </w:rPr>
        <w:t xml:space="preserve"> Tiene por objeto garantizar la devolución del monto total entregado al contratado por concepto de anticipo inicial. </w:t>
      </w:r>
    </w:p>
    <w:p w14:paraId="2EDF5FB1"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La AISEM, podrá desembolsar un anticipo de hasta el veinte por ciento (20%) del monto total del contrato.</w:t>
      </w:r>
    </w:p>
    <w:p w14:paraId="2ADB0CF2" w14:textId="77777777"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Esta garantía debe ser presentada de forma previa al desembolso del anticipo y por un monto equivalente al cien por ciento (100%) del anticipo otorgado.</w:t>
      </w:r>
    </w:p>
    <w:p w14:paraId="2DF03541" w14:textId="546ACC6E" w:rsidR="00D76039" w:rsidRDefault="00D76039" w:rsidP="00D76039">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Conforme se reponga el monto del anticipo otorgado, se podrá reajustar la garantía en la misma proporción.</w:t>
      </w:r>
    </w:p>
    <w:p w14:paraId="203188E1" w14:textId="77777777" w:rsidR="0091176C" w:rsidRDefault="0091176C" w:rsidP="00D76039">
      <w:pPr>
        <w:pStyle w:val="Prrafodelista"/>
        <w:autoSpaceDE w:val="0"/>
        <w:autoSpaceDN w:val="0"/>
        <w:adjustRightInd w:val="0"/>
        <w:ind w:left="1152"/>
        <w:contextualSpacing/>
        <w:jc w:val="both"/>
        <w:rPr>
          <w:rFonts w:ascii="Verdana" w:hAnsi="Verdana" w:cs="Tahoma"/>
          <w:bCs/>
          <w:kern w:val="28"/>
          <w:lang w:eastAsia="es-ES"/>
        </w:rPr>
      </w:pPr>
    </w:p>
    <w:p w14:paraId="7AE2968C" w14:textId="77777777" w:rsidR="0091176C" w:rsidRDefault="00D76039" w:rsidP="00407A39">
      <w:pPr>
        <w:pStyle w:val="Prrafodelista"/>
        <w:numPr>
          <w:ilvl w:val="0"/>
          <w:numId w:val="114"/>
        </w:numPr>
        <w:autoSpaceDE w:val="0"/>
        <w:autoSpaceDN w:val="0"/>
        <w:adjustRightInd w:val="0"/>
        <w:contextualSpacing/>
        <w:jc w:val="both"/>
        <w:rPr>
          <w:rFonts w:ascii="Verdana" w:hAnsi="Verdana" w:cs="Tahoma"/>
          <w:bCs/>
          <w:kern w:val="28"/>
          <w:lang w:eastAsia="es-ES"/>
        </w:rPr>
      </w:pPr>
      <w:r w:rsidRPr="00D76039">
        <w:rPr>
          <w:rFonts w:ascii="Verdana" w:hAnsi="Verdana" w:cs="Tahoma"/>
          <w:b/>
          <w:bCs/>
          <w:kern w:val="28"/>
          <w:lang w:eastAsia="es-ES"/>
        </w:rPr>
        <w:t>Boleta o Póliza de Garantía de Buena Ejecución de Obra</w:t>
      </w:r>
      <w:r w:rsidRPr="00D76039">
        <w:rPr>
          <w:rFonts w:ascii="Verdana" w:hAnsi="Verdana" w:cs="Tahoma"/>
          <w:bCs/>
          <w:kern w:val="28"/>
          <w:lang w:eastAsia="es-ES"/>
        </w:rPr>
        <w:t xml:space="preserve">. Esta garantía tiene por objeto, en el caso de contrato de obra o llave en mano, asegurar la calidad de la obra y eventualmente cubrir cualquier defecto o vicio oculto en la misma, salvo el desgaste natural de la obra, considerando que el contratista es responsable íntegramente de la elaboración del diseño, de la construcción, del equipamiento instalado en la obra ejecutada.  </w:t>
      </w:r>
    </w:p>
    <w:p w14:paraId="2A8AA5A3" w14:textId="77777777" w:rsidR="0091176C" w:rsidRDefault="00D76039" w:rsidP="0091176C">
      <w:pPr>
        <w:pStyle w:val="Prrafodelista"/>
        <w:autoSpaceDE w:val="0"/>
        <w:autoSpaceDN w:val="0"/>
        <w:adjustRightInd w:val="0"/>
        <w:ind w:left="1152"/>
        <w:contextualSpacing/>
        <w:jc w:val="both"/>
        <w:rPr>
          <w:rFonts w:ascii="Verdana" w:hAnsi="Verdana" w:cs="Tahoma"/>
          <w:bCs/>
          <w:kern w:val="28"/>
          <w:lang w:eastAsia="es-ES"/>
        </w:rPr>
      </w:pPr>
      <w:r w:rsidRPr="0091176C">
        <w:rPr>
          <w:rFonts w:ascii="Verdana" w:hAnsi="Verdana" w:cs="Tahoma"/>
          <w:bCs/>
          <w:kern w:val="28"/>
          <w:lang w:eastAsia="es-ES"/>
        </w:rPr>
        <w:t xml:space="preserve">El contratista entregará al contratante en la fecha de la recepción definitiva del proyecto, una garantía de buena ejecución de obra cuyo valor es equivalente hasta el dos por ciento (2%) del monto total del contrato, con una vigencia de dos (2) años computables desde dicha recepción; el mencionado valor y el plazo de vigencia deberá ser consignado en el DBCD.  </w:t>
      </w:r>
    </w:p>
    <w:p w14:paraId="2D241AE3" w14:textId="6BE3E3DE" w:rsidR="0091176C" w:rsidRDefault="00D76039" w:rsidP="0091176C">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 xml:space="preserve">Dicha garantía podrá ser ejecutada a solo requerimiento, en caso de detectarse una incorrecta ejecución de obra, considerando el desgaste natural, sin necesidad de ningún trámite o acción judicial. En caso de concluir el periodo de validez de esta garantía, sin que se haya ejecutado la misma, será devuelta al contratista.   </w:t>
      </w:r>
    </w:p>
    <w:p w14:paraId="20A9A17A" w14:textId="77777777" w:rsidR="0091176C" w:rsidRDefault="0091176C" w:rsidP="0091176C">
      <w:pPr>
        <w:pStyle w:val="Prrafodelista"/>
        <w:autoSpaceDE w:val="0"/>
        <w:autoSpaceDN w:val="0"/>
        <w:adjustRightInd w:val="0"/>
        <w:ind w:left="1152"/>
        <w:contextualSpacing/>
        <w:jc w:val="both"/>
        <w:rPr>
          <w:rFonts w:ascii="Verdana" w:hAnsi="Verdana" w:cs="Tahoma"/>
          <w:bCs/>
          <w:kern w:val="28"/>
          <w:lang w:eastAsia="es-ES"/>
        </w:rPr>
      </w:pPr>
    </w:p>
    <w:p w14:paraId="5ED3C673" w14:textId="77777777" w:rsidR="0091176C" w:rsidRDefault="00D76039" w:rsidP="00407A39">
      <w:pPr>
        <w:pStyle w:val="Prrafodelista"/>
        <w:numPr>
          <w:ilvl w:val="0"/>
          <w:numId w:val="114"/>
        </w:numPr>
        <w:autoSpaceDE w:val="0"/>
        <w:autoSpaceDN w:val="0"/>
        <w:adjustRightInd w:val="0"/>
        <w:contextualSpacing/>
        <w:jc w:val="both"/>
        <w:rPr>
          <w:rFonts w:ascii="Verdana" w:hAnsi="Verdana" w:cs="Tahoma"/>
          <w:bCs/>
          <w:kern w:val="28"/>
          <w:lang w:eastAsia="es-ES"/>
        </w:rPr>
      </w:pPr>
      <w:r w:rsidRPr="00D76039">
        <w:rPr>
          <w:rFonts w:ascii="Verdana" w:hAnsi="Verdana" w:cs="Tahoma"/>
          <w:b/>
          <w:bCs/>
          <w:kern w:val="28"/>
          <w:lang w:eastAsia="es-ES"/>
        </w:rPr>
        <w:t>Boleta o Póliza de Garantía de Funcionamiento de Maquinaria y/o Equipo.</w:t>
      </w:r>
      <w:r w:rsidRPr="00D76039">
        <w:rPr>
          <w:rFonts w:ascii="Verdana" w:hAnsi="Verdana" w:cs="Tahoma"/>
          <w:bCs/>
          <w:kern w:val="28"/>
          <w:lang w:eastAsia="es-ES"/>
        </w:rPr>
        <w:t xml:space="preserve"> Tiene por objeto garantizar el buen funcionamiento y/o mantenimiento de la maquinaria y/o equipo comprendido en el contrato llave en mano objeto del contrato. Será solicitada cuando la entidad lo considere necesario, de acuerdo con las condiciones establecidas en el DBCD. </w:t>
      </w:r>
    </w:p>
    <w:p w14:paraId="30A55815" w14:textId="77777777" w:rsidR="0091176C" w:rsidRDefault="00D76039" w:rsidP="0091176C">
      <w:pPr>
        <w:pStyle w:val="Prrafodelista"/>
        <w:autoSpaceDE w:val="0"/>
        <w:autoSpaceDN w:val="0"/>
        <w:adjustRightInd w:val="0"/>
        <w:ind w:left="1152"/>
        <w:contextualSpacing/>
        <w:jc w:val="both"/>
        <w:rPr>
          <w:rFonts w:ascii="Verdana" w:hAnsi="Verdana" w:cs="Tahoma"/>
          <w:bCs/>
          <w:kern w:val="28"/>
          <w:lang w:eastAsia="es-ES"/>
        </w:rPr>
      </w:pPr>
      <w:r w:rsidRPr="0091176C">
        <w:rPr>
          <w:rFonts w:ascii="Verdana" w:hAnsi="Verdana" w:cs="Tahoma"/>
          <w:bCs/>
          <w:kern w:val="28"/>
          <w:lang w:eastAsia="es-ES"/>
        </w:rPr>
        <w:t xml:space="preserve">El monto de esta garantía será hasta un máximo del uno punto cinco por ciento (1.5%) del monto del contrato con una vigencia no menor a un (1) año y no mayor a dos (2) años computables desde la recepción definitiva. </w:t>
      </w:r>
    </w:p>
    <w:p w14:paraId="5B50A3DB" w14:textId="737A29DF" w:rsidR="00D76039" w:rsidRPr="00D76039" w:rsidRDefault="00D76039" w:rsidP="0091176C">
      <w:pPr>
        <w:pStyle w:val="Prrafodelista"/>
        <w:autoSpaceDE w:val="0"/>
        <w:autoSpaceDN w:val="0"/>
        <w:adjustRightInd w:val="0"/>
        <w:ind w:left="1152"/>
        <w:contextualSpacing/>
        <w:jc w:val="both"/>
        <w:rPr>
          <w:rFonts w:ascii="Verdana" w:hAnsi="Verdana" w:cs="Tahoma"/>
          <w:bCs/>
          <w:kern w:val="28"/>
          <w:lang w:eastAsia="es-ES"/>
        </w:rPr>
      </w:pPr>
      <w:r w:rsidRPr="00D76039">
        <w:rPr>
          <w:rFonts w:ascii="Verdana" w:hAnsi="Verdana" w:cs="Tahoma"/>
          <w:bCs/>
          <w:kern w:val="28"/>
          <w:lang w:eastAsia="es-ES"/>
        </w:rPr>
        <w:t>Esta garantía, será devuelta al contratista o proveedor una vez concluido el plazo estipulado en el contrato, siempre y cuando éste hubiese cumplido con todas sus obligaciones contractuales.</w:t>
      </w:r>
    </w:p>
    <w:p w14:paraId="1A34EF4C" w14:textId="77777777" w:rsidR="00D76039" w:rsidRPr="00D76039" w:rsidRDefault="00D76039" w:rsidP="00D76039">
      <w:pPr>
        <w:autoSpaceDE w:val="0"/>
        <w:autoSpaceDN w:val="0"/>
        <w:adjustRightInd w:val="0"/>
        <w:ind w:left="84" w:firstLine="708"/>
        <w:contextualSpacing/>
        <w:jc w:val="both"/>
        <w:rPr>
          <w:rFonts w:ascii="Verdana" w:hAnsi="Verdana" w:cs="Tahoma"/>
          <w:bCs/>
          <w:kern w:val="28"/>
          <w:lang w:eastAsia="es-ES"/>
        </w:rPr>
      </w:pPr>
    </w:p>
    <w:p w14:paraId="7BCCFC5D" w14:textId="091F90C5" w:rsidR="00D76039" w:rsidRPr="0091176C" w:rsidRDefault="00D76039" w:rsidP="00407A39">
      <w:pPr>
        <w:pStyle w:val="Prrafodelista"/>
        <w:numPr>
          <w:ilvl w:val="0"/>
          <w:numId w:val="114"/>
        </w:numPr>
        <w:autoSpaceDE w:val="0"/>
        <w:autoSpaceDN w:val="0"/>
        <w:adjustRightInd w:val="0"/>
        <w:contextualSpacing/>
        <w:jc w:val="both"/>
        <w:rPr>
          <w:rFonts w:ascii="Verdana" w:hAnsi="Verdana" w:cs="Tahoma"/>
          <w:bCs/>
          <w:kern w:val="28"/>
          <w:lang w:eastAsia="es-ES"/>
        </w:rPr>
      </w:pPr>
      <w:r w:rsidRPr="0091176C">
        <w:rPr>
          <w:rFonts w:ascii="Verdana" w:hAnsi="Verdana" w:cs="Tahoma"/>
          <w:b/>
          <w:bCs/>
          <w:kern w:val="28"/>
          <w:lang w:eastAsia="es-ES"/>
        </w:rPr>
        <w:t>Otras Garantías que la AISEM requiera según el proyecto.</w:t>
      </w:r>
      <w:r w:rsidRPr="0091176C">
        <w:rPr>
          <w:rFonts w:ascii="Verdana" w:hAnsi="Verdana" w:cs="Tahoma"/>
          <w:bCs/>
          <w:kern w:val="28"/>
          <w:lang w:eastAsia="es-ES"/>
        </w:rPr>
        <w:t xml:space="preserve"> La entidad podrá establecer otras garantías conforme a la necesidad del proyecto, previa evaluación y justificación técnica y financiera, la cual estará establecida en el DBCD.</w:t>
      </w:r>
    </w:p>
    <w:p w14:paraId="01FA801D" w14:textId="77777777" w:rsidR="00D76039" w:rsidRPr="00D76039" w:rsidRDefault="00D76039" w:rsidP="00D76039">
      <w:pPr>
        <w:autoSpaceDE w:val="0"/>
        <w:autoSpaceDN w:val="0"/>
        <w:adjustRightInd w:val="0"/>
        <w:ind w:left="84" w:firstLine="708"/>
        <w:contextualSpacing/>
        <w:jc w:val="both"/>
        <w:rPr>
          <w:rFonts w:ascii="Verdana" w:hAnsi="Verdana" w:cs="Tahoma"/>
          <w:bCs/>
          <w:kern w:val="28"/>
          <w:lang w:eastAsia="es-ES"/>
        </w:rPr>
      </w:pPr>
    </w:p>
    <w:p w14:paraId="0211839F" w14:textId="618EED4B" w:rsidR="00D76039" w:rsidRPr="00D76039" w:rsidRDefault="00D76039" w:rsidP="0091176C">
      <w:pPr>
        <w:autoSpaceDE w:val="0"/>
        <w:autoSpaceDN w:val="0"/>
        <w:adjustRightInd w:val="0"/>
        <w:ind w:left="720"/>
        <w:contextualSpacing/>
        <w:jc w:val="both"/>
        <w:rPr>
          <w:rFonts w:ascii="Verdana" w:hAnsi="Verdana" w:cs="Tahoma"/>
          <w:bCs/>
          <w:kern w:val="28"/>
          <w:lang w:eastAsia="es-ES"/>
        </w:rPr>
      </w:pPr>
      <w:r w:rsidRPr="00D76039">
        <w:rPr>
          <w:rFonts w:ascii="Verdana" w:hAnsi="Verdana" w:cs="Tahoma"/>
          <w:bCs/>
          <w:kern w:val="28"/>
          <w:lang w:eastAsia="es-ES"/>
        </w:rPr>
        <w:t>El contratista deberá mantener vigentes las garantías otorgadas. La AISEM deberá solicitar, cuando corresponda, la renovación de las garantías bajo alternativa de ejecución.</w:t>
      </w:r>
    </w:p>
    <w:p w14:paraId="1B6AE896" w14:textId="77777777" w:rsidR="00EF5DE2" w:rsidRPr="000661C5" w:rsidRDefault="00EF5DE2" w:rsidP="00326528">
      <w:pPr>
        <w:pStyle w:val="Prrafodelista"/>
        <w:autoSpaceDE w:val="0"/>
        <w:autoSpaceDN w:val="0"/>
        <w:adjustRightInd w:val="0"/>
        <w:ind w:left="1701"/>
        <w:contextualSpacing/>
        <w:jc w:val="both"/>
        <w:rPr>
          <w:rFonts w:ascii="Verdana" w:hAnsi="Verdana" w:cs="Arial"/>
        </w:rPr>
      </w:pPr>
    </w:p>
    <w:p w14:paraId="613F6810" w14:textId="3737DEBE" w:rsidR="001256F2" w:rsidRPr="004F6505" w:rsidRDefault="001256F2" w:rsidP="004F6505">
      <w:pPr>
        <w:pStyle w:val="Prrafodelista"/>
        <w:widowControl w:val="0"/>
        <w:ind w:left="360"/>
        <w:jc w:val="both"/>
        <w:rPr>
          <w:rFonts w:ascii="Verdana" w:hAnsi="Verdana" w:cs="Arial"/>
          <w:b/>
          <w:vanish/>
          <w:sz w:val="18"/>
          <w:szCs w:val="18"/>
          <w:lang w:val="es-419"/>
        </w:rPr>
      </w:pPr>
    </w:p>
    <w:p w14:paraId="5E8C3564" w14:textId="35D90271" w:rsidR="00F342B6" w:rsidRPr="00ED514C" w:rsidRDefault="00F342B6" w:rsidP="00407A39">
      <w:pPr>
        <w:pStyle w:val="Ttulo"/>
        <w:numPr>
          <w:ilvl w:val="1"/>
          <w:numId w:val="11"/>
        </w:numPr>
        <w:spacing w:before="0" w:after="0"/>
        <w:jc w:val="left"/>
        <w:rPr>
          <w:rFonts w:ascii="Verdana" w:hAnsi="Verdana"/>
          <w:lang w:val="es-BO"/>
        </w:rPr>
      </w:pPr>
      <w:r w:rsidRPr="00ED514C">
        <w:rPr>
          <w:rFonts w:ascii="Verdana" w:hAnsi="Verdana"/>
          <w:lang w:val="es-BO"/>
        </w:rPr>
        <w:t xml:space="preserve"> Ejecución de la Garantía de Seriedad de Propuesta</w:t>
      </w:r>
    </w:p>
    <w:p w14:paraId="43E92B8C" w14:textId="77777777" w:rsidR="00F342B6" w:rsidRPr="00256B9B" w:rsidRDefault="00F342B6" w:rsidP="00F342B6">
      <w:pPr>
        <w:widowControl w:val="0"/>
        <w:ind w:left="426" w:firstLine="708"/>
        <w:jc w:val="both"/>
        <w:rPr>
          <w:rFonts w:ascii="Verdana" w:hAnsi="Verdana" w:cs="Arial"/>
          <w:szCs w:val="18"/>
          <w:lang w:val="es-419"/>
        </w:rPr>
      </w:pPr>
    </w:p>
    <w:p w14:paraId="63387B1D" w14:textId="77777777" w:rsidR="00F342B6" w:rsidRPr="00256B9B" w:rsidRDefault="00F342B6" w:rsidP="00F342B6">
      <w:pPr>
        <w:widowControl w:val="0"/>
        <w:ind w:left="1134"/>
        <w:jc w:val="both"/>
        <w:rPr>
          <w:rFonts w:ascii="Verdana" w:hAnsi="Verdana" w:cs="Arial"/>
          <w:szCs w:val="18"/>
          <w:lang w:val="es-419"/>
        </w:rPr>
      </w:pPr>
      <w:r w:rsidRPr="00256B9B">
        <w:rPr>
          <w:rFonts w:ascii="Verdana" w:hAnsi="Verdana" w:cs="Arial"/>
          <w:szCs w:val="18"/>
          <w:lang w:val="es-419"/>
        </w:rPr>
        <w:t>La Garantía de Seriedad de Propuesta será ejecutada</w:t>
      </w:r>
      <w:r w:rsidRPr="00256B9B">
        <w:rPr>
          <w:rFonts w:ascii="Verdana" w:hAnsi="Verdana" w:cs="Arial"/>
          <w:szCs w:val="18"/>
        </w:rPr>
        <w:t xml:space="preserve"> según corresponda,</w:t>
      </w:r>
      <w:r w:rsidRPr="00256B9B">
        <w:rPr>
          <w:rFonts w:ascii="Verdana" w:hAnsi="Verdana" w:cs="Arial"/>
          <w:szCs w:val="18"/>
          <w:lang w:val="es-419"/>
        </w:rPr>
        <w:t xml:space="preserve"> cuando:  </w:t>
      </w:r>
    </w:p>
    <w:p w14:paraId="08D7FEE6" w14:textId="77777777" w:rsidR="00F342B6" w:rsidRPr="00256B9B" w:rsidRDefault="00F342B6" w:rsidP="00F342B6">
      <w:pPr>
        <w:widowControl w:val="0"/>
        <w:tabs>
          <w:tab w:val="left" w:pos="1560"/>
        </w:tabs>
        <w:ind w:left="1560"/>
        <w:jc w:val="both"/>
        <w:rPr>
          <w:rFonts w:ascii="Verdana" w:hAnsi="Verdana" w:cs="Arial"/>
          <w:szCs w:val="18"/>
          <w:lang w:val="es-419"/>
        </w:rPr>
      </w:pPr>
    </w:p>
    <w:p w14:paraId="615A7E97" w14:textId="77777777" w:rsidR="00F342B6" w:rsidRPr="00256B9B" w:rsidRDefault="00F342B6" w:rsidP="00407A39">
      <w:pPr>
        <w:widowControl w:val="0"/>
        <w:numPr>
          <w:ilvl w:val="0"/>
          <w:numId w:val="29"/>
        </w:numPr>
        <w:ind w:left="1843" w:hanging="425"/>
        <w:jc w:val="both"/>
        <w:rPr>
          <w:rFonts w:ascii="Verdana" w:hAnsi="Verdana" w:cs="Arial"/>
          <w:szCs w:val="18"/>
          <w:lang w:val="es-419"/>
        </w:rPr>
      </w:pPr>
      <w:r w:rsidRPr="00256B9B">
        <w:rPr>
          <w:rFonts w:ascii="Verdana" w:hAnsi="Verdana" w:cs="Arial"/>
          <w:szCs w:val="18"/>
          <w:lang w:val="es-419"/>
        </w:rPr>
        <w:t xml:space="preserve">Se compruebe falsedad en la información declarada en el Formulario de </w:t>
      </w:r>
      <w:r w:rsidRPr="00256B9B">
        <w:rPr>
          <w:rFonts w:ascii="Verdana" w:hAnsi="Verdana" w:cs="Arial"/>
          <w:szCs w:val="18"/>
          <w:lang w:val="es-419"/>
        </w:rPr>
        <w:lastRenderedPageBreak/>
        <w:t>Presentación de Propuesta (Formulario A-1);</w:t>
      </w:r>
    </w:p>
    <w:p w14:paraId="67B75A2B" w14:textId="77777777" w:rsidR="00F342B6" w:rsidRPr="00256B9B" w:rsidRDefault="00F342B6" w:rsidP="00407A39">
      <w:pPr>
        <w:widowControl w:val="0"/>
        <w:numPr>
          <w:ilvl w:val="0"/>
          <w:numId w:val="29"/>
        </w:numPr>
        <w:ind w:left="1843" w:hanging="425"/>
        <w:jc w:val="both"/>
        <w:rPr>
          <w:rFonts w:ascii="Verdana" w:hAnsi="Verdana" w:cs="Arial"/>
          <w:szCs w:val="18"/>
          <w:lang w:val="es-419"/>
        </w:rPr>
      </w:pPr>
      <w:r w:rsidRPr="00256B9B">
        <w:rPr>
          <w:rFonts w:ascii="Verdana" w:hAnsi="Verdana" w:cs="Arial"/>
          <w:szCs w:val="18"/>
          <w:lang w:val="es-419"/>
        </w:rPr>
        <w:t>Para la suscripción del contrato, la documentación presentada por el proponente adjudicado, no respalde lo señalado en el Formulario de Presentación de Propuesta (Formulario A-1);</w:t>
      </w:r>
    </w:p>
    <w:p w14:paraId="000B125F" w14:textId="77777777" w:rsidR="00F342B6" w:rsidRPr="00256B9B" w:rsidRDefault="00F342B6" w:rsidP="00407A39">
      <w:pPr>
        <w:widowControl w:val="0"/>
        <w:numPr>
          <w:ilvl w:val="0"/>
          <w:numId w:val="29"/>
        </w:numPr>
        <w:ind w:left="1843" w:hanging="425"/>
        <w:jc w:val="both"/>
        <w:rPr>
          <w:rFonts w:ascii="Verdana" w:hAnsi="Verdana" w:cs="Arial"/>
          <w:szCs w:val="18"/>
          <w:lang w:val="es-419"/>
        </w:rPr>
      </w:pPr>
      <w:r w:rsidRPr="00256B9B">
        <w:rPr>
          <w:rFonts w:ascii="Verdana" w:hAnsi="Verdana" w:cs="Arial"/>
          <w:szCs w:val="18"/>
          <w:lang w:val="es-419"/>
        </w:rPr>
        <w:t>El proponente adjudicado no presente, para la suscripción del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43CC6575" w14:textId="7C864475" w:rsidR="00F342B6" w:rsidRDefault="00F342B6" w:rsidP="00407A39">
      <w:pPr>
        <w:widowControl w:val="0"/>
        <w:numPr>
          <w:ilvl w:val="0"/>
          <w:numId w:val="29"/>
        </w:numPr>
        <w:ind w:left="1843" w:hanging="425"/>
        <w:jc w:val="both"/>
        <w:rPr>
          <w:rFonts w:ascii="Verdana" w:hAnsi="Verdana" w:cs="Arial"/>
          <w:szCs w:val="18"/>
          <w:lang w:val="es-419"/>
        </w:rPr>
      </w:pPr>
      <w:r w:rsidRPr="00256B9B">
        <w:rPr>
          <w:rFonts w:ascii="Verdana" w:hAnsi="Verdana" w:cs="Arial"/>
          <w:szCs w:val="18"/>
          <w:lang w:val="es-419"/>
        </w:rPr>
        <w:t>El proponente adjudicado desista, de manera expresa o tácita, de suscribir el contrato en el plazo establecido salvo por causas de fuerza mayor, caso fortuito u otras causas debidamente justificadas y aceptadas por la entidad.</w:t>
      </w:r>
    </w:p>
    <w:p w14:paraId="45FD3C68" w14:textId="77777777" w:rsidR="003E67D5" w:rsidRDefault="003E67D5" w:rsidP="003E67D5">
      <w:pPr>
        <w:widowControl w:val="0"/>
        <w:ind w:left="1843"/>
        <w:jc w:val="both"/>
        <w:rPr>
          <w:rFonts w:ascii="Verdana" w:hAnsi="Verdana" w:cs="Arial"/>
          <w:szCs w:val="18"/>
          <w:lang w:val="es-419"/>
        </w:rPr>
      </w:pPr>
    </w:p>
    <w:p w14:paraId="43823FB8" w14:textId="051E1D21" w:rsidR="003E67D5" w:rsidRPr="003E67D5" w:rsidRDefault="003E67D5" w:rsidP="00B519DE">
      <w:pPr>
        <w:widowControl w:val="0"/>
        <w:ind w:left="1134"/>
        <w:jc w:val="both"/>
        <w:rPr>
          <w:rFonts w:ascii="Verdana" w:hAnsi="Verdana" w:cs="Arial"/>
          <w:szCs w:val="18"/>
          <w:lang w:val="es-419"/>
        </w:rPr>
      </w:pPr>
      <w:r w:rsidRPr="003E67D5">
        <w:rPr>
          <w:rFonts w:ascii="Verdana" w:hAnsi="Verdana" w:cs="Arial"/>
          <w:szCs w:val="18"/>
          <w:lang w:val="es-419"/>
        </w:rPr>
        <w:t>El tratamiento de ejecución y devolución de las Garant</w:t>
      </w:r>
      <w:r w:rsidR="00B519DE">
        <w:rPr>
          <w:rFonts w:ascii="Verdana" w:hAnsi="Verdana" w:cs="Arial"/>
          <w:szCs w:val="18"/>
          <w:lang w:val="es-419"/>
        </w:rPr>
        <w:t>ías de Cumplimiento de Contrato y</w:t>
      </w:r>
      <w:r w:rsidRPr="003E67D5">
        <w:rPr>
          <w:rFonts w:ascii="Verdana" w:hAnsi="Verdana" w:cs="Arial"/>
          <w:szCs w:val="18"/>
          <w:lang w:val="es-419"/>
        </w:rPr>
        <w:t xml:space="preserve"> Garantía de Correcta Inversión de Anticip</w:t>
      </w:r>
      <w:r w:rsidR="00B519DE">
        <w:rPr>
          <w:rFonts w:ascii="Verdana" w:hAnsi="Verdana" w:cs="Arial"/>
          <w:szCs w:val="18"/>
          <w:lang w:val="es-419"/>
        </w:rPr>
        <w:t>o</w:t>
      </w:r>
      <w:r w:rsidRPr="003E67D5">
        <w:rPr>
          <w:rFonts w:ascii="Verdana" w:hAnsi="Verdana" w:cs="Arial"/>
          <w:szCs w:val="18"/>
          <w:lang w:val="es-419"/>
        </w:rPr>
        <w:t>, se establecerá en el Contrato.</w:t>
      </w:r>
    </w:p>
    <w:p w14:paraId="1F645F3B" w14:textId="49827A57" w:rsidR="003E67D5" w:rsidRPr="003E67D5" w:rsidRDefault="003E67D5" w:rsidP="003E67D5">
      <w:pPr>
        <w:widowControl w:val="0"/>
        <w:jc w:val="both"/>
        <w:rPr>
          <w:rFonts w:ascii="Verdana" w:hAnsi="Verdana" w:cs="Arial"/>
          <w:b/>
          <w:sz w:val="18"/>
          <w:szCs w:val="18"/>
          <w:lang w:val="es-419"/>
        </w:rPr>
      </w:pPr>
    </w:p>
    <w:p w14:paraId="10195CD4" w14:textId="1978A48B" w:rsidR="00326528" w:rsidRPr="008E4C8D" w:rsidRDefault="00326528" w:rsidP="00407A39">
      <w:pPr>
        <w:pStyle w:val="Ttulo"/>
        <w:numPr>
          <w:ilvl w:val="0"/>
          <w:numId w:val="11"/>
        </w:numPr>
        <w:spacing w:before="0"/>
        <w:jc w:val="left"/>
        <w:rPr>
          <w:rFonts w:ascii="Verdana" w:hAnsi="Verdana" w:cs="Tahoma"/>
          <w:b w:val="0"/>
          <w:szCs w:val="20"/>
        </w:rPr>
      </w:pPr>
      <w:bookmarkStart w:id="5" w:name="_Toc154150345"/>
      <w:r w:rsidRPr="003E2095">
        <w:rPr>
          <w:rFonts w:ascii="Verdana" w:hAnsi="Verdana" w:cs="Tahoma"/>
          <w:szCs w:val="20"/>
        </w:rPr>
        <w:t>RECHAZO Y DESCALIFICACIÓN DE PROPUESTAS</w:t>
      </w:r>
      <w:bookmarkEnd w:id="5"/>
    </w:p>
    <w:p w14:paraId="444D14EE" w14:textId="4416AB14" w:rsidR="008E4C8D" w:rsidRDefault="008E4C8D" w:rsidP="008E4C8D">
      <w:pPr>
        <w:pStyle w:val="Ttulo"/>
        <w:spacing w:before="0"/>
        <w:ind w:left="360"/>
        <w:jc w:val="left"/>
        <w:rPr>
          <w:rFonts w:ascii="Verdana" w:hAnsi="Verdana" w:cs="Tahoma"/>
          <w:szCs w:val="20"/>
        </w:rPr>
      </w:pPr>
    </w:p>
    <w:p w14:paraId="1C19BCCB" w14:textId="677EF115" w:rsidR="008E4C8D" w:rsidRPr="008E4C8D" w:rsidRDefault="00E33B22" w:rsidP="008E4C8D">
      <w:pPr>
        <w:pStyle w:val="Ttulo"/>
        <w:spacing w:before="0"/>
        <w:ind w:left="360"/>
        <w:jc w:val="both"/>
        <w:rPr>
          <w:rFonts w:ascii="Verdana" w:hAnsi="Verdana" w:cs="Tahoma"/>
          <w:b w:val="0"/>
          <w:szCs w:val="20"/>
        </w:rPr>
      </w:pPr>
      <w:bookmarkStart w:id="6" w:name="_Toc154149540"/>
      <w:bookmarkStart w:id="7" w:name="_Toc154150346"/>
      <w:r w:rsidRPr="00E33B22">
        <w:rPr>
          <w:rFonts w:ascii="Verdana" w:hAnsi="Verdana" w:cs="Tahoma"/>
          <w:b w:val="0"/>
          <w:szCs w:val="20"/>
        </w:rPr>
        <w:t>De acuerdo al Artículo 17 del Reglamento de Contratación Directa de Obras, Servicio o Llave en Mano para los Proyectos de Salud Hospitalarios aprobado mediante Resolución Administrativa N° 010/2024 de fecha 18 de enero de 2024, la Comisión de Evaluación y Calificación procederá al rechazo o descalificación de propuestas, cuando las mismas no cumplan con las condiciones establecidas en el DBCD</w:t>
      </w:r>
      <w:r w:rsidR="008E4C8D" w:rsidRPr="008E4C8D">
        <w:rPr>
          <w:rFonts w:ascii="Verdana" w:hAnsi="Verdana" w:cs="Tahoma"/>
          <w:b w:val="0"/>
          <w:szCs w:val="20"/>
        </w:rPr>
        <w:t>.</w:t>
      </w:r>
      <w:bookmarkEnd w:id="6"/>
      <w:bookmarkEnd w:id="7"/>
    </w:p>
    <w:p w14:paraId="380AF68D" w14:textId="2970B59D" w:rsidR="00326528" w:rsidRPr="003E2095" w:rsidRDefault="00ED514C" w:rsidP="00407A39">
      <w:pPr>
        <w:pStyle w:val="Ttulo"/>
        <w:numPr>
          <w:ilvl w:val="1"/>
          <w:numId w:val="11"/>
        </w:numPr>
        <w:tabs>
          <w:tab w:val="left" w:pos="2045"/>
        </w:tabs>
        <w:jc w:val="left"/>
        <w:rPr>
          <w:rFonts w:ascii="Verdana" w:hAnsi="Verdana" w:cs="Tahoma"/>
          <w:szCs w:val="20"/>
        </w:rPr>
      </w:pPr>
      <w:bookmarkStart w:id="8" w:name="_Toc154149541"/>
      <w:bookmarkStart w:id="9" w:name="_Toc154150347"/>
      <w:r>
        <w:rPr>
          <w:rFonts w:ascii="Verdana" w:hAnsi="Verdana" w:cs="Tahoma"/>
          <w:szCs w:val="20"/>
        </w:rPr>
        <w:t xml:space="preserve"> </w:t>
      </w:r>
      <w:r w:rsidR="00326528" w:rsidRPr="003E2095">
        <w:rPr>
          <w:rFonts w:ascii="Verdana" w:hAnsi="Verdana" w:cs="Tahoma"/>
          <w:szCs w:val="20"/>
        </w:rPr>
        <w:t>Las causales de rechazo de propuestas son:</w:t>
      </w:r>
      <w:bookmarkEnd w:id="8"/>
      <w:bookmarkEnd w:id="9"/>
      <w:r w:rsidR="00326528" w:rsidRPr="003E2095">
        <w:rPr>
          <w:rFonts w:ascii="Verdana" w:hAnsi="Verdana" w:cs="Tahoma"/>
          <w:szCs w:val="20"/>
        </w:rPr>
        <w:tab/>
      </w:r>
      <w:r w:rsidR="00326528" w:rsidRPr="003E2095">
        <w:rPr>
          <w:rFonts w:ascii="Verdana" w:hAnsi="Verdana" w:cs="Tahoma"/>
          <w:szCs w:val="20"/>
        </w:rPr>
        <w:tab/>
      </w:r>
    </w:p>
    <w:p w14:paraId="17A14848" w14:textId="77777777" w:rsidR="00326528" w:rsidRPr="00C050BF" w:rsidRDefault="00326528" w:rsidP="00407A39">
      <w:pPr>
        <w:widowControl w:val="0"/>
        <w:numPr>
          <w:ilvl w:val="0"/>
          <w:numId w:val="30"/>
        </w:numPr>
        <w:tabs>
          <w:tab w:val="left" w:pos="1560"/>
        </w:tabs>
        <w:ind w:left="1560" w:hanging="426"/>
        <w:jc w:val="both"/>
        <w:rPr>
          <w:rFonts w:ascii="Verdana" w:hAnsi="Verdana" w:cs="Arial"/>
          <w:szCs w:val="18"/>
          <w:lang w:val="es-419"/>
        </w:rPr>
      </w:pPr>
      <w:r w:rsidRPr="00C050BF">
        <w:rPr>
          <w:rFonts w:ascii="Verdana" w:hAnsi="Verdana" w:cs="Arial"/>
          <w:szCs w:val="18"/>
          <w:lang w:val="es-419"/>
        </w:rPr>
        <w:t>Procederá el rechazo de la propuesta cuando ésta fuese presentada fuera del plazo (fecha y hora) y/o en lugar diferente al establecido en el presente DBCD.</w:t>
      </w:r>
    </w:p>
    <w:p w14:paraId="76304500" w14:textId="77777777" w:rsidR="00E33B22" w:rsidRPr="00E33B22" w:rsidRDefault="00E33B22" w:rsidP="00407A39">
      <w:pPr>
        <w:pStyle w:val="Prrafodelista"/>
        <w:numPr>
          <w:ilvl w:val="0"/>
          <w:numId w:val="30"/>
        </w:numPr>
        <w:rPr>
          <w:rFonts w:ascii="Verdana" w:hAnsi="Verdana" w:cs="Arial"/>
          <w:szCs w:val="18"/>
          <w:lang w:val="es-419"/>
        </w:rPr>
      </w:pPr>
      <w:r w:rsidRPr="00E33B22">
        <w:rPr>
          <w:rFonts w:ascii="Verdana" w:hAnsi="Verdana" w:cs="Arial"/>
          <w:szCs w:val="18"/>
          <w:lang w:val="es-419"/>
        </w:rPr>
        <w:t>Si se determinara que el proponente se encuentra impedido para participar en los procesos de contratación, tal como prevé en el Articulo 31 del Reglamento de Contratación Directa de Obras, Servicio o Llave en Mano para los Proyectos de Salud Hospitalarios.</w:t>
      </w:r>
    </w:p>
    <w:p w14:paraId="2BAE1BA7" w14:textId="56A1EE07" w:rsidR="008E4C8D" w:rsidRDefault="00326528" w:rsidP="00407A39">
      <w:pPr>
        <w:widowControl w:val="0"/>
        <w:numPr>
          <w:ilvl w:val="0"/>
          <w:numId w:val="30"/>
        </w:numPr>
        <w:tabs>
          <w:tab w:val="left" w:pos="1560"/>
        </w:tabs>
        <w:ind w:left="1560" w:hanging="426"/>
        <w:jc w:val="both"/>
        <w:rPr>
          <w:rFonts w:ascii="Verdana" w:hAnsi="Verdana" w:cs="Arial"/>
          <w:szCs w:val="18"/>
          <w:lang w:val="es-419"/>
        </w:rPr>
      </w:pPr>
      <w:r w:rsidRPr="00C050BF">
        <w:rPr>
          <w:rFonts w:ascii="Verdana" w:hAnsi="Verdana" w:cs="Arial"/>
          <w:szCs w:val="18"/>
          <w:lang w:val="es-419"/>
        </w:rPr>
        <w:t>Si el proponente no presentara el tipo de Garant</w:t>
      </w:r>
      <w:r w:rsidR="00E33B22">
        <w:rPr>
          <w:rFonts w:ascii="Verdana" w:hAnsi="Verdana" w:cs="Arial"/>
          <w:szCs w:val="18"/>
          <w:lang w:val="es-419"/>
        </w:rPr>
        <w:t>ía que se hubiera requerido, o é</w:t>
      </w:r>
      <w:r w:rsidRPr="00C050BF">
        <w:rPr>
          <w:rFonts w:ascii="Verdana" w:hAnsi="Verdana" w:cs="Arial"/>
          <w:szCs w:val="18"/>
          <w:lang w:val="es-419"/>
        </w:rPr>
        <w:t>st</w:t>
      </w:r>
      <w:r w:rsidR="00E33B22">
        <w:rPr>
          <w:rFonts w:ascii="Verdana" w:hAnsi="Verdana" w:cs="Arial"/>
          <w:szCs w:val="18"/>
          <w:lang w:val="es-419"/>
        </w:rPr>
        <w:t>a</w:t>
      </w:r>
      <w:r w:rsidRPr="00C050BF">
        <w:rPr>
          <w:rFonts w:ascii="Verdana" w:hAnsi="Verdana" w:cs="Arial"/>
          <w:szCs w:val="18"/>
          <w:lang w:val="es-419"/>
        </w:rPr>
        <w:t xml:space="preserve"> no cumpla con las condiciones establecidas</w:t>
      </w:r>
      <w:r w:rsidR="008E4C8D" w:rsidRPr="00C050BF">
        <w:rPr>
          <w:rFonts w:ascii="Verdana" w:hAnsi="Verdana" w:cs="Arial"/>
          <w:szCs w:val="18"/>
          <w:lang w:val="es-419"/>
        </w:rPr>
        <w:t>.</w:t>
      </w:r>
    </w:p>
    <w:p w14:paraId="1D356B38" w14:textId="450DEC9B" w:rsidR="00F762DC" w:rsidRPr="00F762DC" w:rsidRDefault="00F762DC" w:rsidP="00407A39">
      <w:pPr>
        <w:pStyle w:val="Prrafodelista"/>
        <w:numPr>
          <w:ilvl w:val="0"/>
          <w:numId w:val="30"/>
        </w:numPr>
        <w:rPr>
          <w:rFonts w:ascii="Verdana" w:hAnsi="Verdana" w:cs="Arial"/>
          <w:szCs w:val="18"/>
          <w:lang w:val="es-419"/>
        </w:rPr>
      </w:pPr>
      <w:r w:rsidRPr="00F762DC">
        <w:rPr>
          <w:rFonts w:ascii="Verdana" w:hAnsi="Verdana" w:cs="Arial"/>
          <w:szCs w:val="18"/>
          <w:lang w:val="es-419"/>
        </w:rPr>
        <w:t>Si el proponente contraviene la normativa legal vigente o el DBCD.</w:t>
      </w:r>
    </w:p>
    <w:p w14:paraId="3610CB59" w14:textId="0E1DA404" w:rsidR="00326528" w:rsidRPr="003E2095" w:rsidRDefault="00ED514C" w:rsidP="00407A39">
      <w:pPr>
        <w:pStyle w:val="Ttulo"/>
        <w:numPr>
          <w:ilvl w:val="1"/>
          <w:numId w:val="11"/>
        </w:numPr>
        <w:tabs>
          <w:tab w:val="left" w:pos="2045"/>
        </w:tabs>
        <w:jc w:val="left"/>
        <w:rPr>
          <w:rFonts w:ascii="Verdana" w:hAnsi="Verdana" w:cs="Tahoma"/>
          <w:szCs w:val="20"/>
        </w:rPr>
      </w:pPr>
      <w:bookmarkStart w:id="10" w:name="_Toc152151392"/>
      <w:bookmarkStart w:id="11" w:name="_Toc152175345"/>
      <w:bookmarkStart w:id="12" w:name="_Toc152151393"/>
      <w:bookmarkStart w:id="13" w:name="_Toc152175346"/>
      <w:bookmarkStart w:id="14" w:name="_Toc154149542"/>
      <w:bookmarkStart w:id="15" w:name="_Toc154150348"/>
      <w:bookmarkStart w:id="16" w:name="_Toc152151398"/>
      <w:bookmarkStart w:id="17" w:name="_Toc152175351"/>
      <w:bookmarkStart w:id="18" w:name="_Toc154149547"/>
      <w:bookmarkStart w:id="19" w:name="_Toc154150353"/>
      <w:bookmarkStart w:id="20" w:name="_Toc152151399"/>
      <w:bookmarkStart w:id="21" w:name="_Toc152175352"/>
      <w:bookmarkStart w:id="22" w:name="_Toc154149548"/>
      <w:bookmarkStart w:id="23" w:name="_Toc154150354"/>
      <w:bookmarkStart w:id="24" w:name="_Toc152151400"/>
      <w:bookmarkStart w:id="25" w:name="_Toc152175353"/>
      <w:bookmarkStart w:id="26" w:name="_Toc154149549"/>
      <w:bookmarkStart w:id="27" w:name="_Toc154150355"/>
      <w:bookmarkStart w:id="28" w:name="_Toc152151401"/>
      <w:bookmarkStart w:id="29" w:name="_Toc152175354"/>
      <w:bookmarkStart w:id="30" w:name="_Toc154149550"/>
      <w:bookmarkStart w:id="31" w:name="_Toc154150356"/>
      <w:bookmarkStart w:id="32" w:name="_Toc152151402"/>
      <w:bookmarkStart w:id="33" w:name="_Toc152175355"/>
      <w:bookmarkStart w:id="34" w:name="_Toc154149551"/>
      <w:bookmarkStart w:id="35" w:name="_Toc154150357"/>
      <w:bookmarkStart w:id="36" w:name="_Toc152151403"/>
      <w:bookmarkStart w:id="37" w:name="_Toc152175356"/>
      <w:bookmarkStart w:id="38" w:name="_Toc154149552"/>
      <w:bookmarkStart w:id="39" w:name="_Toc154150358"/>
      <w:bookmarkStart w:id="40" w:name="_Toc152151404"/>
      <w:bookmarkStart w:id="41" w:name="_Toc152175357"/>
      <w:bookmarkStart w:id="42" w:name="_Toc154149553"/>
      <w:bookmarkStart w:id="43" w:name="_Toc154150359"/>
      <w:bookmarkStart w:id="44" w:name="_Toc152151405"/>
      <w:bookmarkStart w:id="45" w:name="_Toc152175358"/>
      <w:bookmarkStart w:id="46" w:name="_Toc154149554"/>
      <w:bookmarkStart w:id="47" w:name="_Toc154150360"/>
      <w:bookmarkStart w:id="48" w:name="_Toc152151406"/>
      <w:bookmarkStart w:id="49" w:name="_Toc152175359"/>
      <w:bookmarkStart w:id="50" w:name="_Toc154149555"/>
      <w:bookmarkStart w:id="51" w:name="_Toc154150361"/>
      <w:bookmarkStart w:id="52" w:name="_Toc152151407"/>
      <w:bookmarkStart w:id="53" w:name="_Toc152175360"/>
      <w:bookmarkStart w:id="54" w:name="_Toc154149556"/>
      <w:bookmarkStart w:id="55" w:name="_Toc154150362"/>
      <w:bookmarkStart w:id="56" w:name="_Toc154149557"/>
      <w:bookmarkStart w:id="57" w:name="_Toc15415036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Verdana" w:hAnsi="Verdana" w:cs="Tahoma"/>
          <w:szCs w:val="20"/>
        </w:rPr>
        <w:t xml:space="preserve"> </w:t>
      </w:r>
      <w:r w:rsidR="00326528" w:rsidRPr="003E2095">
        <w:rPr>
          <w:rFonts w:ascii="Verdana" w:hAnsi="Verdana" w:cs="Tahoma"/>
          <w:szCs w:val="20"/>
        </w:rPr>
        <w:t>Las causales de descalificación de propuestas son:</w:t>
      </w:r>
      <w:bookmarkEnd w:id="56"/>
      <w:bookmarkEnd w:id="57"/>
    </w:p>
    <w:p w14:paraId="3D55D745" w14:textId="77777777" w:rsidR="00326528" w:rsidRPr="003E2095" w:rsidRDefault="00326528" w:rsidP="00326528">
      <w:pPr>
        <w:tabs>
          <w:tab w:val="left" w:pos="1276"/>
          <w:tab w:val="left" w:pos="1843"/>
        </w:tabs>
        <w:ind w:left="1843"/>
        <w:jc w:val="both"/>
        <w:rPr>
          <w:rFonts w:ascii="Verdana" w:hAnsi="Verdana" w:cs="Tahoma"/>
        </w:rPr>
      </w:pPr>
    </w:p>
    <w:p w14:paraId="08A7F10F" w14:textId="4F17EAFB" w:rsidR="003F74EE" w:rsidRPr="00DD1050" w:rsidRDefault="003F74EE"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Incumplimiento a la Declaración Jurada del Formulario de Presentación de Propuesta (Formulario A-1);</w:t>
      </w:r>
    </w:p>
    <w:p w14:paraId="53F6DF4C" w14:textId="77777777"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la propuesta técnica y/o económica no cumpla con las condiciones establecidas en el presente DBCD;</w:t>
      </w:r>
    </w:p>
    <w:p w14:paraId="40E156C7" w14:textId="77777777"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la propuesta económica exceda el Precio Referencial;</w:t>
      </w:r>
    </w:p>
    <w:p w14:paraId="1FCAE6EA" w14:textId="1DBA0FB0"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producto de la revisión aritmética de la propuesta económica establecida en el Formulario B-1</w:t>
      </w:r>
      <w:r w:rsidR="00CE5F25" w:rsidRPr="00DD1050">
        <w:rPr>
          <w:rFonts w:ascii="Verdana" w:hAnsi="Verdana" w:cs="Arial"/>
          <w:szCs w:val="18"/>
          <w:lang w:val="es-419"/>
        </w:rPr>
        <w:t>,</w:t>
      </w:r>
      <w:r w:rsidRPr="00DD1050">
        <w:rPr>
          <w:rFonts w:ascii="Verdana" w:hAnsi="Verdana" w:cs="Arial"/>
          <w:szCs w:val="18"/>
          <w:lang w:val="es-419"/>
        </w:rPr>
        <w:t xml:space="preserve"> existiera una diferencia superior al dos por ciento (2%), entre el monto total de la propuesta y el monto revisado</w:t>
      </w:r>
      <w:r w:rsidR="00530FE2" w:rsidRPr="00530FE2">
        <w:rPr>
          <w:rFonts w:ascii="Verdana" w:hAnsi="Verdana" w:cs="Arial"/>
          <w:sz w:val="18"/>
          <w:szCs w:val="18"/>
          <w:lang w:val="es-BO"/>
        </w:rPr>
        <w:t xml:space="preserve"> </w:t>
      </w:r>
      <w:r w:rsidR="00530FE2" w:rsidRPr="00FE571A">
        <w:rPr>
          <w:rFonts w:ascii="Verdana" w:hAnsi="Verdana" w:cs="Arial"/>
          <w:sz w:val="18"/>
          <w:szCs w:val="18"/>
          <w:lang w:val="es-BO"/>
        </w:rPr>
        <w:t>por la Comisión de Calificación</w:t>
      </w:r>
      <w:r w:rsidR="00702F95">
        <w:rPr>
          <w:rFonts w:ascii="Verdana" w:hAnsi="Verdana" w:cs="Arial"/>
          <w:szCs w:val="18"/>
          <w:lang w:val="es-419"/>
        </w:rPr>
        <w:t>;</w:t>
      </w:r>
    </w:p>
    <w:p w14:paraId="630994F4" w14:textId="5774A3B0" w:rsidR="00702F95" w:rsidRDefault="00702F95" w:rsidP="00407A39">
      <w:pPr>
        <w:pStyle w:val="Prrafodelista"/>
        <w:numPr>
          <w:ilvl w:val="0"/>
          <w:numId w:val="31"/>
        </w:numPr>
        <w:jc w:val="both"/>
        <w:rPr>
          <w:rFonts w:ascii="Verdana" w:hAnsi="Verdana" w:cs="Arial"/>
          <w:szCs w:val="18"/>
          <w:lang w:val="es-419"/>
        </w:rPr>
      </w:pPr>
      <w:r w:rsidRPr="00702F95">
        <w:rPr>
          <w:rFonts w:ascii="Verdana" w:hAnsi="Verdana" w:cs="Arial"/>
          <w:szCs w:val="18"/>
          <w:lang w:val="es-419"/>
        </w:rPr>
        <w:t>Cuando el proponente no presente la Garantía de Seriedad de Propuesta;</w:t>
      </w:r>
    </w:p>
    <w:p w14:paraId="30B8829C" w14:textId="292EC07D" w:rsidR="00702F95" w:rsidRPr="00702F95" w:rsidRDefault="00702F95" w:rsidP="00407A39">
      <w:pPr>
        <w:pStyle w:val="Prrafodelista"/>
        <w:numPr>
          <w:ilvl w:val="0"/>
          <w:numId w:val="31"/>
        </w:numPr>
        <w:jc w:val="both"/>
        <w:rPr>
          <w:rFonts w:ascii="Verdana" w:hAnsi="Verdana" w:cs="Arial"/>
          <w:szCs w:val="18"/>
          <w:lang w:val="es-419"/>
        </w:rPr>
      </w:pPr>
      <w:r w:rsidRPr="00702F95">
        <w:rPr>
          <w:rFonts w:ascii="Verdana" w:hAnsi="Verdana" w:cs="Arial"/>
          <w:szCs w:val="18"/>
          <w:lang w:val="es-419"/>
        </w:rPr>
        <w:t>Cuando la Garantía de Seriedad de Propuesta no cumpla con las condiciones establecidas en el presente DBCD;</w:t>
      </w:r>
    </w:p>
    <w:p w14:paraId="46095196" w14:textId="29E8CCE7"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el proponente presente dos o más alternativas en una misma propuesta;</w:t>
      </w:r>
    </w:p>
    <w:p w14:paraId="6E8BB245" w14:textId="77777777"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el proponente presente dos o más propuestas;</w:t>
      </w:r>
    </w:p>
    <w:p w14:paraId="0042E58D" w14:textId="77777777"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lastRenderedPageBreak/>
        <w:t>Cuando la propuesta contenga textos entre líneas, borrones y tachaduras;</w:t>
      </w:r>
    </w:p>
    <w:p w14:paraId="216CF5AA" w14:textId="77777777"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la propuesta presente errores no subsanables;</w:t>
      </w:r>
    </w:p>
    <w:p w14:paraId="6C195160" w14:textId="7D9AB109"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Si para la suscripción del contrato la documentación presentada por el pr</w:t>
      </w:r>
      <w:r w:rsidR="003F74EE" w:rsidRPr="00DD1050">
        <w:rPr>
          <w:rFonts w:ascii="Verdana" w:hAnsi="Verdana" w:cs="Arial"/>
          <w:szCs w:val="18"/>
          <w:lang w:val="es-419"/>
        </w:rPr>
        <w:t>oponente adjudicado, no respalde</w:t>
      </w:r>
      <w:r w:rsidRPr="00DD1050">
        <w:rPr>
          <w:rFonts w:ascii="Verdana" w:hAnsi="Verdana" w:cs="Arial"/>
          <w:szCs w:val="18"/>
          <w:lang w:val="es-419"/>
        </w:rPr>
        <w:t xml:space="preserve"> lo señalado en el Formulario de Presentació</w:t>
      </w:r>
      <w:r w:rsidR="00702F95">
        <w:rPr>
          <w:rFonts w:ascii="Verdana" w:hAnsi="Verdana" w:cs="Arial"/>
          <w:szCs w:val="18"/>
          <w:lang w:val="es-419"/>
        </w:rPr>
        <w:t>n de Propuesta (Formulario A-1);</w:t>
      </w:r>
    </w:p>
    <w:p w14:paraId="2A9CDAC2" w14:textId="35D19216" w:rsidR="000B13A3" w:rsidRPr="00DD1050" w:rsidRDefault="000B13A3" w:rsidP="00407A39">
      <w:pPr>
        <w:pStyle w:val="Prrafodelista"/>
        <w:widowControl w:val="0"/>
        <w:numPr>
          <w:ilvl w:val="0"/>
          <w:numId w:val="31"/>
        </w:numPr>
        <w:jc w:val="both"/>
        <w:rPr>
          <w:rFonts w:ascii="Verdana" w:hAnsi="Verdana" w:cs="Arial"/>
          <w:szCs w:val="18"/>
          <w:lang w:val="es-419"/>
        </w:rPr>
      </w:pPr>
      <w:r w:rsidRPr="00DD1050">
        <w:rPr>
          <w:rFonts w:ascii="Verdana" w:hAnsi="Verdana" w:cs="Arial"/>
          <w:szCs w:val="18"/>
          <w:lang w:val="es-419"/>
        </w:rPr>
        <w:t xml:space="preserve">Si para la suscripción del contrato la documentación solicitada, no fuera presentada dentro del plazo establecido para su verificación; salvo ampliación de plazo solicitado por el proponente adjudicado y aceptada por la entidad de acuerdo a lo previsto en el </w:t>
      </w:r>
      <w:proofErr w:type="spellStart"/>
      <w:r w:rsidRPr="00A57749">
        <w:rPr>
          <w:rFonts w:ascii="Verdana" w:hAnsi="Verdana" w:cs="Arial"/>
          <w:szCs w:val="18"/>
          <w:lang w:val="es-419"/>
        </w:rPr>
        <w:t>subnumeral</w:t>
      </w:r>
      <w:proofErr w:type="spellEnd"/>
      <w:r w:rsidRPr="00A57749">
        <w:rPr>
          <w:rFonts w:ascii="Verdana" w:hAnsi="Verdana" w:cs="Arial"/>
          <w:szCs w:val="18"/>
          <w:lang w:val="es-419"/>
        </w:rPr>
        <w:t xml:space="preserve"> </w:t>
      </w:r>
      <w:r w:rsidR="00A57749" w:rsidRPr="00702F95">
        <w:rPr>
          <w:rFonts w:ascii="Verdana" w:hAnsi="Verdana" w:cs="Arial"/>
          <w:szCs w:val="18"/>
          <w:lang w:val="es-419"/>
        </w:rPr>
        <w:t>26</w:t>
      </w:r>
      <w:r w:rsidRPr="00702F95">
        <w:rPr>
          <w:rFonts w:ascii="Verdana" w:hAnsi="Verdana" w:cs="Arial"/>
          <w:szCs w:val="18"/>
          <w:lang w:val="es-419"/>
        </w:rPr>
        <w:t>.</w:t>
      </w:r>
      <w:r w:rsidR="00A57749" w:rsidRPr="00702F95">
        <w:rPr>
          <w:rFonts w:ascii="Verdana" w:hAnsi="Verdana" w:cs="Arial"/>
          <w:szCs w:val="18"/>
          <w:lang w:val="es-419"/>
        </w:rPr>
        <w:t>1</w:t>
      </w:r>
      <w:r w:rsidRPr="00A57749">
        <w:rPr>
          <w:rFonts w:ascii="Verdana" w:hAnsi="Verdana" w:cs="Arial"/>
          <w:szCs w:val="18"/>
          <w:lang w:val="es-419"/>
        </w:rPr>
        <w:t xml:space="preserve"> del</w:t>
      </w:r>
      <w:r w:rsidRPr="00DD1050">
        <w:rPr>
          <w:rFonts w:ascii="Verdana" w:hAnsi="Verdana" w:cs="Arial"/>
          <w:szCs w:val="18"/>
          <w:lang w:val="es-419"/>
        </w:rPr>
        <w:t xml:space="preserve"> presente DBCD; </w:t>
      </w:r>
    </w:p>
    <w:p w14:paraId="00A80BF4" w14:textId="1A291CF6" w:rsidR="00326528" w:rsidRPr="00DD1050"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 xml:space="preserve">Cuando el proponente </w:t>
      </w:r>
      <w:r w:rsidR="000B13A3" w:rsidRPr="00DD1050">
        <w:rPr>
          <w:rFonts w:ascii="Verdana" w:hAnsi="Verdana" w:cs="Arial"/>
          <w:szCs w:val="18"/>
          <w:lang w:val="es-419"/>
        </w:rPr>
        <w:t xml:space="preserve">adjudicado </w:t>
      </w:r>
      <w:r w:rsidRPr="00DD1050">
        <w:rPr>
          <w:rFonts w:ascii="Verdana" w:hAnsi="Verdana" w:cs="Arial"/>
          <w:szCs w:val="18"/>
          <w:lang w:val="es-419"/>
        </w:rPr>
        <w:t>desista de forma expresa o tácita de suscribi</w:t>
      </w:r>
      <w:r w:rsidR="00702F95">
        <w:rPr>
          <w:rFonts w:ascii="Verdana" w:hAnsi="Verdana" w:cs="Arial"/>
          <w:szCs w:val="18"/>
          <w:lang w:val="es-419"/>
        </w:rPr>
        <w:t>r el contrato;</w:t>
      </w:r>
      <w:r w:rsidRPr="00DD1050">
        <w:rPr>
          <w:rFonts w:ascii="Verdana" w:hAnsi="Verdana" w:cs="Arial"/>
          <w:szCs w:val="18"/>
          <w:lang w:val="es-419"/>
        </w:rPr>
        <w:t xml:space="preserve"> </w:t>
      </w:r>
    </w:p>
    <w:p w14:paraId="49DF3CBF" w14:textId="0DBC2130" w:rsidR="00326528" w:rsidRDefault="00326528" w:rsidP="00407A39">
      <w:pPr>
        <w:widowControl w:val="0"/>
        <w:numPr>
          <w:ilvl w:val="0"/>
          <w:numId w:val="31"/>
        </w:numPr>
        <w:tabs>
          <w:tab w:val="left" w:pos="1560"/>
        </w:tabs>
        <w:ind w:left="1560" w:hanging="426"/>
        <w:jc w:val="both"/>
        <w:rPr>
          <w:rFonts w:ascii="Verdana" w:hAnsi="Verdana" w:cs="Arial"/>
          <w:szCs w:val="18"/>
          <w:lang w:val="es-419"/>
        </w:rPr>
      </w:pPr>
      <w:r w:rsidRPr="00DD1050">
        <w:rPr>
          <w:rFonts w:ascii="Verdana" w:hAnsi="Verdana" w:cs="Arial"/>
          <w:szCs w:val="18"/>
          <w:lang w:val="es-419"/>
        </w:rPr>
        <w:t>Cuando se determine que el personal cl</w:t>
      </w:r>
      <w:r w:rsidR="00FD47EA" w:rsidRPr="00DD1050">
        <w:rPr>
          <w:rFonts w:ascii="Verdana" w:hAnsi="Verdana" w:cs="Arial"/>
          <w:szCs w:val="18"/>
          <w:lang w:val="es-419"/>
        </w:rPr>
        <w:t>a</w:t>
      </w:r>
      <w:r w:rsidRPr="00DD1050">
        <w:rPr>
          <w:rFonts w:ascii="Verdana" w:hAnsi="Verdana" w:cs="Arial"/>
          <w:szCs w:val="18"/>
          <w:lang w:val="es-419"/>
        </w:rPr>
        <w:t>ve (propuesto y con dedicación exclusiva en el proyecto) de un proponente se encuentra ejecuta</w:t>
      </w:r>
      <w:r w:rsidR="00702F95">
        <w:rPr>
          <w:rFonts w:ascii="Verdana" w:hAnsi="Verdana" w:cs="Arial"/>
          <w:szCs w:val="18"/>
          <w:lang w:val="es-419"/>
        </w:rPr>
        <w:t>ndo otros proyectos de la AISEM;</w:t>
      </w:r>
    </w:p>
    <w:p w14:paraId="461469F3" w14:textId="7C987604" w:rsidR="00414535" w:rsidRPr="00414535" w:rsidRDefault="00414535" w:rsidP="00407A39">
      <w:pPr>
        <w:pStyle w:val="Prrafodelista"/>
        <w:numPr>
          <w:ilvl w:val="0"/>
          <w:numId w:val="31"/>
        </w:numPr>
        <w:jc w:val="both"/>
        <w:rPr>
          <w:rFonts w:ascii="Verdana" w:hAnsi="Verdana" w:cs="Arial"/>
          <w:szCs w:val="18"/>
          <w:lang w:val="es-419"/>
        </w:rPr>
      </w:pPr>
      <w:r w:rsidRPr="00414535">
        <w:rPr>
          <w:rFonts w:ascii="Verdana" w:hAnsi="Verdana" w:cs="Arial"/>
          <w:szCs w:val="18"/>
          <w:lang w:val="es-419"/>
        </w:rPr>
        <w:t>Si para la suscripción del contrato, el proponente adjudicado no presente la Garantía Adicional a la Garantía de Cumplimiento de Contra</w:t>
      </w:r>
      <w:r w:rsidR="00702F95">
        <w:rPr>
          <w:rFonts w:ascii="Verdana" w:hAnsi="Verdana" w:cs="Arial"/>
          <w:szCs w:val="18"/>
          <w:lang w:val="es-419"/>
        </w:rPr>
        <w:t>to de Obras, cuando corresponda.</w:t>
      </w:r>
    </w:p>
    <w:p w14:paraId="142A5291" w14:textId="77777777" w:rsidR="00326528" w:rsidRPr="003E2095" w:rsidRDefault="00326528" w:rsidP="00326528">
      <w:pPr>
        <w:tabs>
          <w:tab w:val="left" w:pos="1276"/>
          <w:tab w:val="left" w:pos="1843"/>
        </w:tabs>
        <w:ind w:left="1560" w:hanging="426"/>
        <w:jc w:val="both"/>
        <w:rPr>
          <w:rFonts w:ascii="Verdana" w:hAnsi="Verdana" w:cs="Tahoma"/>
          <w:highlight w:val="yellow"/>
        </w:rPr>
      </w:pPr>
    </w:p>
    <w:p w14:paraId="36AE4830" w14:textId="77777777" w:rsidR="00326528" w:rsidRPr="003E2095" w:rsidRDefault="00326528" w:rsidP="00326528">
      <w:pPr>
        <w:pStyle w:val="Prrafodelista"/>
        <w:tabs>
          <w:tab w:val="left" w:pos="3310"/>
        </w:tabs>
        <w:ind w:left="426"/>
        <w:jc w:val="both"/>
        <w:rPr>
          <w:rFonts w:ascii="Verdana" w:hAnsi="Verdana" w:cs="Tahoma"/>
        </w:rPr>
      </w:pPr>
      <w:r w:rsidRPr="003E2095">
        <w:rPr>
          <w:rFonts w:ascii="Verdana" w:hAnsi="Verdana" w:cs="Tahoma"/>
        </w:rPr>
        <w:t>La descalificación de propuestas deberá realizarse única y exclusivamente por las causales señaladas precedentemente.</w:t>
      </w:r>
    </w:p>
    <w:p w14:paraId="5714262A" w14:textId="77777777" w:rsidR="00326528" w:rsidRPr="000661C5" w:rsidRDefault="00326528" w:rsidP="00326528">
      <w:pPr>
        <w:pStyle w:val="Prrafodelista"/>
        <w:ind w:left="709"/>
        <w:jc w:val="both"/>
        <w:rPr>
          <w:rFonts w:ascii="Verdana" w:hAnsi="Verdana" w:cs="Arial"/>
          <w:lang w:val="es-BO"/>
        </w:rPr>
      </w:pPr>
    </w:p>
    <w:p w14:paraId="3B08F319" w14:textId="77777777" w:rsidR="00326528" w:rsidRPr="000661C5" w:rsidRDefault="00326528" w:rsidP="00407A39">
      <w:pPr>
        <w:pStyle w:val="Ttulo"/>
        <w:numPr>
          <w:ilvl w:val="0"/>
          <w:numId w:val="11"/>
        </w:numPr>
        <w:spacing w:before="0"/>
        <w:jc w:val="left"/>
        <w:rPr>
          <w:rFonts w:ascii="Verdana" w:hAnsi="Verdana"/>
          <w:b w:val="0"/>
          <w:szCs w:val="20"/>
          <w:lang w:val="es-BO"/>
        </w:rPr>
      </w:pPr>
      <w:bookmarkStart w:id="58" w:name="_Toc154150364"/>
      <w:r w:rsidRPr="000661C5">
        <w:rPr>
          <w:rFonts w:ascii="Verdana" w:hAnsi="Verdana"/>
          <w:szCs w:val="20"/>
          <w:lang w:val="es-BO"/>
        </w:rPr>
        <w:t>CRITERIOS DE SUBSANABILIDAD Y ERRORES NO SUBSANABLES</w:t>
      </w:r>
      <w:bookmarkEnd w:id="58"/>
    </w:p>
    <w:p w14:paraId="6162D7C1" w14:textId="77777777" w:rsidR="00326528" w:rsidRPr="000661C5" w:rsidRDefault="00326528" w:rsidP="00326528">
      <w:pPr>
        <w:ind w:left="567"/>
        <w:jc w:val="both"/>
        <w:rPr>
          <w:rFonts w:ascii="Verdana" w:hAnsi="Verdana" w:cs="Arial"/>
          <w:b/>
          <w:lang w:val="es-BO"/>
        </w:rPr>
      </w:pPr>
    </w:p>
    <w:p w14:paraId="27FBE081" w14:textId="3E4BB664" w:rsidR="00326528" w:rsidRPr="00ED514C" w:rsidRDefault="00ED514C" w:rsidP="00407A39">
      <w:pPr>
        <w:pStyle w:val="Prrafodelista"/>
        <w:numPr>
          <w:ilvl w:val="1"/>
          <w:numId w:val="11"/>
        </w:numPr>
        <w:jc w:val="both"/>
        <w:rPr>
          <w:rFonts w:ascii="Verdana" w:hAnsi="Verdana" w:cs="Arial"/>
          <w:b/>
          <w:lang w:val="es-BO"/>
        </w:rPr>
      </w:pPr>
      <w:r>
        <w:rPr>
          <w:rFonts w:ascii="Verdana" w:hAnsi="Verdana" w:cs="Arial"/>
          <w:b/>
          <w:lang w:val="es-BO"/>
        </w:rPr>
        <w:t xml:space="preserve"> </w:t>
      </w:r>
      <w:r w:rsidR="00326528" w:rsidRPr="00ED514C">
        <w:rPr>
          <w:rFonts w:ascii="Verdana" w:hAnsi="Verdana" w:cs="Arial"/>
          <w:b/>
          <w:lang w:val="es-BO"/>
        </w:rPr>
        <w:t xml:space="preserve">CRITERIO DE SUBSANABILIDAD </w:t>
      </w:r>
    </w:p>
    <w:p w14:paraId="04E08318" w14:textId="77777777" w:rsidR="00326528" w:rsidRPr="000661C5" w:rsidRDefault="00326528" w:rsidP="00326528">
      <w:pPr>
        <w:ind w:left="1134"/>
        <w:jc w:val="both"/>
        <w:rPr>
          <w:rFonts w:ascii="Verdana" w:hAnsi="Verdana" w:cs="Arial"/>
          <w:lang w:val="es-BO"/>
        </w:rPr>
      </w:pPr>
    </w:p>
    <w:p w14:paraId="3411D51C" w14:textId="77777777" w:rsidR="00326528" w:rsidRPr="000661C5" w:rsidRDefault="00326528" w:rsidP="00326528">
      <w:pPr>
        <w:ind w:left="1134" w:hanging="141"/>
        <w:jc w:val="both"/>
        <w:rPr>
          <w:rFonts w:ascii="Verdana" w:hAnsi="Verdana" w:cs="Arial"/>
          <w:lang w:val="es-BO"/>
        </w:rPr>
      </w:pPr>
      <w:r w:rsidRPr="000661C5">
        <w:rPr>
          <w:rFonts w:ascii="Verdana" w:hAnsi="Verdana" w:cs="Arial"/>
          <w:lang w:val="es-BO"/>
        </w:rPr>
        <w:t xml:space="preserve">Se deberán considerar como criterios de </w:t>
      </w:r>
      <w:proofErr w:type="spellStart"/>
      <w:r w:rsidRPr="000661C5">
        <w:rPr>
          <w:rFonts w:ascii="Verdana" w:hAnsi="Verdana" w:cs="Arial"/>
          <w:lang w:val="es-BO"/>
        </w:rPr>
        <w:t>subsanabilidad</w:t>
      </w:r>
      <w:proofErr w:type="spellEnd"/>
      <w:r w:rsidRPr="000661C5">
        <w:rPr>
          <w:rFonts w:ascii="Verdana" w:hAnsi="Verdana" w:cs="Arial"/>
          <w:lang w:val="es-BO"/>
        </w:rPr>
        <w:t>, los siguientes:</w:t>
      </w:r>
    </w:p>
    <w:p w14:paraId="2B295F27" w14:textId="77777777" w:rsidR="00326528" w:rsidRPr="000661C5" w:rsidRDefault="00326528" w:rsidP="00326528">
      <w:pPr>
        <w:ind w:left="1134"/>
        <w:jc w:val="both"/>
        <w:rPr>
          <w:rFonts w:ascii="Verdana" w:hAnsi="Verdana" w:cs="Arial"/>
          <w:lang w:val="es-BO"/>
        </w:rPr>
      </w:pPr>
    </w:p>
    <w:p w14:paraId="6D3415AF" w14:textId="77777777" w:rsidR="00326528" w:rsidRPr="000661C5" w:rsidRDefault="00326528" w:rsidP="00407A39">
      <w:pPr>
        <w:numPr>
          <w:ilvl w:val="0"/>
          <w:numId w:val="7"/>
        </w:numPr>
        <w:tabs>
          <w:tab w:val="clear" w:pos="1410"/>
          <w:tab w:val="left" w:pos="1560"/>
        </w:tabs>
        <w:ind w:left="1560" w:hanging="426"/>
        <w:jc w:val="both"/>
        <w:rPr>
          <w:rFonts w:ascii="Verdana" w:hAnsi="Verdana" w:cs="Arial"/>
          <w:lang w:val="es-BO"/>
        </w:rPr>
      </w:pPr>
      <w:r w:rsidRPr="000661C5">
        <w:rPr>
          <w:rFonts w:ascii="Verdana" w:hAnsi="Verdana" w:cs="Arial"/>
          <w:lang w:val="es-BO"/>
        </w:rPr>
        <w:t>Cuando los requisitos, condiciones, documentos y formularios de la propuesta cumplan sustancialmente con lo solicitado en el presente DBC</w:t>
      </w:r>
      <w:r>
        <w:rPr>
          <w:rFonts w:ascii="Verdana" w:hAnsi="Verdana" w:cs="Arial"/>
          <w:lang w:val="es-BO"/>
        </w:rPr>
        <w:t>D</w:t>
      </w:r>
      <w:r w:rsidRPr="000661C5">
        <w:rPr>
          <w:rFonts w:ascii="Verdana" w:hAnsi="Verdana" w:cs="Arial"/>
          <w:lang w:val="es-BO"/>
        </w:rPr>
        <w:t>;</w:t>
      </w:r>
    </w:p>
    <w:p w14:paraId="0230D576" w14:textId="3ED9F843" w:rsidR="00326528" w:rsidRPr="000661C5" w:rsidRDefault="00326528" w:rsidP="00407A39">
      <w:pPr>
        <w:numPr>
          <w:ilvl w:val="0"/>
          <w:numId w:val="7"/>
        </w:numPr>
        <w:tabs>
          <w:tab w:val="clear" w:pos="1410"/>
          <w:tab w:val="left" w:pos="1560"/>
        </w:tabs>
        <w:ind w:left="1560" w:hanging="426"/>
        <w:jc w:val="both"/>
        <w:rPr>
          <w:rFonts w:ascii="Verdana" w:hAnsi="Verdana" w:cs="Arial"/>
          <w:lang w:val="es-BO"/>
        </w:rPr>
      </w:pPr>
      <w:r w:rsidRPr="000661C5">
        <w:rPr>
          <w:rFonts w:ascii="Verdana" w:hAnsi="Verdana" w:cs="Arial"/>
          <w:lang w:val="es-BO"/>
        </w:rPr>
        <w:t>Cuando los errores sean accidentales, accesorios o de forma y que no incidan en la validez y legalidad de la propuesta presentada;</w:t>
      </w:r>
    </w:p>
    <w:p w14:paraId="2679BF26" w14:textId="77777777" w:rsidR="00326528" w:rsidRPr="000661C5" w:rsidRDefault="00326528" w:rsidP="00407A39">
      <w:pPr>
        <w:numPr>
          <w:ilvl w:val="0"/>
          <w:numId w:val="7"/>
        </w:numPr>
        <w:tabs>
          <w:tab w:val="clear" w:pos="1410"/>
          <w:tab w:val="left" w:pos="1560"/>
        </w:tabs>
        <w:ind w:left="1560" w:hanging="426"/>
        <w:jc w:val="both"/>
        <w:rPr>
          <w:rFonts w:ascii="Verdana" w:hAnsi="Verdana" w:cs="Arial"/>
          <w:lang w:val="es-BO"/>
        </w:rPr>
      </w:pPr>
      <w:r w:rsidRPr="000661C5">
        <w:rPr>
          <w:rFonts w:ascii="Verdana" w:hAnsi="Verdana" w:cs="Arial"/>
          <w:lang w:val="es-BO"/>
        </w:rPr>
        <w:t>Cuando la propuesta no presente aquellas condiciones o requisitos que no estén claramente señalados en el presente DBC</w:t>
      </w:r>
      <w:r>
        <w:rPr>
          <w:rFonts w:ascii="Verdana" w:hAnsi="Verdana" w:cs="Arial"/>
          <w:lang w:val="es-BO"/>
        </w:rPr>
        <w:t>D</w:t>
      </w:r>
      <w:r w:rsidRPr="000661C5">
        <w:rPr>
          <w:rFonts w:ascii="Verdana" w:hAnsi="Verdana" w:cs="Arial"/>
          <w:lang w:val="es-BO"/>
        </w:rPr>
        <w:t>;</w:t>
      </w:r>
    </w:p>
    <w:p w14:paraId="27A6DFE3" w14:textId="77777777" w:rsidR="00326528" w:rsidRPr="000661C5" w:rsidRDefault="00326528" w:rsidP="00407A39">
      <w:pPr>
        <w:numPr>
          <w:ilvl w:val="0"/>
          <w:numId w:val="7"/>
        </w:numPr>
        <w:tabs>
          <w:tab w:val="clear" w:pos="1410"/>
          <w:tab w:val="left" w:pos="1560"/>
        </w:tabs>
        <w:ind w:left="1560" w:hanging="426"/>
        <w:jc w:val="both"/>
        <w:rPr>
          <w:rFonts w:ascii="Verdana" w:hAnsi="Verdana" w:cs="Arial"/>
          <w:lang w:val="es-BO"/>
        </w:rPr>
      </w:pPr>
      <w:r w:rsidRPr="000661C5">
        <w:rPr>
          <w:rFonts w:ascii="Verdana" w:hAnsi="Verdana" w:cs="Arial"/>
          <w:lang w:val="es-BO"/>
        </w:rPr>
        <w:t>Cuando el proponente oferte condiciones superiores a las solicitadas en las Especificaciones Técnicas, siempre que estas condiciones no afecten el fin para el que fueron requeridas y/o se consideren beneficiosas para la Entidad.</w:t>
      </w:r>
    </w:p>
    <w:p w14:paraId="47E7D218" w14:textId="77777777" w:rsidR="00326528" w:rsidRPr="000661C5" w:rsidRDefault="00326528" w:rsidP="00326528">
      <w:pPr>
        <w:tabs>
          <w:tab w:val="left" w:pos="1843"/>
        </w:tabs>
        <w:jc w:val="both"/>
        <w:rPr>
          <w:rFonts w:ascii="Verdana" w:hAnsi="Verdana" w:cs="Arial"/>
          <w:lang w:val="es-BO"/>
        </w:rPr>
      </w:pPr>
    </w:p>
    <w:p w14:paraId="2373B943" w14:textId="77777777" w:rsidR="00326528" w:rsidRPr="000661C5" w:rsidRDefault="00326528" w:rsidP="00326528">
      <w:pPr>
        <w:ind w:left="993"/>
        <w:jc w:val="both"/>
        <w:rPr>
          <w:rFonts w:ascii="Verdana" w:hAnsi="Verdana" w:cs="Arial"/>
          <w:lang w:val="es-BO"/>
        </w:rPr>
      </w:pPr>
      <w:r w:rsidRPr="000661C5">
        <w:rPr>
          <w:rFonts w:ascii="Verdana" w:hAnsi="Verdana" w:cs="Arial"/>
          <w:lang w:val="es-BO"/>
        </w:rPr>
        <w:t xml:space="preserve">Los criterios señalados precedentemente no son limitativos, pudiendo la Comisión de Calificación considerar otros criterios de </w:t>
      </w:r>
      <w:proofErr w:type="spellStart"/>
      <w:r w:rsidRPr="000661C5">
        <w:rPr>
          <w:rFonts w:ascii="Verdana" w:hAnsi="Verdana" w:cs="Arial"/>
          <w:lang w:val="es-BO"/>
        </w:rPr>
        <w:t>subsanabilidad</w:t>
      </w:r>
      <w:proofErr w:type="spellEnd"/>
      <w:r w:rsidRPr="000661C5">
        <w:rPr>
          <w:rFonts w:ascii="Verdana" w:hAnsi="Verdana" w:cs="Arial"/>
          <w:lang w:val="es-BO"/>
        </w:rPr>
        <w:t>.</w:t>
      </w:r>
    </w:p>
    <w:p w14:paraId="29971150" w14:textId="77777777" w:rsidR="00326528" w:rsidRPr="000661C5" w:rsidRDefault="00326528" w:rsidP="00326528">
      <w:pPr>
        <w:ind w:left="993"/>
        <w:jc w:val="both"/>
        <w:rPr>
          <w:rFonts w:ascii="Verdana" w:hAnsi="Verdana" w:cs="Arial"/>
          <w:lang w:val="es-BO"/>
        </w:rPr>
      </w:pPr>
    </w:p>
    <w:p w14:paraId="237FF8F7" w14:textId="3A6C9419" w:rsidR="00326528" w:rsidRPr="000661C5" w:rsidRDefault="00326528" w:rsidP="00326528">
      <w:pPr>
        <w:ind w:left="993"/>
        <w:jc w:val="both"/>
        <w:rPr>
          <w:rFonts w:ascii="Verdana" w:hAnsi="Verdana" w:cs="Arial"/>
          <w:lang w:val="es-BO"/>
        </w:rPr>
      </w:pPr>
      <w:r w:rsidRPr="000661C5">
        <w:rPr>
          <w:rFonts w:ascii="Verdana" w:hAnsi="Verdana" w:cs="Arial"/>
          <w:lang w:val="es-BO"/>
        </w:rPr>
        <w:t xml:space="preserve">Cuando la propuesta contenga errores subsanables, éstos serán señalados en el </w:t>
      </w:r>
      <w:r w:rsidR="005B3A31">
        <w:rPr>
          <w:rFonts w:ascii="Verdana" w:hAnsi="Verdana" w:cs="Arial"/>
          <w:lang w:val="es-BO"/>
        </w:rPr>
        <w:t xml:space="preserve">Informe de Evaluación y Recomendación </w:t>
      </w:r>
      <w:r w:rsidR="00B519DE">
        <w:rPr>
          <w:rFonts w:ascii="Verdana" w:hAnsi="Verdana" w:cs="Arial"/>
          <w:lang w:val="es-BO"/>
        </w:rPr>
        <w:t xml:space="preserve">de Adjudicación </w:t>
      </w:r>
      <w:r w:rsidRPr="000661C5">
        <w:rPr>
          <w:rFonts w:ascii="Verdana" w:hAnsi="Verdana" w:cs="Arial"/>
          <w:lang w:val="es-BO"/>
        </w:rPr>
        <w:t>o Declaratoria Desierta.</w:t>
      </w:r>
    </w:p>
    <w:p w14:paraId="7F7ED978" w14:textId="77777777" w:rsidR="00326528" w:rsidRPr="000661C5" w:rsidRDefault="00326528" w:rsidP="00326528">
      <w:pPr>
        <w:ind w:left="993"/>
        <w:jc w:val="both"/>
        <w:rPr>
          <w:rFonts w:ascii="Verdana" w:hAnsi="Verdana" w:cs="Arial"/>
          <w:lang w:val="es-BO"/>
        </w:rPr>
      </w:pPr>
    </w:p>
    <w:p w14:paraId="4069C435" w14:textId="35D47CC0" w:rsidR="00326528" w:rsidRDefault="00326528" w:rsidP="00326528">
      <w:pPr>
        <w:ind w:left="993"/>
        <w:jc w:val="both"/>
        <w:rPr>
          <w:rFonts w:ascii="Verdana" w:hAnsi="Verdana" w:cs="Arial"/>
          <w:lang w:val="es-BO"/>
        </w:rPr>
      </w:pPr>
      <w:r w:rsidRPr="000661C5">
        <w:rPr>
          <w:rFonts w:ascii="Verdana" w:hAnsi="Verdana" w:cs="Arial"/>
          <w:lang w:val="es-BO"/>
        </w:rPr>
        <w:t>Estos criterios podrán aplicarse también en la etapa de verificación de documentos para la suscripción del contrato.</w:t>
      </w:r>
    </w:p>
    <w:p w14:paraId="33C29D6E" w14:textId="4B76BA7A" w:rsidR="00387F90" w:rsidRDefault="00387F90" w:rsidP="00326528">
      <w:pPr>
        <w:ind w:left="993"/>
        <w:jc w:val="both"/>
        <w:rPr>
          <w:rFonts w:ascii="Verdana" w:hAnsi="Verdana" w:cs="Arial"/>
          <w:lang w:val="es-BO"/>
        </w:rPr>
      </w:pPr>
    </w:p>
    <w:p w14:paraId="6E117B48" w14:textId="77777777" w:rsidR="00326528" w:rsidRPr="000661C5" w:rsidRDefault="00326528" w:rsidP="00407A39">
      <w:pPr>
        <w:pStyle w:val="Prrafodelista"/>
        <w:numPr>
          <w:ilvl w:val="1"/>
          <w:numId w:val="11"/>
        </w:numPr>
        <w:ind w:left="993" w:hanging="567"/>
        <w:jc w:val="both"/>
        <w:rPr>
          <w:rFonts w:ascii="Verdana" w:hAnsi="Verdana" w:cs="Arial"/>
          <w:lang w:val="es-BO"/>
        </w:rPr>
      </w:pPr>
      <w:r w:rsidRPr="000661C5">
        <w:rPr>
          <w:rFonts w:ascii="Verdana" w:hAnsi="Verdana" w:cs="Arial"/>
          <w:b/>
          <w:lang w:val="es-BO"/>
        </w:rPr>
        <w:t>ERRORES NO SUBSANABLES</w:t>
      </w:r>
    </w:p>
    <w:p w14:paraId="2FB37769" w14:textId="77777777" w:rsidR="00326528" w:rsidRPr="000661C5" w:rsidRDefault="00326528" w:rsidP="00326528">
      <w:pPr>
        <w:ind w:left="1134"/>
        <w:jc w:val="both"/>
        <w:rPr>
          <w:rFonts w:ascii="Verdana" w:hAnsi="Verdana" w:cs="Arial"/>
          <w:b/>
          <w:lang w:val="es-BO"/>
        </w:rPr>
      </w:pPr>
    </w:p>
    <w:p w14:paraId="12F8D389" w14:textId="16BB841C" w:rsidR="00326528" w:rsidRPr="000661C5" w:rsidRDefault="00326528" w:rsidP="00326528">
      <w:pPr>
        <w:ind w:left="993"/>
        <w:jc w:val="both"/>
        <w:rPr>
          <w:rFonts w:ascii="Verdana" w:hAnsi="Verdana" w:cs="Arial"/>
          <w:lang w:val="es-BO"/>
        </w:rPr>
      </w:pPr>
      <w:r w:rsidRPr="000661C5">
        <w:rPr>
          <w:rFonts w:ascii="Verdana" w:hAnsi="Verdana" w:cs="Arial"/>
          <w:lang w:val="es-BO"/>
        </w:rPr>
        <w:t>Se considerarán errores no subsanables, siendo objeto de descalificación, los siguientes:</w:t>
      </w:r>
    </w:p>
    <w:p w14:paraId="6ED7E0D2" w14:textId="77777777" w:rsidR="00326528" w:rsidRPr="000661C5" w:rsidRDefault="00326528" w:rsidP="00326528">
      <w:pPr>
        <w:ind w:left="2124" w:hanging="708"/>
        <w:jc w:val="both"/>
        <w:rPr>
          <w:rFonts w:ascii="Verdana" w:hAnsi="Verdana" w:cs="Arial"/>
          <w:lang w:val="es-BO"/>
        </w:rPr>
      </w:pPr>
    </w:p>
    <w:p w14:paraId="6AD8BF03" w14:textId="77777777" w:rsidR="00326528" w:rsidRPr="000661C5" w:rsidRDefault="00326528" w:rsidP="00407A39">
      <w:pPr>
        <w:numPr>
          <w:ilvl w:val="1"/>
          <w:numId w:val="8"/>
        </w:numPr>
        <w:tabs>
          <w:tab w:val="left" w:pos="1560"/>
        </w:tabs>
        <w:ind w:left="1560" w:hanging="426"/>
        <w:jc w:val="both"/>
        <w:rPr>
          <w:rFonts w:ascii="Verdana" w:hAnsi="Verdana" w:cs="Arial"/>
          <w:lang w:val="es-BO"/>
        </w:rPr>
      </w:pPr>
      <w:r w:rsidRPr="003E2095">
        <w:rPr>
          <w:rFonts w:ascii="Verdana" w:hAnsi="Verdana" w:cs="Arial"/>
          <w:lang w:val="es-BO"/>
        </w:rPr>
        <w:lastRenderedPageBreak/>
        <w:t xml:space="preserve">Ausencia u </w:t>
      </w:r>
      <w:r w:rsidRPr="000661C5">
        <w:rPr>
          <w:rFonts w:ascii="Verdana" w:hAnsi="Verdana" w:cs="Arial"/>
          <w:lang w:val="es-BO"/>
        </w:rPr>
        <w:t xml:space="preserve">omisión de cualquier Formulario, solicitado en el presente DBCD en original; </w:t>
      </w:r>
    </w:p>
    <w:p w14:paraId="2D5BF890" w14:textId="77777777" w:rsidR="00DD688B" w:rsidRDefault="00DD688B" w:rsidP="00407A39">
      <w:pPr>
        <w:numPr>
          <w:ilvl w:val="1"/>
          <w:numId w:val="8"/>
        </w:numPr>
        <w:tabs>
          <w:tab w:val="left" w:pos="1560"/>
        </w:tabs>
        <w:ind w:left="1560" w:hanging="426"/>
        <w:jc w:val="both"/>
        <w:rPr>
          <w:rFonts w:ascii="Verdana" w:hAnsi="Verdana" w:cs="Arial"/>
          <w:lang w:val="es-BO"/>
        </w:rPr>
      </w:pPr>
      <w:r w:rsidRPr="000661C5">
        <w:rPr>
          <w:rFonts w:ascii="Verdana" w:hAnsi="Verdana" w:cs="Arial"/>
          <w:lang w:val="es-BO"/>
        </w:rPr>
        <w:t>Falta de firma del proponente en el Formulario de Presentación de Propuesta (Formulario A-1);</w:t>
      </w:r>
    </w:p>
    <w:p w14:paraId="6B4A6625" w14:textId="77777777" w:rsidR="00DD688B" w:rsidRPr="000661C5" w:rsidRDefault="00DD688B" w:rsidP="00407A39">
      <w:pPr>
        <w:numPr>
          <w:ilvl w:val="1"/>
          <w:numId w:val="8"/>
        </w:numPr>
        <w:tabs>
          <w:tab w:val="left" w:pos="1560"/>
        </w:tabs>
        <w:ind w:left="1560" w:hanging="426"/>
        <w:jc w:val="both"/>
        <w:rPr>
          <w:rFonts w:ascii="Verdana" w:hAnsi="Verdana" w:cs="Arial"/>
          <w:lang w:val="es-BO"/>
        </w:rPr>
      </w:pPr>
      <w:r w:rsidRPr="000661C5">
        <w:rPr>
          <w:rFonts w:ascii="Verdana" w:hAnsi="Verdana" w:cs="Tahoma"/>
          <w:lang w:eastAsia="es-BO"/>
        </w:rPr>
        <w:t>Cuando se presente en fotocopia simple, el Formulario de Presentación de Propuestas (Formulario A-1).</w:t>
      </w:r>
    </w:p>
    <w:p w14:paraId="586BCAEC" w14:textId="1CEA5A92" w:rsidR="00326528" w:rsidRPr="000661C5" w:rsidRDefault="00326528" w:rsidP="00407A39">
      <w:pPr>
        <w:numPr>
          <w:ilvl w:val="1"/>
          <w:numId w:val="8"/>
        </w:numPr>
        <w:tabs>
          <w:tab w:val="left" w:pos="1560"/>
        </w:tabs>
        <w:ind w:left="1560" w:hanging="426"/>
        <w:jc w:val="both"/>
        <w:rPr>
          <w:rFonts w:ascii="Verdana" w:hAnsi="Verdana" w:cs="Arial"/>
          <w:lang w:val="es-BO"/>
        </w:rPr>
      </w:pPr>
      <w:r w:rsidRPr="000661C5">
        <w:rPr>
          <w:rFonts w:ascii="Verdana" w:hAnsi="Verdana" w:cs="Arial"/>
          <w:lang w:val="es-BO"/>
        </w:rPr>
        <w:t xml:space="preserve">Falta de firma del personal propuesto en el </w:t>
      </w:r>
      <w:r w:rsidRPr="007C1C0B">
        <w:rPr>
          <w:rFonts w:ascii="Verdana" w:hAnsi="Verdana" w:cs="Arial"/>
          <w:lang w:val="es-BO"/>
        </w:rPr>
        <w:t>Formulario de Hoja de Vida del Gerente</w:t>
      </w:r>
      <w:r w:rsidR="008A6500" w:rsidRPr="007C1C0B">
        <w:rPr>
          <w:rFonts w:ascii="Verdana" w:hAnsi="Verdana" w:cs="Arial"/>
          <w:lang w:val="es-BO"/>
        </w:rPr>
        <w:t xml:space="preserve"> del Proyecto</w:t>
      </w:r>
      <w:r w:rsidRPr="009E712F">
        <w:rPr>
          <w:rFonts w:ascii="Verdana" w:hAnsi="Verdana" w:cs="Arial"/>
          <w:color w:val="0000FF"/>
          <w:lang w:val="es-BO"/>
        </w:rPr>
        <w:t xml:space="preserve"> </w:t>
      </w:r>
      <w:r w:rsidRPr="000661C5">
        <w:rPr>
          <w:rFonts w:ascii="Verdana" w:hAnsi="Verdana" w:cs="Arial"/>
          <w:lang w:val="es-BO"/>
        </w:rPr>
        <w:t>(Formulario A-4) y Formulario</w:t>
      </w:r>
      <w:r>
        <w:rPr>
          <w:rFonts w:ascii="Verdana" w:hAnsi="Verdana" w:cs="Arial"/>
          <w:lang w:val="es-BO"/>
        </w:rPr>
        <w:t xml:space="preserve"> de</w:t>
      </w:r>
      <w:r w:rsidRPr="000661C5">
        <w:rPr>
          <w:rFonts w:ascii="Verdana" w:hAnsi="Verdana" w:cs="Arial"/>
          <w:lang w:val="es-BO"/>
        </w:rPr>
        <w:t xml:space="preserve"> Hoja </w:t>
      </w:r>
      <w:r w:rsidR="008A6500" w:rsidRPr="008A6500">
        <w:rPr>
          <w:rFonts w:ascii="Verdana" w:hAnsi="Verdana" w:cs="Arial"/>
        </w:rPr>
        <w:t>de Vida del</w:t>
      </w:r>
      <w:r w:rsidR="00B44983">
        <w:rPr>
          <w:rFonts w:ascii="Verdana" w:hAnsi="Verdana" w:cs="Arial"/>
        </w:rPr>
        <w:t>(</w:t>
      </w:r>
      <w:r w:rsidR="008A6500" w:rsidRPr="008A6500">
        <w:rPr>
          <w:rFonts w:ascii="Verdana" w:hAnsi="Verdana" w:cs="Arial"/>
        </w:rPr>
        <w:t>los</w:t>
      </w:r>
      <w:r w:rsidR="00B44983">
        <w:rPr>
          <w:rFonts w:ascii="Verdana" w:hAnsi="Verdana" w:cs="Arial"/>
        </w:rPr>
        <w:t>)</w:t>
      </w:r>
      <w:r w:rsidR="008A6500" w:rsidRPr="008A6500">
        <w:rPr>
          <w:rFonts w:ascii="Verdana" w:hAnsi="Verdana" w:cs="Arial"/>
        </w:rPr>
        <w:t xml:space="preserve"> Especialista(s) Asignado(s)</w:t>
      </w:r>
      <w:r w:rsidR="008A6500" w:rsidRPr="008A6500">
        <w:rPr>
          <w:rFonts w:ascii="Verdana" w:hAnsi="Verdana" w:cs="Arial"/>
          <w:lang w:val="es-BO"/>
        </w:rPr>
        <w:t xml:space="preserve"> </w:t>
      </w:r>
      <w:r w:rsidRPr="000661C5">
        <w:rPr>
          <w:rFonts w:ascii="Verdana" w:hAnsi="Verdana" w:cs="Arial"/>
          <w:lang w:val="es-BO"/>
        </w:rPr>
        <w:t>(Formulario A-5);</w:t>
      </w:r>
    </w:p>
    <w:p w14:paraId="104E2A16" w14:textId="77777777" w:rsidR="006D6EFC" w:rsidRDefault="00326528" w:rsidP="00407A39">
      <w:pPr>
        <w:numPr>
          <w:ilvl w:val="1"/>
          <w:numId w:val="8"/>
        </w:numPr>
        <w:tabs>
          <w:tab w:val="left" w:pos="1560"/>
        </w:tabs>
        <w:ind w:left="1560" w:hanging="426"/>
        <w:jc w:val="both"/>
        <w:rPr>
          <w:rFonts w:ascii="Verdana" w:hAnsi="Verdana" w:cs="Arial"/>
          <w:lang w:val="es-BO"/>
        </w:rPr>
      </w:pPr>
      <w:r w:rsidRPr="000661C5">
        <w:rPr>
          <w:rFonts w:ascii="Verdana" w:hAnsi="Verdana" w:cs="Arial"/>
          <w:lang w:val="es-BO"/>
        </w:rPr>
        <w:t>Falta de la propuesta técnica o parte de ella;</w:t>
      </w:r>
    </w:p>
    <w:p w14:paraId="5D2C7033" w14:textId="77777777" w:rsidR="00326528" w:rsidRPr="000661C5" w:rsidRDefault="00326528" w:rsidP="00407A39">
      <w:pPr>
        <w:numPr>
          <w:ilvl w:val="1"/>
          <w:numId w:val="8"/>
        </w:numPr>
        <w:tabs>
          <w:tab w:val="left" w:pos="1560"/>
        </w:tabs>
        <w:ind w:left="1560" w:hanging="426"/>
        <w:jc w:val="both"/>
        <w:rPr>
          <w:rFonts w:ascii="Verdana" w:hAnsi="Verdana" w:cs="Arial"/>
          <w:lang w:val="es-BO"/>
        </w:rPr>
      </w:pPr>
      <w:r w:rsidRPr="000661C5">
        <w:rPr>
          <w:rFonts w:ascii="Verdana" w:hAnsi="Verdana" w:cs="Arial"/>
          <w:lang w:val="es-BO"/>
        </w:rPr>
        <w:t>Falta de la propuesta económica o parte de ella;</w:t>
      </w:r>
    </w:p>
    <w:p w14:paraId="00BE71EB" w14:textId="30CA2810" w:rsidR="006D6EFC" w:rsidRPr="006D6EFC" w:rsidRDefault="006D6EFC" w:rsidP="00407A39">
      <w:pPr>
        <w:numPr>
          <w:ilvl w:val="1"/>
          <w:numId w:val="8"/>
        </w:numPr>
        <w:tabs>
          <w:tab w:val="left" w:pos="1560"/>
        </w:tabs>
        <w:ind w:left="1560" w:hanging="426"/>
        <w:jc w:val="both"/>
        <w:rPr>
          <w:rFonts w:ascii="Verdana" w:hAnsi="Verdana" w:cs="Arial"/>
          <w:sz w:val="22"/>
          <w:lang w:val="es-BO"/>
        </w:rPr>
      </w:pPr>
      <w:r w:rsidRPr="006D6EFC">
        <w:rPr>
          <w:rFonts w:ascii="Verdana" w:hAnsi="Verdana" w:cs="Arial"/>
          <w:szCs w:val="18"/>
          <w:lang w:val="es-419"/>
        </w:rPr>
        <w:t>Falta de presentación de la Garantía de Seriedad de Propuesta;</w:t>
      </w:r>
    </w:p>
    <w:p w14:paraId="73F7CEFC" w14:textId="4C48F211" w:rsidR="006D6EFC" w:rsidRPr="006D6EFC" w:rsidRDefault="006D6EFC" w:rsidP="00407A39">
      <w:pPr>
        <w:numPr>
          <w:ilvl w:val="1"/>
          <w:numId w:val="8"/>
        </w:numPr>
        <w:tabs>
          <w:tab w:val="left" w:pos="1560"/>
        </w:tabs>
        <w:ind w:left="1560" w:hanging="426"/>
        <w:jc w:val="both"/>
        <w:rPr>
          <w:rFonts w:ascii="Verdana" w:hAnsi="Verdana" w:cs="Arial"/>
          <w:szCs w:val="18"/>
          <w:lang w:val="es-419"/>
        </w:rPr>
      </w:pPr>
      <w:r w:rsidRPr="006D6EFC">
        <w:rPr>
          <w:rFonts w:ascii="Verdana" w:hAnsi="Verdana" w:cs="Arial"/>
          <w:szCs w:val="18"/>
          <w:lang w:val="es-419"/>
        </w:rPr>
        <w:t>Cuando la Garantía de Seriedad de Propuesta</w:t>
      </w:r>
      <w:r w:rsidR="002B5167">
        <w:rPr>
          <w:rFonts w:ascii="Verdana" w:hAnsi="Verdana" w:cs="Arial"/>
          <w:szCs w:val="18"/>
          <w:lang w:val="es-419"/>
        </w:rPr>
        <w:t xml:space="preserve"> fuese emitida en forma errónea.</w:t>
      </w:r>
    </w:p>
    <w:p w14:paraId="04CC8C57" w14:textId="77777777" w:rsidR="006D6EFC" w:rsidRPr="006D6EFC" w:rsidRDefault="006D6EFC" w:rsidP="00407A39">
      <w:pPr>
        <w:numPr>
          <w:ilvl w:val="1"/>
          <w:numId w:val="8"/>
        </w:numPr>
        <w:tabs>
          <w:tab w:val="left" w:pos="1560"/>
        </w:tabs>
        <w:ind w:left="1560" w:hanging="426"/>
        <w:jc w:val="both"/>
        <w:rPr>
          <w:rFonts w:ascii="Verdana" w:hAnsi="Verdana" w:cs="Arial"/>
          <w:szCs w:val="18"/>
          <w:lang w:val="es-419"/>
        </w:rPr>
      </w:pPr>
      <w:r w:rsidRPr="006D6EFC">
        <w:rPr>
          <w:rFonts w:ascii="Verdana" w:hAnsi="Verdana" w:cs="Arial"/>
          <w:szCs w:val="18"/>
          <w:lang w:val="es-419"/>
        </w:rPr>
        <w:t>Cuando la Garantía de Seriedad de Propuesta sea girada por un monto menor al solicitado en el presente DBCD, admitiéndose un margen de error que no supere el cero punto uno por ciento (0.1%);</w:t>
      </w:r>
    </w:p>
    <w:p w14:paraId="3630A392" w14:textId="77777777" w:rsidR="006D6EFC" w:rsidRPr="006D6EFC" w:rsidRDefault="006D6EFC" w:rsidP="00407A39">
      <w:pPr>
        <w:numPr>
          <w:ilvl w:val="1"/>
          <w:numId w:val="8"/>
        </w:numPr>
        <w:tabs>
          <w:tab w:val="left" w:pos="1560"/>
        </w:tabs>
        <w:ind w:left="1560" w:hanging="426"/>
        <w:jc w:val="both"/>
        <w:rPr>
          <w:rFonts w:ascii="Verdana" w:hAnsi="Verdana" w:cs="Arial"/>
          <w:szCs w:val="18"/>
          <w:lang w:val="es-419"/>
        </w:rPr>
      </w:pPr>
      <w:r w:rsidRPr="006D6EFC">
        <w:rPr>
          <w:rFonts w:ascii="Verdana" w:hAnsi="Verdana" w:cs="Arial"/>
          <w:szCs w:val="18"/>
          <w:lang w:val="es-419"/>
        </w:rPr>
        <w:t xml:space="preserve">Cuando la Garantía de Seriedad de Propuesta sea girada por un plazo menor al solicitado en el presente DBCD, admitiéndose un margen de error que no supere los dos (2) días calendario; </w:t>
      </w:r>
    </w:p>
    <w:p w14:paraId="566FB0CC" w14:textId="02FFFA33" w:rsidR="006D6EFC" w:rsidRPr="006D6EFC" w:rsidRDefault="006D6EFC" w:rsidP="00407A39">
      <w:pPr>
        <w:numPr>
          <w:ilvl w:val="1"/>
          <w:numId w:val="8"/>
        </w:numPr>
        <w:tabs>
          <w:tab w:val="left" w:pos="1560"/>
        </w:tabs>
        <w:ind w:left="1560" w:hanging="426"/>
        <w:jc w:val="both"/>
        <w:rPr>
          <w:rFonts w:ascii="Verdana" w:hAnsi="Verdana" w:cs="Arial"/>
          <w:szCs w:val="18"/>
          <w:lang w:val="es-419"/>
        </w:rPr>
      </w:pPr>
      <w:r w:rsidRPr="006D6EFC">
        <w:rPr>
          <w:rFonts w:ascii="Verdana" w:hAnsi="Verdana" w:cs="Arial"/>
          <w:szCs w:val="18"/>
          <w:lang w:val="es-419"/>
        </w:rPr>
        <w:t>Cuando se presente en fotocopia simple, la Garantía de Seriedad de Propuesta.</w:t>
      </w:r>
    </w:p>
    <w:p w14:paraId="03D47250" w14:textId="77777777" w:rsidR="00326528" w:rsidRPr="000661C5" w:rsidRDefault="00326528" w:rsidP="00326528">
      <w:pPr>
        <w:ind w:left="1134" w:hanging="567"/>
        <w:jc w:val="both"/>
        <w:rPr>
          <w:rFonts w:ascii="Verdana" w:hAnsi="Verdana" w:cs="Arial"/>
          <w:lang w:val="es-BO"/>
        </w:rPr>
      </w:pPr>
    </w:p>
    <w:p w14:paraId="08322AF4" w14:textId="77777777" w:rsidR="00326528" w:rsidRPr="000661C5" w:rsidRDefault="00326528" w:rsidP="00407A39">
      <w:pPr>
        <w:pStyle w:val="Ttulo"/>
        <w:numPr>
          <w:ilvl w:val="0"/>
          <w:numId w:val="11"/>
        </w:numPr>
        <w:spacing w:before="0"/>
        <w:jc w:val="left"/>
        <w:rPr>
          <w:rFonts w:ascii="Verdana" w:hAnsi="Verdana"/>
          <w:b w:val="0"/>
          <w:szCs w:val="20"/>
          <w:lang w:val="es-BO"/>
        </w:rPr>
      </w:pPr>
      <w:bookmarkStart w:id="59" w:name="_Toc154150365"/>
      <w:r w:rsidRPr="000661C5">
        <w:rPr>
          <w:rFonts w:ascii="Verdana" w:hAnsi="Verdana"/>
          <w:szCs w:val="20"/>
          <w:lang w:val="es-BO"/>
        </w:rPr>
        <w:t>DECLARATORIA DESIERTA</w:t>
      </w:r>
      <w:bookmarkEnd w:id="59"/>
    </w:p>
    <w:p w14:paraId="65550BCC" w14:textId="77777777" w:rsidR="00BD127A" w:rsidRDefault="00BD127A" w:rsidP="00BD127A">
      <w:pPr>
        <w:jc w:val="both"/>
        <w:rPr>
          <w:rFonts w:ascii="Verdana" w:hAnsi="Verdana" w:cs="Arial"/>
          <w:b/>
          <w:lang w:val="es-BO"/>
        </w:rPr>
      </w:pPr>
    </w:p>
    <w:p w14:paraId="4E61FA7F" w14:textId="4B904435" w:rsidR="0094486C" w:rsidRPr="0094486C" w:rsidRDefault="00DD688B" w:rsidP="00BD127A">
      <w:pPr>
        <w:ind w:left="360"/>
        <w:jc w:val="both"/>
        <w:rPr>
          <w:rFonts w:ascii="Verdana" w:hAnsi="Verdana" w:cs="Arial"/>
          <w:szCs w:val="18"/>
          <w:lang w:val="es-419"/>
        </w:rPr>
      </w:pPr>
      <w:r w:rsidRPr="00DD688B">
        <w:rPr>
          <w:rFonts w:ascii="Verdana" w:hAnsi="Verdana" w:cs="Arial"/>
          <w:lang w:val="es-BO"/>
        </w:rPr>
        <w:t>El RPCD declarará desierta una convocatoria pública, de acuerdo con lo establecido en el parágrafo I, Artículo 19 del Reglamento de Contratación Directa de Obras, Servicio o Llave en Mano para los Proyectos de Salud Hospitalarios.</w:t>
      </w:r>
    </w:p>
    <w:p w14:paraId="70DFB27C" w14:textId="77777777" w:rsidR="0094486C" w:rsidRDefault="0094486C" w:rsidP="00326528">
      <w:pPr>
        <w:ind w:left="360"/>
        <w:jc w:val="both"/>
        <w:rPr>
          <w:rFonts w:ascii="Verdana" w:hAnsi="Verdana" w:cs="Arial"/>
          <w:lang w:val="es-BO"/>
        </w:rPr>
      </w:pPr>
    </w:p>
    <w:p w14:paraId="23647AF1" w14:textId="06A7DFF2" w:rsidR="00326528" w:rsidRPr="000661C5" w:rsidRDefault="00326528" w:rsidP="00407A39">
      <w:pPr>
        <w:pStyle w:val="Ttulo"/>
        <w:numPr>
          <w:ilvl w:val="0"/>
          <w:numId w:val="11"/>
        </w:numPr>
        <w:spacing w:before="0"/>
        <w:jc w:val="left"/>
        <w:rPr>
          <w:rFonts w:ascii="Verdana" w:hAnsi="Verdana"/>
          <w:b w:val="0"/>
          <w:szCs w:val="20"/>
          <w:lang w:val="es-BO"/>
        </w:rPr>
      </w:pPr>
      <w:bookmarkStart w:id="60" w:name="_Toc154150366"/>
      <w:r w:rsidRPr="000661C5">
        <w:rPr>
          <w:rFonts w:ascii="Verdana" w:hAnsi="Verdana"/>
          <w:szCs w:val="20"/>
          <w:lang w:val="es-BO"/>
        </w:rPr>
        <w:t>CANCELACIÓN, SUSPENSIÓN Y ANULACIÓN DEL PROCESO DE CONTRATACIÓN</w:t>
      </w:r>
      <w:bookmarkEnd w:id="60"/>
    </w:p>
    <w:p w14:paraId="60CD262C" w14:textId="77777777" w:rsidR="00326528" w:rsidRPr="000661C5" w:rsidRDefault="00326528" w:rsidP="00326528">
      <w:pPr>
        <w:ind w:left="360"/>
        <w:jc w:val="both"/>
        <w:rPr>
          <w:rFonts w:ascii="Verdana" w:hAnsi="Verdana" w:cs="Arial"/>
          <w:b/>
          <w:lang w:val="es-BO"/>
        </w:rPr>
      </w:pPr>
    </w:p>
    <w:p w14:paraId="268797C8" w14:textId="4BFCB071" w:rsidR="00326528" w:rsidRDefault="004B4995" w:rsidP="00326528">
      <w:pPr>
        <w:ind w:left="360"/>
        <w:jc w:val="both"/>
        <w:rPr>
          <w:rFonts w:ascii="Verdana" w:hAnsi="Verdana" w:cs="Arial"/>
          <w:lang w:val="es-BO"/>
        </w:rPr>
      </w:pPr>
      <w:r w:rsidRPr="004B4995">
        <w:rPr>
          <w:rFonts w:ascii="Verdana" w:hAnsi="Verdana" w:cs="Arial"/>
          <w:lang w:val="es-BO"/>
        </w:rPr>
        <w:t>El proceso de contratación directa de Obras, Servicios o Llave en Mano, podrá ser cancelado, anulado o suspendido hasta antes de la suscripción del Contrato Administrativo, mediante Resolución Administrativa expresa, técnica y legalmente motivada. La AISEM no asumirá responsabilidad alguna respecto a los proponentes afectados por esta decisión.</w:t>
      </w:r>
    </w:p>
    <w:p w14:paraId="3AD68B41" w14:textId="77777777" w:rsidR="00326528" w:rsidRPr="000661C5" w:rsidRDefault="00326528" w:rsidP="00326528">
      <w:pPr>
        <w:jc w:val="both"/>
        <w:rPr>
          <w:rFonts w:ascii="Verdana" w:hAnsi="Verdana" w:cs="Arial"/>
          <w:lang w:val="es-BO"/>
        </w:rPr>
      </w:pPr>
    </w:p>
    <w:p w14:paraId="53A90DE9" w14:textId="77777777" w:rsidR="00326528" w:rsidRPr="000661C5" w:rsidRDefault="00326528" w:rsidP="00326528">
      <w:pPr>
        <w:jc w:val="center"/>
        <w:rPr>
          <w:rFonts w:ascii="Verdana" w:hAnsi="Verdana" w:cs="Arial"/>
          <w:b/>
          <w:lang w:val="es-BO"/>
        </w:rPr>
      </w:pPr>
      <w:r w:rsidRPr="000661C5">
        <w:rPr>
          <w:rFonts w:ascii="Verdana" w:hAnsi="Verdana" w:cs="Arial"/>
          <w:b/>
          <w:lang w:val="es-BO"/>
        </w:rPr>
        <w:t>SECCIÓN II</w:t>
      </w:r>
    </w:p>
    <w:p w14:paraId="1787808F" w14:textId="252E8EF0" w:rsidR="00326528" w:rsidRPr="000661C5" w:rsidRDefault="00326528" w:rsidP="00326528">
      <w:pPr>
        <w:jc w:val="center"/>
        <w:rPr>
          <w:rFonts w:ascii="Verdana" w:hAnsi="Verdana" w:cs="Arial"/>
          <w:b/>
          <w:lang w:val="es-BO"/>
        </w:rPr>
      </w:pPr>
      <w:r w:rsidRPr="000661C5">
        <w:rPr>
          <w:rFonts w:ascii="Verdana" w:hAnsi="Verdana" w:cs="Arial"/>
          <w:b/>
          <w:lang w:val="es-BO"/>
        </w:rPr>
        <w:t>PREPARACIÓN DE LAS PROPUESTAS</w:t>
      </w:r>
    </w:p>
    <w:p w14:paraId="445BAA6B" w14:textId="77777777" w:rsidR="00326528" w:rsidRPr="000661C5" w:rsidRDefault="00326528" w:rsidP="00326528">
      <w:pPr>
        <w:ind w:left="705" w:hanging="705"/>
        <w:jc w:val="both"/>
        <w:rPr>
          <w:rFonts w:ascii="Verdana" w:hAnsi="Verdana" w:cs="Arial"/>
          <w:lang w:val="es-BO"/>
        </w:rPr>
      </w:pPr>
    </w:p>
    <w:p w14:paraId="0BA594C1" w14:textId="566C0EB9" w:rsidR="00326528" w:rsidRPr="000661C5" w:rsidRDefault="00A8611D" w:rsidP="00407A39">
      <w:pPr>
        <w:pStyle w:val="Ttulo"/>
        <w:numPr>
          <w:ilvl w:val="0"/>
          <w:numId w:val="11"/>
        </w:numPr>
        <w:spacing w:before="0"/>
        <w:jc w:val="left"/>
        <w:rPr>
          <w:rFonts w:ascii="Verdana" w:hAnsi="Verdana"/>
          <w:b w:val="0"/>
          <w:szCs w:val="20"/>
          <w:lang w:val="es-BO"/>
        </w:rPr>
      </w:pPr>
      <w:r>
        <w:rPr>
          <w:rFonts w:ascii="Verdana" w:hAnsi="Verdana"/>
          <w:szCs w:val="20"/>
          <w:lang w:val="es-BO"/>
        </w:rPr>
        <w:t xml:space="preserve"> </w:t>
      </w:r>
      <w:bookmarkStart w:id="61" w:name="_Toc154150367"/>
      <w:r w:rsidR="00326528" w:rsidRPr="000661C5">
        <w:rPr>
          <w:rFonts w:ascii="Verdana" w:hAnsi="Verdana"/>
          <w:szCs w:val="20"/>
          <w:lang w:val="es-BO"/>
        </w:rPr>
        <w:t>PREPARACIÓN DE PROPUESTAS</w:t>
      </w:r>
      <w:bookmarkEnd w:id="61"/>
    </w:p>
    <w:p w14:paraId="6A486755" w14:textId="77777777" w:rsidR="00326528" w:rsidRPr="000661C5" w:rsidRDefault="00326528" w:rsidP="00326528">
      <w:pPr>
        <w:rPr>
          <w:rFonts w:ascii="Verdana" w:hAnsi="Verdana" w:cs="Arial"/>
          <w:b/>
          <w:lang w:val="es-BO"/>
        </w:rPr>
      </w:pPr>
    </w:p>
    <w:p w14:paraId="76B1230F" w14:textId="27AE897E" w:rsidR="00326528" w:rsidRDefault="00326528" w:rsidP="00326528">
      <w:pPr>
        <w:ind w:left="360"/>
        <w:jc w:val="both"/>
        <w:rPr>
          <w:rFonts w:ascii="Verdana" w:hAnsi="Verdana" w:cs="Tahoma"/>
        </w:rPr>
      </w:pPr>
      <w:r w:rsidRPr="000661C5">
        <w:rPr>
          <w:rFonts w:ascii="Verdana" w:hAnsi="Verdana" w:cs="Arial"/>
        </w:rPr>
        <w:t>Las propuestas deben ser elaboradas</w:t>
      </w:r>
      <w:r w:rsidRPr="000661C5">
        <w:rPr>
          <w:rFonts w:ascii="Verdana" w:hAnsi="Verdana" w:cs="Tahoma"/>
        </w:rPr>
        <w:t xml:space="preserve">, conforme a los requisitos y condiciones establecidas en el presente </w:t>
      </w:r>
      <w:r w:rsidRPr="00462641">
        <w:rPr>
          <w:rFonts w:ascii="Verdana" w:hAnsi="Verdana" w:cs="Tahoma"/>
        </w:rPr>
        <w:t>DBCD,</w:t>
      </w:r>
      <w:r w:rsidRPr="000661C5">
        <w:rPr>
          <w:rFonts w:ascii="Verdana" w:hAnsi="Verdana" w:cs="Tahoma"/>
          <w:b/>
        </w:rPr>
        <w:t xml:space="preserve"> </w:t>
      </w:r>
      <w:r w:rsidRPr="000661C5">
        <w:rPr>
          <w:rFonts w:ascii="Verdana" w:hAnsi="Verdana" w:cs="Tahoma"/>
        </w:rPr>
        <w:t>utilizando los f</w:t>
      </w:r>
      <w:r w:rsidR="0040554B">
        <w:rPr>
          <w:rFonts w:ascii="Verdana" w:hAnsi="Verdana" w:cs="Tahoma"/>
        </w:rPr>
        <w:t xml:space="preserve">ormularios incluidos en Anexos </w:t>
      </w:r>
      <w:r w:rsidR="0040554B" w:rsidRPr="0040554B">
        <w:rPr>
          <w:rFonts w:ascii="Verdana" w:hAnsi="Verdana" w:cs="Tahoma"/>
        </w:rPr>
        <w:t xml:space="preserve">y su presentación será </w:t>
      </w:r>
      <w:r w:rsidR="00977B2C">
        <w:rPr>
          <w:rFonts w:ascii="Verdana" w:hAnsi="Verdana" w:cs="Tahoma"/>
        </w:rPr>
        <w:t>de forma f</w:t>
      </w:r>
      <w:r w:rsidR="0040554B" w:rsidRPr="0040554B">
        <w:rPr>
          <w:rFonts w:ascii="Verdana" w:hAnsi="Verdana" w:cs="Tahoma"/>
        </w:rPr>
        <w:t>ísic</w:t>
      </w:r>
      <w:r w:rsidR="00977B2C">
        <w:rPr>
          <w:rFonts w:ascii="Verdana" w:hAnsi="Verdana" w:cs="Tahoma"/>
        </w:rPr>
        <w:t>a</w:t>
      </w:r>
      <w:r w:rsidR="0040554B" w:rsidRPr="0040554B">
        <w:rPr>
          <w:rFonts w:ascii="Verdana" w:hAnsi="Verdana" w:cs="Tahoma"/>
        </w:rPr>
        <w:t>.</w:t>
      </w:r>
    </w:p>
    <w:p w14:paraId="049AE7F8" w14:textId="7A0391B4" w:rsidR="00326528" w:rsidRPr="003E2095" w:rsidRDefault="00326528" w:rsidP="00FB59F4">
      <w:pPr>
        <w:jc w:val="both"/>
        <w:rPr>
          <w:rFonts w:ascii="Verdana" w:hAnsi="Verdana" w:cs="Tahoma"/>
          <w:highlight w:val="yellow"/>
        </w:rPr>
      </w:pPr>
    </w:p>
    <w:p w14:paraId="05648704" w14:textId="61561813" w:rsidR="00326528" w:rsidRPr="000661C5" w:rsidRDefault="00A8611D" w:rsidP="00407A39">
      <w:pPr>
        <w:pStyle w:val="Ttulo"/>
        <w:numPr>
          <w:ilvl w:val="0"/>
          <w:numId w:val="11"/>
        </w:numPr>
        <w:spacing w:before="0"/>
        <w:jc w:val="left"/>
        <w:rPr>
          <w:rFonts w:ascii="Verdana" w:hAnsi="Verdana"/>
          <w:b w:val="0"/>
          <w:szCs w:val="20"/>
          <w:lang w:val="es-BO"/>
        </w:rPr>
      </w:pPr>
      <w:r>
        <w:rPr>
          <w:rFonts w:ascii="Verdana" w:hAnsi="Verdana"/>
          <w:szCs w:val="20"/>
          <w:lang w:val="es-BO"/>
        </w:rPr>
        <w:t xml:space="preserve"> </w:t>
      </w:r>
      <w:bookmarkStart w:id="62" w:name="_Toc154150368"/>
      <w:r w:rsidR="00326528" w:rsidRPr="000661C5">
        <w:rPr>
          <w:rFonts w:ascii="Verdana" w:hAnsi="Verdana"/>
          <w:szCs w:val="20"/>
          <w:lang w:val="es-BO"/>
        </w:rPr>
        <w:t>MONEDA DEL PROCESO DE CONTRATACIÓN</w:t>
      </w:r>
      <w:bookmarkEnd w:id="62"/>
    </w:p>
    <w:p w14:paraId="7C9C49EA" w14:textId="77777777" w:rsidR="00326528" w:rsidRPr="000661C5" w:rsidRDefault="00326528" w:rsidP="00326528">
      <w:pPr>
        <w:rPr>
          <w:rFonts w:ascii="Verdana" w:hAnsi="Verdana" w:cs="Arial"/>
          <w:b/>
          <w:lang w:val="es-BO"/>
        </w:rPr>
      </w:pPr>
    </w:p>
    <w:p w14:paraId="12CC8F52" w14:textId="77777777" w:rsidR="00326528" w:rsidRPr="000661C5" w:rsidRDefault="00326528" w:rsidP="00326528">
      <w:pPr>
        <w:ind w:left="360"/>
        <w:jc w:val="both"/>
        <w:rPr>
          <w:rFonts w:ascii="Verdana" w:hAnsi="Verdana" w:cs="Arial"/>
          <w:lang w:val="es-BO"/>
        </w:rPr>
      </w:pPr>
      <w:r w:rsidRPr="000661C5">
        <w:rPr>
          <w:rFonts w:ascii="Verdana" w:hAnsi="Verdana" w:cs="Arial"/>
          <w:lang w:val="es-BO"/>
        </w:rPr>
        <w:t>Todo el proceso de contratación, incluyendo los pagos a realizar, deberá efectuarse en bolivianos.</w:t>
      </w:r>
    </w:p>
    <w:p w14:paraId="4CA2F343" w14:textId="5BAC92CD" w:rsidR="00326528" w:rsidRDefault="00326528" w:rsidP="00326528">
      <w:pPr>
        <w:ind w:left="708"/>
        <w:jc w:val="both"/>
        <w:rPr>
          <w:rFonts w:ascii="Verdana" w:hAnsi="Verdana" w:cs="Arial"/>
          <w:lang w:val="es-BO"/>
        </w:rPr>
      </w:pPr>
    </w:p>
    <w:p w14:paraId="0688A6CE" w14:textId="0FF44135" w:rsidR="0065007A" w:rsidRDefault="0065007A" w:rsidP="00326528">
      <w:pPr>
        <w:ind w:left="708"/>
        <w:jc w:val="both"/>
        <w:rPr>
          <w:rFonts w:ascii="Verdana" w:hAnsi="Verdana" w:cs="Arial"/>
          <w:lang w:val="es-BO"/>
        </w:rPr>
      </w:pPr>
    </w:p>
    <w:p w14:paraId="28763E6F" w14:textId="510987B8" w:rsidR="0065007A" w:rsidRDefault="0065007A" w:rsidP="00326528">
      <w:pPr>
        <w:ind w:left="708"/>
        <w:jc w:val="both"/>
        <w:rPr>
          <w:rFonts w:ascii="Verdana" w:hAnsi="Verdana" w:cs="Arial"/>
          <w:lang w:val="es-BO"/>
        </w:rPr>
      </w:pPr>
    </w:p>
    <w:p w14:paraId="75A87176" w14:textId="77777777" w:rsidR="0065007A" w:rsidRPr="000661C5" w:rsidRDefault="0065007A" w:rsidP="00326528">
      <w:pPr>
        <w:ind w:left="708"/>
        <w:jc w:val="both"/>
        <w:rPr>
          <w:rFonts w:ascii="Verdana" w:hAnsi="Verdana" w:cs="Arial"/>
          <w:lang w:val="es-BO"/>
        </w:rPr>
      </w:pPr>
    </w:p>
    <w:p w14:paraId="225B2D34" w14:textId="0D8074F2" w:rsidR="00326528" w:rsidRPr="000661C5" w:rsidRDefault="00A8611D" w:rsidP="00407A39">
      <w:pPr>
        <w:pStyle w:val="Ttulo"/>
        <w:numPr>
          <w:ilvl w:val="0"/>
          <w:numId w:val="11"/>
        </w:numPr>
        <w:spacing w:before="0"/>
        <w:jc w:val="left"/>
        <w:rPr>
          <w:rFonts w:ascii="Verdana" w:hAnsi="Verdana"/>
          <w:b w:val="0"/>
          <w:szCs w:val="20"/>
          <w:lang w:val="es-BO"/>
        </w:rPr>
      </w:pPr>
      <w:r>
        <w:rPr>
          <w:rFonts w:ascii="Verdana" w:hAnsi="Verdana"/>
          <w:szCs w:val="20"/>
          <w:lang w:val="es-BO"/>
        </w:rPr>
        <w:lastRenderedPageBreak/>
        <w:t xml:space="preserve"> </w:t>
      </w:r>
      <w:bookmarkStart w:id="63" w:name="_Toc154150369"/>
      <w:r w:rsidR="00326528" w:rsidRPr="000661C5">
        <w:rPr>
          <w:rFonts w:ascii="Verdana" w:hAnsi="Verdana"/>
          <w:szCs w:val="20"/>
          <w:lang w:val="es-BO"/>
        </w:rPr>
        <w:t>COSTOS DE PARTICIPACIÓN EN EL PROCESO DE CONTRATACIÓN</w:t>
      </w:r>
      <w:bookmarkEnd w:id="63"/>
    </w:p>
    <w:p w14:paraId="1EE1F1E5" w14:textId="77777777" w:rsidR="00326528" w:rsidRPr="000661C5" w:rsidRDefault="00326528" w:rsidP="00326528">
      <w:pPr>
        <w:ind w:left="708"/>
        <w:jc w:val="both"/>
        <w:rPr>
          <w:rFonts w:ascii="Verdana" w:hAnsi="Verdana" w:cs="Arial"/>
          <w:lang w:val="es-BO"/>
        </w:rPr>
      </w:pPr>
    </w:p>
    <w:p w14:paraId="5D09950A" w14:textId="0944D9B0" w:rsidR="00326528" w:rsidRDefault="00326528" w:rsidP="00326528">
      <w:pPr>
        <w:ind w:left="360"/>
        <w:jc w:val="both"/>
        <w:rPr>
          <w:rFonts w:ascii="Verdana" w:hAnsi="Verdana" w:cs="Arial"/>
          <w:lang w:val="es-BO"/>
        </w:rPr>
      </w:pPr>
      <w:r w:rsidRPr="000661C5">
        <w:rPr>
          <w:rFonts w:ascii="Verdana" w:hAnsi="Verdana" w:cs="Arial"/>
          <w:lang w:val="es-BO"/>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14:paraId="53A778F9" w14:textId="77777777" w:rsidR="00326528" w:rsidRPr="000661C5" w:rsidRDefault="00326528" w:rsidP="00326528">
      <w:pPr>
        <w:ind w:left="708"/>
        <w:jc w:val="both"/>
        <w:rPr>
          <w:rFonts w:ascii="Verdana" w:hAnsi="Verdana" w:cs="Arial"/>
          <w:lang w:val="es-BO"/>
        </w:rPr>
      </w:pPr>
    </w:p>
    <w:p w14:paraId="5AD8C837" w14:textId="0466B00F" w:rsidR="00326528" w:rsidRPr="000661C5" w:rsidRDefault="00A8611D" w:rsidP="00407A39">
      <w:pPr>
        <w:pStyle w:val="Ttulo"/>
        <w:numPr>
          <w:ilvl w:val="0"/>
          <w:numId w:val="11"/>
        </w:numPr>
        <w:spacing w:before="0"/>
        <w:jc w:val="left"/>
        <w:rPr>
          <w:rFonts w:ascii="Verdana" w:hAnsi="Verdana"/>
          <w:b w:val="0"/>
          <w:szCs w:val="20"/>
          <w:lang w:val="es-BO"/>
        </w:rPr>
      </w:pPr>
      <w:r>
        <w:rPr>
          <w:rFonts w:ascii="Verdana" w:hAnsi="Verdana"/>
          <w:szCs w:val="20"/>
          <w:lang w:val="es-BO"/>
        </w:rPr>
        <w:t xml:space="preserve"> </w:t>
      </w:r>
      <w:bookmarkStart w:id="64" w:name="_Toc154150370"/>
      <w:r w:rsidR="00326528" w:rsidRPr="000661C5">
        <w:rPr>
          <w:rFonts w:ascii="Verdana" w:hAnsi="Verdana"/>
          <w:szCs w:val="20"/>
          <w:lang w:val="es-BO"/>
        </w:rPr>
        <w:t>IDIOMA</w:t>
      </w:r>
      <w:bookmarkEnd w:id="64"/>
    </w:p>
    <w:p w14:paraId="4985C510" w14:textId="77777777" w:rsidR="00326528" w:rsidRPr="000661C5" w:rsidRDefault="00326528" w:rsidP="00326528">
      <w:pPr>
        <w:ind w:left="708"/>
        <w:jc w:val="both"/>
        <w:rPr>
          <w:rFonts w:ascii="Verdana" w:hAnsi="Verdana" w:cs="Arial"/>
          <w:lang w:val="es-BO"/>
        </w:rPr>
      </w:pPr>
    </w:p>
    <w:p w14:paraId="2BE5E3E9" w14:textId="49668508" w:rsidR="00326528" w:rsidRDefault="00326528" w:rsidP="00326528">
      <w:pPr>
        <w:ind w:left="360"/>
        <w:jc w:val="both"/>
        <w:rPr>
          <w:rFonts w:ascii="Verdana" w:hAnsi="Verdana" w:cs="Arial"/>
          <w:lang w:val="es-BO"/>
        </w:rPr>
      </w:pPr>
      <w:r w:rsidRPr="000661C5">
        <w:rPr>
          <w:rFonts w:ascii="Verdana" w:hAnsi="Verdana" w:cs="Arial"/>
          <w:lang w:val="es-BO"/>
        </w:rPr>
        <w:t>La propuesta, los documentos relativos a ella y toda la correspondencia que intercambien entre el proponente y convocante, deberán presentarse en idioma castellano.</w:t>
      </w:r>
    </w:p>
    <w:p w14:paraId="7D0A5487" w14:textId="77777777" w:rsidR="005943FF" w:rsidRPr="000661C5" w:rsidRDefault="005943FF" w:rsidP="00326528">
      <w:pPr>
        <w:ind w:left="360"/>
        <w:jc w:val="both"/>
        <w:rPr>
          <w:rFonts w:ascii="Verdana" w:hAnsi="Verdana" w:cs="Arial"/>
          <w:lang w:val="es-BO"/>
        </w:rPr>
      </w:pPr>
    </w:p>
    <w:p w14:paraId="1C99F8E6" w14:textId="5A7DE78A" w:rsidR="00326528" w:rsidRPr="00DF795A" w:rsidRDefault="00A8611D" w:rsidP="00407A39">
      <w:pPr>
        <w:pStyle w:val="Ttulo"/>
        <w:numPr>
          <w:ilvl w:val="0"/>
          <w:numId w:val="11"/>
        </w:numPr>
        <w:spacing w:before="0"/>
        <w:jc w:val="left"/>
        <w:rPr>
          <w:rFonts w:ascii="Verdana" w:hAnsi="Verdana"/>
          <w:b w:val="0"/>
          <w:color w:val="0000FF"/>
          <w:szCs w:val="20"/>
          <w:lang w:val="es-BO"/>
        </w:rPr>
      </w:pPr>
      <w:r>
        <w:rPr>
          <w:rFonts w:ascii="Verdana" w:hAnsi="Verdana"/>
          <w:szCs w:val="20"/>
          <w:lang w:val="es-BO"/>
        </w:rPr>
        <w:t xml:space="preserve"> </w:t>
      </w:r>
      <w:bookmarkStart w:id="65" w:name="_Toc154150371"/>
      <w:r w:rsidR="00326528" w:rsidRPr="00DF795A">
        <w:rPr>
          <w:rFonts w:ascii="Verdana" w:hAnsi="Verdana"/>
          <w:color w:val="0000FF"/>
          <w:szCs w:val="20"/>
          <w:lang w:val="es-BO"/>
        </w:rPr>
        <w:t>VALIDEZ DE LA PROPUESTA</w:t>
      </w:r>
      <w:bookmarkEnd w:id="65"/>
    </w:p>
    <w:p w14:paraId="59EE4AF9" w14:textId="77777777" w:rsidR="00326528" w:rsidRPr="00DF795A" w:rsidRDefault="00326528" w:rsidP="00326528">
      <w:pPr>
        <w:pStyle w:val="Ttulo"/>
        <w:spacing w:before="0"/>
        <w:jc w:val="left"/>
        <w:rPr>
          <w:rFonts w:ascii="Verdana" w:hAnsi="Verdana"/>
          <w:b w:val="0"/>
          <w:color w:val="0000FF"/>
          <w:szCs w:val="20"/>
          <w:lang w:val="es-BO"/>
        </w:rPr>
      </w:pPr>
    </w:p>
    <w:p w14:paraId="00F4F070" w14:textId="590374BB" w:rsidR="00C708EE" w:rsidRDefault="00E244CE" w:rsidP="00407A39">
      <w:pPr>
        <w:pStyle w:val="Prrafodelista"/>
        <w:numPr>
          <w:ilvl w:val="1"/>
          <w:numId w:val="11"/>
        </w:numPr>
        <w:ind w:left="1276" w:hanging="709"/>
        <w:jc w:val="both"/>
        <w:rPr>
          <w:rFonts w:ascii="Verdana" w:hAnsi="Verdana" w:cs="Arial"/>
          <w:color w:val="0000FF"/>
          <w:lang w:val="es-BO"/>
        </w:rPr>
      </w:pPr>
      <w:r w:rsidRPr="00C708EE">
        <w:rPr>
          <w:rFonts w:ascii="Verdana" w:hAnsi="Verdana" w:cs="Arial"/>
          <w:color w:val="0000FF"/>
          <w:lang w:val="es-BO"/>
        </w:rPr>
        <w:t>La propuesta tendrá una validez de Sesenta (60) días calendario, que se computará a partir de la fecha fijada para la apertura de propuestas.</w:t>
      </w:r>
    </w:p>
    <w:p w14:paraId="74A217B3" w14:textId="77777777" w:rsidR="00C708EE" w:rsidRDefault="00C708EE" w:rsidP="00C708EE">
      <w:pPr>
        <w:pStyle w:val="Prrafodelista"/>
        <w:ind w:left="1276"/>
        <w:jc w:val="both"/>
        <w:rPr>
          <w:rFonts w:ascii="Verdana" w:hAnsi="Verdana" w:cs="Arial"/>
          <w:color w:val="0000FF"/>
          <w:lang w:val="es-BO"/>
        </w:rPr>
      </w:pPr>
    </w:p>
    <w:p w14:paraId="0EE6B17A" w14:textId="77777777" w:rsidR="00C708EE" w:rsidRPr="00C708EE" w:rsidRDefault="00C708EE" w:rsidP="00407A39">
      <w:pPr>
        <w:pStyle w:val="Prrafodelista"/>
        <w:numPr>
          <w:ilvl w:val="1"/>
          <w:numId w:val="11"/>
        </w:numPr>
        <w:ind w:left="1276" w:hanging="709"/>
        <w:jc w:val="both"/>
        <w:rPr>
          <w:rFonts w:ascii="Verdana" w:hAnsi="Verdana" w:cs="Arial"/>
          <w:lang w:val="es-BO"/>
        </w:rPr>
      </w:pPr>
      <w:r w:rsidRPr="00C708EE">
        <w:rPr>
          <w:rFonts w:ascii="Verdana" w:hAnsi="Verdana" w:cs="Arial"/>
          <w:lang w:val="es-BO"/>
        </w:rPr>
        <w:t xml:space="preserve">En circunstancias excepcionales por causas de fuerza mayor, caso fortuito, la entidad convocante, podrá solicitar por escrito la extensión del período de validez de las propuestas, disponiendo un tiempo perentorio para la renovación de garantías, para lo que se considerará lo siguiente: </w:t>
      </w:r>
    </w:p>
    <w:p w14:paraId="7B338FB2" w14:textId="77777777" w:rsidR="00C708EE" w:rsidRPr="00C708EE" w:rsidRDefault="00C708EE" w:rsidP="00C708EE">
      <w:pPr>
        <w:pStyle w:val="Prrafodelista"/>
        <w:ind w:left="1276"/>
        <w:jc w:val="both"/>
        <w:rPr>
          <w:rFonts w:ascii="Verdana" w:hAnsi="Verdana" w:cs="Arial"/>
          <w:lang w:val="es-BO"/>
        </w:rPr>
      </w:pPr>
    </w:p>
    <w:p w14:paraId="20C27CA9" w14:textId="2323865D" w:rsidR="00C708EE" w:rsidRDefault="00C708EE" w:rsidP="00407A39">
      <w:pPr>
        <w:pStyle w:val="Prrafodelista"/>
        <w:numPr>
          <w:ilvl w:val="0"/>
          <w:numId w:val="33"/>
        </w:numPr>
        <w:jc w:val="both"/>
        <w:rPr>
          <w:rFonts w:ascii="Verdana" w:hAnsi="Verdana" w:cs="Arial"/>
          <w:lang w:val="es-BO"/>
        </w:rPr>
      </w:pPr>
      <w:r w:rsidRPr="00C708EE">
        <w:rPr>
          <w:rFonts w:ascii="Verdana" w:hAnsi="Verdana" w:cs="Arial"/>
          <w:lang w:val="es-BO"/>
        </w:rPr>
        <w:t>El proponente que rehúse aceptar la solicitud será excluido del proceso, no siendo sujeto de ejecución de la Garantía de Seriedad de Propuesta;</w:t>
      </w:r>
    </w:p>
    <w:p w14:paraId="24E651B6" w14:textId="77777777" w:rsidR="00C708EE" w:rsidRPr="00C708EE" w:rsidRDefault="00C708EE" w:rsidP="00C708EE">
      <w:pPr>
        <w:pStyle w:val="Prrafodelista"/>
        <w:ind w:left="1996"/>
        <w:jc w:val="both"/>
        <w:rPr>
          <w:rFonts w:ascii="Verdana" w:hAnsi="Verdana" w:cs="Arial"/>
          <w:lang w:val="es-BO"/>
        </w:rPr>
      </w:pPr>
    </w:p>
    <w:p w14:paraId="39C5EEB6" w14:textId="187D7A1E" w:rsidR="00C708EE" w:rsidRPr="00C708EE" w:rsidRDefault="00C708EE" w:rsidP="00407A39">
      <w:pPr>
        <w:pStyle w:val="Prrafodelista"/>
        <w:numPr>
          <w:ilvl w:val="0"/>
          <w:numId w:val="33"/>
        </w:numPr>
        <w:jc w:val="both"/>
        <w:rPr>
          <w:rFonts w:ascii="Verdana" w:hAnsi="Verdana" w:cs="Arial"/>
          <w:lang w:val="es-BO"/>
        </w:rPr>
      </w:pPr>
      <w:r w:rsidRPr="00C708EE">
        <w:rPr>
          <w:rFonts w:ascii="Verdana" w:hAnsi="Verdana" w:cs="Arial"/>
          <w:lang w:val="es-BO"/>
        </w:rPr>
        <w:t>Los proponentes que accedan a la prórroga, no podrán modificar su propuesta y para mantener la validez de la propuesta, el proponente deberá necesariamente presentar una garantía que cubra el nuevo plazo de validez de su propuesta.</w:t>
      </w:r>
    </w:p>
    <w:p w14:paraId="2D83EE91" w14:textId="77777777" w:rsidR="00326528" w:rsidRPr="000661C5" w:rsidRDefault="00326528" w:rsidP="00326528">
      <w:pPr>
        <w:pStyle w:val="Prrafodelista"/>
        <w:ind w:left="1440"/>
        <w:jc w:val="both"/>
        <w:rPr>
          <w:rFonts w:ascii="Verdana" w:hAnsi="Verdana" w:cs="Arial"/>
          <w:lang w:val="es-BO"/>
        </w:rPr>
      </w:pPr>
    </w:p>
    <w:p w14:paraId="4C6A6D58" w14:textId="26D12EE6" w:rsidR="00326528" w:rsidRPr="000661C5" w:rsidRDefault="00F1182A" w:rsidP="00407A39">
      <w:pPr>
        <w:pStyle w:val="Ttulo"/>
        <w:numPr>
          <w:ilvl w:val="0"/>
          <w:numId w:val="11"/>
        </w:numPr>
        <w:spacing w:before="0"/>
        <w:jc w:val="both"/>
        <w:rPr>
          <w:rFonts w:ascii="Verdana" w:hAnsi="Verdana"/>
          <w:b w:val="0"/>
          <w:szCs w:val="20"/>
          <w:lang w:val="es-BO"/>
        </w:rPr>
      </w:pPr>
      <w:r>
        <w:rPr>
          <w:rFonts w:ascii="Verdana" w:hAnsi="Verdana"/>
          <w:szCs w:val="20"/>
          <w:lang w:val="es-BO"/>
        </w:rPr>
        <w:t xml:space="preserve"> </w:t>
      </w:r>
      <w:bookmarkStart w:id="66" w:name="_Toc154150372"/>
      <w:r w:rsidR="00326528" w:rsidRPr="000661C5">
        <w:rPr>
          <w:rFonts w:ascii="Verdana" w:hAnsi="Verdana"/>
          <w:szCs w:val="20"/>
          <w:lang w:val="es-BO"/>
        </w:rPr>
        <w:t xml:space="preserve">DOCUMENTOS QUE DEBE PRESENTAR EL PROPONENTE COMO PARTE DE SU </w:t>
      </w:r>
      <w:r>
        <w:rPr>
          <w:rFonts w:ascii="Verdana" w:hAnsi="Verdana"/>
          <w:szCs w:val="20"/>
          <w:lang w:val="es-BO"/>
        </w:rPr>
        <w:t xml:space="preserve">   </w:t>
      </w:r>
      <w:r w:rsidR="00326528" w:rsidRPr="000661C5">
        <w:rPr>
          <w:rFonts w:ascii="Verdana" w:hAnsi="Verdana"/>
          <w:szCs w:val="20"/>
          <w:lang w:val="es-BO"/>
        </w:rPr>
        <w:t>PROPUESTA</w:t>
      </w:r>
      <w:bookmarkEnd w:id="66"/>
    </w:p>
    <w:p w14:paraId="29F1977F" w14:textId="77777777" w:rsidR="00326528" w:rsidRPr="000661C5" w:rsidRDefault="00326528" w:rsidP="00326528">
      <w:pPr>
        <w:ind w:left="360"/>
        <w:jc w:val="both"/>
        <w:rPr>
          <w:rFonts w:ascii="Verdana" w:hAnsi="Verdana" w:cs="Arial"/>
          <w:b/>
          <w:lang w:val="es-BO"/>
        </w:rPr>
      </w:pPr>
    </w:p>
    <w:p w14:paraId="344DA466" w14:textId="4CA2866E" w:rsidR="00326528" w:rsidRPr="00326528" w:rsidRDefault="00326528" w:rsidP="00326528">
      <w:pPr>
        <w:ind w:left="360"/>
        <w:jc w:val="both"/>
        <w:rPr>
          <w:rFonts w:ascii="Verdana" w:hAnsi="Verdana" w:cs="Tahoma"/>
        </w:rPr>
      </w:pPr>
      <w:r w:rsidRPr="003E2095">
        <w:rPr>
          <w:rFonts w:ascii="Verdana" w:hAnsi="Verdana" w:cs="Tahoma"/>
        </w:rPr>
        <w:t>Todos los Formularios de la propuesta, solicitados en el presente DBCD, se constit</w:t>
      </w:r>
      <w:r w:rsidR="00715E0E">
        <w:rPr>
          <w:rFonts w:ascii="Verdana" w:hAnsi="Verdana" w:cs="Tahoma"/>
        </w:rPr>
        <w:t>uirán en Declaraciones Juradas.</w:t>
      </w:r>
      <w:r w:rsidRPr="00326528">
        <w:rPr>
          <w:rFonts w:ascii="Verdana" w:hAnsi="Verdana" w:cs="Tahoma"/>
        </w:rPr>
        <w:t xml:space="preserve"> </w:t>
      </w:r>
    </w:p>
    <w:p w14:paraId="21A8BEEA" w14:textId="77777777" w:rsidR="00326528" w:rsidRPr="003E2095" w:rsidRDefault="00326528" w:rsidP="00326528">
      <w:pPr>
        <w:ind w:left="360"/>
        <w:jc w:val="both"/>
        <w:rPr>
          <w:rFonts w:ascii="Verdana" w:hAnsi="Verdana" w:cs="Tahoma"/>
          <w:b/>
        </w:rPr>
      </w:pPr>
    </w:p>
    <w:p w14:paraId="61B0D306" w14:textId="77777777" w:rsidR="00326528" w:rsidRPr="003E2095" w:rsidRDefault="00326528" w:rsidP="00407A39">
      <w:pPr>
        <w:pStyle w:val="Prrafodelista"/>
        <w:numPr>
          <w:ilvl w:val="0"/>
          <w:numId w:val="16"/>
        </w:numPr>
        <w:jc w:val="both"/>
        <w:rPr>
          <w:rFonts w:ascii="Verdana" w:hAnsi="Verdana" w:cs="Tahoma"/>
          <w:vanish/>
        </w:rPr>
      </w:pPr>
    </w:p>
    <w:p w14:paraId="579C79F9" w14:textId="77777777" w:rsidR="00326528" w:rsidRPr="003E2095" w:rsidRDefault="00326528" w:rsidP="00407A39">
      <w:pPr>
        <w:pStyle w:val="Prrafodelista"/>
        <w:numPr>
          <w:ilvl w:val="0"/>
          <w:numId w:val="16"/>
        </w:numPr>
        <w:jc w:val="both"/>
        <w:rPr>
          <w:rFonts w:ascii="Verdana" w:hAnsi="Verdana" w:cs="Tahoma"/>
          <w:vanish/>
        </w:rPr>
      </w:pPr>
    </w:p>
    <w:p w14:paraId="35245106" w14:textId="4B97F6C0" w:rsidR="004B4995" w:rsidRDefault="004B4995" w:rsidP="00407A39">
      <w:pPr>
        <w:pStyle w:val="Prrafodelista"/>
        <w:numPr>
          <w:ilvl w:val="1"/>
          <w:numId w:val="11"/>
        </w:numPr>
        <w:ind w:left="1134" w:hanging="774"/>
        <w:jc w:val="both"/>
        <w:rPr>
          <w:rFonts w:ascii="Verdana" w:hAnsi="Verdana" w:cs="Tahoma"/>
        </w:rPr>
      </w:pPr>
      <w:r w:rsidRPr="004B4995">
        <w:rPr>
          <w:rFonts w:ascii="Verdana" w:hAnsi="Verdana" w:cs="Tahoma"/>
        </w:rPr>
        <w:t>Los documentos que deben presentar los proponentes, según sea su constitución legal y su forma de participación son:</w:t>
      </w:r>
    </w:p>
    <w:p w14:paraId="1FE20802" w14:textId="29072EEE" w:rsidR="004B4995" w:rsidRDefault="004B4995" w:rsidP="004B4995">
      <w:pPr>
        <w:ind w:left="360"/>
        <w:rPr>
          <w:rFonts w:ascii="Verdana" w:hAnsi="Verdana" w:cs="Tahoma"/>
        </w:rPr>
      </w:pPr>
    </w:p>
    <w:p w14:paraId="152B2E5C" w14:textId="18967C2C"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Formulario de Presentación de Propuesta (Formulario A-1). Este formu</w:t>
      </w:r>
      <w:r w:rsidR="005E6DA9">
        <w:rPr>
          <w:rFonts w:ascii="Verdana" w:hAnsi="Verdana" w:cs="Tahoma"/>
          <w:lang w:val="es-BO"/>
        </w:rPr>
        <w:t>lario deberá consignar la firma;</w:t>
      </w:r>
    </w:p>
    <w:p w14:paraId="349E2F9A" w14:textId="77777777"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Formulario de Identificación del Proponente (Formulario A-2a);</w:t>
      </w:r>
    </w:p>
    <w:p w14:paraId="3394F8EB" w14:textId="77777777"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Formulario de Experiencia General de la Empresa (Formulario A-3);</w:t>
      </w:r>
    </w:p>
    <w:p w14:paraId="751E1E45" w14:textId="568E460A"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Formulario de Experiencia Específica de la Empresa (Formulario A-4);</w:t>
      </w:r>
    </w:p>
    <w:p w14:paraId="1F7C212C" w14:textId="337A798A"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Formulario Hoja de Vida del Gerente, Superintendente, Director de Obra o Residente de Obra (Formulario A-5),</w:t>
      </w:r>
      <w:r w:rsidRPr="004B4995">
        <w:rPr>
          <w:rFonts w:ascii="Verdana" w:hAnsi="Verdana" w:cs="Tahoma"/>
          <w:b/>
          <w:lang w:val="es-BO"/>
        </w:rPr>
        <w:t xml:space="preserve"> </w:t>
      </w:r>
      <w:r w:rsidRPr="004B4995">
        <w:rPr>
          <w:rFonts w:ascii="Verdana" w:hAnsi="Verdana" w:cs="Tahoma"/>
          <w:lang w:val="es-BO"/>
        </w:rPr>
        <w:t xml:space="preserve">este formulario deberá consignar la firma </w:t>
      </w:r>
      <w:r w:rsidR="005E6DA9">
        <w:rPr>
          <w:rFonts w:ascii="Verdana" w:hAnsi="Verdana" w:cs="Tahoma"/>
          <w:lang w:val="es-BO"/>
        </w:rPr>
        <w:t>del personal propuesto</w:t>
      </w:r>
      <w:r w:rsidRPr="004B4995">
        <w:rPr>
          <w:rFonts w:ascii="Verdana" w:hAnsi="Verdana" w:cs="Tahoma"/>
          <w:lang w:val="es-BO"/>
        </w:rPr>
        <w:t>;</w:t>
      </w:r>
    </w:p>
    <w:p w14:paraId="7811623B" w14:textId="7C7E907F"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Formulario Hoja de Vida del de l(os) Especialista(s) Asignado(s) (Formulario A-6), este formulario deberá consignar la firma del personal propuesto;</w:t>
      </w:r>
    </w:p>
    <w:p w14:paraId="4DF27C0D" w14:textId="5234A87B"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 xml:space="preserve">Formulario de Equipo mínimo comprometido para </w:t>
      </w:r>
      <w:r w:rsidR="00B046A2">
        <w:rPr>
          <w:rFonts w:ascii="Verdana" w:hAnsi="Verdana" w:cs="Tahoma"/>
          <w:lang w:val="es-BO"/>
        </w:rPr>
        <w:t>el Proyecto</w:t>
      </w:r>
      <w:r w:rsidRPr="004B4995">
        <w:rPr>
          <w:rFonts w:ascii="Verdana" w:hAnsi="Verdana" w:cs="Tahoma"/>
          <w:lang w:val="es-BO"/>
        </w:rPr>
        <w:t xml:space="preserve"> (Formulario A-7);</w:t>
      </w:r>
    </w:p>
    <w:p w14:paraId="6A8DDA0F" w14:textId="46D8D7E5"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 xml:space="preserve">Formulario de Cronograma de Ejecución </w:t>
      </w:r>
      <w:r w:rsidR="005E6DA9">
        <w:rPr>
          <w:rFonts w:ascii="Verdana" w:hAnsi="Verdana" w:cs="Tahoma"/>
          <w:lang w:val="es-BO"/>
        </w:rPr>
        <w:t>del Proyecto</w:t>
      </w:r>
      <w:r w:rsidRPr="004B4995">
        <w:rPr>
          <w:rFonts w:ascii="Verdana" w:hAnsi="Verdana" w:cs="Tahoma"/>
          <w:lang w:val="es-BO"/>
        </w:rPr>
        <w:t xml:space="preserve"> (Formulario A-8);</w:t>
      </w:r>
    </w:p>
    <w:p w14:paraId="5EF35B65" w14:textId="77777777"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lastRenderedPageBreak/>
        <w:t>Formulario de Cronograma de Movilización de Equipo (Formulario A-9);</w:t>
      </w:r>
    </w:p>
    <w:p w14:paraId="3CC93A78" w14:textId="21E89E1C" w:rsidR="004B4995" w:rsidRPr="004B4995" w:rsidRDefault="004B4995" w:rsidP="00407A39">
      <w:pPr>
        <w:numPr>
          <w:ilvl w:val="0"/>
          <w:numId w:val="115"/>
        </w:numPr>
        <w:jc w:val="both"/>
        <w:rPr>
          <w:rFonts w:ascii="Verdana" w:hAnsi="Verdana" w:cs="Tahoma"/>
          <w:lang w:val="es-BO"/>
        </w:rPr>
      </w:pPr>
      <w:r w:rsidRPr="004B4995">
        <w:rPr>
          <w:rFonts w:ascii="Verdana" w:hAnsi="Verdana" w:cs="Tahoma"/>
          <w:lang w:val="es-BO"/>
        </w:rPr>
        <w:t>Garantía de Seriedad de Propuesta, en original, equivalente al uno por ciento (1%) del precio referencial de la contratación</w:t>
      </w:r>
      <w:r w:rsidR="005E6DA9">
        <w:rPr>
          <w:rFonts w:ascii="Verdana" w:hAnsi="Verdana" w:cs="Tahoma"/>
          <w:lang w:val="es-BO"/>
        </w:rPr>
        <w:t xml:space="preserve"> directa</w:t>
      </w:r>
      <w:r w:rsidRPr="004B4995">
        <w:rPr>
          <w:rFonts w:ascii="Verdana" w:hAnsi="Verdana" w:cs="Tahoma"/>
          <w:lang w:val="es-BO"/>
        </w:rPr>
        <w:t>. La vigencia de esta garantía deberá exceder en treinta (30) días calendario al plazo de validez de la propue</w:t>
      </w:r>
      <w:r w:rsidR="005E6DA9">
        <w:rPr>
          <w:rFonts w:ascii="Verdana" w:hAnsi="Verdana" w:cs="Tahoma"/>
          <w:lang w:val="es-BO"/>
        </w:rPr>
        <w:t>sta establecida en el numeral 13</w:t>
      </w:r>
      <w:r w:rsidR="00EF6270">
        <w:rPr>
          <w:rFonts w:ascii="Verdana" w:hAnsi="Verdana" w:cs="Tahoma"/>
          <w:lang w:val="es-BO"/>
        </w:rPr>
        <w:t>.1</w:t>
      </w:r>
      <w:r w:rsidRPr="004B4995">
        <w:rPr>
          <w:rFonts w:ascii="Verdana" w:hAnsi="Verdana" w:cs="Tahoma"/>
          <w:lang w:val="es-BO"/>
        </w:rPr>
        <w:t xml:space="preserve"> del presente DBC</w:t>
      </w:r>
      <w:r w:rsidR="005E6DA9">
        <w:rPr>
          <w:rFonts w:ascii="Verdana" w:hAnsi="Verdana" w:cs="Tahoma"/>
          <w:lang w:val="es-BO"/>
        </w:rPr>
        <w:t>D</w:t>
      </w:r>
      <w:r w:rsidRPr="004B4995">
        <w:rPr>
          <w:rFonts w:ascii="Verdana" w:hAnsi="Verdana" w:cs="Tahoma"/>
          <w:lang w:val="es-BO"/>
        </w:rPr>
        <w:t xml:space="preserve">, computables a partir de la apertura de propuesta; y que cumpla con las características de renovable, irrevocable y de ejecución inmediata, emitida a nombre de la entidad convocante. </w:t>
      </w:r>
    </w:p>
    <w:p w14:paraId="13A02ACB" w14:textId="12FD3C1E" w:rsidR="004B4995" w:rsidRDefault="004B4995" w:rsidP="004B4995">
      <w:pPr>
        <w:ind w:left="360"/>
        <w:rPr>
          <w:rFonts w:ascii="Verdana" w:hAnsi="Verdana" w:cs="Tahoma"/>
        </w:rPr>
      </w:pPr>
    </w:p>
    <w:p w14:paraId="3696DAF1" w14:textId="77777777" w:rsidR="004C2A74" w:rsidRDefault="004C2A74" w:rsidP="00407A39">
      <w:pPr>
        <w:pStyle w:val="Prrafodelista"/>
        <w:numPr>
          <w:ilvl w:val="1"/>
          <w:numId w:val="11"/>
        </w:numPr>
        <w:ind w:left="1134" w:hanging="774"/>
        <w:jc w:val="both"/>
        <w:rPr>
          <w:rFonts w:ascii="Verdana" w:hAnsi="Verdana" w:cs="Tahoma"/>
        </w:rPr>
      </w:pPr>
      <w:r w:rsidRPr="004C2A74">
        <w:rPr>
          <w:rFonts w:ascii="Verdana" w:hAnsi="Verdana" w:cs="Tahoma"/>
        </w:rPr>
        <w:t>En el caso de Asociaciones Accidentales, los documentos deberán presentarse diferenciando los que corresponden a la Asociación y los que corresponden a cada asociado.</w:t>
      </w:r>
    </w:p>
    <w:p w14:paraId="25BD8592" w14:textId="77777777" w:rsidR="004C2A74" w:rsidRDefault="004C2A74" w:rsidP="004C2A74">
      <w:pPr>
        <w:pStyle w:val="Prrafodelista"/>
        <w:ind w:left="1134"/>
        <w:jc w:val="both"/>
        <w:rPr>
          <w:rFonts w:ascii="Verdana" w:hAnsi="Verdana" w:cs="Tahoma"/>
        </w:rPr>
      </w:pPr>
    </w:p>
    <w:p w14:paraId="473E501B" w14:textId="56AC4F95" w:rsidR="004C2A74" w:rsidRDefault="004C2A74" w:rsidP="00407A39">
      <w:pPr>
        <w:pStyle w:val="Prrafodelista"/>
        <w:numPr>
          <w:ilvl w:val="2"/>
          <w:numId w:val="11"/>
        </w:numPr>
        <w:ind w:left="1701" w:hanging="981"/>
        <w:jc w:val="both"/>
        <w:rPr>
          <w:rFonts w:ascii="Verdana" w:hAnsi="Verdana" w:cs="Tahoma"/>
        </w:rPr>
      </w:pPr>
      <w:r w:rsidRPr="004C2A74">
        <w:rPr>
          <w:rFonts w:ascii="Verdana" w:hAnsi="Verdana" w:cs="Tahoma"/>
        </w:rPr>
        <w:t>La documentación conjunta a presentar, es la siguiente:</w:t>
      </w:r>
    </w:p>
    <w:p w14:paraId="2B75F25A" w14:textId="77777777" w:rsidR="004C2A74" w:rsidRPr="004C2A74" w:rsidRDefault="004C2A74" w:rsidP="004C2A74">
      <w:pPr>
        <w:pStyle w:val="Prrafodelista"/>
        <w:ind w:left="1134"/>
        <w:jc w:val="both"/>
        <w:rPr>
          <w:rFonts w:ascii="Verdana" w:hAnsi="Verdana" w:cs="Tahoma"/>
        </w:rPr>
      </w:pPr>
    </w:p>
    <w:p w14:paraId="147342CD" w14:textId="1D56B511"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Formulario de Presentación de Propuesta (Formulario A-1). Este formulario deberá consignar la firma;</w:t>
      </w:r>
    </w:p>
    <w:p w14:paraId="24D660B5" w14:textId="612793B8"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Formulario de Identificación del Proponente (Formulario A-2b);</w:t>
      </w:r>
    </w:p>
    <w:p w14:paraId="4F48B600" w14:textId="500F300E"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Formulario Hoja de Vida del Gerente, Superintendente, Director de Obra o Residente de Obra (Formulario A-5), este formulario deberá consignar la firma del personal propuesto;</w:t>
      </w:r>
    </w:p>
    <w:p w14:paraId="337B0B52" w14:textId="2B57C881"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Formulario Hoja de Vida del de l(os) Especialista(s) Asignado(s) (Formulario A-6), este formulario deberá consignar la firma del pe</w:t>
      </w:r>
      <w:r w:rsidR="00EF6270">
        <w:rPr>
          <w:rFonts w:ascii="Verdana" w:hAnsi="Verdana" w:cs="Tahoma"/>
        </w:rPr>
        <w:t>rsonal propuesto</w:t>
      </w:r>
      <w:r w:rsidRPr="004C2A74">
        <w:rPr>
          <w:rFonts w:ascii="Verdana" w:hAnsi="Verdana" w:cs="Tahoma"/>
        </w:rPr>
        <w:t>;</w:t>
      </w:r>
    </w:p>
    <w:p w14:paraId="126E2328" w14:textId="0E7B5266"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 xml:space="preserve">Formulario de Equipo Mínimo Comprometido Para </w:t>
      </w:r>
      <w:r w:rsidR="00B046A2">
        <w:rPr>
          <w:rFonts w:ascii="Verdana" w:hAnsi="Verdana" w:cs="Tahoma"/>
        </w:rPr>
        <w:t>el Proyecto</w:t>
      </w:r>
      <w:r w:rsidRPr="004C2A74">
        <w:rPr>
          <w:rFonts w:ascii="Verdana" w:hAnsi="Verdana" w:cs="Tahoma"/>
        </w:rPr>
        <w:t xml:space="preserve"> (Formulario A-7);</w:t>
      </w:r>
    </w:p>
    <w:p w14:paraId="26476B42" w14:textId="5479553E"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Formulario de Cronograma de Ejecución de Obra (Formulario A-8);</w:t>
      </w:r>
    </w:p>
    <w:p w14:paraId="1CEA7F85" w14:textId="4DC81865"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Formulario de Cronograma de Movilización de Equipo (Formulario A-9);</w:t>
      </w:r>
    </w:p>
    <w:p w14:paraId="67333EB8" w14:textId="6CB18689" w:rsidR="004C2A74" w:rsidRPr="004C2A74" w:rsidRDefault="004C2A74" w:rsidP="00407A39">
      <w:pPr>
        <w:pStyle w:val="Prrafodelista"/>
        <w:numPr>
          <w:ilvl w:val="0"/>
          <w:numId w:val="116"/>
        </w:numPr>
        <w:jc w:val="both"/>
        <w:rPr>
          <w:rFonts w:ascii="Verdana" w:hAnsi="Verdana" w:cs="Tahoma"/>
        </w:rPr>
      </w:pPr>
      <w:r w:rsidRPr="004C2A74">
        <w:rPr>
          <w:rFonts w:ascii="Verdana" w:hAnsi="Verdana" w:cs="Tahoma"/>
        </w:rPr>
        <w:t>Garantía de Seriedad de Propuesta, en original, equivalente al uno por ciento (1%) del precio referencial de la contratación</w:t>
      </w:r>
      <w:r w:rsidR="00607FF4">
        <w:rPr>
          <w:rFonts w:ascii="Verdana" w:hAnsi="Verdana" w:cs="Tahoma"/>
        </w:rPr>
        <w:t xml:space="preserve"> directa</w:t>
      </w:r>
      <w:r w:rsidRPr="004C2A74">
        <w:rPr>
          <w:rFonts w:ascii="Verdana" w:hAnsi="Verdana" w:cs="Tahoma"/>
        </w:rPr>
        <w:t>. La vigencia de esta garantía deberá exceder en treinta (30) días calendario al plazo de validez de la propuest</w:t>
      </w:r>
      <w:r w:rsidR="00EF6270">
        <w:rPr>
          <w:rFonts w:ascii="Verdana" w:hAnsi="Verdana" w:cs="Tahoma"/>
        </w:rPr>
        <w:t>a establecida en el numeral 13.1</w:t>
      </w:r>
      <w:r w:rsidRPr="004C2A74">
        <w:rPr>
          <w:rFonts w:ascii="Verdana" w:hAnsi="Verdana" w:cs="Tahoma"/>
        </w:rPr>
        <w:t xml:space="preserve"> del presente DBC</w:t>
      </w:r>
      <w:r w:rsidR="00EF6270">
        <w:rPr>
          <w:rFonts w:ascii="Verdana" w:hAnsi="Verdana" w:cs="Tahoma"/>
        </w:rPr>
        <w:t>D</w:t>
      </w:r>
      <w:r w:rsidRPr="004C2A74">
        <w:rPr>
          <w:rFonts w:ascii="Verdana" w:hAnsi="Verdana" w:cs="Tahoma"/>
        </w:rPr>
        <w:t xml:space="preserve">, computables a partir de la apertura de propuesta; y que cumpla con las características de renovable, irrevocable y de ejecución inmediata, emitida a nombre de la entidad convocante o Depósito por concepto de Garantía de Seriedad de Propuesta. Esta garantía podrá ser presentada por una o más empresas que conforman la Asociación Accidental. </w:t>
      </w:r>
    </w:p>
    <w:p w14:paraId="12B649DF" w14:textId="01A164E9" w:rsidR="004C2A74" w:rsidRDefault="004C2A74" w:rsidP="004C2A74">
      <w:pPr>
        <w:pStyle w:val="Prrafodelista"/>
        <w:ind w:left="1134"/>
        <w:jc w:val="both"/>
        <w:rPr>
          <w:rFonts w:ascii="Verdana" w:hAnsi="Verdana" w:cs="Tahoma"/>
        </w:rPr>
      </w:pPr>
    </w:p>
    <w:p w14:paraId="4FC73691" w14:textId="4937C2A2" w:rsidR="001074D4" w:rsidRPr="001074D4" w:rsidRDefault="001074D4" w:rsidP="00407A39">
      <w:pPr>
        <w:pStyle w:val="Prrafodelista"/>
        <w:numPr>
          <w:ilvl w:val="2"/>
          <w:numId w:val="11"/>
        </w:numPr>
        <w:ind w:left="1701" w:hanging="981"/>
        <w:jc w:val="both"/>
        <w:rPr>
          <w:rFonts w:ascii="Verdana" w:hAnsi="Verdana" w:cs="Tahoma"/>
        </w:rPr>
      </w:pPr>
      <w:r w:rsidRPr="001074D4">
        <w:rPr>
          <w:rFonts w:ascii="Verdana" w:hAnsi="Verdana" w:cs="Tahoma"/>
        </w:rPr>
        <w:t>Cada asociado, en forma independiente, deberá presentar la siguiente documentación, de cada empresa que conformará la Asociación Accidental:</w:t>
      </w:r>
    </w:p>
    <w:p w14:paraId="2885325E" w14:textId="77777777" w:rsidR="001074D4" w:rsidRPr="001074D4" w:rsidRDefault="001074D4" w:rsidP="001074D4">
      <w:pPr>
        <w:jc w:val="both"/>
        <w:rPr>
          <w:rFonts w:ascii="Verdana" w:hAnsi="Verdana" w:cs="Tahoma"/>
        </w:rPr>
      </w:pPr>
    </w:p>
    <w:p w14:paraId="18EA03E3" w14:textId="34398FCA" w:rsidR="001074D4" w:rsidRPr="001074D4" w:rsidRDefault="001074D4" w:rsidP="00407A39">
      <w:pPr>
        <w:pStyle w:val="Prrafodelista"/>
        <w:numPr>
          <w:ilvl w:val="0"/>
          <w:numId w:val="117"/>
        </w:numPr>
        <w:jc w:val="both"/>
        <w:rPr>
          <w:rFonts w:ascii="Verdana" w:hAnsi="Verdana" w:cs="Tahoma"/>
        </w:rPr>
      </w:pPr>
      <w:r w:rsidRPr="001074D4">
        <w:rPr>
          <w:rFonts w:ascii="Verdana" w:hAnsi="Verdana" w:cs="Tahoma"/>
        </w:rPr>
        <w:t>Formulario de Identificación de Integrantes de la Asociación Accidental (Formulario A-2c);</w:t>
      </w:r>
    </w:p>
    <w:p w14:paraId="64A3D6BB" w14:textId="6C320BB7" w:rsidR="001074D4" w:rsidRPr="001074D4" w:rsidRDefault="001074D4" w:rsidP="00407A39">
      <w:pPr>
        <w:pStyle w:val="Prrafodelista"/>
        <w:numPr>
          <w:ilvl w:val="0"/>
          <w:numId w:val="117"/>
        </w:numPr>
        <w:jc w:val="both"/>
        <w:rPr>
          <w:rFonts w:ascii="Verdana" w:hAnsi="Verdana" w:cs="Tahoma"/>
        </w:rPr>
      </w:pPr>
      <w:r w:rsidRPr="001074D4">
        <w:rPr>
          <w:rFonts w:ascii="Verdana" w:hAnsi="Verdana" w:cs="Tahoma"/>
        </w:rPr>
        <w:t>Formulario de Experiencia General de la Empresa (Formulario A-3);</w:t>
      </w:r>
    </w:p>
    <w:p w14:paraId="27A8EA7B" w14:textId="0E08A444" w:rsidR="004C2A74" w:rsidRPr="001074D4" w:rsidRDefault="001074D4" w:rsidP="00407A39">
      <w:pPr>
        <w:pStyle w:val="Prrafodelista"/>
        <w:numPr>
          <w:ilvl w:val="0"/>
          <w:numId w:val="117"/>
        </w:numPr>
        <w:jc w:val="both"/>
        <w:rPr>
          <w:rFonts w:ascii="Verdana" w:hAnsi="Verdana" w:cs="Tahoma"/>
        </w:rPr>
      </w:pPr>
      <w:r w:rsidRPr="001074D4">
        <w:rPr>
          <w:rFonts w:ascii="Verdana" w:hAnsi="Verdana" w:cs="Tahoma"/>
        </w:rPr>
        <w:t>Formulario de Experiencia Específica de la Empresa (Formulario A-4).</w:t>
      </w:r>
    </w:p>
    <w:p w14:paraId="11210410" w14:textId="77777777" w:rsidR="004C2A74" w:rsidRPr="004B4995" w:rsidRDefault="004C2A74" w:rsidP="004B4995">
      <w:pPr>
        <w:ind w:left="360"/>
        <w:rPr>
          <w:rFonts w:ascii="Verdana" w:hAnsi="Verdana" w:cs="Tahoma"/>
        </w:rPr>
      </w:pPr>
    </w:p>
    <w:p w14:paraId="6FA13A55" w14:textId="77777777" w:rsidR="00326528" w:rsidRPr="00C47983" w:rsidRDefault="00326528" w:rsidP="00407A39">
      <w:pPr>
        <w:pStyle w:val="Ttulo"/>
        <w:numPr>
          <w:ilvl w:val="0"/>
          <w:numId w:val="11"/>
        </w:numPr>
        <w:spacing w:before="0"/>
        <w:ind w:left="567" w:hanging="567"/>
        <w:jc w:val="both"/>
        <w:rPr>
          <w:rFonts w:ascii="Verdana" w:hAnsi="Verdana"/>
          <w:b w:val="0"/>
          <w:szCs w:val="20"/>
          <w:lang w:val="es-BO"/>
        </w:rPr>
      </w:pPr>
      <w:bookmarkStart w:id="67" w:name="_Toc154150373"/>
      <w:r w:rsidRPr="00C47983">
        <w:rPr>
          <w:rFonts w:ascii="Verdana" w:hAnsi="Verdana"/>
          <w:szCs w:val="20"/>
          <w:lang w:val="es-BO"/>
        </w:rPr>
        <w:t>INFORMACIÓN ADICIONAL PARA LA ACREDITACIÓN DE EXPERIENCIA DEL PROPONENTE, LA RELACIÓN DE EQUIPOS COMPROMETIDOS, EL CRONOGRAMA DE EJECUCIÓN Y EL CRONOGRAMA DE MOVILIZACIÓN DE EQUIPO</w:t>
      </w:r>
      <w:bookmarkEnd w:id="67"/>
    </w:p>
    <w:p w14:paraId="1747D11B" w14:textId="77777777" w:rsidR="00326528" w:rsidRPr="000661C5" w:rsidRDefault="00326528" w:rsidP="00326528">
      <w:pPr>
        <w:ind w:left="1413" w:hanging="705"/>
        <w:jc w:val="both"/>
        <w:rPr>
          <w:rFonts w:ascii="Verdana" w:hAnsi="Verdana" w:cs="Arial"/>
          <w:lang w:val="es-BO"/>
        </w:rPr>
      </w:pPr>
    </w:p>
    <w:p w14:paraId="392DC6F6" w14:textId="473D471F" w:rsidR="00326528" w:rsidRPr="00ED514C" w:rsidRDefault="00326528" w:rsidP="00407A39">
      <w:pPr>
        <w:pStyle w:val="Prrafodelista"/>
        <w:numPr>
          <w:ilvl w:val="1"/>
          <w:numId w:val="11"/>
        </w:numPr>
        <w:ind w:left="1276" w:hanging="850"/>
        <w:jc w:val="both"/>
        <w:rPr>
          <w:rFonts w:ascii="Verdana" w:hAnsi="Verdana" w:cs="Arial"/>
          <w:b/>
          <w:lang w:val="es-BO"/>
        </w:rPr>
      </w:pPr>
      <w:r w:rsidRPr="00ED514C">
        <w:rPr>
          <w:rFonts w:ascii="Verdana" w:hAnsi="Verdana" w:cs="Arial"/>
          <w:b/>
          <w:lang w:val="es-BO"/>
        </w:rPr>
        <w:t>Experiencia Mínima General y Específica de la Empresa o Asociación Accidental</w:t>
      </w:r>
    </w:p>
    <w:p w14:paraId="2C369027" w14:textId="77777777" w:rsidR="00326528" w:rsidRPr="000661C5" w:rsidRDefault="00326528" w:rsidP="00326528">
      <w:pPr>
        <w:ind w:left="1413" w:hanging="705"/>
        <w:jc w:val="both"/>
        <w:rPr>
          <w:rFonts w:ascii="Verdana" w:hAnsi="Verdana" w:cs="Arial"/>
          <w:lang w:val="es-BO"/>
        </w:rPr>
      </w:pPr>
    </w:p>
    <w:p w14:paraId="07420A97" w14:textId="7DDD156A" w:rsidR="006D619D" w:rsidRDefault="00326528" w:rsidP="00407A39">
      <w:pPr>
        <w:pStyle w:val="Prrafodelista"/>
        <w:numPr>
          <w:ilvl w:val="2"/>
          <w:numId w:val="11"/>
        </w:numPr>
        <w:ind w:left="2127" w:hanging="851"/>
        <w:jc w:val="both"/>
        <w:rPr>
          <w:rFonts w:ascii="Verdana" w:hAnsi="Verdana" w:cs="Arial"/>
        </w:rPr>
      </w:pPr>
      <w:r w:rsidRPr="00ED514C">
        <w:rPr>
          <w:rFonts w:ascii="Verdana" w:hAnsi="Verdana" w:cs="Arial"/>
          <w:lang w:val="es-BO"/>
        </w:rPr>
        <w:t>La experiencia del proponente será computada considerando los contratos</w:t>
      </w:r>
      <w:r w:rsidR="004F429B" w:rsidRPr="00ED514C">
        <w:rPr>
          <w:rFonts w:ascii="Verdana" w:hAnsi="Verdana" w:cs="Arial"/>
          <w:lang w:val="es-BO"/>
        </w:rPr>
        <w:t>,</w:t>
      </w:r>
      <w:r w:rsidR="006D619D">
        <w:rPr>
          <w:rFonts w:ascii="Verdana" w:hAnsi="Verdana" w:cs="Arial"/>
          <w:lang w:val="es-BO"/>
        </w:rPr>
        <w:t xml:space="preserve"> en construcción de proyectos en salud y/o equipamiento de infraestructura </w:t>
      </w:r>
      <w:r w:rsidR="006D619D">
        <w:rPr>
          <w:rFonts w:ascii="Verdana" w:hAnsi="Verdana" w:cs="Arial"/>
          <w:lang w:val="es-BO"/>
        </w:rPr>
        <w:lastRenderedPageBreak/>
        <w:t xml:space="preserve">en Salud </w:t>
      </w:r>
      <w:r w:rsidRPr="00ED514C">
        <w:rPr>
          <w:rFonts w:ascii="Verdana" w:hAnsi="Verdana" w:cs="Arial"/>
          <w:lang w:val="es-BO"/>
        </w:rPr>
        <w:t xml:space="preserve">ejecutados por el proponente durante los últimos </w:t>
      </w:r>
      <w:r w:rsidR="003E092F" w:rsidRPr="00ED514C">
        <w:rPr>
          <w:rFonts w:ascii="Verdana" w:hAnsi="Verdana" w:cs="Arial"/>
          <w:color w:val="0000FF"/>
          <w:lang w:val="es-BO"/>
        </w:rPr>
        <w:t>diez</w:t>
      </w:r>
      <w:r w:rsidRPr="00ED514C">
        <w:rPr>
          <w:rFonts w:ascii="Verdana" w:hAnsi="Verdana" w:cs="Arial"/>
          <w:color w:val="0000FF"/>
          <w:lang w:val="es-BO"/>
        </w:rPr>
        <w:t xml:space="preserve"> (</w:t>
      </w:r>
      <w:r w:rsidR="003E092F" w:rsidRPr="00ED514C">
        <w:rPr>
          <w:rFonts w:ascii="Verdana" w:hAnsi="Verdana" w:cs="Arial"/>
          <w:color w:val="0000FF"/>
          <w:lang w:val="es-BO"/>
        </w:rPr>
        <w:t>10</w:t>
      </w:r>
      <w:r w:rsidRPr="00ED514C">
        <w:rPr>
          <w:rFonts w:ascii="Verdana" w:hAnsi="Verdana" w:cs="Arial"/>
          <w:color w:val="0000FF"/>
          <w:lang w:val="es-BO"/>
        </w:rPr>
        <w:t>) años</w:t>
      </w:r>
      <w:r w:rsidR="00BB6922" w:rsidRPr="00ED514C">
        <w:rPr>
          <w:rFonts w:ascii="Verdana" w:hAnsi="Verdana" w:cs="Arial"/>
          <w:lang w:val="es-BO"/>
        </w:rPr>
        <w:t xml:space="preserve">, </w:t>
      </w:r>
      <w:r w:rsidR="00BB6922" w:rsidRPr="00ED514C">
        <w:rPr>
          <w:rFonts w:ascii="Verdana" w:hAnsi="Verdana" w:cs="Arial"/>
          <w:lang w:val="es-419"/>
        </w:rPr>
        <w:t>que deberán ser acreditados con el Certificado de Cumplimiento de Contrato o su equivalente</w:t>
      </w:r>
      <w:r w:rsidR="00BB6922" w:rsidRPr="00ED514C">
        <w:rPr>
          <w:rFonts w:ascii="Verdana" w:hAnsi="Verdana" w:cs="Arial"/>
        </w:rPr>
        <w:t xml:space="preserve">. </w:t>
      </w:r>
    </w:p>
    <w:p w14:paraId="258B7ED7" w14:textId="77777777" w:rsidR="006D619D" w:rsidRDefault="006D619D" w:rsidP="006D619D">
      <w:pPr>
        <w:pStyle w:val="Prrafodelista"/>
        <w:ind w:left="2127"/>
        <w:jc w:val="both"/>
        <w:rPr>
          <w:rFonts w:ascii="Verdana" w:hAnsi="Verdana" w:cs="Arial"/>
        </w:rPr>
      </w:pPr>
    </w:p>
    <w:p w14:paraId="0D82D27E" w14:textId="32C2441F" w:rsidR="0063311F" w:rsidRPr="006D619D" w:rsidRDefault="0063311F" w:rsidP="00407A39">
      <w:pPr>
        <w:pStyle w:val="Prrafodelista"/>
        <w:numPr>
          <w:ilvl w:val="2"/>
          <w:numId w:val="11"/>
        </w:numPr>
        <w:ind w:left="2127" w:hanging="851"/>
        <w:jc w:val="both"/>
        <w:rPr>
          <w:rFonts w:ascii="Verdana" w:hAnsi="Verdana" w:cs="Arial"/>
        </w:rPr>
      </w:pPr>
      <w:r w:rsidRPr="006D619D">
        <w:rPr>
          <w:rFonts w:ascii="Verdana" w:hAnsi="Verdana" w:cs="Arial"/>
          <w:lang w:val="es-BO"/>
        </w:rPr>
        <w:t xml:space="preserve">La experiencia general es el conjunto de obras civiles </w:t>
      </w:r>
      <w:r w:rsidR="006D619D" w:rsidRPr="006D619D">
        <w:rPr>
          <w:rFonts w:ascii="Verdana" w:hAnsi="Verdana" w:cs="Arial"/>
          <w:lang w:val="es-BO"/>
        </w:rPr>
        <w:t xml:space="preserve">de proyectos en salud y/o equipamiento de infraestructura en Salud </w:t>
      </w:r>
      <w:r w:rsidRPr="006D619D">
        <w:rPr>
          <w:rFonts w:ascii="Verdana" w:hAnsi="Verdana" w:cs="Arial"/>
          <w:lang w:val="es-BO"/>
        </w:rPr>
        <w:t xml:space="preserve">realizadas y la experiencia específica es el conjunto de </w:t>
      </w:r>
      <w:r w:rsidR="006D619D">
        <w:rPr>
          <w:rFonts w:ascii="Verdana" w:hAnsi="Verdana" w:cs="Arial"/>
          <w:lang w:val="es-BO"/>
        </w:rPr>
        <w:t>proyectos de construcción de infraestructura hospi</w:t>
      </w:r>
      <w:r w:rsidR="0092392F">
        <w:rPr>
          <w:rFonts w:ascii="Verdana" w:hAnsi="Verdana" w:cs="Arial"/>
          <w:lang w:val="es-BO"/>
        </w:rPr>
        <w:t xml:space="preserve">talaria de similar complejidad </w:t>
      </w:r>
      <w:r w:rsidR="003E092F" w:rsidRPr="006D619D">
        <w:rPr>
          <w:rFonts w:ascii="Verdana" w:hAnsi="Verdana" w:cs="Arial"/>
          <w:lang w:val="es-BO"/>
        </w:rPr>
        <w:t xml:space="preserve">y/o equipamiento </w:t>
      </w:r>
      <w:r w:rsidR="00387F90" w:rsidRPr="006D619D">
        <w:rPr>
          <w:rFonts w:ascii="Verdana" w:hAnsi="Verdana" w:cs="Arial"/>
          <w:lang w:val="es-BO"/>
        </w:rPr>
        <w:t>de similar</w:t>
      </w:r>
      <w:r w:rsidR="003E092F" w:rsidRPr="006D619D">
        <w:rPr>
          <w:rFonts w:ascii="Verdana" w:hAnsi="Verdana" w:cs="Arial"/>
          <w:lang w:val="es-BO"/>
        </w:rPr>
        <w:t xml:space="preserve"> </w:t>
      </w:r>
      <w:r w:rsidR="006D619D">
        <w:rPr>
          <w:rFonts w:ascii="Verdana" w:hAnsi="Verdana" w:cs="Arial"/>
          <w:lang w:val="es-BO"/>
        </w:rPr>
        <w:t>complejidad.</w:t>
      </w:r>
    </w:p>
    <w:p w14:paraId="67E4A281" w14:textId="77777777" w:rsidR="00387F90" w:rsidRPr="00387F90" w:rsidRDefault="00387F90" w:rsidP="00387F90">
      <w:pPr>
        <w:pStyle w:val="Prrafodelista"/>
        <w:rPr>
          <w:rFonts w:ascii="Verdana" w:hAnsi="Verdana" w:cs="Arial"/>
        </w:rPr>
      </w:pPr>
    </w:p>
    <w:p w14:paraId="53247B88" w14:textId="6012E491" w:rsidR="00387F90" w:rsidRPr="00387F90" w:rsidRDefault="00387F90" w:rsidP="00387F90">
      <w:pPr>
        <w:ind w:left="1416" w:firstLine="708"/>
        <w:rPr>
          <w:rFonts w:ascii="Verdana" w:hAnsi="Verdana" w:cs="Arial"/>
          <w:i/>
          <w:lang w:val="es-BO"/>
        </w:rPr>
      </w:pPr>
      <w:r w:rsidRPr="00387F90">
        <w:rPr>
          <w:rFonts w:ascii="Verdana" w:hAnsi="Verdana" w:cs="Arial"/>
          <w:i/>
          <w:lang w:val="es-BO"/>
        </w:rPr>
        <w:t>Se consideran de similar complejidad a:</w:t>
      </w:r>
    </w:p>
    <w:p w14:paraId="6E888DB2" w14:textId="3B7BDE9C" w:rsidR="00387F90" w:rsidRDefault="00387F90" w:rsidP="00387F90">
      <w:pPr>
        <w:ind w:left="2124"/>
        <w:rPr>
          <w:rFonts w:ascii="Verdana" w:hAnsi="Verdana" w:cs="Arial"/>
          <w:i/>
          <w:lang w:val="es-BO"/>
        </w:rPr>
      </w:pPr>
    </w:p>
    <w:p w14:paraId="0C079CEE" w14:textId="77777777" w:rsidR="0092392F" w:rsidRPr="0092392F" w:rsidRDefault="0092392F" w:rsidP="0092392F">
      <w:pPr>
        <w:ind w:left="2552" w:hanging="428"/>
        <w:jc w:val="both"/>
        <w:rPr>
          <w:rFonts w:ascii="Verdana" w:hAnsi="Verdana" w:cs="Arial"/>
          <w:i/>
          <w:lang w:val="es-BO"/>
        </w:rPr>
      </w:pPr>
      <w:r w:rsidRPr="0092392F">
        <w:rPr>
          <w:rFonts w:ascii="Verdana" w:hAnsi="Verdana" w:cs="Arial"/>
          <w:i/>
          <w:lang w:val="es-BO"/>
        </w:rPr>
        <w:t>•</w:t>
      </w:r>
      <w:r w:rsidRPr="0092392F">
        <w:rPr>
          <w:rFonts w:ascii="Verdana" w:hAnsi="Verdana" w:cs="Arial"/>
          <w:i/>
          <w:lang w:val="es-BO"/>
        </w:rPr>
        <w:tab/>
        <w:t>Obras de Construcción de infraestructura hospitalaria o Equipamiento de Hospitales de 2do, 3er o 4to nivel, Centros de Salud, Clínicas Privadas, Centros de Cuidados Ambulatorios y Centros de Cuidados especializados.</w:t>
      </w:r>
    </w:p>
    <w:p w14:paraId="1A17E9E1" w14:textId="1B1C0A50" w:rsidR="0092392F" w:rsidRPr="00387F90" w:rsidRDefault="0092392F" w:rsidP="0092392F">
      <w:pPr>
        <w:ind w:left="2552" w:hanging="428"/>
        <w:jc w:val="both"/>
        <w:rPr>
          <w:rFonts w:ascii="Verdana" w:hAnsi="Verdana" w:cs="Arial"/>
          <w:i/>
          <w:lang w:val="es-BO"/>
        </w:rPr>
      </w:pPr>
      <w:r w:rsidRPr="0092392F">
        <w:rPr>
          <w:rFonts w:ascii="Verdana" w:hAnsi="Verdana" w:cs="Arial"/>
          <w:i/>
          <w:lang w:val="es-BO"/>
        </w:rPr>
        <w:t>•</w:t>
      </w:r>
      <w:r w:rsidRPr="0092392F">
        <w:rPr>
          <w:rFonts w:ascii="Verdana" w:hAnsi="Verdana" w:cs="Arial"/>
          <w:i/>
          <w:lang w:val="es-BO"/>
        </w:rPr>
        <w:tab/>
        <w:t>Ampliación o Refacción: Centros Hospitalarios, Centros de Salud, Clínicas Privadas y Centros de Cuidados (ambulatorios o especializados)</w:t>
      </w:r>
    </w:p>
    <w:p w14:paraId="5A46DDB7" w14:textId="77777777" w:rsidR="0063311F" w:rsidRPr="00387F90" w:rsidRDefault="0063311F" w:rsidP="0063311F">
      <w:pPr>
        <w:pStyle w:val="Prrafodelista"/>
        <w:ind w:left="2127"/>
        <w:jc w:val="both"/>
        <w:rPr>
          <w:rFonts w:ascii="Verdana" w:hAnsi="Verdana" w:cs="Arial"/>
          <w:lang w:val="es-BO"/>
        </w:rPr>
      </w:pPr>
    </w:p>
    <w:p w14:paraId="673F1A24" w14:textId="18812E10" w:rsidR="00326528" w:rsidRPr="000661C5" w:rsidRDefault="00326528" w:rsidP="00831A29">
      <w:pPr>
        <w:ind w:left="2124"/>
        <w:jc w:val="both"/>
        <w:rPr>
          <w:rFonts w:ascii="Verdana" w:hAnsi="Verdana" w:cs="Tahoma"/>
        </w:rPr>
      </w:pPr>
      <w:r w:rsidRPr="000661C5">
        <w:rPr>
          <w:rFonts w:ascii="Verdana" w:hAnsi="Verdana" w:cs="Arial"/>
          <w:lang w:val="es-BO"/>
        </w:rPr>
        <w:t>La experiencia específica es parte de la experiencia general, pero no</w:t>
      </w:r>
      <w:r w:rsidR="00831A29">
        <w:rPr>
          <w:rFonts w:ascii="Verdana" w:hAnsi="Verdana" w:cs="Arial"/>
          <w:lang w:val="es-BO"/>
        </w:rPr>
        <w:t xml:space="preserve"> </w:t>
      </w:r>
      <w:r w:rsidRPr="000661C5">
        <w:rPr>
          <w:rFonts w:ascii="Verdana" w:hAnsi="Verdana" w:cs="Arial"/>
          <w:lang w:val="es-BO"/>
        </w:rPr>
        <w:t>viceversa, consiguientemente la ejecución de proyectos similares puede ser incluida en el reque</w:t>
      </w:r>
      <w:r w:rsidR="004500A4">
        <w:rPr>
          <w:rFonts w:ascii="Verdana" w:hAnsi="Verdana" w:cs="Arial"/>
          <w:lang w:val="es-BO"/>
        </w:rPr>
        <w:t>rimiento de experiencia general</w:t>
      </w:r>
      <w:r w:rsidRPr="000661C5">
        <w:rPr>
          <w:rFonts w:ascii="Verdana" w:hAnsi="Verdana" w:cs="Arial"/>
          <w:lang w:val="es-BO"/>
        </w:rPr>
        <w:t xml:space="preserve">. </w:t>
      </w:r>
    </w:p>
    <w:p w14:paraId="7ADAC5F8" w14:textId="77777777" w:rsidR="00326528" w:rsidRPr="003E2095" w:rsidRDefault="00326528" w:rsidP="00D4129E">
      <w:pPr>
        <w:ind w:left="2127" w:hanging="851"/>
        <w:jc w:val="both"/>
        <w:rPr>
          <w:rFonts w:ascii="Verdana" w:hAnsi="Verdana" w:cs="Tahoma"/>
        </w:rPr>
      </w:pPr>
    </w:p>
    <w:p w14:paraId="35E9B4B4" w14:textId="23640597" w:rsidR="00326528" w:rsidRDefault="00326528" w:rsidP="00407A39">
      <w:pPr>
        <w:pStyle w:val="Prrafodelista"/>
        <w:numPr>
          <w:ilvl w:val="2"/>
          <w:numId w:val="11"/>
        </w:numPr>
        <w:ind w:left="2127" w:hanging="851"/>
        <w:jc w:val="both"/>
        <w:rPr>
          <w:rFonts w:ascii="Verdana" w:hAnsi="Verdana" w:cs="Tahoma"/>
        </w:rPr>
      </w:pPr>
      <w:r w:rsidRPr="000661C5">
        <w:rPr>
          <w:rFonts w:ascii="Verdana" w:hAnsi="Verdana" w:cs="Tahoma"/>
        </w:rPr>
        <w:t>En los casos de Asociación Accidental y según su propósito, la experiencia general y específica, será la suma de los montos de las experiencias individualmente demostradas por las empresas que integran la Asociación.</w:t>
      </w:r>
    </w:p>
    <w:p w14:paraId="4F3731B2" w14:textId="77777777" w:rsidR="0063311F" w:rsidRPr="000661C5" w:rsidRDefault="0063311F" w:rsidP="0063311F">
      <w:pPr>
        <w:pStyle w:val="Prrafodelista"/>
        <w:ind w:left="2127"/>
        <w:jc w:val="both"/>
        <w:rPr>
          <w:rFonts w:ascii="Verdana" w:hAnsi="Verdana" w:cs="Tahoma"/>
        </w:rPr>
      </w:pPr>
    </w:p>
    <w:p w14:paraId="319264ED" w14:textId="77777777" w:rsidR="006825F7" w:rsidRDefault="00326528" w:rsidP="00407A39">
      <w:pPr>
        <w:pStyle w:val="Prrafodelista"/>
        <w:numPr>
          <w:ilvl w:val="2"/>
          <w:numId w:val="11"/>
        </w:numPr>
        <w:ind w:left="2127" w:hanging="851"/>
        <w:jc w:val="both"/>
        <w:rPr>
          <w:rFonts w:ascii="Verdana" w:hAnsi="Verdana" w:cs="Tahoma"/>
        </w:rPr>
      </w:pPr>
      <w:r w:rsidRPr="003E2095">
        <w:rPr>
          <w:rFonts w:ascii="Verdana" w:hAnsi="Verdana" w:cs="Tahoma"/>
        </w:rPr>
        <w:t xml:space="preserve">La Experiencia General y Específica de la empresa o Asociación Accidental, deberá ser acreditada por separado. </w:t>
      </w:r>
    </w:p>
    <w:p w14:paraId="3536F8A8" w14:textId="77777777" w:rsidR="006825F7" w:rsidRPr="006825F7" w:rsidRDefault="006825F7" w:rsidP="006825F7">
      <w:pPr>
        <w:pStyle w:val="Prrafodelista"/>
        <w:rPr>
          <w:rFonts w:ascii="Verdana" w:hAnsi="Verdana" w:cs="Arial"/>
          <w:sz w:val="18"/>
          <w:szCs w:val="18"/>
          <w:lang w:val="es-BO"/>
        </w:rPr>
      </w:pPr>
    </w:p>
    <w:p w14:paraId="39C01C22" w14:textId="77777777" w:rsidR="00326528" w:rsidRPr="000661C5" w:rsidRDefault="00326528" w:rsidP="00326528">
      <w:pPr>
        <w:ind w:left="1440" w:hanging="720"/>
        <w:jc w:val="both"/>
        <w:rPr>
          <w:rFonts w:ascii="Verdana" w:hAnsi="Verdana" w:cs="Arial"/>
          <w:lang w:val="es-BO"/>
        </w:rPr>
      </w:pPr>
    </w:p>
    <w:p w14:paraId="1A04137A" w14:textId="6C10CAC3" w:rsidR="00326528" w:rsidRDefault="00326528" w:rsidP="00407A39">
      <w:pPr>
        <w:pStyle w:val="Prrafodelista"/>
        <w:numPr>
          <w:ilvl w:val="1"/>
          <w:numId w:val="11"/>
        </w:numPr>
        <w:ind w:left="1276" w:hanging="850"/>
        <w:jc w:val="both"/>
        <w:rPr>
          <w:rFonts w:ascii="Verdana" w:hAnsi="Verdana" w:cs="Arial"/>
          <w:b/>
          <w:lang w:val="es-BO"/>
        </w:rPr>
      </w:pPr>
      <w:r w:rsidRPr="000661C5">
        <w:rPr>
          <w:rFonts w:ascii="Verdana" w:hAnsi="Verdana" w:cs="Arial"/>
          <w:b/>
          <w:lang w:val="es-BO"/>
        </w:rPr>
        <w:t>Experiencia General y Espe</w:t>
      </w:r>
      <w:r w:rsidR="001E38B5">
        <w:rPr>
          <w:rFonts w:ascii="Verdana" w:hAnsi="Verdana" w:cs="Arial"/>
          <w:b/>
          <w:lang w:val="es-BO"/>
        </w:rPr>
        <w:t xml:space="preserve">cífica del Gerente del Proyecto, Superintendente, </w:t>
      </w:r>
      <w:r w:rsidR="00B0679C">
        <w:rPr>
          <w:rFonts w:ascii="Verdana" w:hAnsi="Verdana" w:cs="Arial"/>
          <w:b/>
          <w:lang w:val="es-BO"/>
        </w:rPr>
        <w:t>Director</w:t>
      </w:r>
      <w:r w:rsidR="001E38B5">
        <w:rPr>
          <w:rFonts w:ascii="Verdana" w:hAnsi="Verdana" w:cs="Arial"/>
          <w:b/>
          <w:lang w:val="es-BO"/>
        </w:rPr>
        <w:t xml:space="preserve"> de Obra u otro</w:t>
      </w:r>
    </w:p>
    <w:p w14:paraId="296C01F8" w14:textId="77777777" w:rsidR="00326528" w:rsidRPr="000661C5" w:rsidRDefault="00326528" w:rsidP="00326528">
      <w:pPr>
        <w:pStyle w:val="Prrafodelista"/>
        <w:ind w:left="1440"/>
        <w:jc w:val="both"/>
        <w:rPr>
          <w:rFonts w:ascii="Verdana" w:hAnsi="Verdana" w:cs="Arial"/>
          <w:lang w:val="es-BO"/>
        </w:rPr>
      </w:pPr>
    </w:p>
    <w:p w14:paraId="1D0389A7" w14:textId="4BCFF46E" w:rsidR="00CC1AA0" w:rsidRDefault="0092392F" w:rsidP="00407A39">
      <w:pPr>
        <w:pStyle w:val="Prrafodelista"/>
        <w:numPr>
          <w:ilvl w:val="2"/>
          <w:numId w:val="11"/>
        </w:numPr>
        <w:ind w:left="2127" w:hanging="851"/>
        <w:jc w:val="both"/>
        <w:rPr>
          <w:rFonts w:ascii="Verdana" w:hAnsi="Verdana" w:cs="Tahoma"/>
        </w:rPr>
      </w:pPr>
      <w:r>
        <w:rPr>
          <w:rFonts w:ascii="Verdana" w:hAnsi="Verdana" w:cs="Arial"/>
          <w:szCs w:val="18"/>
          <w:lang w:val="es-BO"/>
        </w:rPr>
        <w:t xml:space="preserve">La experiencia </w:t>
      </w:r>
      <w:r w:rsidR="00D46470" w:rsidRPr="00D46470">
        <w:rPr>
          <w:rFonts w:ascii="Verdana" w:hAnsi="Verdana" w:cs="Arial"/>
          <w:szCs w:val="18"/>
          <w:lang w:val="es-BO"/>
        </w:rPr>
        <w:t>podrá</w:t>
      </w:r>
      <w:r>
        <w:rPr>
          <w:rFonts w:ascii="Verdana" w:hAnsi="Verdana" w:cs="Arial"/>
          <w:szCs w:val="18"/>
          <w:lang w:val="es-BO"/>
        </w:rPr>
        <w:t xml:space="preserve"> ser acreditada</w:t>
      </w:r>
      <w:r w:rsidR="00D46470" w:rsidRPr="00D46470">
        <w:rPr>
          <w:rFonts w:ascii="Verdana" w:hAnsi="Verdana" w:cs="Arial"/>
          <w:szCs w:val="18"/>
          <w:lang w:val="es-BO"/>
        </w:rPr>
        <w:t xml:space="preserve"> con certificado</w:t>
      </w:r>
      <w:r>
        <w:rPr>
          <w:rFonts w:ascii="Verdana" w:hAnsi="Verdana" w:cs="Arial"/>
          <w:szCs w:val="18"/>
          <w:lang w:val="es-BO"/>
        </w:rPr>
        <w:t>s</w:t>
      </w:r>
      <w:r w:rsidR="00D46470" w:rsidRPr="00D46470">
        <w:rPr>
          <w:rFonts w:ascii="Verdana" w:hAnsi="Verdana" w:cs="Arial"/>
          <w:szCs w:val="18"/>
          <w:lang w:val="es-BO"/>
        </w:rPr>
        <w:t xml:space="preserve"> suscrito</w:t>
      </w:r>
      <w:r>
        <w:rPr>
          <w:rFonts w:ascii="Verdana" w:hAnsi="Verdana" w:cs="Arial"/>
          <w:szCs w:val="18"/>
          <w:lang w:val="es-BO"/>
        </w:rPr>
        <w:t>s</w:t>
      </w:r>
      <w:r w:rsidR="00D46470" w:rsidRPr="00D46470">
        <w:rPr>
          <w:rFonts w:ascii="Verdana" w:hAnsi="Verdana" w:cs="Arial"/>
          <w:szCs w:val="18"/>
          <w:lang w:val="es-BO"/>
        </w:rPr>
        <w:t xml:space="preserve"> por el contratante de cada obra, con el Acta de Recepción Definitiva u otro documento oficial que acredite el desempeño de cargos similares, especificando el monto estimado</w:t>
      </w:r>
      <w:r w:rsidR="00C47983">
        <w:rPr>
          <w:rFonts w:ascii="Verdana" w:hAnsi="Verdana" w:cs="Arial"/>
          <w:szCs w:val="18"/>
          <w:lang w:val="es-BO"/>
        </w:rPr>
        <w:t>.</w:t>
      </w:r>
    </w:p>
    <w:p w14:paraId="2BB906D7" w14:textId="67194AE9" w:rsidR="00CC1AA0" w:rsidRDefault="00CC1AA0" w:rsidP="00CC1AA0">
      <w:pPr>
        <w:pStyle w:val="Prrafodelista"/>
        <w:ind w:left="2127"/>
        <w:jc w:val="both"/>
        <w:rPr>
          <w:rFonts w:ascii="Verdana" w:hAnsi="Verdana" w:cs="Tahoma"/>
        </w:rPr>
      </w:pPr>
    </w:p>
    <w:p w14:paraId="2FD2D5DC" w14:textId="77777777" w:rsidR="00CC1AA0" w:rsidRPr="00363EF5" w:rsidRDefault="00CC1AA0" w:rsidP="00CC1AA0">
      <w:pPr>
        <w:pStyle w:val="Prrafodelista"/>
        <w:ind w:left="2127"/>
        <w:jc w:val="both"/>
        <w:rPr>
          <w:rFonts w:ascii="Verdana" w:hAnsi="Verdana" w:cs="Tahoma"/>
        </w:rPr>
      </w:pPr>
      <w:r w:rsidRPr="00363EF5">
        <w:rPr>
          <w:rFonts w:ascii="Verdana" w:hAnsi="Verdana" w:cs="Tahoma"/>
        </w:rPr>
        <w:t>La experiencia será computada a partir de la fecha de emisión del título en provisión nacional.</w:t>
      </w:r>
    </w:p>
    <w:p w14:paraId="0ACB5593" w14:textId="0C259503" w:rsidR="00DE6359" w:rsidRPr="000A2ECE" w:rsidRDefault="00DE6359" w:rsidP="000A2ECE">
      <w:pPr>
        <w:jc w:val="both"/>
        <w:rPr>
          <w:rFonts w:ascii="Verdana" w:hAnsi="Verdana" w:cs="Tahoma"/>
        </w:rPr>
      </w:pPr>
    </w:p>
    <w:p w14:paraId="326BBFA0" w14:textId="1A0E260E" w:rsidR="00326528" w:rsidRPr="000661C5" w:rsidRDefault="00326528" w:rsidP="00407A39">
      <w:pPr>
        <w:pStyle w:val="Prrafodelista"/>
        <w:numPr>
          <w:ilvl w:val="1"/>
          <w:numId w:val="11"/>
        </w:numPr>
        <w:ind w:left="1276" w:hanging="850"/>
        <w:jc w:val="both"/>
        <w:rPr>
          <w:rFonts w:ascii="Verdana" w:hAnsi="Verdana" w:cs="Arial"/>
          <w:b/>
          <w:lang w:val="es-BO"/>
        </w:rPr>
      </w:pPr>
      <w:r w:rsidRPr="000661C5">
        <w:rPr>
          <w:rFonts w:ascii="Verdana" w:hAnsi="Verdana" w:cs="Arial"/>
          <w:b/>
          <w:lang w:val="es-BO"/>
        </w:rPr>
        <w:t>Experiencia General y Específica de</w:t>
      </w:r>
      <w:r w:rsidR="00E63B66">
        <w:rPr>
          <w:rFonts w:ascii="Verdana" w:hAnsi="Verdana" w:cs="Arial"/>
          <w:b/>
          <w:lang w:val="es-BO"/>
        </w:rPr>
        <w:t>l Especialista o Especialistas.</w:t>
      </w:r>
    </w:p>
    <w:p w14:paraId="6AA338E9" w14:textId="77777777" w:rsidR="00326528" w:rsidRPr="000661C5" w:rsidRDefault="00326528" w:rsidP="00326528">
      <w:pPr>
        <w:ind w:left="708"/>
        <w:jc w:val="both"/>
        <w:rPr>
          <w:rFonts w:ascii="Verdana" w:hAnsi="Verdana" w:cs="Arial"/>
          <w:lang w:val="es-BO"/>
        </w:rPr>
      </w:pPr>
    </w:p>
    <w:p w14:paraId="12CB300B" w14:textId="3062DC46" w:rsidR="00326528" w:rsidRPr="003E2095" w:rsidRDefault="00326528" w:rsidP="00326528">
      <w:pPr>
        <w:ind w:left="1276"/>
        <w:jc w:val="both"/>
        <w:rPr>
          <w:rFonts w:ascii="Verdana" w:hAnsi="Verdana" w:cs="Tahoma"/>
        </w:rPr>
      </w:pPr>
      <w:r w:rsidRPr="003E2095">
        <w:rPr>
          <w:rFonts w:ascii="Verdana" w:hAnsi="Verdana" w:cs="Tahoma"/>
        </w:rPr>
        <w:t>Contempla el grado de formación del especialista</w:t>
      </w:r>
      <w:r w:rsidR="003F6F16" w:rsidRPr="003F6F16">
        <w:rPr>
          <w:rFonts w:ascii="Verdana" w:hAnsi="Verdana" w:cs="Tahoma"/>
        </w:rPr>
        <w:t xml:space="preserve"> </w:t>
      </w:r>
      <w:r w:rsidR="003F6F16" w:rsidRPr="003E2095">
        <w:rPr>
          <w:rFonts w:ascii="Verdana" w:hAnsi="Verdana" w:cs="Tahoma"/>
        </w:rPr>
        <w:t>propuesto</w:t>
      </w:r>
      <w:r w:rsidRPr="003E2095">
        <w:rPr>
          <w:rFonts w:ascii="Verdana" w:hAnsi="Verdana" w:cs="Tahoma"/>
        </w:rPr>
        <w:t>, su experiencia y el compromiso de</w:t>
      </w:r>
      <w:r w:rsidR="003F6F16">
        <w:rPr>
          <w:rFonts w:ascii="Verdana" w:hAnsi="Verdana" w:cs="Tahoma"/>
        </w:rPr>
        <w:t xml:space="preserve"> trabajo en el PROYECTO.</w:t>
      </w:r>
    </w:p>
    <w:p w14:paraId="17FED0F8" w14:textId="77777777" w:rsidR="00326528" w:rsidRPr="003E2095" w:rsidRDefault="00326528" w:rsidP="00326528">
      <w:pPr>
        <w:ind w:left="1276"/>
        <w:jc w:val="both"/>
        <w:rPr>
          <w:rFonts w:ascii="Verdana" w:hAnsi="Verdana" w:cs="Tahoma"/>
        </w:rPr>
      </w:pPr>
    </w:p>
    <w:p w14:paraId="25A36BB3" w14:textId="41CBFCD5" w:rsidR="00326528" w:rsidRPr="003E2095" w:rsidRDefault="00326528" w:rsidP="00326528">
      <w:pPr>
        <w:ind w:left="1276"/>
        <w:jc w:val="both"/>
        <w:rPr>
          <w:rFonts w:ascii="Verdana" w:hAnsi="Verdana" w:cs="Tahoma"/>
        </w:rPr>
      </w:pPr>
      <w:r w:rsidRPr="003E2095">
        <w:rPr>
          <w:rFonts w:ascii="Verdana" w:hAnsi="Verdana" w:cs="Tahoma"/>
        </w:rPr>
        <w:t>La experiencia será computada a partir de la fecha de emisión del título en provisión nacional.</w:t>
      </w:r>
    </w:p>
    <w:p w14:paraId="09676EF3" w14:textId="77777777" w:rsidR="00326528" w:rsidRPr="003E2095" w:rsidRDefault="00326528" w:rsidP="00326528">
      <w:pPr>
        <w:ind w:left="1276"/>
        <w:jc w:val="both"/>
        <w:rPr>
          <w:rFonts w:ascii="Verdana" w:hAnsi="Verdana" w:cs="Tahoma"/>
        </w:rPr>
      </w:pPr>
    </w:p>
    <w:p w14:paraId="1C489B6D" w14:textId="5BA2A5B9" w:rsidR="003F6F16" w:rsidRPr="003F6F16" w:rsidRDefault="003F6F16" w:rsidP="003F6F16">
      <w:pPr>
        <w:ind w:left="1276"/>
        <w:jc w:val="both"/>
        <w:rPr>
          <w:rFonts w:ascii="Verdana" w:hAnsi="Verdana" w:cs="Arial"/>
          <w:lang w:val="es-BO"/>
        </w:rPr>
      </w:pPr>
      <w:r w:rsidRPr="003F6F16">
        <w:rPr>
          <w:rFonts w:ascii="Verdana" w:hAnsi="Verdana" w:cs="Arial"/>
          <w:lang w:val="es-BO"/>
        </w:rPr>
        <w:lastRenderedPageBreak/>
        <w:t>El número de años de experiencia del especialista corresponderá a la suma de los plazos en uno o varios proyectos, siempre que los mismos no hubieran sido realizados simultáneamente. En el caso de trabajos efectuados simultáneamente, deberá computarse solo el correspondiente a uno de los mismos.</w:t>
      </w:r>
    </w:p>
    <w:p w14:paraId="287F6869" w14:textId="77777777" w:rsidR="003F6F16" w:rsidRPr="003F6F16" w:rsidRDefault="003F6F16" w:rsidP="003F6F16">
      <w:pPr>
        <w:ind w:left="1276"/>
        <w:jc w:val="both"/>
        <w:rPr>
          <w:rFonts w:ascii="Verdana" w:hAnsi="Verdana" w:cs="Arial"/>
          <w:lang w:val="es-BO"/>
        </w:rPr>
      </w:pPr>
    </w:p>
    <w:p w14:paraId="535701FB" w14:textId="152E2526" w:rsidR="003F6F16" w:rsidRDefault="003F6F16" w:rsidP="003F6F16">
      <w:pPr>
        <w:ind w:left="1276"/>
        <w:jc w:val="both"/>
        <w:rPr>
          <w:rFonts w:ascii="Verdana" w:hAnsi="Verdana" w:cs="Arial"/>
          <w:lang w:val="es-BO"/>
        </w:rPr>
      </w:pPr>
      <w:r w:rsidRPr="003F6F16">
        <w:rPr>
          <w:rFonts w:ascii="Verdana" w:hAnsi="Verdana" w:cs="Arial"/>
          <w:lang w:val="es-BO"/>
        </w:rPr>
        <w:t xml:space="preserve">Este Formulario deberá ser presentado por cada uno de los especialistas comprometidos por el proponente para </w:t>
      </w:r>
      <w:r w:rsidR="001A3539">
        <w:rPr>
          <w:rFonts w:ascii="Verdana" w:hAnsi="Verdana" w:cs="Arial"/>
          <w:lang w:val="es-BO"/>
        </w:rPr>
        <w:t>ejecutar el proyecto</w:t>
      </w:r>
      <w:r w:rsidRPr="003F6F16">
        <w:rPr>
          <w:rFonts w:ascii="Verdana" w:hAnsi="Verdana" w:cs="Arial"/>
          <w:lang w:val="es-BO"/>
        </w:rPr>
        <w:t>.</w:t>
      </w:r>
    </w:p>
    <w:p w14:paraId="7FD437B4" w14:textId="77777777" w:rsidR="003F6F16" w:rsidRPr="003F6F16" w:rsidRDefault="003F6F16" w:rsidP="003F6F16">
      <w:pPr>
        <w:ind w:left="1276"/>
        <w:jc w:val="both"/>
        <w:rPr>
          <w:rFonts w:ascii="Verdana" w:hAnsi="Verdana" w:cs="Arial"/>
          <w:lang w:val="es-BO"/>
        </w:rPr>
      </w:pPr>
    </w:p>
    <w:p w14:paraId="61A297A4" w14:textId="77777777" w:rsidR="00326528" w:rsidRPr="003E2095" w:rsidRDefault="00326528" w:rsidP="00326528">
      <w:pPr>
        <w:ind w:left="1276"/>
        <w:jc w:val="both"/>
        <w:rPr>
          <w:rFonts w:ascii="Verdana" w:hAnsi="Verdana" w:cs="Tahoma"/>
        </w:rPr>
      </w:pPr>
      <w:r w:rsidRPr="003E2095">
        <w:rPr>
          <w:rFonts w:ascii="Verdana" w:hAnsi="Verdana" w:cs="Tahoma"/>
        </w:rPr>
        <w:t>En caso de adjudicación, la entidad convocante podrá requerir toda la información y/o documentación que considere pertinente para verificar la legalidad de lo expuesto en las declaraciones juradas.</w:t>
      </w:r>
    </w:p>
    <w:p w14:paraId="35A0554E" w14:textId="64E0551B" w:rsidR="00326528" w:rsidRPr="000661C5" w:rsidRDefault="00326528" w:rsidP="00F77576">
      <w:pPr>
        <w:jc w:val="both"/>
        <w:rPr>
          <w:rFonts w:ascii="Verdana" w:hAnsi="Verdana" w:cs="Arial"/>
          <w:lang w:val="es-BO"/>
        </w:rPr>
      </w:pPr>
    </w:p>
    <w:p w14:paraId="62F56C4C" w14:textId="77777777" w:rsidR="00326528" w:rsidRPr="007051E7" w:rsidRDefault="00326528" w:rsidP="00407A39">
      <w:pPr>
        <w:pStyle w:val="Prrafodelista"/>
        <w:numPr>
          <w:ilvl w:val="1"/>
          <w:numId w:val="11"/>
        </w:numPr>
        <w:ind w:left="1276" w:hanging="850"/>
        <w:jc w:val="both"/>
        <w:rPr>
          <w:rFonts w:ascii="Verdana" w:hAnsi="Verdana" w:cs="Arial"/>
          <w:b/>
          <w:lang w:val="es-BO"/>
        </w:rPr>
      </w:pPr>
      <w:r w:rsidRPr="007051E7">
        <w:rPr>
          <w:rFonts w:ascii="Verdana" w:hAnsi="Verdana" w:cs="Arial"/>
          <w:b/>
          <w:lang w:val="es-BO"/>
        </w:rPr>
        <w:t xml:space="preserve">Equipo mínimo comprometido para el Proyecto </w:t>
      </w:r>
    </w:p>
    <w:p w14:paraId="7C488D14" w14:textId="77777777" w:rsidR="00326528" w:rsidRPr="000661C5" w:rsidRDefault="00326528" w:rsidP="00326528">
      <w:pPr>
        <w:ind w:left="720"/>
        <w:jc w:val="both"/>
        <w:rPr>
          <w:rFonts w:ascii="Verdana" w:hAnsi="Verdana" w:cs="Arial"/>
          <w:lang w:val="es-BO"/>
        </w:rPr>
      </w:pPr>
    </w:p>
    <w:p w14:paraId="06592092" w14:textId="79650182" w:rsidR="00326528" w:rsidRPr="00E95C79" w:rsidRDefault="00326528" w:rsidP="00407A39">
      <w:pPr>
        <w:pStyle w:val="Prrafodelista"/>
        <w:numPr>
          <w:ilvl w:val="2"/>
          <w:numId w:val="11"/>
        </w:numPr>
        <w:ind w:left="1985" w:hanging="851"/>
        <w:jc w:val="both"/>
        <w:rPr>
          <w:rFonts w:ascii="Verdana" w:hAnsi="Verdana" w:cs="Arial"/>
          <w:lang w:val="es-BO"/>
        </w:rPr>
      </w:pPr>
      <w:r w:rsidRPr="00E95C79">
        <w:rPr>
          <w:rFonts w:ascii="Verdana" w:hAnsi="Verdana" w:cs="Arial"/>
          <w:lang w:val="es-BO"/>
        </w:rPr>
        <w:t>El Formulario A-7 (</w:t>
      </w:r>
      <w:r w:rsidRPr="00E95C79">
        <w:rPr>
          <w:rFonts w:ascii="Verdana" w:hAnsi="Verdana" w:cs="Arial"/>
          <w:bCs/>
          <w:lang w:val="es-BO" w:eastAsia="es-ES"/>
        </w:rPr>
        <w:t xml:space="preserve">Equipo Mínimo Comprometido </w:t>
      </w:r>
      <w:r w:rsidRPr="00E95C79">
        <w:rPr>
          <w:rFonts w:ascii="Verdana" w:hAnsi="Verdana" w:cs="Tahoma"/>
        </w:rPr>
        <w:t>para el Proyecto</w:t>
      </w:r>
      <w:r w:rsidRPr="00E95C79">
        <w:rPr>
          <w:rFonts w:ascii="Verdana" w:hAnsi="Verdana" w:cs="Arial"/>
          <w:lang w:val="es-BO"/>
        </w:rPr>
        <w:t>) constituye una declaración jurada del proponente, que garantiza el pleno funcionamiento del equipo y maquinaria comprometido para el proyecto y su disponibilidad durante el cronograma comprometido.</w:t>
      </w:r>
    </w:p>
    <w:p w14:paraId="24432E86" w14:textId="77777777" w:rsidR="00326528" w:rsidRPr="000661C5" w:rsidRDefault="00326528" w:rsidP="00326528">
      <w:pPr>
        <w:ind w:left="1985" w:hanging="851"/>
        <w:jc w:val="both"/>
        <w:rPr>
          <w:rFonts w:ascii="Verdana" w:hAnsi="Verdana" w:cs="Arial"/>
          <w:lang w:val="es-BO"/>
        </w:rPr>
      </w:pPr>
    </w:p>
    <w:p w14:paraId="405C87F9" w14:textId="77777777" w:rsidR="00326528" w:rsidRPr="000661C5" w:rsidRDefault="00326528" w:rsidP="00407A39">
      <w:pPr>
        <w:pStyle w:val="Prrafodelista"/>
        <w:numPr>
          <w:ilvl w:val="2"/>
          <w:numId w:val="11"/>
        </w:numPr>
        <w:ind w:left="1985" w:hanging="851"/>
        <w:jc w:val="both"/>
        <w:rPr>
          <w:rFonts w:ascii="Verdana" w:hAnsi="Verdana" w:cs="Arial"/>
          <w:lang w:val="es-BO"/>
        </w:rPr>
      </w:pPr>
      <w:r w:rsidRPr="000661C5">
        <w:rPr>
          <w:rFonts w:ascii="Verdana" w:hAnsi="Verdana" w:cs="Arial"/>
          <w:lang w:val="es-BO"/>
        </w:rPr>
        <w:t>En el caso de Asociación Accidental, la disponibilidad de equipo individual de cada uno de los asociados podrá ser agregada para cumplir con este requisito.</w:t>
      </w:r>
    </w:p>
    <w:p w14:paraId="38D92543" w14:textId="77777777" w:rsidR="00326528" w:rsidRPr="000661C5" w:rsidRDefault="00326528" w:rsidP="00326528">
      <w:pPr>
        <w:ind w:left="1985" w:hanging="851"/>
        <w:jc w:val="both"/>
        <w:rPr>
          <w:rFonts w:ascii="Verdana" w:hAnsi="Verdana" w:cs="Arial"/>
          <w:lang w:val="es-BO"/>
        </w:rPr>
      </w:pPr>
    </w:p>
    <w:p w14:paraId="7D7751F4" w14:textId="6E69FBE0" w:rsidR="00326528" w:rsidRPr="000661C5" w:rsidRDefault="00326528" w:rsidP="00407A39">
      <w:pPr>
        <w:pStyle w:val="Prrafodelista"/>
        <w:numPr>
          <w:ilvl w:val="2"/>
          <w:numId w:val="11"/>
        </w:numPr>
        <w:ind w:left="1985" w:hanging="851"/>
        <w:jc w:val="both"/>
        <w:rPr>
          <w:rFonts w:ascii="Verdana" w:hAnsi="Verdana" w:cs="Arial"/>
          <w:lang w:val="es-BO"/>
        </w:rPr>
      </w:pPr>
      <w:r w:rsidRPr="000661C5">
        <w:rPr>
          <w:rFonts w:ascii="Verdana" w:hAnsi="Verdana" w:cs="Arial"/>
          <w:lang w:val="es-BO"/>
        </w:rPr>
        <w:t xml:space="preserve">El equipo que sea requerido de forma permanente en </w:t>
      </w:r>
      <w:r w:rsidR="00B046A2">
        <w:rPr>
          <w:rFonts w:ascii="Verdana" w:hAnsi="Verdana" w:cs="Arial"/>
          <w:lang w:val="es-BO"/>
        </w:rPr>
        <w:t xml:space="preserve">el </w:t>
      </w:r>
      <w:r w:rsidRPr="000661C5">
        <w:rPr>
          <w:rFonts w:ascii="Verdana" w:hAnsi="Verdana" w:cs="Arial"/>
          <w:lang w:val="es-BO"/>
        </w:rPr>
        <w:t xml:space="preserve">proyecto, deberá estar disponible hasta la recepción provisional del </w:t>
      </w:r>
      <w:r w:rsidR="00B046A2">
        <w:rPr>
          <w:rFonts w:ascii="Verdana" w:hAnsi="Verdana" w:cs="Arial"/>
          <w:lang w:val="es-BO"/>
        </w:rPr>
        <w:t>mismo</w:t>
      </w:r>
      <w:r w:rsidRPr="000661C5">
        <w:rPr>
          <w:rFonts w:ascii="Verdana" w:hAnsi="Verdana" w:cs="Arial"/>
          <w:lang w:val="es-BO"/>
        </w:rPr>
        <w:t xml:space="preserve"> por el contratante. El equipo requerido para labores no permanentes o a requerimiento deberá ser puesto a disposición, de acuerdo al cronograma del proyecto.</w:t>
      </w:r>
    </w:p>
    <w:p w14:paraId="658FFCF1" w14:textId="77777777" w:rsidR="00326528" w:rsidRPr="000661C5" w:rsidRDefault="00326528" w:rsidP="00326528">
      <w:pPr>
        <w:ind w:left="1985" w:hanging="851"/>
        <w:jc w:val="both"/>
        <w:rPr>
          <w:rFonts w:ascii="Verdana" w:hAnsi="Verdana" w:cs="Arial"/>
          <w:lang w:val="es-BO"/>
        </w:rPr>
      </w:pPr>
    </w:p>
    <w:p w14:paraId="5FE79AC4" w14:textId="77777777" w:rsidR="00326528" w:rsidRPr="000661C5" w:rsidRDefault="00326528" w:rsidP="00407A39">
      <w:pPr>
        <w:pStyle w:val="Prrafodelista"/>
        <w:numPr>
          <w:ilvl w:val="2"/>
          <w:numId w:val="11"/>
        </w:numPr>
        <w:ind w:left="1985" w:hanging="851"/>
        <w:jc w:val="both"/>
        <w:rPr>
          <w:rFonts w:ascii="Verdana" w:hAnsi="Verdana" w:cs="Arial"/>
          <w:lang w:val="es-BO"/>
        </w:rPr>
      </w:pPr>
      <w:r w:rsidRPr="000661C5">
        <w:rPr>
          <w:rFonts w:ascii="Verdana" w:hAnsi="Verdana" w:cs="Arial"/>
          <w:lang w:val="es-BO"/>
        </w:rPr>
        <w:t>En caso de adjudicación, el proponente adjudicado deberá presentar certificados de garantía de funcionamiento óptimo y adecuado rendimiento del equipo y maquinaria ofertada, firmado por el Representante Legal y un profesional del área del proponente.</w:t>
      </w:r>
    </w:p>
    <w:p w14:paraId="53293CA6" w14:textId="77777777" w:rsidR="00326528" w:rsidRPr="000661C5" w:rsidRDefault="00326528" w:rsidP="00326528">
      <w:pPr>
        <w:ind w:left="1985" w:hanging="851"/>
        <w:jc w:val="both"/>
        <w:rPr>
          <w:rFonts w:ascii="Verdana" w:hAnsi="Verdana" w:cs="Arial"/>
          <w:lang w:val="es-BO"/>
        </w:rPr>
      </w:pPr>
    </w:p>
    <w:p w14:paraId="70089846" w14:textId="39C32858" w:rsidR="00326528" w:rsidRPr="000661C5" w:rsidRDefault="00326528" w:rsidP="00407A39">
      <w:pPr>
        <w:pStyle w:val="Prrafodelista"/>
        <w:numPr>
          <w:ilvl w:val="1"/>
          <w:numId w:val="11"/>
        </w:numPr>
        <w:ind w:left="1276" w:hanging="709"/>
        <w:jc w:val="both"/>
        <w:rPr>
          <w:rFonts w:ascii="Verdana" w:hAnsi="Verdana" w:cs="Arial"/>
          <w:b/>
          <w:lang w:val="es-BO"/>
        </w:rPr>
      </w:pPr>
      <w:r w:rsidRPr="000661C5">
        <w:rPr>
          <w:rFonts w:ascii="Verdana" w:hAnsi="Verdana" w:cs="Arial"/>
          <w:b/>
          <w:lang w:val="es-BO"/>
        </w:rPr>
        <w:t>Cronograma de Ejecución de</w:t>
      </w:r>
      <w:r w:rsidR="00CC1AA0">
        <w:rPr>
          <w:rFonts w:ascii="Verdana" w:hAnsi="Verdana" w:cs="Arial"/>
          <w:b/>
          <w:lang w:val="es-BO"/>
        </w:rPr>
        <w:t xml:space="preserve">l proyecto </w:t>
      </w:r>
    </w:p>
    <w:p w14:paraId="14C6ABD2" w14:textId="77777777" w:rsidR="00326528" w:rsidRPr="000661C5" w:rsidRDefault="00326528" w:rsidP="00326528">
      <w:pPr>
        <w:ind w:left="1440"/>
        <w:jc w:val="both"/>
        <w:rPr>
          <w:rFonts w:ascii="Verdana" w:hAnsi="Verdana" w:cs="Arial"/>
          <w:lang w:val="es-BO"/>
        </w:rPr>
      </w:pPr>
    </w:p>
    <w:p w14:paraId="24BA4A78" w14:textId="62A4A8E2" w:rsidR="00326528" w:rsidRPr="003E2095" w:rsidRDefault="00326528" w:rsidP="00326528">
      <w:pPr>
        <w:ind w:left="1276"/>
        <w:jc w:val="both"/>
        <w:rPr>
          <w:rFonts w:ascii="Verdana" w:hAnsi="Verdana" w:cs="Tahoma"/>
        </w:rPr>
      </w:pPr>
      <w:r w:rsidRPr="000661C5">
        <w:rPr>
          <w:rFonts w:ascii="Verdana" w:hAnsi="Verdana" w:cs="Arial"/>
          <w:lang w:val="es-BO"/>
        </w:rPr>
        <w:t xml:space="preserve">El Cronograma de Ejecución del </w:t>
      </w:r>
      <w:r w:rsidR="007C1C0B" w:rsidRPr="000661C5">
        <w:rPr>
          <w:rFonts w:ascii="Verdana" w:hAnsi="Verdana" w:cs="Arial"/>
          <w:lang w:val="es-BO"/>
        </w:rPr>
        <w:t>Proyecto</w:t>
      </w:r>
      <w:r w:rsidRPr="000661C5">
        <w:rPr>
          <w:rFonts w:ascii="Verdana" w:hAnsi="Verdana" w:cs="Arial"/>
          <w:lang w:val="es-BO"/>
        </w:rPr>
        <w:t xml:space="preserve"> (Formulario A-8)</w:t>
      </w:r>
      <w:r w:rsidRPr="003E2095">
        <w:rPr>
          <w:rFonts w:ascii="Verdana" w:hAnsi="Verdana" w:cs="Tahoma"/>
        </w:rPr>
        <w:t xml:space="preserve">, debe ser elaborado en diagramas de barras Gantt, que permita apreciar la ruta crítica del PROYECTO, el tiempo requerido para la ejecución de cada una de las actividades </w:t>
      </w:r>
      <w:r w:rsidR="00CC1AA0">
        <w:rPr>
          <w:rFonts w:ascii="Verdana" w:hAnsi="Verdana" w:cs="Tahoma"/>
        </w:rPr>
        <w:t>proyectadas</w:t>
      </w:r>
      <w:r w:rsidRPr="003E2095">
        <w:rPr>
          <w:rFonts w:ascii="Verdana" w:hAnsi="Verdana" w:cs="Tahoma"/>
        </w:rPr>
        <w:t xml:space="preserve">. </w:t>
      </w:r>
    </w:p>
    <w:p w14:paraId="19C79365" w14:textId="77777777" w:rsidR="00326528" w:rsidRPr="003E2095" w:rsidRDefault="00326528" w:rsidP="00326528">
      <w:pPr>
        <w:ind w:left="1276"/>
        <w:jc w:val="both"/>
        <w:rPr>
          <w:rFonts w:ascii="Verdana" w:hAnsi="Verdana" w:cs="Tahoma"/>
        </w:rPr>
      </w:pPr>
    </w:p>
    <w:p w14:paraId="186E4D34" w14:textId="77777777" w:rsidR="00326528" w:rsidRPr="000661C5" w:rsidRDefault="00326528" w:rsidP="00326528">
      <w:pPr>
        <w:ind w:left="1276"/>
        <w:jc w:val="both"/>
        <w:rPr>
          <w:rFonts w:ascii="Verdana" w:hAnsi="Verdana" w:cs="Tahoma"/>
          <w:lang w:val="es-BO"/>
        </w:rPr>
      </w:pPr>
      <w:r w:rsidRPr="000661C5">
        <w:rPr>
          <w:rFonts w:ascii="Verdana" w:hAnsi="Verdana" w:cs="Arial"/>
          <w:lang w:val="es-BO"/>
        </w:rPr>
        <w:t>En caso de adjudicación, este instrumento permitirá el seguimiento y control del cumplimiento de metas parciales del proyecto.</w:t>
      </w:r>
    </w:p>
    <w:p w14:paraId="5A94909E" w14:textId="77777777" w:rsidR="00326528" w:rsidRPr="000661C5" w:rsidRDefault="00326528" w:rsidP="00326528">
      <w:pPr>
        <w:ind w:left="1416"/>
        <w:jc w:val="both"/>
        <w:rPr>
          <w:rFonts w:ascii="Verdana" w:hAnsi="Verdana" w:cs="Arial"/>
          <w:lang w:val="es-BO"/>
        </w:rPr>
      </w:pPr>
    </w:p>
    <w:p w14:paraId="107CD73E" w14:textId="77777777" w:rsidR="00326528" w:rsidRPr="000661C5" w:rsidRDefault="00326528" w:rsidP="00407A39">
      <w:pPr>
        <w:pStyle w:val="Prrafodelista"/>
        <w:numPr>
          <w:ilvl w:val="1"/>
          <w:numId w:val="11"/>
        </w:numPr>
        <w:ind w:left="1276" w:hanging="709"/>
        <w:jc w:val="both"/>
        <w:rPr>
          <w:rFonts w:ascii="Verdana" w:hAnsi="Verdana" w:cs="Arial"/>
          <w:b/>
          <w:lang w:val="es-BO"/>
        </w:rPr>
      </w:pPr>
      <w:r w:rsidRPr="000661C5">
        <w:rPr>
          <w:rFonts w:ascii="Verdana" w:hAnsi="Verdana" w:cs="Arial"/>
          <w:b/>
          <w:lang w:val="es-BO"/>
        </w:rPr>
        <w:t>Cronograma de Movilización de Equipo</w:t>
      </w:r>
    </w:p>
    <w:p w14:paraId="205A10D6" w14:textId="77777777" w:rsidR="00326528" w:rsidRPr="000661C5" w:rsidRDefault="00326528" w:rsidP="00326528">
      <w:pPr>
        <w:jc w:val="both"/>
        <w:rPr>
          <w:rFonts w:ascii="Verdana" w:hAnsi="Verdana" w:cs="Arial"/>
          <w:lang w:val="es-BO"/>
        </w:rPr>
      </w:pPr>
    </w:p>
    <w:p w14:paraId="3A4494C5" w14:textId="49B4AD89" w:rsidR="00326528" w:rsidRPr="003E2095" w:rsidRDefault="00326528" w:rsidP="00326528">
      <w:pPr>
        <w:ind w:left="1276"/>
        <w:jc w:val="both"/>
        <w:rPr>
          <w:rFonts w:ascii="Verdana" w:hAnsi="Verdana" w:cs="Tahoma"/>
        </w:rPr>
      </w:pPr>
      <w:r w:rsidRPr="000661C5">
        <w:rPr>
          <w:rFonts w:ascii="Verdana" w:hAnsi="Verdana" w:cs="Arial"/>
          <w:lang w:val="es-BO"/>
        </w:rPr>
        <w:t xml:space="preserve">El </w:t>
      </w:r>
      <w:r w:rsidR="00CC1AA0" w:rsidRPr="000661C5">
        <w:rPr>
          <w:rFonts w:ascii="Verdana" w:hAnsi="Verdana" w:cs="Arial"/>
          <w:lang w:val="es-BO"/>
        </w:rPr>
        <w:t>Cronograma</w:t>
      </w:r>
      <w:r w:rsidRPr="000661C5">
        <w:rPr>
          <w:rFonts w:ascii="Verdana" w:hAnsi="Verdana" w:cs="Arial"/>
          <w:lang w:val="es-BO"/>
        </w:rPr>
        <w:t xml:space="preserve"> de </w:t>
      </w:r>
      <w:r w:rsidR="00CC1AA0" w:rsidRPr="000661C5">
        <w:rPr>
          <w:rFonts w:ascii="Verdana" w:hAnsi="Verdana" w:cs="Arial"/>
          <w:lang w:val="es-BO"/>
        </w:rPr>
        <w:t>Movilización</w:t>
      </w:r>
      <w:r w:rsidRPr="000661C5">
        <w:rPr>
          <w:rFonts w:ascii="Verdana" w:hAnsi="Verdana" w:cs="Arial"/>
          <w:lang w:val="es-BO"/>
        </w:rPr>
        <w:t xml:space="preserve"> de </w:t>
      </w:r>
      <w:r w:rsidR="00CC1AA0" w:rsidRPr="000661C5">
        <w:rPr>
          <w:rFonts w:ascii="Verdana" w:hAnsi="Verdana" w:cs="Arial"/>
          <w:lang w:val="es-BO"/>
        </w:rPr>
        <w:t>Equipo</w:t>
      </w:r>
      <w:r w:rsidRPr="000661C5">
        <w:rPr>
          <w:rFonts w:ascii="Verdana" w:hAnsi="Verdana" w:cs="Arial"/>
          <w:lang w:val="es-BO"/>
        </w:rPr>
        <w:t xml:space="preserve"> (Formulario A-9) </w:t>
      </w:r>
      <w:r w:rsidRPr="003E2095">
        <w:rPr>
          <w:rFonts w:ascii="Verdana" w:hAnsi="Verdana" w:cs="Tahoma"/>
        </w:rPr>
        <w:t xml:space="preserve">deberá ser presentado detallando el equipo comprometido a movilizar para el proyecto y el plazo de permanencia en la misma, a través de un diagrama de barras Gantt. </w:t>
      </w:r>
    </w:p>
    <w:p w14:paraId="5BFDD389" w14:textId="77777777" w:rsidR="00E3335D" w:rsidRPr="003E2095" w:rsidRDefault="00E3335D" w:rsidP="00326528">
      <w:pPr>
        <w:ind w:left="1276"/>
        <w:jc w:val="both"/>
        <w:rPr>
          <w:rFonts w:ascii="Verdana" w:hAnsi="Verdana" w:cs="Tahoma"/>
        </w:rPr>
      </w:pPr>
    </w:p>
    <w:p w14:paraId="0EF99280"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68" w:name="_Toc154150374"/>
      <w:r w:rsidRPr="000661C5">
        <w:rPr>
          <w:rFonts w:ascii="Verdana" w:hAnsi="Verdana"/>
          <w:szCs w:val="20"/>
          <w:lang w:val="es-BO"/>
        </w:rPr>
        <w:t>PROPUESTA ECONÓMICA</w:t>
      </w:r>
      <w:bookmarkEnd w:id="68"/>
    </w:p>
    <w:p w14:paraId="1776048E" w14:textId="77777777" w:rsidR="00326528" w:rsidRPr="000661C5" w:rsidRDefault="00326528" w:rsidP="00326528">
      <w:pPr>
        <w:rPr>
          <w:rFonts w:ascii="Verdana" w:hAnsi="Verdana"/>
          <w:lang w:val="es-BO"/>
        </w:rPr>
      </w:pPr>
    </w:p>
    <w:p w14:paraId="25997D13" w14:textId="77777777" w:rsidR="00326528" w:rsidRPr="00717B9F" w:rsidRDefault="00326528" w:rsidP="00326528">
      <w:pPr>
        <w:ind w:left="426"/>
        <w:jc w:val="both"/>
        <w:rPr>
          <w:rFonts w:ascii="Verdana" w:hAnsi="Verdana" w:cs="Tahoma"/>
        </w:rPr>
      </w:pPr>
      <w:r w:rsidRPr="00717B9F">
        <w:rPr>
          <w:rFonts w:ascii="Verdana" w:hAnsi="Verdana" w:cs="Tahoma"/>
        </w:rPr>
        <w:t>El proponente deberá presentar los siguientes documentos que corresponden a la propuesta económica:</w:t>
      </w:r>
    </w:p>
    <w:p w14:paraId="0C60124E" w14:textId="77777777" w:rsidR="00326528" w:rsidRPr="00717B9F" w:rsidRDefault="00326528" w:rsidP="006149BD">
      <w:pPr>
        <w:jc w:val="both"/>
        <w:rPr>
          <w:rFonts w:ascii="Verdana" w:hAnsi="Verdana" w:cs="Tahoma"/>
        </w:rPr>
      </w:pPr>
    </w:p>
    <w:p w14:paraId="5CAAE9FD" w14:textId="77777777" w:rsidR="00326528" w:rsidRPr="00717B9F" w:rsidRDefault="00326528" w:rsidP="00407A39">
      <w:pPr>
        <w:pStyle w:val="Prrafodelista"/>
        <w:numPr>
          <w:ilvl w:val="0"/>
          <w:numId w:val="9"/>
        </w:numPr>
        <w:jc w:val="both"/>
        <w:rPr>
          <w:rFonts w:ascii="Verdana" w:hAnsi="Verdana" w:cs="Tahoma"/>
          <w:vanish/>
        </w:rPr>
      </w:pPr>
    </w:p>
    <w:p w14:paraId="23DF7CD5" w14:textId="77777777" w:rsidR="00326528" w:rsidRPr="00717B9F" w:rsidRDefault="00326528" w:rsidP="00407A39">
      <w:pPr>
        <w:pStyle w:val="Prrafodelista"/>
        <w:numPr>
          <w:ilvl w:val="0"/>
          <w:numId w:val="9"/>
        </w:numPr>
        <w:jc w:val="both"/>
        <w:rPr>
          <w:rFonts w:ascii="Verdana" w:hAnsi="Verdana" w:cs="Tahoma"/>
          <w:vanish/>
        </w:rPr>
      </w:pPr>
    </w:p>
    <w:p w14:paraId="66A49329" w14:textId="718A75BE" w:rsidR="0008004F" w:rsidRDefault="00E3335D" w:rsidP="00407A39">
      <w:pPr>
        <w:pStyle w:val="Prrafodelista"/>
        <w:numPr>
          <w:ilvl w:val="1"/>
          <w:numId w:val="11"/>
        </w:numPr>
        <w:ind w:left="1276" w:hanging="709"/>
        <w:jc w:val="both"/>
        <w:rPr>
          <w:rFonts w:ascii="Verdana" w:hAnsi="Verdana" w:cs="Arial"/>
          <w:lang w:val="es-BO"/>
        </w:rPr>
      </w:pPr>
      <w:bookmarkStart w:id="69" w:name="_Hlk120096198"/>
      <w:r w:rsidRPr="0019426B">
        <w:rPr>
          <w:rFonts w:ascii="Verdana" w:hAnsi="Verdana" w:cs="Arial"/>
          <w:lang w:val="es-BO"/>
        </w:rPr>
        <w:t xml:space="preserve">Presupuesto por </w:t>
      </w:r>
      <w:r w:rsidR="005C2801" w:rsidRPr="0019426B">
        <w:rPr>
          <w:rFonts w:ascii="Verdana" w:hAnsi="Verdana" w:cs="Arial"/>
          <w:lang w:val="es-BO"/>
        </w:rPr>
        <w:t>Fases</w:t>
      </w:r>
      <w:r w:rsidRPr="0019426B">
        <w:rPr>
          <w:rFonts w:ascii="Verdana" w:hAnsi="Verdana" w:cs="Arial"/>
          <w:lang w:val="es-BO"/>
        </w:rPr>
        <w:t xml:space="preserve"> y Gener</w:t>
      </w:r>
      <w:r w:rsidR="0019426B" w:rsidRPr="0019426B">
        <w:rPr>
          <w:rFonts w:ascii="Verdana" w:hAnsi="Verdana" w:cs="Arial"/>
          <w:lang w:val="es-BO"/>
        </w:rPr>
        <w:t xml:space="preserve">al </w:t>
      </w:r>
      <w:r w:rsidR="001913E2">
        <w:rPr>
          <w:rFonts w:ascii="Verdana" w:hAnsi="Verdana" w:cs="Arial"/>
          <w:lang w:val="es-BO"/>
        </w:rPr>
        <w:t>del Proyecto</w:t>
      </w:r>
      <w:r w:rsidR="0019426B" w:rsidRPr="0019426B">
        <w:rPr>
          <w:rFonts w:ascii="Verdana" w:hAnsi="Verdana" w:cs="Arial"/>
          <w:lang w:val="es-BO"/>
        </w:rPr>
        <w:t xml:space="preserve"> (Formulario B-1), que incluyen todos los gastos de ejecución según requerimiento de las Especificaciones Técnicas.</w:t>
      </w:r>
    </w:p>
    <w:p w14:paraId="67D3E133" w14:textId="77777777" w:rsidR="00A65A01" w:rsidRPr="00A65A01" w:rsidRDefault="00A65A01" w:rsidP="00A65A01">
      <w:pPr>
        <w:pStyle w:val="Prrafodelista"/>
        <w:ind w:left="1276"/>
        <w:jc w:val="both"/>
        <w:rPr>
          <w:rFonts w:ascii="Verdana" w:hAnsi="Verdana" w:cs="Arial"/>
          <w:lang w:val="es-BO"/>
        </w:rPr>
      </w:pPr>
    </w:p>
    <w:bookmarkEnd w:id="69"/>
    <w:p w14:paraId="75AF0F49" w14:textId="19FD40F7" w:rsidR="00E3335D" w:rsidRPr="00A947B5" w:rsidRDefault="00E3335D" w:rsidP="00407A39">
      <w:pPr>
        <w:pStyle w:val="Prrafodelista"/>
        <w:numPr>
          <w:ilvl w:val="1"/>
          <w:numId w:val="11"/>
        </w:numPr>
        <w:ind w:left="1276" w:hanging="709"/>
        <w:jc w:val="both"/>
        <w:rPr>
          <w:rFonts w:ascii="Verdana" w:hAnsi="Verdana" w:cs="Arial"/>
          <w:lang w:val="es-BO"/>
        </w:rPr>
      </w:pPr>
      <w:r w:rsidRPr="00A947B5">
        <w:rPr>
          <w:rFonts w:ascii="Verdana" w:hAnsi="Verdana" w:cs="Arial"/>
          <w:lang w:val="es-BO"/>
        </w:rPr>
        <w:t>Cronograma de Desembolsos</w:t>
      </w:r>
      <w:r w:rsidR="0047627B" w:rsidRPr="00A947B5">
        <w:rPr>
          <w:rFonts w:ascii="Verdana" w:hAnsi="Verdana" w:cs="Arial"/>
          <w:lang w:val="es-BO"/>
        </w:rPr>
        <w:t xml:space="preserve"> (Formulario B-5)</w:t>
      </w:r>
      <w:r w:rsidRPr="00A947B5">
        <w:rPr>
          <w:rFonts w:ascii="Verdana" w:hAnsi="Verdana" w:cs="Arial"/>
          <w:lang w:val="es-BO"/>
        </w:rPr>
        <w:t>, programado conforme al Cronograma de Ejecución de</w:t>
      </w:r>
      <w:r w:rsidR="00695717">
        <w:rPr>
          <w:rFonts w:ascii="Verdana" w:hAnsi="Verdana" w:cs="Arial"/>
          <w:lang w:val="es-BO"/>
        </w:rPr>
        <w:t>l proyecto</w:t>
      </w:r>
      <w:r w:rsidR="0047627B" w:rsidRPr="00A947B5">
        <w:rPr>
          <w:rFonts w:ascii="Verdana" w:hAnsi="Verdana" w:cs="Arial"/>
          <w:lang w:val="es-BO"/>
        </w:rPr>
        <w:t>.</w:t>
      </w:r>
    </w:p>
    <w:p w14:paraId="28C04087" w14:textId="77777777" w:rsidR="00E3335D" w:rsidRPr="003E2095" w:rsidRDefault="00E3335D" w:rsidP="00E3335D">
      <w:pPr>
        <w:pStyle w:val="Prrafodelista"/>
        <w:ind w:left="1134"/>
        <w:jc w:val="both"/>
        <w:rPr>
          <w:rFonts w:ascii="Verdana" w:hAnsi="Verdana" w:cs="Tahoma"/>
        </w:rPr>
      </w:pPr>
    </w:p>
    <w:p w14:paraId="77396C63" w14:textId="77777777" w:rsidR="00326528" w:rsidRPr="000661C5" w:rsidRDefault="00326528" w:rsidP="00407A39">
      <w:pPr>
        <w:pStyle w:val="Ttulo"/>
        <w:numPr>
          <w:ilvl w:val="0"/>
          <w:numId w:val="11"/>
        </w:numPr>
        <w:spacing w:before="0"/>
        <w:ind w:left="567" w:hanging="567"/>
        <w:jc w:val="both"/>
        <w:rPr>
          <w:rFonts w:ascii="Verdana" w:hAnsi="Verdana"/>
          <w:b w:val="0"/>
          <w:szCs w:val="20"/>
          <w:lang w:val="es-BO"/>
        </w:rPr>
      </w:pPr>
      <w:bookmarkStart w:id="70" w:name="_Toc154150375"/>
      <w:r w:rsidRPr="000661C5">
        <w:rPr>
          <w:rFonts w:ascii="Verdana" w:hAnsi="Verdana"/>
          <w:szCs w:val="20"/>
          <w:lang w:val="es-BO"/>
        </w:rPr>
        <w:t>PROPUESTA TÉCNICA</w:t>
      </w:r>
      <w:bookmarkEnd w:id="70"/>
    </w:p>
    <w:p w14:paraId="71000C8B" w14:textId="77777777" w:rsidR="00326528" w:rsidRPr="000661C5" w:rsidRDefault="00326528" w:rsidP="00326528">
      <w:pPr>
        <w:ind w:firstLine="708"/>
        <w:jc w:val="both"/>
        <w:rPr>
          <w:rFonts w:ascii="Verdana" w:hAnsi="Verdana" w:cs="Arial"/>
          <w:lang w:val="es-BO"/>
        </w:rPr>
      </w:pPr>
    </w:p>
    <w:p w14:paraId="29EE36FE" w14:textId="48BD3FB3" w:rsidR="00326528" w:rsidRDefault="00945A60" w:rsidP="00326528">
      <w:pPr>
        <w:ind w:left="426"/>
        <w:jc w:val="both"/>
        <w:rPr>
          <w:rFonts w:ascii="Verdana" w:hAnsi="Verdana" w:cs="Arial"/>
          <w:lang w:val="es-BO"/>
        </w:rPr>
      </w:pPr>
      <w:r w:rsidRPr="00945A60">
        <w:rPr>
          <w:rFonts w:ascii="Verdana" w:hAnsi="Verdana" w:cs="Arial"/>
          <w:lang w:val="es-BO"/>
        </w:rPr>
        <w:t>La propuesta técnica debe incluir:</w:t>
      </w:r>
    </w:p>
    <w:p w14:paraId="0503D306" w14:textId="77777777" w:rsidR="00C22851" w:rsidRPr="00717B9F" w:rsidRDefault="00C22851" w:rsidP="00326528">
      <w:pPr>
        <w:ind w:left="426"/>
        <w:jc w:val="both"/>
        <w:rPr>
          <w:rFonts w:ascii="Verdana" w:hAnsi="Verdana" w:cs="Arial"/>
          <w:lang w:val="es-BO"/>
        </w:rPr>
      </w:pPr>
    </w:p>
    <w:p w14:paraId="3644FA14" w14:textId="77777777" w:rsidR="00F76774" w:rsidRPr="00A65A01" w:rsidRDefault="00F76774" w:rsidP="00407A39">
      <w:pPr>
        <w:pStyle w:val="Prrafodelista"/>
        <w:numPr>
          <w:ilvl w:val="0"/>
          <w:numId w:val="24"/>
        </w:numPr>
        <w:jc w:val="both"/>
        <w:rPr>
          <w:rFonts w:ascii="Verdana" w:hAnsi="Verdana" w:cs="Arial"/>
          <w:lang w:val="es-BO"/>
        </w:rPr>
      </w:pPr>
      <w:r w:rsidRPr="00A65A01">
        <w:rPr>
          <w:rFonts w:ascii="Verdana" w:hAnsi="Verdana" w:cs="Arial"/>
          <w:lang w:val="es-BO"/>
        </w:rPr>
        <w:t xml:space="preserve">Formulario C-1 Metodología de Trabajo que incluye: </w:t>
      </w:r>
    </w:p>
    <w:p w14:paraId="4C04B0F4" w14:textId="77777777" w:rsidR="00114DF6" w:rsidRPr="00114DF6" w:rsidRDefault="00114DF6" w:rsidP="00407A39">
      <w:pPr>
        <w:pStyle w:val="Prrafodelista"/>
        <w:numPr>
          <w:ilvl w:val="1"/>
          <w:numId w:val="24"/>
        </w:numPr>
        <w:jc w:val="both"/>
        <w:rPr>
          <w:rFonts w:ascii="Verdana" w:hAnsi="Verdana" w:cs="Arial"/>
          <w:lang w:val="es-BO"/>
        </w:rPr>
      </w:pPr>
      <w:r w:rsidRPr="00114DF6">
        <w:rPr>
          <w:rFonts w:ascii="Verdana" w:hAnsi="Verdana" w:cs="Arial"/>
          <w:lang w:val="es-BO"/>
        </w:rPr>
        <w:t xml:space="preserve">Organigrama o detalle del personal para la ejecución del Proyecto en sus tres fases, pre inversión, inversión, puesta en marcha, en el cual no solamente incluirá al personal clave. </w:t>
      </w:r>
    </w:p>
    <w:p w14:paraId="1CB803CE" w14:textId="77777777" w:rsidR="00114DF6" w:rsidRPr="00114DF6" w:rsidRDefault="00114DF6" w:rsidP="00407A39">
      <w:pPr>
        <w:pStyle w:val="Prrafodelista"/>
        <w:numPr>
          <w:ilvl w:val="1"/>
          <w:numId w:val="24"/>
        </w:numPr>
        <w:jc w:val="both"/>
        <w:rPr>
          <w:rFonts w:ascii="Verdana" w:hAnsi="Verdana" w:cs="Arial"/>
          <w:lang w:val="es-BO"/>
        </w:rPr>
      </w:pPr>
      <w:r w:rsidRPr="00114DF6">
        <w:rPr>
          <w:rFonts w:ascii="Verdana" w:hAnsi="Verdana" w:cs="Arial"/>
          <w:lang w:val="es-BO"/>
        </w:rPr>
        <w:t>Metodología, detallando las técnicas constructivas a utilizar para en la fase de inversión, de acuerdo a la obra.</w:t>
      </w:r>
    </w:p>
    <w:p w14:paraId="7F37FF87" w14:textId="77777777" w:rsidR="00114DF6" w:rsidRPr="00114DF6" w:rsidRDefault="00114DF6" w:rsidP="00407A39">
      <w:pPr>
        <w:pStyle w:val="Prrafodelista"/>
        <w:numPr>
          <w:ilvl w:val="1"/>
          <w:numId w:val="24"/>
        </w:numPr>
        <w:jc w:val="both"/>
        <w:rPr>
          <w:rFonts w:ascii="Verdana" w:hAnsi="Verdana" w:cs="Arial"/>
          <w:lang w:val="es-BO"/>
        </w:rPr>
      </w:pPr>
      <w:r w:rsidRPr="00114DF6">
        <w:rPr>
          <w:rFonts w:ascii="Verdana" w:hAnsi="Verdana" w:cs="Arial"/>
          <w:lang w:val="es-BO"/>
        </w:rPr>
        <w:t>Plan de trabajo y número de frentes de trabajo a utilizar, describiendo la forma de encarar la fase de pre inversión, inversión y puesta en marcha.</w:t>
      </w:r>
    </w:p>
    <w:p w14:paraId="7CCE2E17" w14:textId="41D40253" w:rsidR="00F76774" w:rsidRPr="00114DF6" w:rsidRDefault="00114DF6" w:rsidP="00407A39">
      <w:pPr>
        <w:pStyle w:val="Prrafodelista"/>
        <w:numPr>
          <w:ilvl w:val="1"/>
          <w:numId w:val="24"/>
        </w:numPr>
        <w:jc w:val="both"/>
        <w:rPr>
          <w:rFonts w:ascii="Verdana" w:hAnsi="Verdana" w:cs="Arial"/>
          <w:lang w:val="es-BO"/>
        </w:rPr>
      </w:pPr>
      <w:r w:rsidRPr="00114DF6">
        <w:rPr>
          <w:rFonts w:ascii="Verdana" w:hAnsi="Verdana" w:cs="Arial"/>
          <w:lang w:val="es-BO"/>
        </w:rPr>
        <w:t>Cronograma de Actividades por fases</w:t>
      </w:r>
    </w:p>
    <w:p w14:paraId="34539375" w14:textId="77777777" w:rsidR="00F76774" w:rsidRPr="00BC7DBA"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Detalle de la Experiencia General de la Empresa (Formulario A-3) y de la Experiencia Específica de la Empresa (Formulario A-4);</w:t>
      </w:r>
    </w:p>
    <w:p w14:paraId="054CC85F" w14:textId="2617B8BF" w:rsidR="00F76774" w:rsidRPr="00BC7DBA"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Hoja de Vida</w:t>
      </w:r>
      <w:r w:rsidR="00082FAD" w:rsidRPr="00BC7DBA">
        <w:rPr>
          <w:rFonts w:ascii="Verdana" w:hAnsi="Verdana" w:cs="Arial"/>
          <w:lang w:val="es-BO"/>
        </w:rPr>
        <w:t xml:space="preserve"> del Personal Clave (Según corresponda) </w:t>
      </w:r>
      <w:r w:rsidRPr="00BC7DBA">
        <w:rPr>
          <w:rFonts w:ascii="Verdana" w:hAnsi="Verdana" w:cs="Arial"/>
          <w:lang w:val="es-BO"/>
        </w:rPr>
        <w:t>(Formulario A-5);</w:t>
      </w:r>
    </w:p>
    <w:p w14:paraId="6DAFA852" w14:textId="77777777" w:rsidR="00F76774" w:rsidRPr="00BC7DBA"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Hoja de Vida del(los) Especialista(s) Asignado(s), cuando corresponda (Formulario A-6);</w:t>
      </w:r>
    </w:p>
    <w:p w14:paraId="06D93A65" w14:textId="6CC07C7B" w:rsidR="00F76774" w:rsidRPr="00BC7DBA"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 xml:space="preserve">Equipo Mínimo Comprometido para </w:t>
      </w:r>
      <w:r w:rsidR="009C0D1B" w:rsidRPr="00BC7DBA">
        <w:rPr>
          <w:rFonts w:ascii="Verdana" w:hAnsi="Verdana" w:cs="Arial"/>
          <w:lang w:val="es-BO"/>
        </w:rPr>
        <w:t xml:space="preserve">el Proyecto </w:t>
      </w:r>
      <w:r w:rsidRPr="00BC7DBA">
        <w:rPr>
          <w:rFonts w:ascii="Verdana" w:hAnsi="Verdana" w:cs="Arial"/>
          <w:lang w:val="es-BO"/>
        </w:rPr>
        <w:t>(Formulario A-7);</w:t>
      </w:r>
    </w:p>
    <w:p w14:paraId="56A1D7AF" w14:textId="277A271C" w:rsidR="00F76774" w:rsidRPr="00BC7DBA"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Cronograma de Ejecución del</w:t>
      </w:r>
      <w:r w:rsidR="009C0D1B" w:rsidRPr="00BC7DBA">
        <w:rPr>
          <w:rFonts w:ascii="Verdana" w:hAnsi="Verdana" w:cs="Arial"/>
          <w:lang w:val="es-BO"/>
        </w:rPr>
        <w:t xml:space="preserve"> Proyecto </w:t>
      </w:r>
      <w:r w:rsidRPr="00BC7DBA">
        <w:rPr>
          <w:rFonts w:ascii="Verdana" w:hAnsi="Verdana" w:cs="Arial"/>
          <w:lang w:val="es-BO"/>
        </w:rPr>
        <w:t>(Formulario A-8);</w:t>
      </w:r>
    </w:p>
    <w:p w14:paraId="19DC27BF" w14:textId="77777777" w:rsidR="00F76774" w:rsidRPr="00BC7DBA"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Cronograma de Movilización de Equipo (Formulario A-9);</w:t>
      </w:r>
    </w:p>
    <w:p w14:paraId="6364F06E" w14:textId="2C2F4679" w:rsidR="00A46802" w:rsidRPr="00D92999" w:rsidRDefault="00F76774" w:rsidP="00407A39">
      <w:pPr>
        <w:pStyle w:val="Prrafodelista"/>
        <w:numPr>
          <w:ilvl w:val="0"/>
          <w:numId w:val="24"/>
        </w:numPr>
        <w:jc w:val="both"/>
        <w:rPr>
          <w:rFonts w:ascii="Verdana" w:hAnsi="Verdana" w:cs="Arial"/>
          <w:lang w:val="es-BO"/>
        </w:rPr>
      </w:pPr>
      <w:r w:rsidRPr="00BC7DBA">
        <w:rPr>
          <w:rFonts w:ascii="Verdana" w:hAnsi="Verdana" w:cs="Arial"/>
          <w:lang w:val="es-BO"/>
        </w:rPr>
        <w:t>Formulario de Condiciones Adicionales (</w:t>
      </w:r>
      <w:r w:rsidR="00BC7DBA" w:rsidRPr="00BC7DBA">
        <w:rPr>
          <w:rFonts w:ascii="Verdana" w:hAnsi="Verdana" w:cs="Arial"/>
          <w:lang w:val="es-BO"/>
        </w:rPr>
        <w:t>Formulario C-2);</w:t>
      </w:r>
    </w:p>
    <w:p w14:paraId="382735A2" w14:textId="77777777" w:rsidR="001A68D4" w:rsidRDefault="001A68D4" w:rsidP="00326528">
      <w:pPr>
        <w:jc w:val="center"/>
        <w:rPr>
          <w:rFonts w:ascii="Verdana" w:hAnsi="Verdana" w:cs="Tahoma"/>
          <w:b/>
        </w:rPr>
      </w:pPr>
    </w:p>
    <w:p w14:paraId="7BEBB33E" w14:textId="0EEA45ED" w:rsidR="00326528" w:rsidRPr="00CE5DF9" w:rsidRDefault="00326528" w:rsidP="00326528">
      <w:pPr>
        <w:jc w:val="center"/>
        <w:rPr>
          <w:rFonts w:ascii="Verdana" w:hAnsi="Verdana" w:cs="Tahoma"/>
          <w:b/>
          <w:highlight w:val="cyan"/>
        </w:rPr>
      </w:pPr>
      <w:r w:rsidRPr="00CE5DF9">
        <w:rPr>
          <w:rFonts w:ascii="Verdana" w:hAnsi="Verdana" w:cs="Tahoma"/>
          <w:b/>
          <w:highlight w:val="cyan"/>
        </w:rPr>
        <w:t>SECCIÓN III</w:t>
      </w:r>
    </w:p>
    <w:p w14:paraId="1D4EC013" w14:textId="77777777" w:rsidR="00326528" w:rsidRPr="003E2095" w:rsidRDefault="00326528" w:rsidP="00326528">
      <w:pPr>
        <w:jc w:val="center"/>
        <w:rPr>
          <w:rFonts w:ascii="Verdana" w:hAnsi="Verdana" w:cs="Tahoma"/>
          <w:b/>
        </w:rPr>
      </w:pPr>
      <w:r w:rsidRPr="00CE5DF9">
        <w:rPr>
          <w:rFonts w:ascii="Verdana" w:hAnsi="Verdana" w:cs="Tahoma"/>
          <w:b/>
          <w:highlight w:val="cyan"/>
        </w:rPr>
        <w:t>PRESENTACIÓN Y APERTURA DE PROPUESTAS</w:t>
      </w:r>
    </w:p>
    <w:p w14:paraId="712B6913" w14:textId="77777777" w:rsidR="00326528" w:rsidRPr="003E2095" w:rsidRDefault="00326528" w:rsidP="00326528">
      <w:pPr>
        <w:rPr>
          <w:rFonts w:ascii="Verdana" w:hAnsi="Verdana" w:cs="Tahoma"/>
        </w:rPr>
      </w:pPr>
    </w:p>
    <w:p w14:paraId="296AE561"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71" w:name="_Toc154150376"/>
      <w:r w:rsidRPr="00C706B0">
        <w:rPr>
          <w:rFonts w:ascii="Verdana" w:hAnsi="Verdana"/>
          <w:szCs w:val="20"/>
          <w:lang w:val="es-BO"/>
        </w:rPr>
        <w:t>PRESENTACIÓN DE PROPUESTAS.</w:t>
      </w:r>
      <w:bookmarkEnd w:id="71"/>
    </w:p>
    <w:p w14:paraId="04EE8E3D"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72" w:name="_Toc152151422"/>
      <w:bookmarkStart w:id="73" w:name="_Toc152175375"/>
      <w:bookmarkStart w:id="74" w:name="_Toc154149571"/>
      <w:bookmarkStart w:id="75" w:name="_Toc154150377"/>
      <w:bookmarkEnd w:id="72"/>
      <w:bookmarkEnd w:id="73"/>
      <w:bookmarkEnd w:id="74"/>
      <w:bookmarkEnd w:id="75"/>
    </w:p>
    <w:p w14:paraId="4ED35F06"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76" w:name="_Toc152151423"/>
      <w:bookmarkStart w:id="77" w:name="_Toc152175376"/>
      <w:bookmarkStart w:id="78" w:name="_Toc154149572"/>
      <w:bookmarkStart w:id="79" w:name="_Toc154150378"/>
      <w:bookmarkEnd w:id="76"/>
      <w:bookmarkEnd w:id="77"/>
      <w:bookmarkEnd w:id="78"/>
      <w:bookmarkEnd w:id="79"/>
    </w:p>
    <w:p w14:paraId="1DF1511C"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80" w:name="_Toc152151424"/>
      <w:bookmarkStart w:id="81" w:name="_Toc152175377"/>
      <w:bookmarkStart w:id="82" w:name="_Toc154149573"/>
      <w:bookmarkStart w:id="83" w:name="_Toc154150379"/>
      <w:bookmarkEnd w:id="80"/>
      <w:bookmarkEnd w:id="81"/>
      <w:bookmarkEnd w:id="82"/>
      <w:bookmarkEnd w:id="83"/>
    </w:p>
    <w:p w14:paraId="4DC1502D"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84" w:name="_Toc152151425"/>
      <w:bookmarkStart w:id="85" w:name="_Toc152175378"/>
      <w:bookmarkStart w:id="86" w:name="_Toc154149574"/>
      <w:bookmarkStart w:id="87" w:name="_Toc154150380"/>
      <w:bookmarkEnd w:id="84"/>
      <w:bookmarkEnd w:id="85"/>
      <w:bookmarkEnd w:id="86"/>
      <w:bookmarkEnd w:id="87"/>
    </w:p>
    <w:p w14:paraId="0C2DA03F"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88" w:name="_Toc152151426"/>
      <w:bookmarkStart w:id="89" w:name="_Toc152175379"/>
      <w:bookmarkStart w:id="90" w:name="_Toc154149575"/>
      <w:bookmarkStart w:id="91" w:name="_Toc154150381"/>
      <w:bookmarkEnd w:id="88"/>
      <w:bookmarkEnd w:id="89"/>
      <w:bookmarkEnd w:id="90"/>
      <w:bookmarkEnd w:id="91"/>
    </w:p>
    <w:p w14:paraId="4D6958D1"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92" w:name="_Toc152151427"/>
      <w:bookmarkStart w:id="93" w:name="_Toc152175380"/>
      <w:bookmarkStart w:id="94" w:name="_Toc154149576"/>
      <w:bookmarkStart w:id="95" w:name="_Toc154150382"/>
      <w:bookmarkEnd w:id="92"/>
      <w:bookmarkEnd w:id="93"/>
      <w:bookmarkEnd w:id="94"/>
      <w:bookmarkEnd w:id="95"/>
    </w:p>
    <w:p w14:paraId="5D813226"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96" w:name="_Toc152151428"/>
      <w:bookmarkStart w:id="97" w:name="_Toc152175381"/>
      <w:bookmarkStart w:id="98" w:name="_Toc154149577"/>
      <w:bookmarkStart w:id="99" w:name="_Toc154150383"/>
      <w:bookmarkEnd w:id="96"/>
      <w:bookmarkEnd w:id="97"/>
      <w:bookmarkEnd w:id="98"/>
      <w:bookmarkEnd w:id="99"/>
    </w:p>
    <w:p w14:paraId="406DCF0B"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00" w:name="_Toc152151429"/>
      <w:bookmarkStart w:id="101" w:name="_Toc152175382"/>
      <w:bookmarkStart w:id="102" w:name="_Toc154149578"/>
      <w:bookmarkStart w:id="103" w:name="_Toc154150384"/>
      <w:bookmarkEnd w:id="100"/>
      <w:bookmarkEnd w:id="101"/>
      <w:bookmarkEnd w:id="102"/>
      <w:bookmarkEnd w:id="103"/>
    </w:p>
    <w:p w14:paraId="4FACC0C5"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04" w:name="_Toc152151430"/>
      <w:bookmarkStart w:id="105" w:name="_Toc152175383"/>
      <w:bookmarkStart w:id="106" w:name="_Toc154149579"/>
      <w:bookmarkStart w:id="107" w:name="_Toc154150385"/>
      <w:bookmarkEnd w:id="104"/>
      <w:bookmarkEnd w:id="105"/>
      <w:bookmarkEnd w:id="106"/>
      <w:bookmarkEnd w:id="107"/>
    </w:p>
    <w:p w14:paraId="316C355C"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08" w:name="_Toc152151431"/>
      <w:bookmarkStart w:id="109" w:name="_Toc152175384"/>
      <w:bookmarkStart w:id="110" w:name="_Toc154149580"/>
      <w:bookmarkStart w:id="111" w:name="_Toc154150386"/>
      <w:bookmarkEnd w:id="108"/>
      <w:bookmarkEnd w:id="109"/>
      <w:bookmarkEnd w:id="110"/>
      <w:bookmarkEnd w:id="111"/>
    </w:p>
    <w:p w14:paraId="1F47E490"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12" w:name="_Toc152151432"/>
      <w:bookmarkStart w:id="113" w:name="_Toc152175385"/>
      <w:bookmarkStart w:id="114" w:name="_Toc154149581"/>
      <w:bookmarkStart w:id="115" w:name="_Toc154150387"/>
      <w:bookmarkEnd w:id="112"/>
      <w:bookmarkEnd w:id="113"/>
      <w:bookmarkEnd w:id="114"/>
      <w:bookmarkEnd w:id="115"/>
    </w:p>
    <w:p w14:paraId="24182F7F"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16" w:name="_Toc152151433"/>
      <w:bookmarkStart w:id="117" w:name="_Toc152175386"/>
      <w:bookmarkStart w:id="118" w:name="_Toc154149582"/>
      <w:bookmarkStart w:id="119" w:name="_Toc154150388"/>
      <w:bookmarkEnd w:id="116"/>
      <w:bookmarkEnd w:id="117"/>
      <w:bookmarkEnd w:id="118"/>
      <w:bookmarkEnd w:id="119"/>
    </w:p>
    <w:p w14:paraId="4EE2E40B"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20" w:name="_Toc152151434"/>
      <w:bookmarkStart w:id="121" w:name="_Toc152175387"/>
      <w:bookmarkStart w:id="122" w:name="_Toc154149583"/>
      <w:bookmarkStart w:id="123" w:name="_Toc154150389"/>
      <w:bookmarkEnd w:id="120"/>
      <w:bookmarkEnd w:id="121"/>
      <w:bookmarkEnd w:id="122"/>
      <w:bookmarkEnd w:id="123"/>
    </w:p>
    <w:p w14:paraId="715349B8"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24" w:name="_Toc152151435"/>
      <w:bookmarkStart w:id="125" w:name="_Toc152175388"/>
      <w:bookmarkStart w:id="126" w:name="_Toc154149584"/>
      <w:bookmarkStart w:id="127" w:name="_Toc154150390"/>
      <w:bookmarkEnd w:id="124"/>
      <w:bookmarkEnd w:id="125"/>
      <w:bookmarkEnd w:id="126"/>
      <w:bookmarkEnd w:id="127"/>
    </w:p>
    <w:p w14:paraId="233FFBE0"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28" w:name="_Toc152151436"/>
      <w:bookmarkStart w:id="129" w:name="_Toc152175389"/>
      <w:bookmarkStart w:id="130" w:name="_Toc154149585"/>
      <w:bookmarkStart w:id="131" w:name="_Toc154150391"/>
      <w:bookmarkEnd w:id="128"/>
      <w:bookmarkEnd w:id="129"/>
      <w:bookmarkEnd w:id="130"/>
      <w:bookmarkEnd w:id="131"/>
    </w:p>
    <w:p w14:paraId="68AE86BB"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32" w:name="_Toc152151437"/>
      <w:bookmarkStart w:id="133" w:name="_Toc152175390"/>
      <w:bookmarkStart w:id="134" w:name="_Toc154149586"/>
      <w:bookmarkStart w:id="135" w:name="_Toc154150392"/>
      <w:bookmarkEnd w:id="132"/>
      <w:bookmarkEnd w:id="133"/>
      <w:bookmarkEnd w:id="134"/>
      <w:bookmarkEnd w:id="135"/>
    </w:p>
    <w:p w14:paraId="0A73A348" w14:textId="77777777" w:rsidR="00326528" w:rsidRPr="003E2095" w:rsidRDefault="00326528" w:rsidP="00407A39">
      <w:pPr>
        <w:pStyle w:val="Prrafodelista"/>
        <w:numPr>
          <w:ilvl w:val="0"/>
          <w:numId w:val="15"/>
        </w:numPr>
        <w:tabs>
          <w:tab w:val="left" w:pos="0"/>
        </w:tabs>
        <w:spacing w:before="240" w:after="60"/>
        <w:outlineLvl w:val="0"/>
        <w:rPr>
          <w:rFonts w:ascii="Verdana" w:hAnsi="Verdana" w:cs="Tahoma"/>
          <w:b/>
          <w:bCs/>
          <w:vanish/>
          <w:kern w:val="28"/>
          <w:lang w:eastAsia="es-ES"/>
        </w:rPr>
      </w:pPr>
      <w:bookmarkStart w:id="136" w:name="_Toc152151438"/>
      <w:bookmarkStart w:id="137" w:name="_Toc152175391"/>
      <w:bookmarkStart w:id="138" w:name="_Toc154149587"/>
      <w:bookmarkStart w:id="139" w:name="_Toc154150393"/>
      <w:bookmarkEnd w:id="136"/>
      <w:bookmarkEnd w:id="137"/>
      <w:bookmarkEnd w:id="138"/>
      <w:bookmarkEnd w:id="139"/>
    </w:p>
    <w:p w14:paraId="114BB17D" w14:textId="74E05E05" w:rsidR="00326528" w:rsidRPr="003E2095" w:rsidRDefault="00326528" w:rsidP="00407A39">
      <w:pPr>
        <w:pStyle w:val="Ttulo"/>
        <w:numPr>
          <w:ilvl w:val="1"/>
          <w:numId w:val="11"/>
        </w:numPr>
        <w:tabs>
          <w:tab w:val="left" w:pos="0"/>
        </w:tabs>
        <w:ind w:left="1134" w:hanging="708"/>
        <w:jc w:val="left"/>
        <w:rPr>
          <w:rFonts w:ascii="Verdana" w:hAnsi="Verdana" w:cs="Tahoma"/>
          <w:szCs w:val="20"/>
        </w:rPr>
      </w:pPr>
      <w:bookmarkStart w:id="140" w:name="_Toc154150394"/>
      <w:r w:rsidRPr="003E2095">
        <w:rPr>
          <w:rFonts w:ascii="Verdana" w:hAnsi="Verdana" w:cs="Tahoma"/>
          <w:szCs w:val="20"/>
        </w:rPr>
        <w:t>Forma de presentación.</w:t>
      </w:r>
      <w:bookmarkEnd w:id="140"/>
    </w:p>
    <w:p w14:paraId="1FE4C1F5" w14:textId="77777777" w:rsidR="00326528" w:rsidRPr="0065007A" w:rsidRDefault="00326528" w:rsidP="00326528">
      <w:pPr>
        <w:rPr>
          <w:rFonts w:ascii="Verdana" w:hAnsi="Verdana" w:cs="Tahoma"/>
          <w:color w:val="0000FF"/>
        </w:rPr>
      </w:pPr>
    </w:p>
    <w:p w14:paraId="65A59809" w14:textId="0DC820DD" w:rsidR="00D1189A" w:rsidRPr="0065007A" w:rsidRDefault="00995D55" w:rsidP="00407A39">
      <w:pPr>
        <w:pStyle w:val="Prrafodelista"/>
        <w:numPr>
          <w:ilvl w:val="1"/>
          <w:numId w:val="25"/>
        </w:numPr>
        <w:jc w:val="both"/>
        <w:rPr>
          <w:rFonts w:ascii="Verdana" w:hAnsi="Verdana" w:cs="Arial"/>
          <w:color w:val="0000FF"/>
        </w:rPr>
      </w:pPr>
      <w:r w:rsidRPr="0065007A">
        <w:rPr>
          <w:rFonts w:ascii="Verdana" w:hAnsi="Verdana" w:cs="Arial"/>
          <w:color w:val="0000FF"/>
        </w:rPr>
        <w:t>La propuesta deberá ser presentada en sobre cerrado y con cinta adhesiva transparente sobre las firmas y sellos, dirigido a la entidad convocante, citando el código y el objeto del proceso de contratación.</w:t>
      </w:r>
    </w:p>
    <w:p w14:paraId="06076051" w14:textId="77777777" w:rsidR="00D1189A" w:rsidRPr="0065007A" w:rsidRDefault="00D1189A" w:rsidP="00D1189A">
      <w:pPr>
        <w:pStyle w:val="Prrafodelista"/>
        <w:ind w:left="1440"/>
        <w:jc w:val="both"/>
        <w:rPr>
          <w:rFonts w:ascii="Verdana" w:hAnsi="Verdana" w:cs="Tahoma"/>
          <w:color w:val="0000FF"/>
        </w:rPr>
      </w:pPr>
    </w:p>
    <w:p w14:paraId="333F15E6" w14:textId="0AA16D0A" w:rsidR="00D1189A" w:rsidRPr="0065007A" w:rsidRDefault="00D1189A" w:rsidP="00407A39">
      <w:pPr>
        <w:pStyle w:val="Prrafodelista"/>
        <w:numPr>
          <w:ilvl w:val="1"/>
          <w:numId w:val="25"/>
        </w:numPr>
        <w:jc w:val="both"/>
        <w:rPr>
          <w:rFonts w:ascii="Verdana" w:hAnsi="Verdana" w:cs="Tahoma"/>
          <w:color w:val="0000FF"/>
        </w:rPr>
      </w:pPr>
      <w:r w:rsidRPr="0065007A">
        <w:rPr>
          <w:rFonts w:ascii="Verdana" w:hAnsi="Verdana" w:cs="Tahoma"/>
          <w:color w:val="0000FF"/>
        </w:rPr>
        <w:t>La propuesta deberá ser pre</w:t>
      </w:r>
      <w:r w:rsidR="00501E19" w:rsidRPr="0065007A">
        <w:rPr>
          <w:rFonts w:ascii="Verdana" w:hAnsi="Verdana" w:cs="Tahoma"/>
          <w:color w:val="0000FF"/>
        </w:rPr>
        <w:t>sentada en un ejemplar original y</w:t>
      </w:r>
      <w:r w:rsidRPr="0065007A">
        <w:rPr>
          <w:rFonts w:ascii="Verdana" w:hAnsi="Verdana" w:cs="Tahoma"/>
          <w:color w:val="0000FF"/>
        </w:rPr>
        <w:t xml:space="preserve"> una copia</w:t>
      </w:r>
      <w:r w:rsidRPr="0065007A">
        <w:rPr>
          <w:rFonts w:ascii="Verdana" w:hAnsi="Verdana" w:cs="Arial"/>
          <w:color w:val="0000FF"/>
        </w:rPr>
        <w:t>,</w:t>
      </w:r>
      <w:r w:rsidRPr="0065007A">
        <w:rPr>
          <w:rFonts w:ascii="Verdana" w:hAnsi="Verdana" w:cs="Tahoma"/>
          <w:color w:val="0000FF"/>
        </w:rPr>
        <w:t xml:space="preserve"> identificando claramente el original.</w:t>
      </w:r>
    </w:p>
    <w:p w14:paraId="1637E057" w14:textId="77777777" w:rsidR="00D1189A" w:rsidRPr="0065007A" w:rsidRDefault="00D1189A" w:rsidP="00D1189A">
      <w:pPr>
        <w:pStyle w:val="Prrafodelista"/>
        <w:rPr>
          <w:rFonts w:ascii="Verdana" w:hAnsi="Verdana" w:cs="Tahoma"/>
          <w:color w:val="0000FF"/>
        </w:rPr>
      </w:pPr>
    </w:p>
    <w:p w14:paraId="2C7B931D" w14:textId="77777777" w:rsidR="0024035C" w:rsidRPr="0065007A" w:rsidRDefault="001A3281" w:rsidP="00407A39">
      <w:pPr>
        <w:pStyle w:val="Prrafodelista"/>
        <w:numPr>
          <w:ilvl w:val="1"/>
          <w:numId w:val="25"/>
        </w:numPr>
        <w:jc w:val="both"/>
        <w:rPr>
          <w:rFonts w:ascii="Verdana" w:hAnsi="Verdana" w:cs="Tahoma"/>
          <w:color w:val="0000FF"/>
        </w:rPr>
      </w:pPr>
      <w:r w:rsidRPr="0065007A">
        <w:rPr>
          <w:rFonts w:ascii="Verdana" w:hAnsi="Verdana" w:cs="Tahoma"/>
          <w:color w:val="0000FF"/>
        </w:rPr>
        <w:t>El original de la propuesta deberá tener sus páginas numeradas, selladas y rubricadas por el proponente, con excepción de la Garantía de Seriedad de Propuesta.</w:t>
      </w:r>
    </w:p>
    <w:p w14:paraId="0F789525" w14:textId="084AEE5F" w:rsidR="0024035C" w:rsidRPr="0065007A" w:rsidRDefault="0024035C" w:rsidP="00C559B0">
      <w:pPr>
        <w:jc w:val="both"/>
        <w:rPr>
          <w:rFonts w:ascii="Verdana" w:hAnsi="Verdana" w:cs="Tahoma"/>
          <w:color w:val="0000FF"/>
        </w:rPr>
      </w:pPr>
    </w:p>
    <w:p w14:paraId="5443EEE3" w14:textId="7A07D25E" w:rsidR="001A3281" w:rsidRPr="0065007A" w:rsidRDefault="001A3281" w:rsidP="00407A39">
      <w:pPr>
        <w:pStyle w:val="Prrafodelista"/>
        <w:numPr>
          <w:ilvl w:val="1"/>
          <w:numId w:val="25"/>
        </w:numPr>
        <w:jc w:val="both"/>
        <w:rPr>
          <w:rFonts w:ascii="Verdana" w:hAnsi="Verdana" w:cs="Tahoma"/>
          <w:color w:val="0000FF"/>
        </w:rPr>
      </w:pPr>
      <w:r w:rsidRPr="0065007A">
        <w:rPr>
          <w:rFonts w:ascii="Verdana" w:hAnsi="Verdana" w:cs="Tahoma"/>
          <w:color w:val="0000FF"/>
        </w:rPr>
        <w:t xml:space="preserve">La propuesta deberá incluir un índice, pestañas y caratulas separadoras que permitan la rápida ubicación y verificación de los Formularios y documentos presentados. </w:t>
      </w:r>
    </w:p>
    <w:p w14:paraId="017567F6" w14:textId="4B9335C8" w:rsidR="00326528" w:rsidRPr="003E2095" w:rsidRDefault="00326528" w:rsidP="00326528">
      <w:pPr>
        <w:pStyle w:val="Prrafodelista"/>
        <w:jc w:val="both"/>
        <w:rPr>
          <w:rFonts w:ascii="Verdana" w:hAnsi="Verdana" w:cs="Tahoma"/>
        </w:rPr>
      </w:pPr>
    </w:p>
    <w:p w14:paraId="10220B3E" w14:textId="5C72FBCD" w:rsidR="00326528" w:rsidRDefault="00326528" w:rsidP="00326528">
      <w:pPr>
        <w:pStyle w:val="Prrafodelista"/>
        <w:jc w:val="both"/>
        <w:rPr>
          <w:rFonts w:ascii="Verdana" w:hAnsi="Verdana" w:cs="Tahoma"/>
        </w:rPr>
      </w:pPr>
      <w:r w:rsidRPr="003E2095">
        <w:rPr>
          <w:rFonts w:ascii="Verdana" w:hAnsi="Verdana" w:cs="Tahoma"/>
        </w:rPr>
        <w:t>El proponente podrá rotular su sobre de la siguiente manera:</w:t>
      </w:r>
    </w:p>
    <w:p w14:paraId="64A28D51" w14:textId="659DC833" w:rsidR="00717B9F" w:rsidRDefault="00501E19" w:rsidP="00326528">
      <w:pPr>
        <w:pStyle w:val="Prrafodelista"/>
        <w:jc w:val="both"/>
        <w:rPr>
          <w:rFonts w:ascii="Verdana" w:hAnsi="Verdana" w:cs="Tahoma"/>
        </w:rPr>
      </w:pPr>
      <w:r>
        <w:rPr>
          <w:rFonts w:ascii="Arial" w:hAnsi="Arial" w:cs="Arial"/>
          <w:b/>
          <w:bCs/>
          <w:noProof/>
          <w:lang w:val="es-BO" w:eastAsia="es-BO"/>
        </w:rPr>
        <mc:AlternateContent>
          <mc:Choice Requires="wps">
            <w:drawing>
              <wp:anchor distT="0" distB="0" distL="114300" distR="114300" simplePos="0" relativeHeight="251672576" behindDoc="0" locked="0" layoutInCell="1" allowOverlap="1" wp14:anchorId="2CD4E96A" wp14:editId="0ABC1B78">
                <wp:simplePos x="0" y="0"/>
                <wp:positionH relativeFrom="margin">
                  <wp:align>left</wp:align>
                </wp:positionH>
                <wp:positionV relativeFrom="paragraph">
                  <wp:posOffset>171450</wp:posOffset>
                </wp:positionV>
                <wp:extent cx="5833745" cy="3035935"/>
                <wp:effectExtent l="0" t="0" r="14605" b="12065"/>
                <wp:wrapSquare wrapText="bothSides"/>
                <wp:docPr id="5" name="Cuadro de texto 5"/>
                <wp:cNvGraphicFramePr/>
                <a:graphic xmlns:a="http://schemas.openxmlformats.org/drawingml/2006/main">
                  <a:graphicData uri="http://schemas.microsoft.com/office/word/2010/wordprocessingShape">
                    <wps:wsp>
                      <wps:cNvSpPr txBox="1"/>
                      <wps:spPr>
                        <a:xfrm>
                          <a:off x="0" y="0"/>
                          <a:ext cx="5833745" cy="30359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AAF7AA8" w14:textId="77777777" w:rsidR="00E07D2B" w:rsidRPr="00E60308" w:rsidRDefault="00E07D2B" w:rsidP="008C2954">
                            <w:pPr>
                              <w:ind w:left="180" w:right="180"/>
                              <w:jc w:val="center"/>
                              <w:rPr>
                                <w:rFonts w:ascii="Arial" w:hAnsi="Arial" w:cs="Arial"/>
                                <w:b/>
                                <w:bCs/>
                                <w:sz w:val="24"/>
                                <w:szCs w:val="18"/>
                                <w:lang w:eastAsia="es-BO"/>
                              </w:rPr>
                            </w:pPr>
                          </w:p>
                          <w:p w14:paraId="78176F5F" w14:textId="46D3CFF9" w:rsidR="00E07D2B" w:rsidRDefault="00E07D2B" w:rsidP="008C2954">
                            <w:pPr>
                              <w:ind w:left="180" w:right="180"/>
                              <w:jc w:val="center"/>
                              <w:rPr>
                                <w:rFonts w:ascii="Arial" w:hAnsi="Arial" w:cs="Arial"/>
                                <w:b/>
                                <w:bCs/>
                                <w:sz w:val="24"/>
                                <w:szCs w:val="18"/>
                                <w:lang w:eastAsia="es-BO"/>
                              </w:rPr>
                            </w:pPr>
                            <w:r w:rsidRPr="00E60308">
                              <w:rPr>
                                <w:rFonts w:ascii="Arial" w:hAnsi="Arial" w:cs="Arial"/>
                                <w:b/>
                                <w:bCs/>
                                <w:sz w:val="24"/>
                                <w:szCs w:val="18"/>
                                <w:lang w:eastAsia="es-BO"/>
                              </w:rPr>
                              <w:t>AGENCIA DE INFRAESTRUCTURA EN SALUD Y EQUIPAMIENTO MÉDICO</w:t>
                            </w:r>
                          </w:p>
                          <w:p w14:paraId="46DE508F" w14:textId="49369457" w:rsidR="00E07D2B" w:rsidRPr="00E60308" w:rsidRDefault="00E07D2B" w:rsidP="008C2954">
                            <w:pPr>
                              <w:ind w:left="180" w:right="180"/>
                              <w:jc w:val="center"/>
                              <w:rPr>
                                <w:rFonts w:ascii="Arial" w:hAnsi="Arial" w:cs="Arial"/>
                                <w:b/>
                                <w:bCs/>
                                <w:sz w:val="24"/>
                                <w:szCs w:val="18"/>
                                <w:lang w:eastAsia="es-BO"/>
                              </w:rPr>
                            </w:pPr>
                            <w:r w:rsidRPr="00E60308">
                              <w:rPr>
                                <w:rFonts w:ascii="Arial" w:hAnsi="Arial" w:cs="Arial"/>
                                <w:b/>
                                <w:bCs/>
                                <w:sz w:val="24"/>
                                <w:szCs w:val="18"/>
                                <w:lang w:eastAsia="es-BO"/>
                              </w:rPr>
                              <w:t>AISEM</w:t>
                            </w:r>
                          </w:p>
                          <w:p w14:paraId="3618756A" w14:textId="77777777" w:rsidR="00E07D2B" w:rsidRPr="000661C5" w:rsidRDefault="00E07D2B" w:rsidP="008C2954">
                            <w:pPr>
                              <w:ind w:left="180" w:right="180"/>
                              <w:jc w:val="center"/>
                              <w:rPr>
                                <w:rFonts w:ascii="Arial" w:hAnsi="Arial" w:cs="Arial"/>
                                <w:b/>
                                <w:bCs/>
                                <w:sz w:val="18"/>
                                <w:szCs w:val="18"/>
                                <w:lang w:eastAsia="es-BO"/>
                              </w:rPr>
                            </w:pPr>
                          </w:p>
                          <w:p w14:paraId="229A31A4" w14:textId="77777777" w:rsidR="00E07D2B" w:rsidRDefault="00E07D2B" w:rsidP="008C2954">
                            <w:pPr>
                              <w:pStyle w:val="Textoindependiente3"/>
                              <w:ind w:left="16"/>
                              <w:jc w:val="both"/>
                              <w:rPr>
                                <w:rFonts w:ascii="Arial" w:hAnsi="Arial" w:cs="Arial"/>
                                <w:b/>
                                <w:bCs/>
                                <w:sz w:val="18"/>
                                <w:szCs w:val="18"/>
                              </w:rPr>
                            </w:pPr>
                          </w:p>
                          <w:p w14:paraId="0B354EF0" w14:textId="5B36272E" w:rsidR="00E07D2B" w:rsidRDefault="00E07D2B" w:rsidP="008C2954">
                            <w:pPr>
                              <w:pStyle w:val="Textoindependiente3"/>
                              <w:ind w:left="16"/>
                              <w:jc w:val="both"/>
                              <w:rPr>
                                <w:rFonts w:ascii="Arial" w:hAnsi="Arial" w:cs="Arial"/>
                                <w:sz w:val="18"/>
                                <w:szCs w:val="18"/>
                              </w:rPr>
                            </w:pPr>
                            <w:r w:rsidRPr="000661C5">
                              <w:rPr>
                                <w:rFonts w:ascii="Arial" w:hAnsi="Arial" w:cs="Arial"/>
                                <w:b/>
                                <w:bCs/>
                                <w:sz w:val="18"/>
                                <w:szCs w:val="18"/>
                              </w:rPr>
                              <w:t xml:space="preserve">LUGAR DE ENTREGA DE LA PROPUESTA: </w:t>
                            </w:r>
                            <w:r w:rsidRPr="000661C5">
                              <w:rPr>
                                <w:rFonts w:ascii="Arial" w:hAnsi="Arial" w:cs="Arial"/>
                                <w:bCs/>
                                <w:sz w:val="18"/>
                                <w:szCs w:val="18"/>
                              </w:rPr>
                              <w:t>Ventanilla única</w:t>
                            </w:r>
                            <w:r w:rsidRPr="000661C5">
                              <w:rPr>
                                <w:rFonts w:ascii="Arial" w:hAnsi="Arial" w:cs="Arial"/>
                                <w:sz w:val="18"/>
                                <w:szCs w:val="18"/>
                              </w:rPr>
                              <w:t xml:space="preserve">, ubicada en el Piso 6 del Edificio Barcelona, calle Víctor Sanjinés N° 2678 entre calles Quintín Barrios y Méndez Arcos, </w:t>
                            </w:r>
                            <w:r>
                              <w:rPr>
                                <w:rFonts w:ascii="Arial" w:hAnsi="Arial" w:cs="Arial"/>
                                <w:sz w:val="18"/>
                                <w:szCs w:val="18"/>
                              </w:rPr>
                              <w:t>Zona Sopocachi (Plaza España)</w:t>
                            </w:r>
                          </w:p>
                          <w:p w14:paraId="17220B02" w14:textId="77777777" w:rsidR="00E07D2B" w:rsidRPr="000661C5" w:rsidRDefault="00E07D2B" w:rsidP="008C2954">
                            <w:pPr>
                              <w:pStyle w:val="Textoindependiente3"/>
                              <w:ind w:left="16"/>
                              <w:jc w:val="both"/>
                              <w:rPr>
                                <w:rFonts w:ascii="Arial" w:hAnsi="Arial" w:cs="Arial"/>
                                <w:sz w:val="18"/>
                                <w:szCs w:val="18"/>
                              </w:rPr>
                            </w:pPr>
                          </w:p>
                          <w:p w14:paraId="100CF996" w14:textId="77777777" w:rsidR="00E07D2B" w:rsidRPr="00A41BE6" w:rsidRDefault="00E07D2B" w:rsidP="004D5829">
                            <w:pPr>
                              <w:pStyle w:val="Textoindependiente3"/>
                              <w:spacing w:after="0"/>
                              <w:ind w:left="16"/>
                              <w:jc w:val="both"/>
                              <w:rPr>
                                <w:rFonts w:ascii="Arial" w:hAnsi="Arial" w:cs="Arial"/>
                                <w:b/>
                                <w:bCs/>
                                <w:sz w:val="18"/>
                                <w:szCs w:val="18"/>
                              </w:rPr>
                            </w:pPr>
                            <w:r w:rsidRPr="00A41BE6">
                              <w:rPr>
                                <w:rFonts w:ascii="Arial" w:hAnsi="Arial" w:cs="Arial"/>
                                <w:b/>
                                <w:bCs/>
                                <w:sz w:val="18"/>
                                <w:szCs w:val="18"/>
                              </w:rPr>
                              <w:t>RAZÓN SOCIAL O NOMBRE DEL PROPONENTE: _______________________________________</w:t>
                            </w:r>
                          </w:p>
                          <w:p w14:paraId="65CA947B" w14:textId="77777777" w:rsidR="00E07D2B" w:rsidRPr="00A41BE6" w:rsidRDefault="00E07D2B" w:rsidP="004D5829">
                            <w:pPr>
                              <w:ind w:right="180"/>
                              <w:jc w:val="both"/>
                              <w:rPr>
                                <w:rFonts w:ascii="Arial" w:hAnsi="Arial" w:cs="Arial"/>
                                <w:i/>
                                <w:sz w:val="18"/>
                                <w:szCs w:val="18"/>
                                <w:lang w:val="es-ES_tradnl"/>
                              </w:rPr>
                            </w:pPr>
                            <w:r w:rsidRPr="00A41BE6">
                              <w:rPr>
                                <w:rFonts w:ascii="Arial" w:hAnsi="Arial" w:cs="Arial"/>
                                <w:i/>
                                <w:sz w:val="18"/>
                                <w:szCs w:val="18"/>
                                <w:lang w:val="es-ES_tradnl"/>
                              </w:rPr>
                              <w:t>(indicar el tipo de empresa; si es una empresa comercial o asociación accidental u otro)</w:t>
                            </w:r>
                          </w:p>
                          <w:p w14:paraId="5CCFA943" w14:textId="77777777" w:rsidR="00E07D2B" w:rsidRPr="00A41BE6" w:rsidRDefault="00E07D2B" w:rsidP="004D5829">
                            <w:pPr>
                              <w:jc w:val="right"/>
                              <w:rPr>
                                <w:rFonts w:ascii="Arial" w:hAnsi="Arial" w:cs="Arial"/>
                                <w:b/>
                                <w:bCs/>
                                <w:sz w:val="18"/>
                                <w:szCs w:val="18"/>
                                <w:u w:val="single"/>
                                <w:lang w:eastAsia="es-BO"/>
                              </w:rPr>
                            </w:pPr>
                          </w:p>
                          <w:p w14:paraId="46D3D94A" w14:textId="77777777" w:rsidR="00E07D2B" w:rsidRPr="00A41BE6" w:rsidRDefault="00E07D2B" w:rsidP="008C2954">
                            <w:pPr>
                              <w:ind w:left="180" w:right="180"/>
                              <w:jc w:val="center"/>
                              <w:rPr>
                                <w:rFonts w:ascii="Arial" w:hAnsi="Arial" w:cs="Arial"/>
                                <w:b/>
                                <w:bCs/>
                                <w:sz w:val="18"/>
                                <w:szCs w:val="18"/>
                                <w:lang w:eastAsia="es-BO"/>
                              </w:rPr>
                            </w:pPr>
                          </w:p>
                          <w:p w14:paraId="259D4AE7" w14:textId="601724CF" w:rsidR="00E07D2B" w:rsidRPr="00A41BE6" w:rsidRDefault="00E07D2B" w:rsidP="008C2954">
                            <w:pPr>
                              <w:ind w:left="180" w:right="180"/>
                              <w:jc w:val="center"/>
                              <w:rPr>
                                <w:rFonts w:ascii="Arial" w:hAnsi="Arial" w:cs="Arial"/>
                                <w:b/>
                                <w:bCs/>
                                <w:sz w:val="18"/>
                                <w:szCs w:val="18"/>
                                <w:lang w:eastAsia="es-BO"/>
                              </w:rPr>
                            </w:pPr>
                            <w:r w:rsidRPr="00A41BE6">
                              <w:rPr>
                                <w:rFonts w:ascii="Arial" w:hAnsi="Arial" w:cs="Arial"/>
                                <w:b/>
                                <w:bCs/>
                                <w:sz w:val="18"/>
                                <w:szCs w:val="18"/>
                                <w:lang w:eastAsia="es-BO"/>
                              </w:rPr>
                              <w:t xml:space="preserve">CÓDIGO INTERNO: </w:t>
                            </w:r>
                            <w:r w:rsidRPr="005E0806">
                              <w:rPr>
                                <w:rFonts w:ascii="Arial" w:hAnsi="Arial" w:cs="Arial"/>
                                <w:b/>
                                <w:bCs/>
                                <w:sz w:val="18"/>
                                <w:szCs w:val="18"/>
                                <w:lang w:eastAsia="es-BO"/>
                              </w:rPr>
                              <w:t>AISEM/CD/DS/0</w:t>
                            </w:r>
                            <w:r>
                              <w:rPr>
                                <w:rFonts w:ascii="Arial" w:hAnsi="Arial" w:cs="Arial"/>
                                <w:b/>
                                <w:bCs/>
                                <w:sz w:val="18"/>
                                <w:szCs w:val="18"/>
                                <w:lang w:eastAsia="es-BO"/>
                              </w:rPr>
                              <w:t>03/2024</w:t>
                            </w:r>
                          </w:p>
                          <w:p w14:paraId="1E4F5869" w14:textId="77777777" w:rsidR="00E07D2B" w:rsidRPr="00A41BE6" w:rsidRDefault="00E07D2B" w:rsidP="008C2954">
                            <w:pPr>
                              <w:ind w:left="180" w:right="180"/>
                              <w:jc w:val="center"/>
                              <w:rPr>
                                <w:rFonts w:ascii="Arial" w:hAnsi="Arial" w:cs="Arial"/>
                                <w:b/>
                                <w:bCs/>
                                <w:sz w:val="18"/>
                                <w:szCs w:val="18"/>
                                <w:lang w:eastAsia="es-BO"/>
                              </w:rPr>
                            </w:pPr>
                          </w:p>
                          <w:p w14:paraId="3830CE2A" w14:textId="39292543" w:rsidR="00E07D2B" w:rsidRPr="00A41BE6" w:rsidRDefault="00E07D2B" w:rsidP="008C2954">
                            <w:pPr>
                              <w:ind w:left="180" w:right="180"/>
                              <w:jc w:val="center"/>
                              <w:rPr>
                                <w:rFonts w:ascii="Arial" w:hAnsi="Arial" w:cs="Arial"/>
                                <w:b/>
                                <w:bCs/>
                                <w:szCs w:val="18"/>
                                <w:lang w:eastAsia="es-BO"/>
                              </w:rPr>
                            </w:pPr>
                            <w:r w:rsidRPr="00A41BE6">
                              <w:rPr>
                                <w:rFonts w:ascii="Arial" w:hAnsi="Arial" w:cs="Arial"/>
                                <w:b/>
                                <w:bCs/>
                                <w:szCs w:val="18"/>
                                <w:lang w:eastAsia="es-BO"/>
                              </w:rPr>
                              <w:t>“CONSTRUCCIÓN CON SU EQUIPAMIENTO DE UNA (1) UNIDAD DE RADIOTERAPIA EN EL DEPARTAMENTO DE CHUQUISACA”</w:t>
                            </w:r>
                          </w:p>
                          <w:p w14:paraId="4361E8BD" w14:textId="77777777" w:rsidR="00E07D2B" w:rsidRPr="00A41BE6" w:rsidRDefault="00E07D2B" w:rsidP="008C2954">
                            <w:pPr>
                              <w:ind w:left="180" w:right="180"/>
                              <w:jc w:val="center"/>
                              <w:rPr>
                                <w:rFonts w:ascii="Arial" w:hAnsi="Arial" w:cs="Arial"/>
                                <w:b/>
                                <w:bCs/>
                                <w:sz w:val="18"/>
                                <w:szCs w:val="18"/>
                                <w:lang w:eastAsia="es-BO"/>
                              </w:rPr>
                            </w:pPr>
                          </w:p>
                          <w:p w14:paraId="4C3D42C4" w14:textId="77777777" w:rsidR="00E07D2B" w:rsidRPr="00A41BE6" w:rsidRDefault="00E07D2B" w:rsidP="004D5829">
                            <w:pPr>
                              <w:pStyle w:val="Prrafodelista"/>
                              <w:ind w:left="0"/>
                              <w:rPr>
                                <w:rFonts w:ascii="Arial" w:hAnsi="Arial" w:cs="Arial"/>
                                <w:b/>
                                <w:sz w:val="18"/>
                                <w:szCs w:val="18"/>
                              </w:rPr>
                            </w:pPr>
                          </w:p>
                          <w:p w14:paraId="1E2A7F71" w14:textId="418DEA42" w:rsidR="00E07D2B" w:rsidRPr="00A41BE6" w:rsidRDefault="00E07D2B" w:rsidP="00501E19">
                            <w:pPr>
                              <w:pStyle w:val="Prrafodelista"/>
                              <w:ind w:left="0"/>
                              <w:jc w:val="center"/>
                              <w:rPr>
                                <w:rFonts w:ascii="Arial" w:hAnsi="Arial" w:cs="Arial"/>
                                <w:b/>
                                <w:sz w:val="18"/>
                                <w:szCs w:val="18"/>
                                <w:lang w:eastAsia="es-BO"/>
                              </w:rPr>
                            </w:pPr>
                            <w:r w:rsidRPr="00A41BE6">
                              <w:rPr>
                                <w:rFonts w:ascii="Arial" w:hAnsi="Arial" w:cs="Arial"/>
                                <w:b/>
                                <w:sz w:val="18"/>
                                <w:szCs w:val="18"/>
                              </w:rPr>
                              <w:t xml:space="preserve">Fecha: </w:t>
                            </w:r>
                            <w:r w:rsidRPr="00A41BE6">
                              <w:rPr>
                                <w:rFonts w:ascii="Arial" w:hAnsi="Arial" w:cs="Arial"/>
                                <w:sz w:val="18"/>
                                <w:szCs w:val="18"/>
                              </w:rPr>
                              <w:t>(En la que se presenta la propuesta)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E96A" id="Cuadro de texto 5" o:spid="_x0000_s1029" type="#_x0000_t202" style="position:absolute;left:0;text-align:left;margin-left:0;margin-top:13.5pt;width:459.35pt;height:239.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" fillcolor="white [3201]" strokecolor="#ed7d31 [3205]" strokeweight="1pt">
                <v:textbox>
                  <w:txbxContent>
                    <w:p w14:paraId="1AAF7AA8" w14:textId="77777777" w:rsidR="00E07D2B" w:rsidRPr="00E60308" w:rsidRDefault="00E07D2B" w:rsidP="008C2954">
                      <w:pPr>
                        <w:ind w:left="180" w:right="180"/>
                        <w:jc w:val="center"/>
                        <w:rPr>
                          <w:rFonts w:ascii="Arial" w:hAnsi="Arial" w:cs="Arial"/>
                          <w:b/>
                          <w:bCs/>
                          <w:sz w:val="24"/>
                          <w:szCs w:val="18"/>
                          <w:lang w:eastAsia="es-BO"/>
                        </w:rPr>
                      </w:pPr>
                    </w:p>
                    <w:p w14:paraId="78176F5F" w14:textId="46D3CFF9" w:rsidR="00E07D2B" w:rsidRDefault="00E07D2B" w:rsidP="008C2954">
                      <w:pPr>
                        <w:ind w:left="180" w:right="180"/>
                        <w:jc w:val="center"/>
                        <w:rPr>
                          <w:rFonts w:ascii="Arial" w:hAnsi="Arial" w:cs="Arial"/>
                          <w:b/>
                          <w:bCs/>
                          <w:sz w:val="24"/>
                          <w:szCs w:val="18"/>
                          <w:lang w:eastAsia="es-BO"/>
                        </w:rPr>
                      </w:pPr>
                      <w:r w:rsidRPr="00E60308">
                        <w:rPr>
                          <w:rFonts w:ascii="Arial" w:hAnsi="Arial" w:cs="Arial"/>
                          <w:b/>
                          <w:bCs/>
                          <w:sz w:val="24"/>
                          <w:szCs w:val="18"/>
                          <w:lang w:eastAsia="es-BO"/>
                        </w:rPr>
                        <w:t>AGENCIA DE INFRAESTRUCTURA EN SALUD Y EQUIPAMIENTO MÉDICO</w:t>
                      </w:r>
                    </w:p>
                    <w:p w14:paraId="46DE508F" w14:textId="49369457" w:rsidR="00E07D2B" w:rsidRPr="00E60308" w:rsidRDefault="00E07D2B" w:rsidP="008C2954">
                      <w:pPr>
                        <w:ind w:left="180" w:right="180"/>
                        <w:jc w:val="center"/>
                        <w:rPr>
                          <w:rFonts w:ascii="Arial" w:hAnsi="Arial" w:cs="Arial"/>
                          <w:b/>
                          <w:bCs/>
                          <w:sz w:val="24"/>
                          <w:szCs w:val="18"/>
                          <w:lang w:eastAsia="es-BO"/>
                        </w:rPr>
                      </w:pPr>
                      <w:r w:rsidRPr="00E60308">
                        <w:rPr>
                          <w:rFonts w:ascii="Arial" w:hAnsi="Arial" w:cs="Arial"/>
                          <w:b/>
                          <w:bCs/>
                          <w:sz w:val="24"/>
                          <w:szCs w:val="18"/>
                          <w:lang w:eastAsia="es-BO"/>
                        </w:rPr>
                        <w:t>AISEM</w:t>
                      </w:r>
                    </w:p>
                    <w:p w14:paraId="3618756A" w14:textId="77777777" w:rsidR="00E07D2B" w:rsidRPr="000661C5" w:rsidRDefault="00E07D2B" w:rsidP="008C2954">
                      <w:pPr>
                        <w:ind w:left="180" w:right="180"/>
                        <w:jc w:val="center"/>
                        <w:rPr>
                          <w:rFonts w:ascii="Arial" w:hAnsi="Arial" w:cs="Arial"/>
                          <w:b/>
                          <w:bCs/>
                          <w:sz w:val="18"/>
                          <w:szCs w:val="18"/>
                          <w:lang w:eastAsia="es-BO"/>
                        </w:rPr>
                      </w:pPr>
                    </w:p>
                    <w:p w14:paraId="229A31A4" w14:textId="77777777" w:rsidR="00E07D2B" w:rsidRDefault="00E07D2B" w:rsidP="008C2954">
                      <w:pPr>
                        <w:pStyle w:val="Textoindependiente3"/>
                        <w:ind w:left="16"/>
                        <w:jc w:val="both"/>
                        <w:rPr>
                          <w:rFonts w:ascii="Arial" w:hAnsi="Arial" w:cs="Arial"/>
                          <w:b/>
                          <w:bCs/>
                          <w:sz w:val="18"/>
                          <w:szCs w:val="18"/>
                        </w:rPr>
                      </w:pPr>
                    </w:p>
                    <w:p w14:paraId="0B354EF0" w14:textId="5B36272E" w:rsidR="00E07D2B" w:rsidRDefault="00E07D2B" w:rsidP="008C2954">
                      <w:pPr>
                        <w:pStyle w:val="Textoindependiente3"/>
                        <w:ind w:left="16"/>
                        <w:jc w:val="both"/>
                        <w:rPr>
                          <w:rFonts w:ascii="Arial" w:hAnsi="Arial" w:cs="Arial"/>
                          <w:sz w:val="18"/>
                          <w:szCs w:val="18"/>
                        </w:rPr>
                      </w:pPr>
                      <w:r w:rsidRPr="000661C5">
                        <w:rPr>
                          <w:rFonts w:ascii="Arial" w:hAnsi="Arial" w:cs="Arial"/>
                          <w:b/>
                          <w:bCs/>
                          <w:sz w:val="18"/>
                          <w:szCs w:val="18"/>
                        </w:rPr>
                        <w:t xml:space="preserve">LUGAR DE ENTREGA DE LA PROPUESTA: </w:t>
                      </w:r>
                      <w:r w:rsidRPr="000661C5">
                        <w:rPr>
                          <w:rFonts w:ascii="Arial" w:hAnsi="Arial" w:cs="Arial"/>
                          <w:bCs/>
                          <w:sz w:val="18"/>
                          <w:szCs w:val="18"/>
                        </w:rPr>
                        <w:t>Ventanilla única</w:t>
                      </w:r>
                      <w:r w:rsidRPr="000661C5">
                        <w:rPr>
                          <w:rFonts w:ascii="Arial" w:hAnsi="Arial" w:cs="Arial"/>
                          <w:sz w:val="18"/>
                          <w:szCs w:val="18"/>
                        </w:rPr>
                        <w:t xml:space="preserve">, ubicada en el Piso 6 del Edificio Barcelona, calle Víctor Sanjinés N° 2678 entre calles Quintín Barrios y Méndez Arcos, </w:t>
                      </w:r>
                      <w:r>
                        <w:rPr>
                          <w:rFonts w:ascii="Arial" w:hAnsi="Arial" w:cs="Arial"/>
                          <w:sz w:val="18"/>
                          <w:szCs w:val="18"/>
                        </w:rPr>
                        <w:t>Zona Sopocachi (Plaza España)</w:t>
                      </w:r>
                    </w:p>
                    <w:p w14:paraId="17220B02" w14:textId="77777777" w:rsidR="00E07D2B" w:rsidRPr="000661C5" w:rsidRDefault="00E07D2B" w:rsidP="008C2954">
                      <w:pPr>
                        <w:pStyle w:val="Textoindependiente3"/>
                        <w:ind w:left="16"/>
                        <w:jc w:val="both"/>
                        <w:rPr>
                          <w:rFonts w:ascii="Arial" w:hAnsi="Arial" w:cs="Arial"/>
                          <w:sz w:val="18"/>
                          <w:szCs w:val="18"/>
                        </w:rPr>
                      </w:pPr>
                    </w:p>
                    <w:p w14:paraId="100CF996" w14:textId="77777777" w:rsidR="00E07D2B" w:rsidRPr="00A41BE6" w:rsidRDefault="00E07D2B" w:rsidP="004D5829">
                      <w:pPr>
                        <w:pStyle w:val="Textoindependiente3"/>
                        <w:spacing w:after="0"/>
                        <w:ind w:left="16"/>
                        <w:jc w:val="both"/>
                        <w:rPr>
                          <w:rFonts w:ascii="Arial" w:hAnsi="Arial" w:cs="Arial"/>
                          <w:b/>
                          <w:bCs/>
                          <w:sz w:val="18"/>
                          <w:szCs w:val="18"/>
                        </w:rPr>
                      </w:pPr>
                      <w:r w:rsidRPr="00A41BE6">
                        <w:rPr>
                          <w:rFonts w:ascii="Arial" w:hAnsi="Arial" w:cs="Arial"/>
                          <w:b/>
                          <w:bCs/>
                          <w:sz w:val="18"/>
                          <w:szCs w:val="18"/>
                        </w:rPr>
                        <w:t>RAZÓN SOCIAL O NOMBRE DEL PROPONENTE: _______________________________________</w:t>
                      </w:r>
                    </w:p>
                    <w:p w14:paraId="65CA947B" w14:textId="77777777" w:rsidR="00E07D2B" w:rsidRPr="00A41BE6" w:rsidRDefault="00E07D2B" w:rsidP="004D5829">
                      <w:pPr>
                        <w:ind w:right="180"/>
                        <w:jc w:val="both"/>
                        <w:rPr>
                          <w:rFonts w:ascii="Arial" w:hAnsi="Arial" w:cs="Arial"/>
                          <w:i/>
                          <w:sz w:val="18"/>
                          <w:szCs w:val="18"/>
                          <w:lang w:val="es-ES_tradnl"/>
                        </w:rPr>
                      </w:pPr>
                      <w:r w:rsidRPr="00A41BE6">
                        <w:rPr>
                          <w:rFonts w:ascii="Arial" w:hAnsi="Arial" w:cs="Arial"/>
                          <w:i/>
                          <w:sz w:val="18"/>
                          <w:szCs w:val="18"/>
                          <w:lang w:val="es-ES_tradnl"/>
                        </w:rPr>
                        <w:t>(indicar el tipo de empresa; si es una empresa comercial o asociación accidental u otro)</w:t>
                      </w:r>
                    </w:p>
                    <w:p w14:paraId="5CCFA943" w14:textId="77777777" w:rsidR="00E07D2B" w:rsidRPr="00A41BE6" w:rsidRDefault="00E07D2B" w:rsidP="004D5829">
                      <w:pPr>
                        <w:jc w:val="right"/>
                        <w:rPr>
                          <w:rFonts w:ascii="Arial" w:hAnsi="Arial" w:cs="Arial"/>
                          <w:b/>
                          <w:bCs/>
                          <w:sz w:val="18"/>
                          <w:szCs w:val="18"/>
                          <w:u w:val="single"/>
                          <w:lang w:eastAsia="es-BO"/>
                        </w:rPr>
                      </w:pPr>
                    </w:p>
                    <w:p w14:paraId="46D3D94A" w14:textId="77777777" w:rsidR="00E07D2B" w:rsidRPr="00A41BE6" w:rsidRDefault="00E07D2B" w:rsidP="008C2954">
                      <w:pPr>
                        <w:ind w:left="180" w:right="180"/>
                        <w:jc w:val="center"/>
                        <w:rPr>
                          <w:rFonts w:ascii="Arial" w:hAnsi="Arial" w:cs="Arial"/>
                          <w:b/>
                          <w:bCs/>
                          <w:sz w:val="18"/>
                          <w:szCs w:val="18"/>
                          <w:lang w:eastAsia="es-BO"/>
                        </w:rPr>
                      </w:pPr>
                    </w:p>
                    <w:p w14:paraId="259D4AE7" w14:textId="601724CF" w:rsidR="00E07D2B" w:rsidRPr="00A41BE6" w:rsidRDefault="00E07D2B" w:rsidP="008C2954">
                      <w:pPr>
                        <w:ind w:left="180" w:right="180"/>
                        <w:jc w:val="center"/>
                        <w:rPr>
                          <w:rFonts w:ascii="Arial" w:hAnsi="Arial" w:cs="Arial"/>
                          <w:b/>
                          <w:bCs/>
                          <w:sz w:val="18"/>
                          <w:szCs w:val="18"/>
                          <w:lang w:eastAsia="es-BO"/>
                        </w:rPr>
                      </w:pPr>
                      <w:r w:rsidRPr="00A41BE6">
                        <w:rPr>
                          <w:rFonts w:ascii="Arial" w:hAnsi="Arial" w:cs="Arial"/>
                          <w:b/>
                          <w:bCs/>
                          <w:sz w:val="18"/>
                          <w:szCs w:val="18"/>
                          <w:lang w:eastAsia="es-BO"/>
                        </w:rPr>
                        <w:t xml:space="preserve">CÓDIGO INTERNO: </w:t>
                      </w:r>
                      <w:r w:rsidRPr="005E0806">
                        <w:rPr>
                          <w:rFonts w:ascii="Arial" w:hAnsi="Arial" w:cs="Arial"/>
                          <w:b/>
                          <w:bCs/>
                          <w:sz w:val="18"/>
                          <w:szCs w:val="18"/>
                          <w:lang w:eastAsia="es-BO"/>
                        </w:rPr>
                        <w:t>AISEM/CD/DS/0</w:t>
                      </w:r>
                      <w:r>
                        <w:rPr>
                          <w:rFonts w:ascii="Arial" w:hAnsi="Arial" w:cs="Arial"/>
                          <w:b/>
                          <w:bCs/>
                          <w:sz w:val="18"/>
                          <w:szCs w:val="18"/>
                          <w:lang w:eastAsia="es-BO"/>
                        </w:rPr>
                        <w:t>03/2024</w:t>
                      </w:r>
                    </w:p>
                    <w:p w14:paraId="1E4F5869" w14:textId="77777777" w:rsidR="00E07D2B" w:rsidRPr="00A41BE6" w:rsidRDefault="00E07D2B" w:rsidP="008C2954">
                      <w:pPr>
                        <w:ind w:left="180" w:right="180"/>
                        <w:jc w:val="center"/>
                        <w:rPr>
                          <w:rFonts w:ascii="Arial" w:hAnsi="Arial" w:cs="Arial"/>
                          <w:b/>
                          <w:bCs/>
                          <w:sz w:val="18"/>
                          <w:szCs w:val="18"/>
                          <w:lang w:eastAsia="es-BO"/>
                        </w:rPr>
                      </w:pPr>
                    </w:p>
                    <w:p w14:paraId="3830CE2A" w14:textId="39292543" w:rsidR="00E07D2B" w:rsidRPr="00A41BE6" w:rsidRDefault="00E07D2B" w:rsidP="008C2954">
                      <w:pPr>
                        <w:ind w:left="180" w:right="180"/>
                        <w:jc w:val="center"/>
                        <w:rPr>
                          <w:rFonts w:ascii="Arial" w:hAnsi="Arial" w:cs="Arial"/>
                          <w:b/>
                          <w:bCs/>
                          <w:szCs w:val="18"/>
                          <w:lang w:eastAsia="es-BO"/>
                        </w:rPr>
                      </w:pPr>
                      <w:r w:rsidRPr="00A41BE6">
                        <w:rPr>
                          <w:rFonts w:ascii="Arial" w:hAnsi="Arial" w:cs="Arial"/>
                          <w:b/>
                          <w:bCs/>
                          <w:szCs w:val="18"/>
                          <w:lang w:eastAsia="es-BO"/>
                        </w:rPr>
                        <w:t>“CONSTRUCCIÓN CON SU EQUIPAMIENTO DE UNA (1) UNIDAD DE RADIOTERAPIA EN EL DEPARTAMENTO DE CHUQUISACA”</w:t>
                      </w:r>
                    </w:p>
                    <w:p w14:paraId="4361E8BD" w14:textId="77777777" w:rsidR="00E07D2B" w:rsidRPr="00A41BE6" w:rsidRDefault="00E07D2B" w:rsidP="008C2954">
                      <w:pPr>
                        <w:ind w:left="180" w:right="180"/>
                        <w:jc w:val="center"/>
                        <w:rPr>
                          <w:rFonts w:ascii="Arial" w:hAnsi="Arial" w:cs="Arial"/>
                          <w:b/>
                          <w:bCs/>
                          <w:sz w:val="18"/>
                          <w:szCs w:val="18"/>
                          <w:lang w:eastAsia="es-BO"/>
                        </w:rPr>
                      </w:pPr>
                    </w:p>
                    <w:p w14:paraId="4C3D42C4" w14:textId="77777777" w:rsidR="00E07D2B" w:rsidRPr="00A41BE6" w:rsidRDefault="00E07D2B" w:rsidP="004D5829">
                      <w:pPr>
                        <w:pStyle w:val="Prrafodelista"/>
                        <w:ind w:left="0"/>
                        <w:rPr>
                          <w:rFonts w:ascii="Arial" w:hAnsi="Arial" w:cs="Arial"/>
                          <w:b/>
                          <w:sz w:val="18"/>
                          <w:szCs w:val="18"/>
                        </w:rPr>
                      </w:pPr>
                    </w:p>
                    <w:p w14:paraId="1E2A7F71" w14:textId="418DEA42" w:rsidR="00E07D2B" w:rsidRPr="00A41BE6" w:rsidRDefault="00E07D2B" w:rsidP="00501E19">
                      <w:pPr>
                        <w:pStyle w:val="Prrafodelista"/>
                        <w:ind w:left="0"/>
                        <w:jc w:val="center"/>
                        <w:rPr>
                          <w:rFonts w:ascii="Arial" w:hAnsi="Arial" w:cs="Arial"/>
                          <w:b/>
                          <w:sz w:val="18"/>
                          <w:szCs w:val="18"/>
                          <w:lang w:eastAsia="es-BO"/>
                        </w:rPr>
                      </w:pPr>
                      <w:r w:rsidRPr="00A41BE6">
                        <w:rPr>
                          <w:rFonts w:ascii="Arial" w:hAnsi="Arial" w:cs="Arial"/>
                          <w:b/>
                          <w:sz w:val="18"/>
                          <w:szCs w:val="18"/>
                        </w:rPr>
                        <w:t xml:space="preserve">Fecha: </w:t>
                      </w:r>
                      <w:r w:rsidRPr="00A41BE6">
                        <w:rPr>
                          <w:rFonts w:ascii="Arial" w:hAnsi="Arial" w:cs="Arial"/>
                          <w:sz w:val="18"/>
                          <w:szCs w:val="18"/>
                        </w:rPr>
                        <w:t>(En la que se presenta la propuesta)</w:t>
                      </w:r>
                    </w:p>
                  </w:txbxContent>
                </v:textbox>
                <w10:wrap type="square" anchorx="margin"/>
              </v:shape>
            </w:pict>
          </mc:Fallback>
        </mc:AlternateContent>
      </w:r>
    </w:p>
    <w:p w14:paraId="262EBF11" w14:textId="129AEAD9" w:rsidR="00362D43" w:rsidRPr="00362D43" w:rsidRDefault="00326528" w:rsidP="00407A39">
      <w:pPr>
        <w:pStyle w:val="Ttulo"/>
        <w:numPr>
          <w:ilvl w:val="1"/>
          <w:numId w:val="11"/>
        </w:numPr>
        <w:tabs>
          <w:tab w:val="left" w:pos="0"/>
        </w:tabs>
        <w:ind w:left="709" w:hanging="153"/>
        <w:jc w:val="left"/>
        <w:rPr>
          <w:rFonts w:ascii="Verdana" w:hAnsi="Verdana" w:cs="Tahoma"/>
          <w:szCs w:val="20"/>
        </w:rPr>
      </w:pPr>
      <w:bookmarkStart w:id="141" w:name="_Toc154150395"/>
      <w:r w:rsidRPr="000F341F">
        <w:rPr>
          <w:rFonts w:ascii="Verdana" w:hAnsi="Verdana" w:cs="Tahoma"/>
          <w:szCs w:val="20"/>
        </w:rPr>
        <w:t>Plazo y lugar de presentación.</w:t>
      </w:r>
      <w:bookmarkEnd w:id="141"/>
      <w:r w:rsidRPr="000F341F">
        <w:rPr>
          <w:rFonts w:ascii="Verdana" w:hAnsi="Verdana" w:cs="Tahoma"/>
          <w:szCs w:val="20"/>
        </w:rPr>
        <w:t xml:space="preserve"> </w:t>
      </w:r>
    </w:p>
    <w:p w14:paraId="53A5431A" w14:textId="060C31C9" w:rsidR="00362D43" w:rsidRDefault="00362D43" w:rsidP="00326528">
      <w:pPr>
        <w:ind w:left="1413" w:hanging="705"/>
        <w:jc w:val="both"/>
        <w:rPr>
          <w:rFonts w:ascii="Verdana" w:hAnsi="Verdana" w:cs="Tahoma"/>
        </w:rPr>
      </w:pPr>
    </w:p>
    <w:p w14:paraId="2A9143A1" w14:textId="77777777" w:rsidR="00326528" w:rsidRPr="00C559B0" w:rsidRDefault="00326528" w:rsidP="00407A39">
      <w:pPr>
        <w:pStyle w:val="Prrafodelista"/>
        <w:numPr>
          <w:ilvl w:val="0"/>
          <w:numId w:val="26"/>
        </w:numPr>
        <w:tabs>
          <w:tab w:val="left" w:pos="1560"/>
        </w:tabs>
        <w:jc w:val="both"/>
        <w:rPr>
          <w:rFonts w:ascii="Verdana" w:hAnsi="Verdana" w:cs="Tahoma"/>
          <w:color w:val="0000FF"/>
        </w:rPr>
      </w:pPr>
      <w:r w:rsidRPr="00C559B0">
        <w:rPr>
          <w:rFonts w:ascii="Verdana" w:hAnsi="Verdana" w:cs="Tahoma"/>
          <w:color w:val="0000FF"/>
        </w:rPr>
        <w:t>Las propuestas deberán ser presentadas dentro del plazo (fecha y hora) fijado y en el domicilio establecido en el presente DBCD.</w:t>
      </w:r>
    </w:p>
    <w:p w14:paraId="21DC354E" w14:textId="77777777" w:rsidR="00326528" w:rsidRPr="00C559B0" w:rsidRDefault="00326528" w:rsidP="00326528">
      <w:pPr>
        <w:tabs>
          <w:tab w:val="left" w:pos="1560"/>
        </w:tabs>
        <w:ind w:left="1560" w:hanging="993"/>
        <w:jc w:val="both"/>
        <w:rPr>
          <w:rFonts w:ascii="Verdana" w:hAnsi="Verdana" w:cs="Tahoma"/>
          <w:color w:val="0000FF"/>
        </w:rPr>
      </w:pPr>
    </w:p>
    <w:p w14:paraId="17F5C58F" w14:textId="77777777" w:rsidR="00326528" w:rsidRPr="00C559B0" w:rsidRDefault="00326528" w:rsidP="00326528">
      <w:pPr>
        <w:tabs>
          <w:tab w:val="left" w:pos="1276"/>
        </w:tabs>
        <w:ind w:left="1276" w:hanging="709"/>
        <w:jc w:val="both"/>
        <w:rPr>
          <w:rFonts w:ascii="Verdana" w:hAnsi="Verdana" w:cs="Tahoma"/>
          <w:color w:val="0000FF"/>
        </w:rPr>
      </w:pPr>
      <w:r w:rsidRPr="00C559B0">
        <w:rPr>
          <w:rFonts w:ascii="Verdana" w:hAnsi="Verdana" w:cs="Tahoma"/>
          <w:color w:val="0000FF"/>
          <w:lang w:val="es-ES_tradnl"/>
        </w:rPr>
        <w:tab/>
        <w:t>Se considerará que el proponente ha presentado su propuesta dentro del plazo, si ésta ha ingresado al recinto en el que se registra la presentación de propuestas, hasta la fecha y hora límite establecida para el efecto.</w:t>
      </w:r>
    </w:p>
    <w:p w14:paraId="4AA8B8B8" w14:textId="77777777" w:rsidR="00326528" w:rsidRPr="00C559B0" w:rsidRDefault="00326528" w:rsidP="00326528">
      <w:pPr>
        <w:tabs>
          <w:tab w:val="left" w:pos="1560"/>
        </w:tabs>
        <w:ind w:left="1560" w:hanging="993"/>
        <w:jc w:val="both"/>
        <w:rPr>
          <w:rFonts w:ascii="Verdana" w:hAnsi="Verdana" w:cs="Tahoma"/>
          <w:color w:val="0000FF"/>
        </w:rPr>
      </w:pPr>
    </w:p>
    <w:p w14:paraId="45C34668" w14:textId="78C153DB" w:rsidR="00326528" w:rsidRDefault="00326528" w:rsidP="00407A39">
      <w:pPr>
        <w:pStyle w:val="Prrafodelista"/>
        <w:numPr>
          <w:ilvl w:val="0"/>
          <w:numId w:val="26"/>
        </w:numPr>
        <w:tabs>
          <w:tab w:val="left" w:pos="1560"/>
        </w:tabs>
        <w:jc w:val="both"/>
        <w:rPr>
          <w:rFonts w:ascii="Verdana" w:hAnsi="Verdana" w:cs="Tahoma"/>
          <w:color w:val="0000FF"/>
        </w:rPr>
      </w:pPr>
      <w:r w:rsidRPr="00C559B0">
        <w:rPr>
          <w:rFonts w:ascii="Verdana" w:hAnsi="Verdana" w:cs="Tahoma"/>
          <w:color w:val="0000FF"/>
        </w:rPr>
        <w:t>La propuesta podrá ser entregada en persona</w:t>
      </w:r>
      <w:r w:rsidRPr="00C559B0">
        <w:rPr>
          <w:rFonts w:ascii="Verdana" w:hAnsi="Verdana" w:cs="Arial"/>
          <w:color w:val="0000FF"/>
          <w:lang w:val="es-BO"/>
        </w:rPr>
        <w:t xml:space="preserve"> o por correo certificado (Courier). En ambos casos, el proponente es el responsable de que su propuesta sea presentada dentro </w:t>
      </w:r>
      <w:r w:rsidR="00FC1F29">
        <w:rPr>
          <w:rFonts w:ascii="Verdana" w:hAnsi="Verdana" w:cs="Arial"/>
          <w:color w:val="0000FF"/>
          <w:lang w:val="es-BO"/>
        </w:rPr>
        <w:t>d</w:t>
      </w:r>
      <w:r w:rsidRPr="00C559B0">
        <w:rPr>
          <w:rFonts w:ascii="Verdana" w:hAnsi="Verdana" w:cs="Arial"/>
          <w:color w:val="0000FF"/>
          <w:lang w:val="es-BO"/>
        </w:rPr>
        <w:t>el plazo establecido.</w:t>
      </w:r>
      <w:r w:rsidRPr="00C559B0">
        <w:rPr>
          <w:rFonts w:ascii="Verdana" w:hAnsi="Verdana" w:cs="Tahoma"/>
          <w:color w:val="0000FF"/>
        </w:rPr>
        <w:t xml:space="preserve"> </w:t>
      </w:r>
    </w:p>
    <w:p w14:paraId="2BBAE85A" w14:textId="77777777" w:rsidR="0065007A" w:rsidRPr="00C559B0" w:rsidRDefault="0065007A" w:rsidP="0065007A">
      <w:pPr>
        <w:pStyle w:val="Prrafodelista"/>
        <w:tabs>
          <w:tab w:val="left" w:pos="1560"/>
        </w:tabs>
        <w:ind w:left="1287"/>
        <w:jc w:val="both"/>
        <w:rPr>
          <w:rFonts w:ascii="Verdana" w:hAnsi="Verdana" w:cs="Tahoma"/>
          <w:color w:val="0000FF"/>
        </w:rPr>
      </w:pPr>
    </w:p>
    <w:p w14:paraId="586FBDB9" w14:textId="77777777" w:rsidR="00E72CCE" w:rsidRPr="00C706B0" w:rsidRDefault="00326528" w:rsidP="00407A39">
      <w:pPr>
        <w:pStyle w:val="Ttulo"/>
        <w:numPr>
          <w:ilvl w:val="0"/>
          <w:numId w:val="11"/>
        </w:numPr>
        <w:spacing w:before="0"/>
        <w:ind w:left="567" w:hanging="567"/>
        <w:jc w:val="both"/>
        <w:rPr>
          <w:rFonts w:ascii="Verdana" w:hAnsi="Verdana"/>
          <w:szCs w:val="20"/>
          <w:lang w:val="es-BO"/>
        </w:rPr>
      </w:pPr>
      <w:bookmarkStart w:id="142" w:name="_Toc154150396"/>
      <w:r w:rsidRPr="00C706B0">
        <w:rPr>
          <w:rFonts w:ascii="Verdana" w:hAnsi="Verdana"/>
          <w:szCs w:val="20"/>
          <w:lang w:val="es-BO"/>
        </w:rPr>
        <w:t>APERTURA DE PROPUESTAS.</w:t>
      </w:r>
      <w:bookmarkEnd w:id="142"/>
    </w:p>
    <w:p w14:paraId="6F70DC45" w14:textId="633DE464" w:rsidR="00326528" w:rsidRPr="000F341F" w:rsidRDefault="00326528" w:rsidP="00E72CCE">
      <w:pPr>
        <w:pStyle w:val="Ttulo"/>
        <w:spacing w:before="0"/>
        <w:ind w:left="480"/>
        <w:jc w:val="left"/>
        <w:rPr>
          <w:rFonts w:ascii="Verdana" w:hAnsi="Verdana" w:cs="Tahoma"/>
          <w:szCs w:val="20"/>
        </w:rPr>
      </w:pPr>
      <w:r w:rsidRPr="000F341F">
        <w:rPr>
          <w:rFonts w:ascii="Verdana" w:hAnsi="Verdana" w:cs="Tahoma"/>
          <w:szCs w:val="20"/>
        </w:rPr>
        <w:t xml:space="preserve"> </w:t>
      </w:r>
    </w:p>
    <w:p w14:paraId="5CBE7FAE" w14:textId="0935BB32" w:rsidR="00326528" w:rsidRPr="000F341F" w:rsidRDefault="00326528" w:rsidP="00326528">
      <w:pPr>
        <w:ind w:left="567"/>
        <w:jc w:val="both"/>
        <w:rPr>
          <w:rFonts w:ascii="Verdana" w:hAnsi="Verdana" w:cs="Tahoma"/>
        </w:rPr>
      </w:pPr>
      <w:r w:rsidRPr="000F341F">
        <w:rPr>
          <w:rFonts w:ascii="Verdana" w:hAnsi="Verdana" w:cs="Tahoma"/>
        </w:rPr>
        <w:t xml:space="preserve">La apertura de la propuesta será efectuada en acto público, inmediatamente después del cierre del plazo de presentación de propuesta, por la Comisión de </w:t>
      </w:r>
      <w:r w:rsidR="007051E7">
        <w:rPr>
          <w:rFonts w:ascii="Verdana" w:hAnsi="Verdana" w:cs="Tahoma"/>
        </w:rPr>
        <w:t xml:space="preserve">Evaluación y </w:t>
      </w:r>
      <w:r w:rsidRPr="000F341F">
        <w:rPr>
          <w:rFonts w:ascii="Verdana" w:hAnsi="Verdana" w:cs="Tahoma"/>
        </w:rPr>
        <w:t xml:space="preserve">Calificación, en la fecha, hora y lugar señalados en el presente DBCD. </w:t>
      </w:r>
    </w:p>
    <w:p w14:paraId="1335240F" w14:textId="77777777" w:rsidR="00326528" w:rsidRPr="000F341F" w:rsidRDefault="00326528" w:rsidP="00326528">
      <w:pPr>
        <w:ind w:left="567"/>
        <w:jc w:val="both"/>
        <w:rPr>
          <w:rFonts w:ascii="Verdana" w:hAnsi="Verdana" w:cs="Tahoma"/>
        </w:rPr>
      </w:pPr>
      <w:r w:rsidRPr="000F341F">
        <w:rPr>
          <w:rFonts w:ascii="Verdana" w:hAnsi="Verdana" w:cs="Tahoma"/>
        </w:rPr>
        <w:tab/>
      </w:r>
    </w:p>
    <w:p w14:paraId="78B511DD" w14:textId="5C304E16" w:rsidR="00326528" w:rsidRPr="000F341F" w:rsidRDefault="00326528" w:rsidP="00326528">
      <w:pPr>
        <w:tabs>
          <w:tab w:val="left" w:pos="1418"/>
        </w:tabs>
        <w:ind w:left="567"/>
        <w:jc w:val="both"/>
        <w:rPr>
          <w:rFonts w:ascii="Verdana" w:hAnsi="Verdana" w:cs="Tahoma"/>
        </w:rPr>
      </w:pPr>
      <w:r w:rsidRPr="000661C5">
        <w:rPr>
          <w:rFonts w:ascii="Verdana" w:hAnsi="Verdana"/>
        </w:rPr>
        <w:t>El Acto de Apertura será continuo y sin interrupción, donde se permitirá la participación de los proponentes o sus representantes, así como los representantes de la sociedad que quieran participar</w:t>
      </w:r>
      <w:r w:rsidRPr="000F341F">
        <w:rPr>
          <w:rFonts w:ascii="Verdana" w:hAnsi="Verdana" w:cs="Tahoma"/>
        </w:rPr>
        <w:t>.</w:t>
      </w:r>
      <w:r w:rsidR="00435256" w:rsidRPr="00C74D1E">
        <w:rPr>
          <w:rFonts w:ascii="Verdana" w:hAnsi="Verdana" w:cs="Tahoma"/>
          <w:color w:val="FF0000"/>
        </w:rPr>
        <w:t xml:space="preserve"> </w:t>
      </w:r>
    </w:p>
    <w:p w14:paraId="557B30E3" w14:textId="77777777" w:rsidR="00326528" w:rsidRPr="000F341F" w:rsidRDefault="00326528" w:rsidP="00326528">
      <w:pPr>
        <w:tabs>
          <w:tab w:val="left" w:pos="1418"/>
        </w:tabs>
        <w:ind w:left="567"/>
        <w:jc w:val="both"/>
        <w:rPr>
          <w:rFonts w:ascii="Verdana" w:hAnsi="Verdana" w:cs="Tahoma"/>
        </w:rPr>
      </w:pPr>
    </w:p>
    <w:p w14:paraId="51FC43D5" w14:textId="524AE4CF" w:rsidR="00326528" w:rsidRDefault="00435256" w:rsidP="00326528">
      <w:pPr>
        <w:tabs>
          <w:tab w:val="left" w:pos="1418"/>
        </w:tabs>
        <w:ind w:left="567"/>
        <w:jc w:val="both"/>
        <w:rPr>
          <w:rFonts w:ascii="Verdana" w:hAnsi="Verdana" w:cs="Arial"/>
          <w:lang w:val="es-BO"/>
        </w:rPr>
      </w:pPr>
      <w:r w:rsidRPr="00435256">
        <w:rPr>
          <w:rFonts w:ascii="Verdana" w:hAnsi="Verdana" w:cs="Arial"/>
          <w:lang w:val="es-BO"/>
        </w:rPr>
        <w:t xml:space="preserve">El acto se efectuará así se hubiese recibido una sola propuesta. En caso de no existir propuestas, la </w:t>
      </w:r>
      <w:r w:rsidR="009F3EF2">
        <w:rPr>
          <w:rFonts w:ascii="Verdana" w:hAnsi="Verdana" w:cs="Arial"/>
          <w:lang w:val="es-BO"/>
        </w:rPr>
        <w:t xml:space="preserve">Comisión de Evaluación y Calificación </w:t>
      </w:r>
      <w:r w:rsidRPr="00435256">
        <w:rPr>
          <w:rFonts w:ascii="Verdana" w:hAnsi="Verdana" w:cs="Arial"/>
          <w:lang w:val="es-BO"/>
        </w:rPr>
        <w:t>suspenderá el Acto de Apertura y recomendará al RPCD, que la convocatoria sea declarada desierta.</w:t>
      </w:r>
    </w:p>
    <w:p w14:paraId="71E8E916" w14:textId="77777777" w:rsidR="00435256" w:rsidRPr="000661C5" w:rsidRDefault="00435256" w:rsidP="00326528">
      <w:pPr>
        <w:tabs>
          <w:tab w:val="left" w:pos="1418"/>
        </w:tabs>
        <w:ind w:left="567"/>
        <w:jc w:val="both"/>
        <w:rPr>
          <w:rFonts w:ascii="Verdana" w:hAnsi="Verdana" w:cs="Tahoma"/>
          <w:lang w:val="es-BO"/>
        </w:rPr>
      </w:pPr>
    </w:p>
    <w:p w14:paraId="55C32535" w14:textId="77777777" w:rsidR="00326528" w:rsidRPr="000F341F" w:rsidRDefault="00326528" w:rsidP="00326528">
      <w:pPr>
        <w:ind w:left="567"/>
        <w:jc w:val="both"/>
        <w:rPr>
          <w:rFonts w:ascii="Verdana" w:hAnsi="Verdana" w:cs="Tahoma"/>
        </w:rPr>
      </w:pPr>
      <w:r w:rsidRPr="000F341F">
        <w:rPr>
          <w:rFonts w:ascii="Verdana" w:hAnsi="Verdana" w:cs="Tahoma"/>
        </w:rPr>
        <w:lastRenderedPageBreak/>
        <w:t>El Acto de Apertura comprenderá:</w:t>
      </w:r>
    </w:p>
    <w:p w14:paraId="3A77527F" w14:textId="77777777" w:rsidR="00326528" w:rsidRPr="000F341F" w:rsidRDefault="00326528" w:rsidP="00326528">
      <w:pPr>
        <w:ind w:left="1440" w:hanging="720"/>
        <w:jc w:val="both"/>
        <w:rPr>
          <w:rFonts w:ascii="Verdana" w:hAnsi="Verdana" w:cs="Tahoma"/>
          <w:b/>
        </w:rPr>
      </w:pPr>
    </w:p>
    <w:p w14:paraId="0EA4AFBA" w14:textId="77777777" w:rsidR="00326528" w:rsidRPr="000F341F" w:rsidRDefault="00326528" w:rsidP="00407A39">
      <w:pPr>
        <w:numPr>
          <w:ilvl w:val="0"/>
          <w:numId w:val="14"/>
        </w:numPr>
        <w:tabs>
          <w:tab w:val="left" w:pos="1701"/>
        </w:tabs>
        <w:ind w:left="1701" w:hanging="425"/>
        <w:jc w:val="both"/>
        <w:rPr>
          <w:rFonts w:ascii="Verdana" w:hAnsi="Verdana" w:cs="Tahoma"/>
        </w:rPr>
      </w:pPr>
      <w:r w:rsidRPr="000F341F">
        <w:rPr>
          <w:rFonts w:ascii="Verdana" w:hAnsi="Verdana" w:cs="Tahoma"/>
        </w:rPr>
        <w:t>Lectura de la información sobre el objeto de la contratación y la nómina de propuestas según el Acta de Recepción.</w:t>
      </w:r>
    </w:p>
    <w:p w14:paraId="5EF62106" w14:textId="77777777" w:rsidR="00326528" w:rsidRPr="000F341F" w:rsidRDefault="00326528" w:rsidP="00326528">
      <w:pPr>
        <w:tabs>
          <w:tab w:val="left" w:pos="1701"/>
        </w:tabs>
        <w:jc w:val="both"/>
        <w:rPr>
          <w:rFonts w:ascii="Verdana" w:hAnsi="Verdana" w:cs="Tahoma"/>
        </w:rPr>
      </w:pPr>
    </w:p>
    <w:p w14:paraId="235DD4B3" w14:textId="77777777" w:rsidR="00326528" w:rsidRPr="000F341F" w:rsidRDefault="00326528" w:rsidP="00407A39">
      <w:pPr>
        <w:numPr>
          <w:ilvl w:val="0"/>
          <w:numId w:val="14"/>
        </w:numPr>
        <w:tabs>
          <w:tab w:val="left" w:pos="1701"/>
        </w:tabs>
        <w:ind w:left="1701" w:hanging="425"/>
        <w:jc w:val="both"/>
        <w:rPr>
          <w:rFonts w:ascii="Verdana" w:hAnsi="Verdana" w:cs="Tahoma"/>
        </w:rPr>
      </w:pPr>
      <w:r w:rsidRPr="000F341F">
        <w:rPr>
          <w:rFonts w:ascii="Verdana" w:hAnsi="Verdana" w:cs="Tahoma"/>
        </w:rPr>
        <w:t xml:space="preserve">Apertura de propuesta(s) física(s) recibida(s) dentro del plazo establecido y registro en el Acta de Apertura correspondiente de la propuesta recibida dentro del plazo, dando a conocer públicamente el nombre del proponente y el precio total de su propuesta económica. </w:t>
      </w:r>
    </w:p>
    <w:p w14:paraId="61B5919F" w14:textId="77777777" w:rsidR="00326528" w:rsidRPr="000F341F" w:rsidRDefault="00326528" w:rsidP="00326528">
      <w:pPr>
        <w:tabs>
          <w:tab w:val="left" w:pos="1701"/>
        </w:tabs>
        <w:jc w:val="both"/>
        <w:rPr>
          <w:rFonts w:ascii="Verdana" w:hAnsi="Verdana" w:cs="Tahoma"/>
        </w:rPr>
      </w:pPr>
    </w:p>
    <w:p w14:paraId="0DA05C41" w14:textId="6D92B8BF" w:rsidR="00326528" w:rsidRPr="00F03758" w:rsidRDefault="00326528" w:rsidP="00407A39">
      <w:pPr>
        <w:numPr>
          <w:ilvl w:val="0"/>
          <w:numId w:val="14"/>
        </w:numPr>
        <w:tabs>
          <w:tab w:val="left" w:pos="1701"/>
        </w:tabs>
        <w:ind w:left="1701" w:hanging="425"/>
        <w:jc w:val="both"/>
        <w:rPr>
          <w:rFonts w:ascii="Verdana" w:hAnsi="Verdana" w:cs="Tahoma"/>
        </w:rPr>
      </w:pPr>
      <w:r w:rsidRPr="008153B2">
        <w:rPr>
          <w:rFonts w:ascii="Verdana" w:hAnsi="Verdana" w:cs="Tahoma"/>
        </w:rPr>
        <w:t xml:space="preserve">Verificación de los documentos presentados por el proponente, aplicando la metodología PRESENTÓ/NO PRESENTÓ, utilizando el Formulario V-1a o </w:t>
      </w:r>
      <w:r w:rsidRPr="00F03758">
        <w:rPr>
          <w:rFonts w:ascii="Verdana" w:hAnsi="Verdana" w:cs="Tahoma"/>
        </w:rPr>
        <w:t>Formulario V-1b, según corresponda.</w:t>
      </w:r>
    </w:p>
    <w:p w14:paraId="493729FB" w14:textId="77777777" w:rsidR="00D1189A" w:rsidRPr="00F03758" w:rsidRDefault="00D1189A" w:rsidP="00D1189A">
      <w:pPr>
        <w:pStyle w:val="Prrafodelista"/>
        <w:rPr>
          <w:rFonts w:ascii="Verdana" w:hAnsi="Verdana" w:cs="Tahoma"/>
        </w:rPr>
      </w:pPr>
    </w:p>
    <w:p w14:paraId="5BFFD4C5" w14:textId="6F54682E" w:rsidR="00326528" w:rsidRPr="00F03758" w:rsidRDefault="00326528" w:rsidP="00326528">
      <w:pPr>
        <w:tabs>
          <w:tab w:val="left" w:pos="1560"/>
          <w:tab w:val="left" w:pos="1701"/>
        </w:tabs>
        <w:ind w:left="1701"/>
        <w:jc w:val="both"/>
        <w:rPr>
          <w:rFonts w:ascii="Verdana" w:hAnsi="Verdana" w:cs="Arial"/>
          <w:lang w:val="es-BO"/>
        </w:rPr>
      </w:pPr>
      <w:r w:rsidRPr="00F03758">
        <w:rPr>
          <w:rFonts w:ascii="Verdana" w:hAnsi="Verdana" w:cs="Arial"/>
          <w:lang w:val="es-BO"/>
        </w:rPr>
        <w:t xml:space="preserve">La </w:t>
      </w:r>
      <w:r w:rsidR="009F3EF2" w:rsidRPr="00F03758">
        <w:rPr>
          <w:rFonts w:ascii="Verdana" w:hAnsi="Verdana" w:cs="Arial"/>
          <w:lang w:val="es-BO"/>
        </w:rPr>
        <w:t xml:space="preserve">Comisión de Evaluación y Calificación </w:t>
      </w:r>
      <w:r w:rsidRPr="00F03758">
        <w:rPr>
          <w:rFonts w:ascii="Verdana" w:hAnsi="Verdana" w:cs="Arial"/>
          <w:lang w:val="es-BO"/>
        </w:rPr>
        <w:t>procederá a rubricar todas las páginas de cada propuesta original</w:t>
      </w:r>
      <w:r w:rsidR="00F03758" w:rsidRPr="00F03758">
        <w:rPr>
          <w:rFonts w:ascii="Verdana" w:hAnsi="Verdana" w:cs="Arial"/>
          <w:lang w:val="es-BO"/>
        </w:rPr>
        <w:t>, excepto la Garantía de Seriedad de Propuesta.</w:t>
      </w:r>
    </w:p>
    <w:p w14:paraId="00927B63" w14:textId="77777777" w:rsidR="00326528" w:rsidRPr="00F03758" w:rsidRDefault="00326528" w:rsidP="00326528">
      <w:pPr>
        <w:tabs>
          <w:tab w:val="left" w:pos="1560"/>
          <w:tab w:val="left" w:pos="1701"/>
        </w:tabs>
        <w:ind w:left="1701"/>
        <w:jc w:val="both"/>
        <w:rPr>
          <w:rFonts w:ascii="Verdana" w:hAnsi="Verdana" w:cs="Tahoma"/>
        </w:rPr>
      </w:pPr>
    </w:p>
    <w:p w14:paraId="0E943512" w14:textId="0E82D5CA" w:rsidR="00326528" w:rsidRPr="00F03758" w:rsidRDefault="00326528" w:rsidP="00326528">
      <w:pPr>
        <w:tabs>
          <w:tab w:val="left" w:pos="1701"/>
        </w:tabs>
        <w:ind w:left="1701" w:hanging="425"/>
        <w:jc w:val="both"/>
        <w:rPr>
          <w:rFonts w:ascii="Verdana" w:hAnsi="Verdana" w:cs="Tahoma"/>
        </w:rPr>
      </w:pPr>
      <w:r w:rsidRPr="00F03758">
        <w:rPr>
          <w:rFonts w:ascii="Verdana" w:hAnsi="Verdana" w:cs="Tahoma"/>
        </w:rPr>
        <w:tab/>
        <w:t xml:space="preserve">Cuando no se ubique algún Formulario o documento requerido en el presente DBCD, la </w:t>
      </w:r>
      <w:r w:rsidR="009F3EF2" w:rsidRPr="00F03758">
        <w:rPr>
          <w:rFonts w:ascii="Verdana" w:hAnsi="Verdana" w:cs="Tahoma"/>
        </w:rPr>
        <w:t xml:space="preserve">Comisión de Evaluación y Calificación </w:t>
      </w:r>
      <w:r w:rsidRPr="00F03758">
        <w:rPr>
          <w:rFonts w:ascii="Verdana" w:hAnsi="Verdana" w:cs="Tahoma"/>
        </w:rPr>
        <w:t>podrá solicitar al representante del proponente, señalar el lugar que dicho documento ocupa en la propuesta o aceptar la falta del mismo, sin poder incluirlo. En ausencia del proponente o su representante, se registrará tal hecho en el Acta de Apertura.</w:t>
      </w:r>
    </w:p>
    <w:p w14:paraId="66C4BE8B" w14:textId="77777777" w:rsidR="00326528" w:rsidRPr="00F03758" w:rsidRDefault="00326528" w:rsidP="00326528">
      <w:pPr>
        <w:tabs>
          <w:tab w:val="left" w:pos="1701"/>
        </w:tabs>
        <w:ind w:left="1701" w:hanging="425"/>
        <w:jc w:val="both"/>
        <w:rPr>
          <w:rFonts w:ascii="Verdana" w:hAnsi="Verdana" w:cs="Tahoma"/>
        </w:rPr>
      </w:pPr>
    </w:p>
    <w:p w14:paraId="24CEB905" w14:textId="3B9751EB" w:rsidR="00326528" w:rsidRPr="00F03758" w:rsidRDefault="00326528" w:rsidP="00407A39">
      <w:pPr>
        <w:numPr>
          <w:ilvl w:val="0"/>
          <w:numId w:val="14"/>
        </w:numPr>
        <w:tabs>
          <w:tab w:val="left" w:pos="1701"/>
        </w:tabs>
        <w:ind w:left="1701" w:hanging="425"/>
        <w:jc w:val="both"/>
        <w:rPr>
          <w:rFonts w:ascii="Verdana" w:hAnsi="Verdana" w:cs="Tahoma"/>
        </w:rPr>
      </w:pPr>
      <w:r w:rsidRPr="00F03758">
        <w:rPr>
          <w:rFonts w:ascii="Verdana" w:hAnsi="Verdana" w:cs="Tahoma"/>
        </w:rPr>
        <w:t xml:space="preserve">Registro, </w:t>
      </w:r>
      <w:r w:rsidR="005F37E0" w:rsidRPr="00F03758">
        <w:rPr>
          <w:rFonts w:ascii="Verdana" w:hAnsi="Verdana" w:cs="Arial"/>
        </w:rPr>
        <w:t>en el Formulario V-1a o V-1b, según corresponda</w:t>
      </w:r>
      <w:r w:rsidRPr="00F03758">
        <w:rPr>
          <w:rFonts w:ascii="Verdana" w:hAnsi="Verdana" w:cs="Tahoma"/>
        </w:rPr>
        <w:t>, del nombre del proponente y del monto total de su propuesta económica.</w:t>
      </w:r>
    </w:p>
    <w:p w14:paraId="299CC0CC" w14:textId="77777777" w:rsidR="00326528" w:rsidRPr="00F03758" w:rsidRDefault="00326528" w:rsidP="00326528">
      <w:pPr>
        <w:tabs>
          <w:tab w:val="left" w:pos="1701"/>
        </w:tabs>
        <w:ind w:left="1701" w:hanging="425"/>
        <w:jc w:val="both"/>
        <w:rPr>
          <w:rFonts w:ascii="Verdana" w:hAnsi="Verdana" w:cs="Tahoma"/>
        </w:rPr>
      </w:pPr>
    </w:p>
    <w:p w14:paraId="7D9D0CA0" w14:textId="77777777" w:rsidR="00326528" w:rsidRPr="00F03758" w:rsidRDefault="00326528" w:rsidP="00326528">
      <w:pPr>
        <w:tabs>
          <w:tab w:val="left" w:pos="1701"/>
        </w:tabs>
        <w:ind w:left="1701" w:hanging="425"/>
        <w:jc w:val="both"/>
        <w:rPr>
          <w:rFonts w:ascii="Verdana" w:hAnsi="Verdana" w:cs="Tahoma"/>
        </w:rPr>
      </w:pPr>
      <w:r w:rsidRPr="00F03758">
        <w:rPr>
          <w:rFonts w:ascii="Verdana" w:hAnsi="Verdana" w:cs="Tahoma"/>
        </w:rPr>
        <w:tab/>
        <w:t>Cuando existan diferencias entre el monto literal y numeral de la propuesta económica, se hará constar en el acta de apertura.</w:t>
      </w:r>
    </w:p>
    <w:p w14:paraId="0CFA5103" w14:textId="77777777" w:rsidR="00326528" w:rsidRPr="00F03758" w:rsidRDefault="00326528" w:rsidP="00326528">
      <w:pPr>
        <w:tabs>
          <w:tab w:val="left" w:pos="1701"/>
        </w:tabs>
        <w:ind w:left="1701" w:hanging="425"/>
        <w:jc w:val="both"/>
        <w:rPr>
          <w:rFonts w:ascii="Verdana" w:hAnsi="Verdana" w:cs="Tahoma"/>
        </w:rPr>
      </w:pPr>
    </w:p>
    <w:p w14:paraId="7A028F5E" w14:textId="56D51911" w:rsidR="00326528" w:rsidRDefault="00326528" w:rsidP="00407A39">
      <w:pPr>
        <w:numPr>
          <w:ilvl w:val="0"/>
          <w:numId w:val="14"/>
        </w:numPr>
        <w:tabs>
          <w:tab w:val="left" w:pos="1701"/>
        </w:tabs>
        <w:ind w:left="1701" w:hanging="425"/>
        <w:jc w:val="both"/>
        <w:rPr>
          <w:rFonts w:ascii="Verdana" w:hAnsi="Verdana" w:cs="Tahoma"/>
          <w:color w:val="000000" w:themeColor="text1"/>
        </w:rPr>
      </w:pPr>
      <w:r w:rsidRPr="00F03758">
        <w:rPr>
          <w:rFonts w:ascii="Verdana" w:hAnsi="Verdana" w:cs="Tahoma"/>
          <w:color w:val="000000" w:themeColor="text1"/>
        </w:rPr>
        <w:t xml:space="preserve">Elaboración del Acta de Apertura, consignando las propuestas presentadas de forma física, que deberá ser suscrita por todos los integrantes de la </w:t>
      </w:r>
      <w:r w:rsidR="009F3EF2" w:rsidRPr="00F03758">
        <w:rPr>
          <w:rFonts w:ascii="Verdana" w:hAnsi="Verdana" w:cs="Tahoma"/>
          <w:color w:val="000000" w:themeColor="text1"/>
        </w:rPr>
        <w:t xml:space="preserve">Comisión de Evaluación y Calificación </w:t>
      </w:r>
      <w:r w:rsidRPr="00F03758">
        <w:rPr>
          <w:rFonts w:ascii="Verdana" w:hAnsi="Verdana" w:cs="Tahoma"/>
          <w:color w:val="000000" w:themeColor="text1"/>
        </w:rPr>
        <w:t xml:space="preserve">y por los representantes de los proponentes asistentes que deseen hacerlo, a quienes se les deberá entregar una copia o fotocopia del Acta si lo desean. En este documento </w:t>
      </w:r>
      <w:r w:rsidR="003F0F15" w:rsidRPr="00F03758">
        <w:rPr>
          <w:rFonts w:ascii="Verdana" w:hAnsi="Verdana" w:cs="Tahoma"/>
          <w:color w:val="000000" w:themeColor="text1"/>
        </w:rPr>
        <w:t>los proponentes que tengan observaciones deberán hacer constar las mismas en el Acta.</w:t>
      </w:r>
    </w:p>
    <w:p w14:paraId="482F764B" w14:textId="77777777" w:rsidR="0065007A" w:rsidRPr="00F03758" w:rsidRDefault="0065007A" w:rsidP="0065007A">
      <w:pPr>
        <w:tabs>
          <w:tab w:val="left" w:pos="1701"/>
        </w:tabs>
        <w:ind w:left="1701"/>
        <w:jc w:val="both"/>
        <w:rPr>
          <w:rFonts w:ascii="Verdana" w:hAnsi="Verdana" w:cs="Tahoma"/>
          <w:color w:val="000000" w:themeColor="text1"/>
        </w:rPr>
      </w:pPr>
    </w:p>
    <w:p w14:paraId="57944CFE" w14:textId="732B02DA" w:rsidR="00326528" w:rsidRPr="000F341F" w:rsidRDefault="00326528" w:rsidP="00326528">
      <w:pPr>
        <w:ind w:left="567"/>
        <w:jc w:val="both"/>
        <w:rPr>
          <w:rFonts w:ascii="Verdana" w:hAnsi="Verdana" w:cs="Tahoma"/>
        </w:rPr>
      </w:pPr>
      <w:r w:rsidRPr="000F341F">
        <w:rPr>
          <w:rFonts w:ascii="Verdana" w:hAnsi="Verdana" w:cs="Tahoma"/>
        </w:rPr>
        <w:t xml:space="preserve">Durante el Acto de Apertura de propuesta no se descalificará al proponente, siendo esta una atribución de la Comisión de </w:t>
      </w:r>
      <w:r w:rsidR="0002258C">
        <w:rPr>
          <w:rFonts w:ascii="Verdana" w:hAnsi="Verdana" w:cs="Tahoma"/>
        </w:rPr>
        <w:t xml:space="preserve">Evaluación y </w:t>
      </w:r>
      <w:r w:rsidRPr="000F341F">
        <w:rPr>
          <w:rFonts w:ascii="Verdana" w:hAnsi="Verdana" w:cs="Tahoma"/>
        </w:rPr>
        <w:t>Calificación en el proceso de evaluación.</w:t>
      </w:r>
    </w:p>
    <w:p w14:paraId="6F5A99D1" w14:textId="77777777" w:rsidR="00326528" w:rsidRPr="000F341F" w:rsidRDefault="00326528" w:rsidP="00326528">
      <w:pPr>
        <w:ind w:left="567"/>
        <w:jc w:val="both"/>
        <w:rPr>
          <w:rFonts w:ascii="Verdana" w:hAnsi="Verdana" w:cs="Tahoma"/>
        </w:rPr>
      </w:pPr>
    </w:p>
    <w:p w14:paraId="01CBD633" w14:textId="0D821C6A" w:rsidR="00326528" w:rsidRPr="000F341F" w:rsidRDefault="00326528" w:rsidP="00326528">
      <w:pPr>
        <w:ind w:left="567"/>
        <w:jc w:val="both"/>
        <w:rPr>
          <w:rFonts w:ascii="Verdana" w:hAnsi="Verdana" w:cs="Tahoma"/>
        </w:rPr>
      </w:pPr>
      <w:r w:rsidRPr="000F341F">
        <w:rPr>
          <w:rFonts w:ascii="Verdana" w:hAnsi="Verdana" w:cs="Tahoma"/>
        </w:rPr>
        <w:t xml:space="preserve">Los integrantes de la Comisión de </w:t>
      </w:r>
      <w:r w:rsidR="0002258C">
        <w:rPr>
          <w:rFonts w:ascii="Verdana" w:hAnsi="Verdana" w:cs="Tahoma"/>
        </w:rPr>
        <w:t>Evaluación</w:t>
      </w:r>
      <w:r w:rsidR="0002258C" w:rsidRPr="000F341F">
        <w:rPr>
          <w:rFonts w:ascii="Verdana" w:hAnsi="Verdana" w:cs="Tahoma"/>
        </w:rPr>
        <w:t xml:space="preserve"> </w:t>
      </w:r>
      <w:r w:rsidR="0002258C">
        <w:rPr>
          <w:rFonts w:ascii="Verdana" w:hAnsi="Verdana" w:cs="Tahoma"/>
        </w:rPr>
        <w:t xml:space="preserve">y </w:t>
      </w:r>
      <w:r w:rsidRPr="000F341F">
        <w:rPr>
          <w:rFonts w:ascii="Verdana" w:hAnsi="Verdana" w:cs="Tahoma"/>
        </w:rPr>
        <w:t>Calificación y los asistentes deberán abstenerse de emitir criterios o juicios de valor sobre el contenido de la propuesta.</w:t>
      </w:r>
    </w:p>
    <w:p w14:paraId="03E50BF7" w14:textId="77777777" w:rsidR="00326528" w:rsidRPr="000F341F" w:rsidRDefault="00326528" w:rsidP="00326528">
      <w:pPr>
        <w:ind w:left="567"/>
        <w:jc w:val="both"/>
        <w:rPr>
          <w:rFonts w:ascii="Verdana" w:hAnsi="Verdana" w:cs="Tahoma"/>
        </w:rPr>
      </w:pPr>
    </w:p>
    <w:p w14:paraId="0508C75F" w14:textId="4740CFCA" w:rsidR="00326528" w:rsidRPr="000661C5" w:rsidRDefault="00326528" w:rsidP="00326528">
      <w:pPr>
        <w:ind w:left="567"/>
        <w:jc w:val="both"/>
        <w:rPr>
          <w:rFonts w:ascii="Verdana" w:hAnsi="Verdana" w:cs="Tahoma"/>
        </w:rPr>
      </w:pPr>
      <w:r w:rsidRPr="000661C5">
        <w:rPr>
          <w:rFonts w:ascii="Verdana" w:hAnsi="Verdana" w:cs="Arial"/>
          <w:lang w:val="es-BO"/>
        </w:rPr>
        <w:t xml:space="preserve">Concluido el Acto de Apertura, la nómina de proponentes será remitida por la Comisión de </w:t>
      </w:r>
      <w:r w:rsidR="0002258C">
        <w:rPr>
          <w:rFonts w:ascii="Verdana" w:hAnsi="Verdana" w:cs="Tahoma"/>
        </w:rPr>
        <w:t>Evaluación</w:t>
      </w:r>
      <w:r w:rsidR="0002258C" w:rsidRPr="000F341F">
        <w:rPr>
          <w:rFonts w:ascii="Verdana" w:hAnsi="Verdana" w:cs="Tahoma"/>
        </w:rPr>
        <w:t xml:space="preserve"> </w:t>
      </w:r>
      <w:r w:rsidR="0002258C">
        <w:rPr>
          <w:rFonts w:ascii="Verdana" w:hAnsi="Verdana" w:cs="Tahoma"/>
        </w:rPr>
        <w:t>y</w:t>
      </w:r>
      <w:r w:rsidR="0002258C" w:rsidRPr="000661C5">
        <w:rPr>
          <w:rFonts w:ascii="Verdana" w:hAnsi="Verdana" w:cs="Arial"/>
          <w:lang w:val="es-BO"/>
        </w:rPr>
        <w:t xml:space="preserve"> </w:t>
      </w:r>
      <w:r w:rsidRPr="000661C5">
        <w:rPr>
          <w:rFonts w:ascii="Verdana" w:hAnsi="Verdana" w:cs="Arial"/>
          <w:lang w:val="es-BO"/>
        </w:rPr>
        <w:t>Calificación al RPCD en forma inmediata, para efectos de eventual excusa.</w:t>
      </w:r>
    </w:p>
    <w:p w14:paraId="3CD53A4E" w14:textId="59D92BEC" w:rsidR="00326528" w:rsidRDefault="00326528" w:rsidP="00326528">
      <w:pPr>
        <w:rPr>
          <w:rFonts w:ascii="Verdana" w:hAnsi="Verdana" w:cs="Tahoma"/>
          <w:lang w:val="es-BO"/>
        </w:rPr>
      </w:pPr>
    </w:p>
    <w:p w14:paraId="0B4D2047" w14:textId="0E550B5B" w:rsidR="00326528" w:rsidRPr="000F341F" w:rsidRDefault="00326528" w:rsidP="00326528">
      <w:pPr>
        <w:jc w:val="center"/>
        <w:rPr>
          <w:rFonts w:ascii="Verdana" w:hAnsi="Verdana" w:cs="Tahoma"/>
          <w:b/>
        </w:rPr>
      </w:pPr>
      <w:r w:rsidRPr="000F341F">
        <w:rPr>
          <w:rFonts w:ascii="Verdana" w:hAnsi="Verdana" w:cs="Tahoma"/>
          <w:b/>
        </w:rPr>
        <w:t>SECCIÓN IV</w:t>
      </w:r>
    </w:p>
    <w:p w14:paraId="28DC0AAD" w14:textId="77777777" w:rsidR="00326528" w:rsidRPr="000F341F" w:rsidRDefault="00326528" w:rsidP="00326528">
      <w:pPr>
        <w:jc w:val="center"/>
        <w:rPr>
          <w:rFonts w:ascii="Verdana" w:hAnsi="Verdana" w:cs="Tahoma"/>
        </w:rPr>
      </w:pPr>
      <w:r w:rsidRPr="000F341F">
        <w:rPr>
          <w:rFonts w:ascii="Verdana" w:hAnsi="Verdana" w:cs="Tahoma"/>
          <w:b/>
        </w:rPr>
        <w:t>EVALUACIÓN Y ADJUDICACIÓN</w:t>
      </w:r>
    </w:p>
    <w:p w14:paraId="1C92623F" w14:textId="77777777" w:rsidR="00326528" w:rsidRPr="000F341F" w:rsidRDefault="00326528" w:rsidP="00326528">
      <w:pPr>
        <w:tabs>
          <w:tab w:val="left" w:pos="3927"/>
        </w:tabs>
        <w:jc w:val="both"/>
        <w:rPr>
          <w:rFonts w:ascii="Verdana" w:hAnsi="Verdana" w:cs="Tahoma"/>
          <w:b/>
        </w:rPr>
      </w:pPr>
      <w:r w:rsidRPr="000F341F">
        <w:rPr>
          <w:rFonts w:ascii="Verdana" w:hAnsi="Verdana" w:cs="Tahoma"/>
          <w:b/>
        </w:rPr>
        <w:tab/>
      </w:r>
    </w:p>
    <w:p w14:paraId="36CFC4BB"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3" w:name="_Toc154150397"/>
      <w:r w:rsidRPr="00C706B0">
        <w:rPr>
          <w:rFonts w:ascii="Verdana" w:hAnsi="Verdana"/>
          <w:szCs w:val="20"/>
          <w:lang w:val="es-BO"/>
        </w:rPr>
        <w:t>EVALUACIÓN DE PROPUESTAS</w:t>
      </w:r>
      <w:bookmarkEnd w:id="143"/>
    </w:p>
    <w:p w14:paraId="5BBB1C77" w14:textId="77777777" w:rsidR="00326528" w:rsidRPr="000F341F" w:rsidRDefault="00326528" w:rsidP="00326528">
      <w:pPr>
        <w:ind w:left="360"/>
        <w:jc w:val="both"/>
        <w:rPr>
          <w:rFonts w:ascii="Verdana" w:hAnsi="Verdana" w:cs="Tahoma"/>
          <w:b/>
        </w:rPr>
      </w:pPr>
    </w:p>
    <w:p w14:paraId="343FD59A" w14:textId="77777777" w:rsidR="00326528" w:rsidRPr="000F341F" w:rsidRDefault="00326528" w:rsidP="00326528">
      <w:pPr>
        <w:ind w:left="567"/>
        <w:jc w:val="both"/>
        <w:rPr>
          <w:rFonts w:ascii="Verdana" w:hAnsi="Verdana" w:cs="Tahoma"/>
        </w:rPr>
      </w:pPr>
      <w:r w:rsidRPr="000F341F">
        <w:rPr>
          <w:rFonts w:ascii="Verdana" w:hAnsi="Verdana" w:cs="Tahoma"/>
        </w:rPr>
        <w:t xml:space="preserve">La entidad convocante, para la evaluación de propuestas ha definido el Método de Selección y Adjudicación: </w:t>
      </w:r>
      <w:r w:rsidRPr="008B3019">
        <w:rPr>
          <w:rFonts w:ascii="Verdana" w:hAnsi="Verdana" w:cs="Tahoma"/>
          <w:b/>
          <w:color w:val="0000FF"/>
        </w:rPr>
        <w:t>Calidad, Propuesta Técnica y Costo</w:t>
      </w:r>
      <w:r w:rsidRPr="000F341F">
        <w:rPr>
          <w:rFonts w:ascii="Verdana" w:hAnsi="Verdana" w:cs="Tahoma"/>
        </w:rPr>
        <w:t>.</w:t>
      </w:r>
    </w:p>
    <w:p w14:paraId="0FF23CA8" w14:textId="77777777" w:rsidR="00326528" w:rsidRDefault="00326528" w:rsidP="00326528">
      <w:pPr>
        <w:tabs>
          <w:tab w:val="num" w:pos="1134"/>
        </w:tabs>
        <w:jc w:val="both"/>
        <w:rPr>
          <w:rFonts w:ascii="Verdana" w:hAnsi="Verdana" w:cs="Tahoma"/>
        </w:rPr>
      </w:pPr>
    </w:p>
    <w:p w14:paraId="5B0DA5FD"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4" w:name="_Toc154150398"/>
      <w:r w:rsidRPr="00C706B0">
        <w:rPr>
          <w:rFonts w:ascii="Verdana" w:hAnsi="Verdana"/>
          <w:szCs w:val="20"/>
          <w:lang w:val="es-BO"/>
        </w:rPr>
        <w:t>EVALUACIÓN PRELIMINAR</w:t>
      </w:r>
      <w:bookmarkEnd w:id="144"/>
    </w:p>
    <w:p w14:paraId="35A5B427" w14:textId="77777777" w:rsidR="00326528" w:rsidRPr="000F341F" w:rsidRDefault="00326528" w:rsidP="00326528">
      <w:pPr>
        <w:ind w:left="426"/>
        <w:jc w:val="both"/>
        <w:rPr>
          <w:rFonts w:ascii="Verdana" w:hAnsi="Verdana" w:cs="Tahoma"/>
        </w:rPr>
      </w:pPr>
    </w:p>
    <w:p w14:paraId="746DE87F" w14:textId="0DBBE408" w:rsidR="00326528" w:rsidRDefault="00F147B8" w:rsidP="00F147B8">
      <w:pPr>
        <w:ind w:left="567"/>
        <w:jc w:val="both"/>
        <w:rPr>
          <w:rFonts w:ascii="Verdana" w:hAnsi="Verdana" w:cs="Arial"/>
          <w:lang w:val="es-BO"/>
        </w:rPr>
      </w:pPr>
      <w:r w:rsidRPr="00F147B8">
        <w:rPr>
          <w:rFonts w:ascii="Verdana" w:hAnsi="Verdana" w:cs="Arial"/>
          <w:lang w:val="es-BO"/>
        </w:rPr>
        <w:t xml:space="preserve">Concluido el Acto de Apertura, en sesión reservada, la </w:t>
      </w:r>
      <w:r w:rsidR="009F3EF2">
        <w:rPr>
          <w:rFonts w:ascii="Verdana" w:hAnsi="Verdana" w:cs="Arial"/>
          <w:lang w:val="es-BO"/>
        </w:rPr>
        <w:t xml:space="preserve">Comisión de Evaluación y Calificación </w:t>
      </w:r>
      <w:r w:rsidRPr="00F147B8">
        <w:rPr>
          <w:rFonts w:ascii="Verdana" w:hAnsi="Verdana" w:cs="Arial"/>
          <w:lang w:val="es-BO"/>
        </w:rPr>
        <w:t>determinará si las propuestas continúan o se descalifican, verificando el cumplimiento sustancial y la validez de los Formularios de la Propuesta, así como de la Garantía de Seriedad de Propuesta utilizando el F</w:t>
      </w:r>
      <w:r w:rsidR="008B3019">
        <w:rPr>
          <w:rFonts w:ascii="Verdana" w:hAnsi="Verdana" w:cs="Arial"/>
          <w:lang w:val="es-BO"/>
        </w:rPr>
        <w:t>ormulario V-1a o V-1</w:t>
      </w:r>
      <w:r w:rsidRPr="00F147B8">
        <w:rPr>
          <w:rFonts w:ascii="Verdana" w:hAnsi="Verdana" w:cs="Arial"/>
          <w:lang w:val="es-BO"/>
        </w:rPr>
        <w:t>b según corresponda.</w:t>
      </w:r>
    </w:p>
    <w:p w14:paraId="32B5CF5C" w14:textId="77777777" w:rsidR="00F147B8" w:rsidRPr="00F147B8" w:rsidRDefault="00F147B8" w:rsidP="00F147B8">
      <w:pPr>
        <w:ind w:left="567"/>
        <w:jc w:val="both"/>
        <w:rPr>
          <w:rFonts w:ascii="Verdana" w:hAnsi="Verdana" w:cs="Arial"/>
          <w:lang w:val="es-BO"/>
        </w:rPr>
      </w:pPr>
    </w:p>
    <w:p w14:paraId="377D41BB"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5" w:name="_Toc154150399"/>
      <w:r w:rsidRPr="00C706B0">
        <w:rPr>
          <w:rFonts w:ascii="Verdana" w:hAnsi="Verdana"/>
          <w:szCs w:val="20"/>
          <w:lang w:val="es-BO"/>
        </w:rPr>
        <w:t>MÉTODO DE SELECCIÓN Y ADJUDICACIÓN CALIDAD, PROPUESTA TÉCNICA Y COSTO</w:t>
      </w:r>
      <w:bookmarkEnd w:id="145"/>
    </w:p>
    <w:p w14:paraId="5B4F647F" w14:textId="77777777" w:rsidR="00326528" w:rsidRPr="000F341F" w:rsidRDefault="00326528" w:rsidP="00326528">
      <w:pPr>
        <w:ind w:left="420"/>
        <w:jc w:val="both"/>
        <w:rPr>
          <w:rFonts w:ascii="Verdana" w:hAnsi="Verdana" w:cs="Tahoma"/>
        </w:rPr>
      </w:pPr>
    </w:p>
    <w:p w14:paraId="0FCF3382" w14:textId="77777777" w:rsidR="00326528" w:rsidRPr="000F341F" w:rsidRDefault="00326528" w:rsidP="00326528">
      <w:pPr>
        <w:ind w:left="426"/>
        <w:jc w:val="both"/>
        <w:rPr>
          <w:rFonts w:ascii="Verdana" w:hAnsi="Verdana" w:cs="Tahoma"/>
        </w:rPr>
      </w:pPr>
      <w:r w:rsidRPr="000F341F">
        <w:rPr>
          <w:rFonts w:ascii="Verdana" w:hAnsi="Verdana" w:cs="Tahoma"/>
        </w:rPr>
        <w:t xml:space="preserve">La evaluación de propuestas se realizará en dos (2) etapas con los siguientes puntajes: </w:t>
      </w:r>
    </w:p>
    <w:p w14:paraId="1AF7ADC3" w14:textId="77777777" w:rsidR="00326528" w:rsidRPr="000F341F" w:rsidRDefault="00326528" w:rsidP="00326528">
      <w:pPr>
        <w:ind w:left="567"/>
        <w:jc w:val="both"/>
        <w:rPr>
          <w:rFonts w:ascii="Verdana" w:hAnsi="Verdana" w:cs="Tahoma"/>
        </w:rPr>
      </w:pPr>
    </w:p>
    <w:p w14:paraId="2AD1D9C6" w14:textId="77777777" w:rsidR="00326528" w:rsidRPr="008B3019" w:rsidRDefault="00326528" w:rsidP="00326528">
      <w:pPr>
        <w:ind w:left="1260"/>
        <w:jc w:val="both"/>
        <w:rPr>
          <w:rFonts w:ascii="Verdana" w:hAnsi="Verdana" w:cs="Tahoma"/>
        </w:rPr>
      </w:pPr>
      <w:r w:rsidRPr="008B3019">
        <w:rPr>
          <w:rFonts w:ascii="Verdana" w:hAnsi="Verdana" w:cs="Tahoma"/>
        </w:rPr>
        <w:t>PRIMERA ETAPA:</w:t>
      </w:r>
      <w:r w:rsidRPr="008B3019">
        <w:rPr>
          <w:rFonts w:ascii="Verdana" w:hAnsi="Verdana" w:cs="Tahoma"/>
        </w:rPr>
        <w:tab/>
        <w:t>Propuesta Económica (</w:t>
      </w:r>
      <m:oMath>
        <m:r>
          <w:rPr>
            <w:rFonts w:ascii="Cambria Math" w:hAnsi="Cambria Math" w:cs="Tahoma"/>
          </w:rPr>
          <m:t>PE</m:t>
        </m:r>
      </m:oMath>
      <w:r w:rsidRPr="008B3019">
        <w:rPr>
          <w:rFonts w:ascii="Verdana" w:hAnsi="Verdana" w:cs="Tahoma"/>
        </w:rPr>
        <w:t>)</w:t>
      </w:r>
      <w:r w:rsidRPr="008B3019">
        <w:rPr>
          <w:rFonts w:ascii="Verdana" w:hAnsi="Verdana" w:cs="Tahoma"/>
        </w:rPr>
        <w:tab/>
        <w:t>:</w:t>
      </w:r>
      <w:r w:rsidRPr="008B3019">
        <w:rPr>
          <w:rFonts w:ascii="Verdana" w:hAnsi="Verdana" w:cs="Tahoma"/>
        </w:rPr>
        <w:tab/>
        <w:t xml:space="preserve">20 puntos </w:t>
      </w:r>
    </w:p>
    <w:p w14:paraId="4F9C42CB" w14:textId="30DC85A4" w:rsidR="00326528" w:rsidRPr="000F341F" w:rsidRDefault="00326528" w:rsidP="00326528">
      <w:pPr>
        <w:ind w:left="1260"/>
        <w:jc w:val="both"/>
        <w:rPr>
          <w:rFonts w:ascii="Verdana" w:hAnsi="Verdana" w:cs="Tahoma"/>
        </w:rPr>
      </w:pPr>
      <w:r w:rsidRPr="008B3019">
        <w:rPr>
          <w:rFonts w:ascii="Verdana" w:hAnsi="Verdana" w:cs="Tahoma"/>
        </w:rPr>
        <w:t>SEGUNDA ETAPA:</w:t>
      </w:r>
      <w:r w:rsidRPr="008B3019">
        <w:rPr>
          <w:rFonts w:ascii="Verdana" w:hAnsi="Verdana" w:cs="Tahoma"/>
        </w:rPr>
        <w:tab/>
        <w:t>Propuesta Técnica (</w:t>
      </w:r>
      <m:oMath>
        <m:r>
          <w:rPr>
            <w:rFonts w:ascii="Cambria Math" w:hAnsi="Cambria Math" w:cs="Tahoma"/>
          </w:rPr>
          <m:t>PT</m:t>
        </m:r>
      </m:oMath>
      <w:r w:rsidRPr="008B3019">
        <w:rPr>
          <w:rFonts w:ascii="Verdana" w:hAnsi="Verdana" w:cs="Tahoma"/>
        </w:rPr>
        <w:t>)</w:t>
      </w:r>
      <w:r w:rsidRPr="008B3019">
        <w:rPr>
          <w:rFonts w:ascii="Verdana" w:hAnsi="Verdana" w:cs="Tahoma"/>
        </w:rPr>
        <w:tab/>
        <w:t>:</w:t>
      </w:r>
      <w:r w:rsidRPr="008B3019">
        <w:rPr>
          <w:rFonts w:ascii="Verdana" w:hAnsi="Verdana" w:cs="Tahoma"/>
        </w:rPr>
        <w:tab/>
        <w:t>80 puntos</w:t>
      </w:r>
    </w:p>
    <w:p w14:paraId="38BB32A0" w14:textId="77777777" w:rsidR="00326528" w:rsidRPr="000F341F" w:rsidRDefault="00326528" w:rsidP="00326528">
      <w:pPr>
        <w:ind w:left="1260"/>
        <w:jc w:val="both"/>
        <w:rPr>
          <w:rFonts w:ascii="Verdana" w:hAnsi="Verdana" w:cs="Tahoma"/>
        </w:rPr>
      </w:pPr>
    </w:p>
    <w:p w14:paraId="0091E58B" w14:textId="77777777" w:rsidR="00326528" w:rsidRPr="000F341F" w:rsidRDefault="00326528" w:rsidP="00407A39">
      <w:pPr>
        <w:pStyle w:val="Prrafodelista"/>
        <w:numPr>
          <w:ilvl w:val="0"/>
          <w:numId w:val="17"/>
        </w:numPr>
        <w:jc w:val="both"/>
        <w:rPr>
          <w:rFonts w:ascii="Verdana" w:hAnsi="Verdana" w:cs="Tahoma"/>
          <w:b/>
          <w:vanish/>
        </w:rPr>
      </w:pPr>
    </w:p>
    <w:p w14:paraId="781FA88F" w14:textId="77777777" w:rsidR="00326528" w:rsidRPr="000F341F" w:rsidRDefault="00326528" w:rsidP="00407A39">
      <w:pPr>
        <w:pStyle w:val="Prrafodelista"/>
        <w:numPr>
          <w:ilvl w:val="0"/>
          <w:numId w:val="17"/>
        </w:numPr>
        <w:jc w:val="both"/>
        <w:rPr>
          <w:rFonts w:ascii="Verdana" w:hAnsi="Verdana" w:cs="Tahoma"/>
          <w:b/>
          <w:vanish/>
        </w:rPr>
      </w:pPr>
    </w:p>
    <w:p w14:paraId="4EE2CEE6" w14:textId="77777777" w:rsidR="006149BD" w:rsidRPr="006149BD" w:rsidRDefault="006149BD" w:rsidP="00407A39">
      <w:pPr>
        <w:pStyle w:val="Prrafodelista"/>
        <w:numPr>
          <w:ilvl w:val="0"/>
          <w:numId w:val="32"/>
        </w:numPr>
        <w:jc w:val="both"/>
        <w:rPr>
          <w:rFonts w:ascii="Verdana" w:hAnsi="Verdana" w:cs="Tahoma"/>
          <w:b/>
          <w:vanish/>
        </w:rPr>
      </w:pPr>
    </w:p>
    <w:p w14:paraId="1445AD55" w14:textId="77777777" w:rsidR="006149BD" w:rsidRPr="006149BD" w:rsidRDefault="006149BD" w:rsidP="00407A39">
      <w:pPr>
        <w:pStyle w:val="Prrafodelista"/>
        <w:numPr>
          <w:ilvl w:val="0"/>
          <w:numId w:val="32"/>
        </w:numPr>
        <w:jc w:val="both"/>
        <w:rPr>
          <w:rFonts w:ascii="Verdana" w:hAnsi="Verdana" w:cs="Tahoma"/>
          <w:b/>
          <w:vanish/>
        </w:rPr>
      </w:pPr>
    </w:p>
    <w:p w14:paraId="2BCFD26B" w14:textId="77777777" w:rsidR="006149BD" w:rsidRPr="006149BD" w:rsidRDefault="006149BD" w:rsidP="00407A39">
      <w:pPr>
        <w:pStyle w:val="Prrafodelista"/>
        <w:numPr>
          <w:ilvl w:val="0"/>
          <w:numId w:val="32"/>
        </w:numPr>
        <w:jc w:val="both"/>
        <w:rPr>
          <w:rFonts w:ascii="Verdana" w:hAnsi="Verdana" w:cs="Tahoma"/>
          <w:b/>
          <w:vanish/>
        </w:rPr>
      </w:pPr>
    </w:p>
    <w:p w14:paraId="3C910005" w14:textId="77777777" w:rsidR="006149BD" w:rsidRPr="006149BD" w:rsidRDefault="006149BD" w:rsidP="00407A39">
      <w:pPr>
        <w:pStyle w:val="Prrafodelista"/>
        <w:numPr>
          <w:ilvl w:val="0"/>
          <w:numId w:val="32"/>
        </w:numPr>
        <w:jc w:val="both"/>
        <w:rPr>
          <w:rFonts w:ascii="Verdana" w:hAnsi="Verdana" w:cs="Tahoma"/>
          <w:b/>
          <w:vanish/>
        </w:rPr>
      </w:pPr>
    </w:p>
    <w:p w14:paraId="0D1325D0" w14:textId="77777777" w:rsidR="006149BD" w:rsidRPr="006149BD" w:rsidRDefault="006149BD" w:rsidP="00407A39">
      <w:pPr>
        <w:pStyle w:val="Prrafodelista"/>
        <w:numPr>
          <w:ilvl w:val="0"/>
          <w:numId w:val="32"/>
        </w:numPr>
        <w:jc w:val="both"/>
        <w:rPr>
          <w:rFonts w:ascii="Verdana" w:hAnsi="Verdana" w:cs="Tahoma"/>
          <w:b/>
          <w:vanish/>
        </w:rPr>
      </w:pPr>
    </w:p>
    <w:p w14:paraId="7E999F7E" w14:textId="77777777" w:rsidR="006149BD" w:rsidRPr="006149BD" w:rsidRDefault="006149BD" w:rsidP="00407A39">
      <w:pPr>
        <w:pStyle w:val="Prrafodelista"/>
        <w:numPr>
          <w:ilvl w:val="0"/>
          <w:numId w:val="32"/>
        </w:numPr>
        <w:jc w:val="both"/>
        <w:rPr>
          <w:rFonts w:ascii="Verdana" w:hAnsi="Verdana" w:cs="Tahoma"/>
          <w:b/>
          <w:vanish/>
        </w:rPr>
      </w:pPr>
    </w:p>
    <w:p w14:paraId="71927673" w14:textId="329E5117" w:rsidR="00326528" w:rsidRPr="00C22851" w:rsidRDefault="00326528" w:rsidP="00407A39">
      <w:pPr>
        <w:pStyle w:val="Prrafodelista"/>
        <w:numPr>
          <w:ilvl w:val="1"/>
          <w:numId w:val="32"/>
        </w:numPr>
        <w:ind w:left="1146"/>
        <w:jc w:val="both"/>
        <w:rPr>
          <w:rFonts w:ascii="Verdana" w:hAnsi="Verdana" w:cs="Tahoma"/>
          <w:b/>
        </w:rPr>
      </w:pPr>
      <w:r w:rsidRPr="00C22851">
        <w:rPr>
          <w:rFonts w:ascii="Verdana" w:hAnsi="Verdana" w:cs="Tahoma"/>
          <w:b/>
        </w:rPr>
        <w:t>Evaluación de la Propuesta Económica</w:t>
      </w:r>
    </w:p>
    <w:p w14:paraId="1AD712F0" w14:textId="77777777" w:rsidR="00326528" w:rsidRPr="000F341F" w:rsidRDefault="00326528" w:rsidP="00326528">
      <w:pPr>
        <w:jc w:val="both"/>
        <w:rPr>
          <w:rFonts w:ascii="Verdana" w:hAnsi="Verdana" w:cs="Tahoma"/>
        </w:rPr>
      </w:pPr>
    </w:p>
    <w:p w14:paraId="47FE5016" w14:textId="77777777" w:rsidR="00326528" w:rsidRPr="000F341F" w:rsidRDefault="00326528" w:rsidP="00407A39">
      <w:pPr>
        <w:pStyle w:val="Prrafodelista"/>
        <w:numPr>
          <w:ilvl w:val="2"/>
          <w:numId w:val="32"/>
        </w:numPr>
        <w:ind w:left="1843"/>
        <w:jc w:val="both"/>
        <w:rPr>
          <w:rFonts w:ascii="Verdana" w:hAnsi="Verdana" w:cs="Tahoma"/>
        </w:rPr>
      </w:pPr>
      <w:r w:rsidRPr="000F341F">
        <w:rPr>
          <w:rFonts w:ascii="Verdana" w:hAnsi="Verdana" w:cs="Tahoma"/>
          <w:b/>
        </w:rPr>
        <w:t xml:space="preserve">  Errores Aritméticos</w:t>
      </w:r>
    </w:p>
    <w:p w14:paraId="0253401A" w14:textId="77777777" w:rsidR="00326528" w:rsidRPr="000F341F" w:rsidRDefault="00326528" w:rsidP="00326528">
      <w:pPr>
        <w:jc w:val="both"/>
        <w:rPr>
          <w:rFonts w:ascii="Verdana" w:hAnsi="Verdana" w:cs="Tahoma"/>
        </w:rPr>
      </w:pPr>
    </w:p>
    <w:p w14:paraId="6E81BD22" w14:textId="0B008B63" w:rsidR="00326528" w:rsidRDefault="00593A8F" w:rsidP="00326528">
      <w:pPr>
        <w:ind w:left="1416"/>
        <w:jc w:val="both"/>
        <w:rPr>
          <w:rFonts w:ascii="Verdana" w:hAnsi="Verdana" w:cs="Tahoma"/>
        </w:rPr>
      </w:pPr>
      <w:r w:rsidRPr="00593A8F">
        <w:rPr>
          <w:rFonts w:ascii="Verdana" w:hAnsi="Verdana" w:cs="Tahoma"/>
        </w:rPr>
        <w:t xml:space="preserve">En el Formulario V-2 (Evaluación de la Propuesta Económica) se corregirán los errores aritméticos, verificando la información del Formulario de Presupuesto por </w:t>
      </w:r>
      <w:r w:rsidR="001913E2" w:rsidRPr="008B3019">
        <w:rPr>
          <w:rFonts w:ascii="Verdana" w:hAnsi="Verdana" w:cs="Tahoma"/>
        </w:rPr>
        <w:t>Fases</w:t>
      </w:r>
      <w:r w:rsidRPr="008B3019">
        <w:rPr>
          <w:rFonts w:ascii="Verdana" w:hAnsi="Verdana" w:cs="Tahoma"/>
        </w:rPr>
        <w:t xml:space="preserve"> y General </w:t>
      </w:r>
      <w:r w:rsidR="001913E2" w:rsidRPr="008B3019">
        <w:rPr>
          <w:rFonts w:ascii="Verdana" w:hAnsi="Verdana" w:cs="Tahoma"/>
        </w:rPr>
        <w:t>del Proyecto</w:t>
      </w:r>
      <w:r w:rsidRPr="008B3019">
        <w:rPr>
          <w:rFonts w:ascii="Verdana" w:hAnsi="Verdana" w:cs="Tahoma"/>
        </w:rPr>
        <w:t xml:space="preserve"> </w:t>
      </w:r>
      <w:r w:rsidRPr="007F6D94">
        <w:rPr>
          <w:rFonts w:ascii="Verdana" w:hAnsi="Verdana" w:cs="Tahoma"/>
        </w:rPr>
        <w:t xml:space="preserve">(Formulario B-1) </w:t>
      </w:r>
      <w:r w:rsidRPr="00593A8F">
        <w:rPr>
          <w:rFonts w:ascii="Verdana" w:hAnsi="Verdana" w:cs="Tahoma"/>
        </w:rPr>
        <w:t>de cada propuesta, considerando lo siguiente:</w:t>
      </w:r>
    </w:p>
    <w:p w14:paraId="451B0FFC" w14:textId="77777777" w:rsidR="00593A8F" w:rsidRPr="000F341F" w:rsidRDefault="00593A8F" w:rsidP="00326528">
      <w:pPr>
        <w:ind w:left="1416"/>
        <w:jc w:val="both"/>
        <w:rPr>
          <w:rFonts w:ascii="Verdana" w:hAnsi="Verdana" w:cs="Tahoma"/>
        </w:rPr>
      </w:pPr>
    </w:p>
    <w:p w14:paraId="0241B38C" w14:textId="77777777" w:rsidR="00326528" w:rsidRPr="000F341F" w:rsidRDefault="00326528" w:rsidP="002322CC">
      <w:pPr>
        <w:numPr>
          <w:ilvl w:val="0"/>
          <w:numId w:val="6"/>
        </w:numPr>
        <w:ind w:left="1985" w:hanging="425"/>
        <w:jc w:val="both"/>
        <w:rPr>
          <w:rFonts w:ascii="Verdana" w:hAnsi="Verdana" w:cs="Tahoma"/>
        </w:rPr>
      </w:pPr>
      <w:r w:rsidRPr="000F341F">
        <w:rPr>
          <w:rFonts w:ascii="Verdana" w:hAnsi="Verdana" w:cs="Tahoma"/>
        </w:rPr>
        <w:t>Cuando exista discrepancia entre los montos indicados en numeral y literal, prevalecerá el literal.</w:t>
      </w:r>
    </w:p>
    <w:p w14:paraId="0E0C5E1C" w14:textId="77777777" w:rsidR="001B37D4" w:rsidRPr="00624CC0" w:rsidRDefault="001B37D4" w:rsidP="001B37D4">
      <w:pPr>
        <w:pStyle w:val="Prrafodelista"/>
        <w:rPr>
          <w:rFonts w:ascii="Verdana" w:hAnsi="Verdana" w:cs="Tahoma"/>
        </w:rPr>
      </w:pPr>
    </w:p>
    <w:p w14:paraId="29B71ABA" w14:textId="46D4C019" w:rsidR="001B37D4" w:rsidRPr="00624CC0" w:rsidRDefault="001B37D4" w:rsidP="002322CC">
      <w:pPr>
        <w:numPr>
          <w:ilvl w:val="0"/>
          <w:numId w:val="6"/>
        </w:numPr>
        <w:ind w:left="1985" w:hanging="425"/>
        <w:jc w:val="both"/>
        <w:rPr>
          <w:rFonts w:ascii="Verdana" w:hAnsi="Verdana" w:cs="Tahoma"/>
        </w:rPr>
      </w:pPr>
      <w:r w:rsidRPr="00624CC0">
        <w:rPr>
          <w:rFonts w:ascii="Verdana" w:hAnsi="Verdana" w:cs="Tahoma"/>
        </w:rPr>
        <w:t xml:space="preserve">Si la diferencia entre el monto leído de la propuesta del Formulario B-1 (Presupuesto por </w:t>
      </w:r>
      <w:r w:rsidR="001913E2" w:rsidRPr="00624CC0">
        <w:rPr>
          <w:rFonts w:ascii="Verdana" w:hAnsi="Verdana" w:cs="Tahoma"/>
        </w:rPr>
        <w:t>Fases y General del Proyecto</w:t>
      </w:r>
      <w:r w:rsidRPr="00624CC0">
        <w:rPr>
          <w:rFonts w:ascii="Verdana" w:hAnsi="Verdana" w:cs="Tahoma"/>
        </w:rPr>
        <w:t xml:space="preserve">) y el monto ajustado de la revisión aritmética, es menor o igual al dos por ciento (2%), se ajustará la propuesta; caso contrario la propuesta será descalificada; </w:t>
      </w:r>
    </w:p>
    <w:p w14:paraId="36BBC1B2" w14:textId="77777777" w:rsidR="001B37D4" w:rsidRDefault="001B37D4" w:rsidP="001B37D4">
      <w:pPr>
        <w:ind w:left="1985"/>
        <w:jc w:val="both"/>
        <w:rPr>
          <w:rFonts w:ascii="Verdana" w:hAnsi="Verdana" w:cs="Tahoma"/>
        </w:rPr>
      </w:pPr>
    </w:p>
    <w:p w14:paraId="07F87477" w14:textId="6B1599D7" w:rsidR="00326528" w:rsidRPr="000F341F" w:rsidRDefault="00326528" w:rsidP="002322CC">
      <w:pPr>
        <w:numPr>
          <w:ilvl w:val="0"/>
          <w:numId w:val="6"/>
        </w:numPr>
        <w:ind w:left="1985" w:hanging="425"/>
        <w:jc w:val="both"/>
        <w:rPr>
          <w:rFonts w:ascii="Verdana" w:hAnsi="Verdana" w:cs="Tahoma"/>
        </w:rPr>
      </w:pPr>
      <w:r w:rsidRPr="000F341F">
        <w:rPr>
          <w:rFonts w:ascii="Verdana" w:hAnsi="Verdana" w:cs="Tahoma"/>
        </w:rPr>
        <w:t xml:space="preserve">Si el monto ajustado por revisión aritmética superara el Precio Referencial, la propuesta será descalificada. </w:t>
      </w:r>
    </w:p>
    <w:p w14:paraId="61989BEC" w14:textId="77777777" w:rsidR="00326528" w:rsidRPr="000F341F" w:rsidRDefault="00326528" w:rsidP="00326528">
      <w:pPr>
        <w:pStyle w:val="Prrafodelista"/>
        <w:ind w:left="0"/>
        <w:rPr>
          <w:rFonts w:ascii="Verdana" w:hAnsi="Verdana" w:cs="Tahoma"/>
        </w:rPr>
      </w:pPr>
    </w:p>
    <w:p w14:paraId="36A28A65" w14:textId="4917BB52" w:rsidR="00326528" w:rsidRPr="000F341F" w:rsidRDefault="00326528" w:rsidP="00326528">
      <w:pPr>
        <w:ind w:left="1134"/>
        <w:jc w:val="both"/>
        <w:rPr>
          <w:rFonts w:ascii="Verdana" w:hAnsi="Verdana" w:cs="Tahoma"/>
        </w:rPr>
      </w:pPr>
      <w:r w:rsidRPr="000F341F">
        <w:rPr>
          <w:rFonts w:ascii="Verdana" w:hAnsi="Verdana" w:cs="Tahoma"/>
        </w:rPr>
        <w:t xml:space="preserve">El monto resultante producto de la revisión aritmética, denominado Monto Ajustado por Revisión Aritmética </w:t>
      </w:r>
      <m:oMath>
        <m:r>
          <m:rPr>
            <m:sty m:val="bi"/>
          </m:rPr>
          <w:rPr>
            <w:rFonts w:ascii="Cambria Math" w:hAnsi="Cambria Math" w:cs="Tahoma"/>
          </w:rPr>
          <m:t>(MAPRA)</m:t>
        </m:r>
      </m:oMath>
      <w:r w:rsidRPr="000F341F">
        <w:rPr>
          <w:rFonts w:ascii="Verdana" w:hAnsi="Verdana" w:cs="Tahoma"/>
        </w:rPr>
        <w:t xml:space="preserve"> deberá ser registrado en la cuarta columna del </w:t>
      </w:r>
      <w:r w:rsidRPr="008153B2">
        <w:rPr>
          <w:rFonts w:ascii="Verdana" w:hAnsi="Verdana" w:cs="Tahoma"/>
        </w:rPr>
        <w:t>Formulario V-</w:t>
      </w:r>
      <w:r w:rsidR="00554342">
        <w:rPr>
          <w:rFonts w:ascii="Verdana" w:hAnsi="Verdana" w:cs="Tahoma"/>
        </w:rPr>
        <w:t>2</w:t>
      </w:r>
      <w:r w:rsidRPr="008153B2">
        <w:rPr>
          <w:rFonts w:ascii="Verdana" w:hAnsi="Verdana" w:cs="Tahoma"/>
        </w:rPr>
        <w:t>.</w:t>
      </w:r>
    </w:p>
    <w:p w14:paraId="14A4207B" w14:textId="77777777" w:rsidR="00326528" w:rsidRPr="000F341F" w:rsidRDefault="00326528" w:rsidP="00326528">
      <w:pPr>
        <w:jc w:val="both"/>
        <w:rPr>
          <w:rFonts w:ascii="Verdana" w:hAnsi="Verdana" w:cs="Tahoma"/>
        </w:rPr>
      </w:pPr>
    </w:p>
    <w:p w14:paraId="777ED5B6" w14:textId="5ADDAF53" w:rsidR="00326528" w:rsidRPr="000F341F" w:rsidRDefault="00326528" w:rsidP="00326528">
      <w:pPr>
        <w:ind w:left="1134"/>
        <w:jc w:val="both"/>
        <w:rPr>
          <w:rFonts w:ascii="Verdana" w:hAnsi="Verdana" w:cs="Tahoma"/>
        </w:rPr>
      </w:pPr>
      <w:r w:rsidRPr="000F341F">
        <w:rPr>
          <w:rFonts w:ascii="Verdana" w:hAnsi="Verdana" w:cs="Tahoma"/>
        </w:rPr>
        <w:t xml:space="preserve">En caso de que producto de la revisión, no se encuentre errores aritméticos el precio de la propuesta o valor leído de la propuesta </w:t>
      </w:r>
      <m:oMath>
        <m:r>
          <w:rPr>
            <w:rFonts w:ascii="Cambria Math" w:hAnsi="Cambria Math" w:cs="Tahoma"/>
          </w:rPr>
          <m:t>(pp)</m:t>
        </m:r>
      </m:oMath>
      <w:r w:rsidRPr="000F341F">
        <w:rPr>
          <w:rFonts w:ascii="Verdana" w:hAnsi="Verdana" w:cs="Tahoma"/>
        </w:rPr>
        <w:t xml:space="preserve"> deberá ser trasladado a la cuarta columna </w:t>
      </w:r>
      <m:oMath>
        <m:d>
          <m:dPr>
            <m:ctrlPr>
              <w:rPr>
                <w:rFonts w:ascii="Cambria Math" w:hAnsi="Cambria Math" w:cs="Tahoma"/>
                <w:b/>
                <w:i/>
              </w:rPr>
            </m:ctrlPr>
          </m:dPr>
          <m:e>
            <m:r>
              <m:rPr>
                <m:sty m:val="bi"/>
              </m:rPr>
              <w:rPr>
                <w:rFonts w:ascii="Cambria Math" w:hAnsi="Cambria Math" w:cs="Tahoma"/>
              </w:rPr>
              <m:t>MAPRA</m:t>
            </m:r>
          </m:e>
        </m:d>
      </m:oMath>
      <w:r w:rsidRPr="000F341F">
        <w:rPr>
          <w:rFonts w:ascii="Verdana" w:hAnsi="Verdana" w:cs="Tahoma"/>
        </w:rPr>
        <w:t>del Formulario V-</w:t>
      </w:r>
      <w:r w:rsidR="00554342">
        <w:rPr>
          <w:rFonts w:ascii="Verdana" w:hAnsi="Verdana" w:cs="Tahoma"/>
        </w:rPr>
        <w:t>2</w:t>
      </w:r>
      <w:r w:rsidRPr="000F341F">
        <w:rPr>
          <w:rFonts w:ascii="Verdana" w:hAnsi="Verdana" w:cs="Tahoma"/>
        </w:rPr>
        <w:t>.</w:t>
      </w:r>
    </w:p>
    <w:p w14:paraId="57D9AED0" w14:textId="6F641F1F" w:rsidR="00326528" w:rsidRDefault="00326528" w:rsidP="00326528">
      <w:pPr>
        <w:jc w:val="both"/>
        <w:rPr>
          <w:rFonts w:ascii="Verdana" w:hAnsi="Verdana" w:cs="Tahoma"/>
        </w:rPr>
      </w:pPr>
    </w:p>
    <w:p w14:paraId="03F2B333" w14:textId="64AEEB81" w:rsidR="00326528" w:rsidRPr="000F341F" w:rsidRDefault="006149BD" w:rsidP="00407A39">
      <w:pPr>
        <w:pStyle w:val="Prrafodelista"/>
        <w:numPr>
          <w:ilvl w:val="2"/>
          <w:numId w:val="32"/>
        </w:numPr>
        <w:ind w:left="1843"/>
        <w:jc w:val="both"/>
        <w:rPr>
          <w:rFonts w:ascii="Verdana" w:hAnsi="Verdana" w:cs="Tahoma"/>
          <w:b/>
        </w:rPr>
      </w:pPr>
      <w:r>
        <w:rPr>
          <w:rFonts w:ascii="Verdana" w:hAnsi="Verdana" w:cs="Tahoma"/>
          <w:b/>
        </w:rPr>
        <w:t xml:space="preserve">  </w:t>
      </w:r>
      <w:r w:rsidR="00326528" w:rsidRPr="000F341F">
        <w:rPr>
          <w:rFonts w:ascii="Verdana" w:hAnsi="Verdana" w:cs="Tahoma"/>
          <w:b/>
        </w:rPr>
        <w:t>Determinación del puntaje de la propuesta económica.</w:t>
      </w:r>
    </w:p>
    <w:p w14:paraId="10D14E5F" w14:textId="77777777" w:rsidR="00326528" w:rsidRPr="000F341F" w:rsidRDefault="00326528" w:rsidP="00326528">
      <w:pPr>
        <w:jc w:val="both"/>
        <w:rPr>
          <w:rFonts w:ascii="Verdana" w:hAnsi="Verdana" w:cs="Tahoma"/>
          <w:b/>
        </w:rPr>
      </w:pPr>
    </w:p>
    <w:p w14:paraId="48B857BF" w14:textId="1F2619C3" w:rsidR="00326528" w:rsidRPr="000661C5" w:rsidRDefault="00326528" w:rsidP="00326528">
      <w:pPr>
        <w:ind w:left="1134"/>
        <w:jc w:val="both"/>
        <w:rPr>
          <w:rFonts w:ascii="Verdana" w:hAnsi="Verdana" w:cs="Arial"/>
        </w:rPr>
      </w:pPr>
      <w:r w:rsidRPr="000661C5">
        <w:rPr>
          <w:rFonts w:ascii="Verdana" w:hAnsi="Verdana"/>
        </w:rPr>
        <w:t xml:space="preserve">Una vez efectuada la corrección de los errores aritméticos, de la última columna </w:t>
      </w:r>
      <w:r w:rsidRPr="000661C5">
        <w:rPr>
          <w:rFonts w:ascii="Verdana" w:hAnsi="Verdana" w:cs="Arial"/>
        </w:rPr>
        <w:t>del Formulario V-</w:t>
      </w:r>
      <w:r w:rsidR="00554342">
        <w:rPr>
          <w:rFonts w:ascii="Verdana" w:hAnsi="Verdana" w:cs="Arial"/>
        </w:rPr>
        <w:t>2</w:t>
      </w:r>
      <w:r w:rsidRPr="000661C5">
        <w:rPr>
          <w:rFonts w:ascii="Verdana" w:hAnsi="Verdana" w:cs="Arial"/>
        </w:rPr>
        <w:t xml:space="preserve"> Precio Ajustado, se seleccionará la propuesta con el menor valor.</w:t>
      </w:r>
    </w:p>
    <w:p w14:paraId="630B0DEE" w14:textId="77777777" w:rsidR="00326528" w:rsidRPr="000661C5" w:rsidRDefault="00326528" w:rsidP="00326528">
      <w:pPr>
        <w:pStyle w:val="Prrafodelista"/>
        <w:tabs>
          <w:tab w:val="left" w:pos="567"/>
        </w:tabs>
        <w:ind w:left="1418"/>
        <w:jc w:val="both"/>
        <w:rPr>
          <w:rFonts w:ascii="Verdana" w:hAnsi="Verdana" w:cs="Arial"/>
        </w:rPr>
      </w:pPr>
    </w:p>
    <w:p w14:paraId="3A22519B" w14:textId="77777777" w:rsidR="00326528" w:rsidRPr="000661C5" w:rsidRDefault="00326528" w:rsidP="00326528">
      <w:pPr>
        <w:ind w:left="1134"/>
        <w:jc w:val="both"/>
        <w:rPr>
          <w:rFonts w:ascii="Verdana" w:hAnsi="Verdana" w:cs="Tahoma"/>
          <w:lang w:val="es-BO"/>
        </w:rPr>
      </w:pPr>
      <w:r w:rsidRPr="000661C5">
        <w:rPr>
          <w:rFonts w:ascii="Verdana" w:hAnsi="Verdana" w:cs="Tahoma"/>
          <w:lang w:val="es-BO"/>
        </w:rPr>
        <w:lastRenderedPageBreak/>
        <w:t xml:space="preserve">A la propuesta de menor valor se le asignará </w:t>
      </w:r>
      <w:r w:rsidRPr="007F6D94">
        <w:rPr>
          <w:rFonts w:ascii="Verdana" w:hAnsi="Verdana" w:cs="Tahoma"/>
          <w:lang w:val="es-BO"/>
        </w:rPr>
        <w:t>veinte (20) puntos,</w:t>
      </w:r>
      <w:r w:rsidRPr="000661C5">
        <w:rPr>
          <w:rFonts w:ascii="Verdana" w:hAnsi="Verdana" w:cs="Tahoma"/>
          <w:lang w:val="es-BO"/>
        </w:rPr>
        <w:t xml:space="preserve"> al resto de las </w:t>
      </w:r>
      <w:r w:rsidRPr="000661C5">
        <w:rPr>
          <w:rFonts w:ascii="Verdana" w:hAnsi="Verdana"/>
          <w:lang w:val="es-BO"/>
        </w:rPr>
        <w:t>propuestas</w:t>
      </w:r>
      <w:r w:rsidRPr="000661C5">
        <w:rPr>
          <w:rFonts w:ascii="Verdana" w:hAnsi="Verdana" w:cs="Tahoma"/>
          <w:lang w:val="es-BO"/>
        </w:rPr>
        <w:t xml:space="preserve"> se les asignará un puntaje inversamente proporcional, aplicando la siguiente fórmula:</w:t>
      </w:r>
    </w:p>
    <w:p w14:paraId="51A18199" w14:textId="77777777" w:rsidR="00326528" w:rsidRPr="000661C5" w:rsidRDefault="00326528" w:rsidP="00326528">
      <w:pPr>
        <w:tabs>
          <w:tab w:val="left" w:pos="567"/>
        </w:tabs>
        <w:ind w:left="708"/>
        <w:jc w:val="both"/>
        <w:rPr>
          <w:rFonts w:ascii="Verdana" w:hAnsi="Verdana" w:cs="Arial"/>
          <w:lang w:val="es-BO"/>
        </w:rPr>
      </w:pPr>
    </w:p>
    <w:p w14:paraId="3BF59FB3" w14:textId="77777777" w:rsidR="00326528" w:rsidRPr="000661C5" w:rsidRDefault="007A2CDC" w:rsidP="00326528">
      <w:pPr>
        <w:tabs>
          <w:tab w:val="left" w:pos="567"/>
        </w:tabs>
        <w:ind w:left="708"/>
        <w:jc w:val="both"/>
        <w:rPr>
          <w:rFonts w:ascii="Verdana" w:hAnsi="Verdana" w:cs="Arial"/>
          <w:b/>
          <w:lang w:val="es-BO"/>
        </w:rPr>
      </w:pPr>
      <m:oMathPara>
        <m:oMath>
          <m:sSub>
            <m:sSubPr>
              <m:ctrlPr>
                <w:rPr>
                  <w:rFonts w:ascii="Cambria Math" w:hAnsi="Cambria Math" w:cs="Arial"/>
                  <w:b/>
                  <w:i/>
                  <w:lang w:val="es-BO"/>
                </w:rPr>
              </m:ctrlPr>
            </m:sSubPr>
            <m:e>
              <m:r>
                <m:rPr>
                  <m:sty m:val="bi"/>
                </m:rPr>
                <w:rPr>
                  <w:rFonts w:ascii="Cambria Math" w:hAnsi="Cambria Math" w:cs="Arial"/>
                  <w:lang w:val="es-BO"/>
                </w:rPr>
                <m:t>PE</m:t>
              </m:r>
            </m:e>
            <m:sub>
              <m:r>
                <m:rPr>
                  <m:sty m:val="bi"/>
                </m:rPr>
                <w:rPr>
                  <w:rFonts w:ascii="Cambria Math" w:hAnsi="Cambria Math" w:cs="Arial"/>
                  <w:lang w:val="es-BO"/>
                </w:rPr>
                <m:t>i</m:t>
              </m:r>
            </m:sub>
          </m:sSub>
          <m:r>
            <m:rPr>
              <m:sty m:val="bi"/>
            </m:rPr>
            <w:rPr>
              <w:rFonts w:ascii="Cambria Math" w:hAnsi="Cambria Math" w:cs="Arial"/>
              <w:lang w:val="es-BO"/>
            </w:rPr>
            <m:t>=</m:t>
          </m:r>
          <m:f>
            <m:fPr>
              <m:ctrlPr>
                <w:rPr>
                  <w:rFonts w:ascii="Cambria Math" w:hAnsi="Cambria Math" w:cs="Arial"/>
                  <w:b/>
                  <w:i/>
                  <w:lang w:val="es-BO"/>
                </w:rPr>
              </m:ctrlPr>
            </m:fPr>
            <m:num>
              <m:r>
                <m:rPr>
                  <m:sty m:val="bi"/>
                </m:rPr>
                <w:rPr>
                  <w:rFonts w:ascii="Cambria Math" w:hAnsi="Cambria Math" w:cs="Arial"/>
                  <w:lang w:val="es-BO"/>
                </w:rPr>
                <m:t>PAMV*20</m:t>
              </m:r>
            </m:num>
            <m:den>
              <m:sSub>
                <m:sSubPr>
                  <m:ctrlPr>
                    <w:rPr>
                      <w:rFonts w:ascii="Cambria Math" w:hAnsi="Cambria Math" w:cs="Arial"/>
                      <w:b/>
                      <w:i/>
                      <w:lang w:val="es-BO"/>
                    </w:rPr>
                  </m:ctrlPr>
                </m:sSubPr>
                <m:e>
                  <m:r>
                    <m:rPr>
                      <m:sty m:val="bi"/>
                    </m:rPr>
                    <w:rPr>
                      <w:rFonts w:ascii="Cambria Math" w:hAnsi="Cambria Math" w:cs="Arial"/>
                      <w:lang w:val="es-BO"/>
                    </w:rPr>
                    <m:t>PA</m:t>
                  </m:r>
                </m:e>
                <m:sub>
                  <m:r>
                    <m:rPr>
                      <m:sty m:val="bi"/>
                    </m:rPr>
                    <w:rPr>
                      <w:rFonts w:ascii="Cambria Math" w:hAnsi="Cambria Math" w:cs="Arial"/>
                      <w:lang w:val="es-BO"/>
                    </w:rPr>
                    <m:t>i</m:t>
                  </m:r>
                </m:sub>
              </m:sSub>
            </m:den>
          </m:f>
        </m:oMath>
      </m:oMathPara>
    </w:p>
    <w:p w14:paraId="58FC7D0D" w14:textId="77777777" w:rsidR="00326528" w:rsidRDefault="00326528" w:rsidP="00326528">
      <w:pPr>
        <w:ind w:left="1134"/>
        <w:jc w:val="both"/>
        <w:rPr>
          <w:rFonts w:ascii="Verdana" w:hAnsi="Verdana" w:cs="Arial"/>
          <w:lang w:val="es-BO"/>
        </w:rPr>
      </w:pPr>
    </w:p>
    <w:p w14:paraId="6956528F" w14:textId="77777777" w:rsidR="00326528" w:rsidRPr="000661C5" w:rsidRDefault="00326528" w:rsidP="00326528">
      <w:pPr>
        <w:ind w:left="1134"/>
        <w:jc w:val="both"/>
        <w:rPr>
          <w:rFonts w:ascii="Verdana" w:hAnsi="Verdana" w:cs="Arial"/>
          <w:lang w:val="es-BO"/>
        </w:rPr>
      </w:pPr>
      <w:r w:rsidRPr="000661C5">
        <w:rPr>
          <w:rFonts w:ascii="Verdana" w:hAnsi="Verdana" w:cs="Arial"/>
          <w:lang w:val="es-BO"/>
        </w:rPr>
        <w:t>Dónde:</w:t>
      </w:r>
    </w:p>
    <w:p w14:paraId="2FAA14F0" w14:textId="77777777" w:rsidR="00326528" w:rsidRPr="000661C5" w:rsidRDefault="00326528" w:rsidP="00326528">
      <w:pPr>
        <w:ind w:left="1134"/>
        <w:jc w:val="both"/>
        <w:rPr>
          <w:rFonts w:ascii="Verdana" w:hAnsi="Verdana" w:cs="Arial"/>
          <w:lang w:val="es-BO"/>
        </w:rPr>
      </w:pPr>
    </w:p>
    <w:p w14:paraId="2AF1FEA0" w14:textId="77777777" w:rsidR="00326528" w:rsidRPr="000661C5" w:rsidRDefault="00326528" w:rsidP="00326528">
      <w:pPr>
        <w:tabs>
          <w:tab w:val="left" w:pos="709"/>
          <w:tab w:val="left" w:pos="1418"/>
        </w:tabs>
        <w:jc w:val="both"/>
        <w:rPr>
          <w:rFonts w:ascii="Verdana" w:hAnsi="Verdana" w:cs="Arial"/>
          <w:lang w:val="es-BO"/>
        </w:rPr>
      </w:pPr>
      <w:r w:rsidRPr="000661C5">
        <w:rPr>
          <w:rFonts w:ascii="Verdana" w:hAnsi="Verdana" w:cs="Arial"/>
          <w:lang w:val="es-BO"/>
        </w:rPr>
        <w:tab/>
      </w:r>
      <w:r w:rsidRPr="000661C5">
        <w:rPr>
          <w:rFonts w:ascii="Verdana" w:hAnsi="Verdana" w:cs="Arial"/>
          <w:lang w:val="es-BO"/>
        </w:rPr>
        <w:tab/>
      </w:r>
      <m:oMath>
        <m:sSub>
          <m:sSubPr>
            <m:ctrlPr>
              <w:rPr>
                <w:rFonts w:ascii="Cambria Math" w:hAnsi="Cambria Math" w:cs="Arial"/>
                <w:b/>
                <w:i/>
                <w:lang w:val="es-BO"/>
              </w:rPr>
            </m:ctrlPr>
          </m:sSubPr>
          <m:e>
            <m:r>
              <m:rPr>
                <m:sty m:val="bi"/>
              </m:rPr>
              <w:rPr>
                <w:rFonts w:ascii="Cambria Math" w:hAnsi="Cambria Math" w:cs="Arial"/>
                <w:lang w:val="es-BO"/>
              </w:rPr>
              <m:t>PE</m:t>
            </m:r>
          </m:e>
          <m:sub>
            <m:r>
              <m:rPr>
                <m:sty m:val="bi"/>
              </m:rPr>
              <w:rPr>
                <w:rFonts w:ascii="Cambria Math" w:hAnsi="Cambria Math" w:cs="Arial"/>
                <w:lang w:val="es-BO"/>
              </w:rPr>
              <m:t>i</m:t>
            </m:r>
          </m:sub>
        </m:sSub>
      </m:oMath>
      <w:r w:rsidRPr="000661C5">
        <w:rPr>
          <w:rFonts w:ascii="Verdana" w:hAnsi="Verdana" w:cs="Arial"/>
          <w:lang w:val="es-BO"/>
        </w:rPr>
        <w:tab/>
        <w:t>Puntaje de la Propuesta Económica Evaluada</w:t>
      </w:r>
    </w:p>
    <w:p w14:paraId="20C205E3" w14:textId="77777777" w:rsidR="00326528" w:rsidRPr="000661C5" w:rsidRDefault="00326528" w:rsidP="00326528">
      <w:pPr>
        <w:ind w:left="1560" w:hanging="142"/>
        <w:jc w:val="both"/>
        <w:rPr>
          <w:rFonts w:ascii="Verdana" w:hAnsi="Verdana" w:cs="Arial"/>
          <w:lang w:val="es-BO"/>
        </w:rPr>
      </w:pPr>
      <m:oMath>
        <m:r>
          <m:rPr>
            <m:sty m:val="bi"/>
          </m:rPr>
          <w:rPr>
            <w:rFonts w:ascii="Cambria Math" w:hAnsi="Cambria Math" w:cs="Arial"/>
            <w:lang w:val="es-BO"/>
          </w:rPr>
          <m:t>PAMV</m:t>
        </m:r>
      </m:oMath>
      <w:r w:rsidRPr="000661C5">
        <w:rPr>
          <w:rFonts w:ascii="Verdana" w:hAnsi="Verdana" w:cs="Arial"/>
          <w:lang w:val="es-BO"/>
        </w:rPr>
        <w:tab/>
        <w:t>Precio Ajustado de la Propuesta con el Menor Valor</w:t>
      </w:r>
    </w:p>
    <w:p w14:paraId="4E688D10" w14:textId="77777777" w:rsidR="00326528" w:rsidRPr="000661C5" w:rsidRDefault="007A2CDC" w:rsidP="00326528">
      <w:pPr>
        <w:ind w:left="1560" w:hanging="142"/>
        <w:jc w:val="both"/>
        <w:rPr>
          <w:rFonts w:ascii="Verdana" w:hAnsi="Verdana" w:cs="Arial"/>
          <w:lang w:val="es-BO"/>
        </w:rPr>
      </w:pPr>
      <m:oMath>
        <m:sSub>
          <m:sSubPr>
            <m:ctrlPr>
              <w:rPr>
                <w:rFonts w:ascii="Cambria Math" w:hAnsi="Cambria Math" w:cs="Arial"/>
                <w:b/>
                <w:i/>
                <w:lang w:val="es-BO"/>
              </w:rPr>
            </m:ctrlPr>
          </m:sSubPr>
          <m:e>
            <m:r>
              <m:rPr>
                <m:sty m:val="bi"/>
              </m:rPr>
              <w:rPr>
                <w:rFonts w:ascii="Cambria Math" w:hAnsi="Cambria Math" w:cs="Arial"/>
                <w:lang w:val="es-BO"/>
              </w:rPr>
              <m:t>PA</m:t>
            </m:r>
          </m:e>
          <m:sub>
            <m:r>
              <m:rPr>
                <m:sty m:val="bi"/>
              </m:rPr>
              <w:rPr>
                <w:rFonts w:ascii="Cambria Math" w:hAnsi="Cambria Math" w:cs="Arial"/>
                <w:lang w:val="es-BO"/>
              </w:rPr>
              <m:t>i</m:t>
            </m:r>
          </m:sub>
        </m:sSub>
      </m:oMath>
      <w:r w:rsidR="00326528" w:rsidRPr="000661C5">
        <w:rPr>
          <w:rFonts w:ascii="Verdana" w:hAnsi="Verdana" w:cs="Arial"/>
          <w:lang w:val="es-BO"/>
        </w:rPr>
        <w:tab/>
        <w:t xml:space="preserve">Precio Ajustado de la Propuesta a ser evaluada </w:t>
      </w:r>
    </w:p>
    <w:p w14:paraId="1BF8701D" w14:textId="77777777" w:rsidR="00326528" w:rsidRPr="000661C5" w:rsidRDefault="00326528" w:rsidP="00326528">
      <w:pPr>
        <w:jc w:val="both"/>
        <w:rPr>
          <w:rFonts w:ascii="Verdana" w:hAnsi="Verdana" w:cs="Arial"/>
          <w:lang w:val="es-BO"/>
        </w:rPr>
      </w:pPr>
    </w:p>
    <w:p w14:paraId="24F1BF16" w14:textId="77777777" w:rsidR="00326528" w:rsidRPr="000661C5" w:rsidRDefault="00326528" w:rsidP="00326528">
      <w:pPr>
        <w:ind w:left="1134"/>
        <w:jc w:val="both"/>
        <w:rPr>
          <w:rFonts w:ascii="Verdana" w:hAnsi="Verdana" w:cs="Arial"/>
          <w:lang w:val="es-BO"/>
        </w:rPr>
      </w:pPr>
      <w:r w:rsidRPr="000661C5">
        <w:rPr>
          <w:rFonts w:ascii="Verdana" w:hAnsi="Verdana" w:cs="Arial"/>
          <w:lang w:val="es-BO"/>
        </w:rPr>
        <w:t>Las propuestas que no fueran descalificadas en la etapa de la Evaluación Económica, pasarán a la Evaluación de la Propuesta Técnica.</w:t>
      </w:r>
    </w:p>
    <w:p w14:paraId="693C6B75" w14:textId="77777777" w:rsidR="00326528" w:rsidRPr="000661C5" w:rsidRDefault="00326528" w:rsidP="00326528">
      <w:pPr>
        <w:jc w:val="both"/>
        <w:rPr>
          <w:rFonts w:ascii="Verdana" w:hAnsi="Verdana" w:cs="Tahoma"/>
          <w:lang w:val="es-BO"/>
        </w:rPr>
      </w:pPr>
    </w:p>
    <w:p w14:paraId="4DF357BF" w14:textId="77777777" w:rsidR="00326528" w:rsidRPr="000F341F" w:rsidRDefault="00326528" w:rsidP="00407A39">
      <w:pPr>
        <w:numPr>
          <w:ilvl w:val="1"/>
          <w:numId w:val="32"/>
        </w:numPr>
        <w:ind w:left="1080"/>
        <w:jc w:val="both"/>
        <w:rPr>
          <w:rFonts w:ascii="Verdana" w:hAnsi="Verdana" w:cs="Tahoma"/>
          <w:b/>
        </w:rPr>
      </w:pPr>
      <w:r w:rsidRPr="000F341F">
        <w:rPr>
          <w:rFonts w:ascii="Verdana" w:hAnsi="Verdana" w:cs="Tahoma"/>
          <w:b/>
        </w:rPr>
        <w:t>Evaluación de la Propuesta Técnica</w:t>
      </w:r>
    </w:p>
    <w:p w14:paraId="0B7A17FA" w14:textId="77777777" w:rsidR="00326528" w:rsidRPr="000F341F" w:rsidRDefault="00326528" w:rsidP="00326528">
      <w:pPr>
        <w:jc w:val="both"/>
        <w:rPr>
          <w:rFonts w:ascii="Verdana" w:hAnsi="Verdana" w:cs="Tahoma"/>
        </w:rPr>
      </w:pPr>
    </w:p>
    <w:p w14:paraId="65F68046" w14:textId="711BB6AE" w:rsidR="00326528" w:rsidRPr="000661C5" w:rsidRDefault="00326528" w:rsidP="00326528">
      <w:pPr>
        <w:pStyle w:val="Prrafodelista"/>
        <w:ind w:left="1134" w:right="-4"/>
        <w:jc w:val="both"/>
        <w:rPr>
          <w:rFonts w:ascii="Verdana" w:hAnsi="Verdana" w:cs="Arial"/>
          <w:lang w:val="es-BO"/>
        </w:rPr>
      </w:pPr>
      <w:r w:rsidRPr="000661C5">
        <w:rPr>
          <w:rFonts w:ascii="Verdana" w:hAnsi="Verdana" w:cs="Arial"/>
          <w:lang w:val="es-BO"/>
        </w:rPr>
        <w:t>Los documentos de la propuesta técnica serán evaluados aplicando la metodología CUMPLE/NO CUMPLE, utilizando el Formulario V-</w:t>
      </w:r>
      <w:r w:rsidR="00554342">
        <w:rPr>
          <w:rFonts w:ascii="Verdana" w:hAnsi="Verdana" w:cs="Arial"/>
          <w:lang w:val="es-BO"/>
        </w:rPr>
        <w:t>3</w:t>
      </w:r>
      <w:r w:rsidRPr="000661C5">
        <w:rPr>
          <w:rFonts w:ascii="Verdana" w:hAnsi="Verdana" w:cs="Arial"/>
          <w:lang w:val="es-BO"/>
        </w:rPr>
        <w:t>.</w:t>
      </w:r>
    </w:p>
    <w:p w14:paraId="3CA3EEF2" w14:textId="77777777" w:rsidR="00326528" w:rsidRPr="000661C5" w:rsidRDefault="00326528" w:rsidP="00326528">
      <w:pPr>
        <w:pStyle w:val="Prrafodelista"/>
        <w:ind w:left="1134" w:right="-4"/>
        <w:jc w:val="both"/>
        <w:rPr>
          <w:rFonts w:ascii="Verdana" w:hAnsi="Verdana" w:cs="Arial"/>
          <w:lang w:val="es-BO"/>
        </w:rPr>
      </w:pPr>
    </w:p>
    <w:p w14:paraId="78129ADE" w14:textId="196CD9A3" w:rsidR="00326528" w:rsidRPr="000661C5" w:rsidRDefault="00326528" w:rsidP="00326528">
      <w:pPr>
        <w:pStyle w:val="Prrafodelista"/>
        <w:ind w:left="1134" w:right="-4"/>
        <w:jc w:val="both"/>
        <w:rPr>
          <w:rFonts w:ascii="Verdana" w:hAnsi="Verdana" w:cs="Arial"/>
          <w:lang w:val="es-BO"/>
        </w:rPr>
      </w:pPr>
      <w:r w:rsidRPr="000661C5">
        <w:rPr>
          <w:rFonts w:ascii="Verdana" w:hAnsi="Verdana" w:cs="Arial"/>
          <w:lang w:val="es-BO"/>
        </w:rPr>
        <w:t xml:space="preserve">A las propuestas que no hubieran sido descalificadas, como resultado de la metodología CUMPLE/NO CUMPLE, se les </w:t>
      </w:r>
      <w:r w:rsidRPr="00FA390F">
        <w:rPr>
          <w:rFonts w:ascii="Verdana" w:hAnsi="Verdana" w:cs="Arial"/>
          <w:lang w:val="es-BO"/>
        </w:rPr>
        <w:t xml:space="preserve">asignarán </w:t>
      </w:r>
      <w:r w:rsidR="008C7120" w:rsidRPr="00FA390F">
        <w:rPr>
          <w:rFonts w:ascii="Verdana" w:hAnsi="Verdana" w:cs="Arial"/>
          <w:color w:val="0000FF"/>
          <w:lang w:val="es-BO"/>
        </w:rPr>
        <w:t>cuarenta y cinco</w:t>
      </w:r>
      <w:r w:rsidR="00922909" w:rsidRPr="00FA390F">
        <w:rPr>
          <w:rFonts w:ascii="Verdana" w:hAnsi="Verdana" w:cs="Arial"/>
          <w:color w:val="0000FF"/>
          <w:lang w:val="es-BO"/>
        </w:rPr>
        <w:t xml:space="preserve"> (</w:t>
      </w:r>
      <w:r w:rsidR="008C7120" w:rsidRPr="00FA390F">
        <w:rPr>
          <w:rFonts w:ascii="Verdana" w:hAnsi="Verdana" w:cs="Arial"/>
          <w:color w:val="0000FF"/>
          <w:lang w:val="es-BO"/>
        </w:rPr>
        <w:t>45</w:t>
      </w:r>
      <w:r w:rsidR="00922909" w:rsidRPr="00FA390F">
        <w:rPr>
          <w:rFonts w:ascii="Verdana" w:hAnsi="Verdana" w:cs="Arial"/>
          <w:color w:val="0000FF"/>
          <w:lang w:val="es-BO"/>
        </w:rPr>
        <w:t>)</w:t>
      </w:r>
      <w:r w:rsidRPr="00FA390F">
        <w:rPr>
          <w:rFonts w:ascii="Verdana" w:hAnsi="Verdana" w:cs="Arial"/>
          <w:color w:val="0000FF"/>
          <w:lang w:val="es-BO"/>
        </w:rPr>
        <w:t xml:space="preserve"> puntos</w:t>
      </w:r>
      <w:r w:rsidRPr="00FA390F">
        <w:rPr>
          <w:rFonts w:ascii="Verdana" w:hAnsi="Verdana" w:cs="Arial"/>
          <w:lang w:val="es-BO"/>
        </w:rPr>
        <w:t xml:space="preserve">. Posteriormente, se evaluará las condiciones adicionales establecidas en el Formulario C-2, asignando un puntaje de hasta </w:t>
      </w:r>
      <w:r w:rsidR="008C7120" w:rsidRPr="00FA390F">
        <w:rPr>
          <w:rFonts w:ascii="Verdana" w:hAnsi="Verdana" w:cs="Arial"/>
          <w:color w:val="0000FF"/>
          <w:lang w:val="es-BO"/>
        </w:rPr>
        <w:t>treinta y cinco (35</w:t>
      </w:r>
      <w:r w:rsidR="005307D0" w:rsidRPr="00FA390F">
        <w:rPr>
          <w:rFonts w:ascii="Verdana" w:hAnsi="Verdana" w:cs="Arial"/>
          <w:color w:val="0000FF"/>
          <w:lang w:val="es-BO"/>
        </w:rPr>
        <w:t xml:space="preserve">) </w:t>
      </w:r>
      <w:r w:rsidRPr="00FA390F">
        <w:rPr>
          <w:rFonts w:ascii="Verdana" w:hAnsi="Verdana" w:cs="Arial"/>
          <w:color w:val="0000FF"/>
          <w:lang w:val="es-BO"/>
        </w:rPr>
        <w:t>puntos</w:t>
      </w:r>
      <w:r w:rsidR="005307D0">
        <w:rPr>
          <w:rFonts w:ascii="Verdana" w:hAnsi="Verdana" w:cs="Arial"/>
          <w:lang w:val="es-BO"/>
        </w:rPr>
        <w:t xml:space="preserve">, </w:t>
      </w:r>
      <w:r w:rsidR="005307D0" w:rsidRPr="000661C5">
        <w:rPr>
          <w:rFonts w:ascii="Verdana" w:hAnsi="Verdana" w:cs="Arial"/>
          <w:lang w:val="es-BO"/>
        </w:rPr>
        <w:t>utilizando el Formulario V-</w:t>
      </w:r>
      <w:r w:rsidR="005307D0">
        <w:rPr>
          <w:rFonts w:ascii="Verdana" w:hAnsi="Verdana" w:cs="Arial"/>
          <w:lang w:val="es-BO"/>
        </w:rPr>
        <w:t>3</w:t>
      </w:r>
      <w:r w:rsidR="005307D0" w:rsidRPr="000661C5">
        <w:rPr>
          <w:rFonts w:ascii="Verdana" w:hAnsi="Verdana" w:cs="Arial"/>
          <w:lang w:val="es-BO"/>
        </w:rPr>
        <w:t>.</w:t>
      </w:r>
    </w:p>
    <w:p w14:paraId="7CCC387F" w14:textId="77777777" w:rsidR="00326528" w:rsidRPr="000661C5" w:rsidRDefault="00326528" w:rsidP="00326528">
      <w:pPr>
        <w:pStyle w:val="Prrafodelista"/>
        <w:ind w:left="1134" w:right="-4"/>
        <w:jc w:val="both"/>
        <w:rPr>
          <w:rFonts w:ascii="Verdana" w:hAnsi="Verdana" w:cs="Arial"/>
          <w:lang w:val="es-BO"/>
        </w:rPr>
      </w:pPr>
    </w:p>
    <w:p w14:paraId="41A05819" w14:textId="4EBCF53E" w:rsidR="00326528" w:rsidRDefault="00326528" w:rsidP="00326528">
      <w:pPr>
        <w:pStyle w:val="Prrafodelista"/>
        <w:ind w:left="1134" w:right="-4"/>
        <w:jc w:val="both"/>
        <w:rPr>
          <w:rFonts w:ascii="Verdana" w:hAnsi="Verdana" w:cs="Arial"/>
          <w:lang w:val="es-BO"/>
        </w:rPr>
      </w:pPr>
      <w:r w:rsidRPr="000661C5">
        <w:rPr>
          <w:rFonts w:ascii="Verdana" w:hAnsi="Verdana" w:cs="Arial"/>
          <w:lang w:val="es-BO"/>
        </w:rPr>
        <w:t>El puntaje de la Evaluación de la Propuesta Técnica (</w:t>
      </w:r>
      <m:oMath>
        <m:sSub>
          <m:sSubPr>
            <m:ctrlPr>
              <w:rPr>
                <w:rFonts w:ascii="Cambria Math" w:hAnsi="Cambria Math" w:cs="Tahoma"/>
                <w:i/>
                <w:lang w:val="es-BO"/>
              </w:rPr>
            </m:ctrlPr>
          </m:sSubPr>
          <m:e>
            <m:r>
              <w:rPr>
                <w:rFonts w:ascii="Cambria Math" w:hAnsi="Cambria Math" w:cs="Tahoma"/>
                <w:lang w:val="es-BO"/>
              </w:rPr>
              <m:t>PT</m:t>
            </m:r>
          </m:e>
          <m:sub>
            <m:r>
              <w:rPr>
                <w:rFonts w:ascii="Cambria Math" w:hAnsi="Cambria Math" w:cs="Tahoma"/>
                <w:lang w:val="es-BO"/>
              </w:rPr>
              <m:t>i</m:t>
            </m:r>
          </m:sub>
        </m:sSub>
      </m:oMath>
      <w:r w:rsidRPr="000661C5">
        <w:rPr>
          <w:rFonts w:ascii="Verdana" w:hAnsi="Verdana" w:cs="Arial"/>
          <w:lang w:val="es-BO"/>
        </w:rPr>
        <w:t>), será el res</w:t>
      </w:r>
      <w:proofErr w:type="spellStart"/>
      <w:r w:rsidRPr="000661C5">
        <w:rPr>
          <w:rFonts w:ascii="Verdana" w:hAnsi="Verdana" w:cs="Arial"/>
          <w:lang w:val="es-BO"/>
        </w:rPr>
        <w:t>ultado</w:t>
      </w:r>
      <w:proofErr w:type="spellEnd"/>
      <w:r w:rsidRPr="000661C5">
        <w:rPr>
          <w:rFonts w:ascii="Verdana" w:hAnsi="Verdana" w:cs="Arial"/>
          <w:lang w:val="es-BO"/>
        </w:rPr>
        <w:t xml:space="preserve"> de la suma de los puntajes obtenidos de la evaluación de la Propuesta Técnica y el Formulario C-2, utilizando el Formulario V-</w:t>
      </w:r>
      <w:r w:rsidR="00554342">
        <w:rPr>
          <w:rFonts w:ascii="Verdana" w:hAnsi="Verdana" w:cs="Arial"/>
          <w:lang w:val="es-BO"/>
        </w:rPr>
        <w:t>3</w:t>
      </w:r>
      <w:r w:rsidRPr="000661C5">
        <w:rPr>
          <w:rFonts w:ascii="Verdana" w:hAnsi="Verdana" w:cs="Arial"/>
          <w:lang w:val="es-BO"/>
        </w:rPr>
        <w:t>.</w:t>
      </w:r>
    </w:p>
    <w:p w14:paraId="6D8B7367" w14:textId="19D73AAB" w:rsidR="001168BA" w:rsidRDefault="001168BA" w:rsidP="00326528">
      <w:pPr>
        <w:pStyle w:val="Prrafodelista"/>
        <w:ind w:left="1134" w:right="-4"/>
        <w:jc w:val="both"/>
        <w:rPr>
          <w:rFonts w:ascii="Verdana" w:hAnsi="Verdana" w:cs="Arial"/>
          <w:lang w:val="es-BO"/>
        </w:rPr>
      </w:pPr>
    </w:p>
    <w:p w14:paraId="39CFEAB7" w14:textId="4E51A54F" w:rsidR="001168BA" w:rsidRDefault="001168BA" w:rsidP="001168BA">
      <w:pPr>
        <w:pStyle w:val="Prrafodelista"/>
        <w:ind w:left="1134" w:right="-4"/>
        <w:jc w:val="both"/>
        <w:rPr>
          <w:rFonts w:ascii="Verdana" w:hAnsi="Verdana" w:cs="Arial"/>
          <w:lang w:val="es-BO"/>
        </w:rPr>
      </w:pPr>
      <w:r>
        <w:rPr>
          <w:rFonts w:ascii="Verdana" w:hAnsi="Verdana" w:cs="Arial"/>
          <w:lang w:val="es-BO"/>
        </w:rPr>
        <w:t xml:space="preserve">Las propuestas que </w:t>
      </w:r>
      <w:r w:rsidRPr="007F6D94">
        <w:rPr>
          <w:rFonts w:ascii="Verdana" w:hAnsi="Verdana" w:cs="Arial"/>
          <w:lang w:val="es-BO"/>
        </w:rPr>
        <w:t>en la Evaluación de la Propuesta Técnica (</w:t>
      </w:r>
      <m:oMath>
        <m:sSub>
          <m:sSubPr>
            <m:ctrlPr>
              <w:rPr>
                <w:rFonts w:ascii="Cambria Math" w:hAnsi="Cambria Math" w:cs="Tahoma"/>
                <w:i/>
              </w:rPr>
            </m:ctrlPr>
          </m:sSubPr>
          <m:e>
            <m:r>
              <w:rPr>
                <w:rFonts w:ascii="Cambria Math" w:hAnsi="Cambria Math" w:cs="Tahoma"/>
                <w:lang w:val="es-BO"/>
              </w:rPr>
              <m:t>PT</m:t>
            </m:r>
          </m:e>
          <m:sub>
            <m:r>
              <w:rPr>
                <w:rFonts w:ascii="Cambria Math" w:hAnsi="Cambria Math" w:cs="Tahoma"/>
                <w:lang w:val="es-BO"/>
              </w:rPr>
              <m:t>i</m:t>
            </m:r>
          </m:sub>
        </m:sSub>
      </m:oMath>
      <w:r w:rsidRPr="007F6D94">
        <w:rPr>
          <w:rFonts w:ascii="Verdana" w:hAnsi="Verdana" w:cs="Arial"/>
          <w:lang w:val="es-BO"/>
        </w:rPr>
        <w:t xml:space="preserve">) no alcancen el puntaje mínimo de </w:t>
      </w:r>
      <w:r w:rsidR="00073CAC" w:rsidRPr="007F6D94">
        <w:rPr>
          <w:rFonts w:ascii="Verdana" w:hAnsi="Verdana" w:cs="Arial"/>
          <w:lang w:val="es-BO"/>
        </w:rPr>
        <w:t>sesenta (60) puntos</w:t>
      </w:r>
      <w:r>
        <w:rPr>
          <w:rFonts w:ascii="Verdana" w:hAnsi="Verdana" w:cs="Arial"/>
          <w:lang w:val="es-BO"/>
        </w:rPr>
        <w:t xml:space="preserve"> serán descalificadas.</w:t>
      </w:r>
    </w:p>
    <w:p w14:paraId="2D3FA7C2" w14:textId="3397EF42" w:rsidR="00DA4F1D" w:rsidRDefault="00DA4F1D" w:rsidP="001168BA">
      <w:pPr>
        <w:pStyle w:val="Prrafodelista"/>
        <w:ind w:left="1134" w:right="-4"/>
        <w:jc w:val="both"/>
        <w:rPr>
          <w:rFonts w:ascii="Verdana" w:hAnsi="Verdana" w:cs="Arial"/>
          <w:lang w:val="es-BO"/>
        </w:rPr>
      </w:pPr>
    </w:p>
    <w:p w14:paraId="4395BC6A" w14:textId="77777777" w:rsidR="00326528" w:rsidRPr="000F341F" w:rsidRDefault="00326528" w:rsidP="00407A39">
      <w:pPr>
        <w:numPr>
          <w:ilvl w:val="1"/>
          <w:numId w:val="32"/>
        </w:numPr>
        <w:ind w:left="1080"/>
        <w:jc w:val="both"/>
        <w:rPr>
          <w:rFonts w:ascii="Verdana" w:hAnsi="Verdana" w:cs="Tahoma"/>
          <w:b/>
        </w:rPr>
      </w:pPr>
      <w:r w:rsidRPr="000F341F">
        <w:rPr>
          <w:rFonts w:ascii="Verdana" w:hAnsi="Verdana" w:cs="Tahoma"/>
          <w:b/>
        </w:rPr>
        <w:t xml:space="preserve">Determinación del Puntaje Total </w:t>
      </w:r>
    </w:p>
    <w:p w14:paraId="626A0114" w14:textId="77777777" w:rsidR="00326528" w:rsidRPr="000F341F" w:rsidRDefault="00326528" w:rsidP="00326528">
      <w:pPr>
        <w:tabs>
          <w:tab w:val="left" w:pos="567"/>
        </w:tabs>
        <w:ind w:left="567"/>
        <w:jc w:val="both"/>
        <w:rPr>
          <w:rFonts w:ascii="Verdana" w:hAnsi="Verdana" w:cs="Tahoma"/>
        </w:rPr>
      </w:pPr>
    </w:p>
    <w:p w14:paraId="17B83C8D" w14:textId="5BC37B0C" w:rsidR="00326528" w:rsidRPr="000661C5" w:rsidRDefault="00326528" w:rsidP="00326528">
      <w:pPr>
        <w:ind w:left="1134"/>
        <w:jc w:val="both"/>
        <w:rPr>
          <w:rFonts w:ascii="Verdana" w:hAnsi="Verdana" w:cs="Tahoma"/>
          <w:lang w:val="es-BO"/>
        </w:rPr>
      </w:pPr>
      <w:r w:rsidRPr="000661C5">
        <w:rPr>
          <w:rFonts w:ascii="Verdana" w:hAnsi="Verdana" w:cs="Tahoma"/>
          <w:lang w:val="es-BO"/>
        </w:rPr>
        <w:t>Una vez calificadas y puntuadas la propuesta Económica y Técnica de cada propuesta, se determinará el puntaje total (</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0661C5">
        <w:rPr>
          <w:rFonts w:ascii="Verdana" w:hAnsi="Verdana" w:cs="Tahoma"/>
          <w:lang w:val="es-BO"/>
        </w:rPr>
        <w:t>) de cada una de ellas, sumando sus puntajes utilizando el Form</w:t>
      </w:r>
      <w:proofErr w:type="spellStart"/>
      <w:r w:rsidRPr="000661C5">
        <w:rPr>
          <w:rFonts w:ascii="Verdana" w:hAnsi="Verdana" w:cs="Tahoma"/>
          <w:lang w:val="es-BO"/>
        </w:rPr>
        <w:t>ulario</w:t>
      </w:r>
      <w:proofErr w:type="spellEnd"/>
      <w:r w:rsidRPr="000661C5">
        <w:rPr>
          <w:rFonts w:ascii="Verdana" w:hAnsi="Verdana" w:cs="Tahoma"/>
          <w:lang w:val="es-BO"/>
        </w:rPr>
        <w:t xml:space="preserve"> V-</w:t>
      </w:r>
      <w:r w:rsidR="00554342">
        <w:rPr>
          <w:rFonts w:ascii="Verdana" w:hAnsi="Verdana" w:cs="Tahoma"/>
          <w:lang w:val="es-BO"/>
        </w:rPr>
        <w:t>4</w:t>
      </w:r>
      <w:r w:rsidRPr="000661C5">
        <w:rPr>
          <w:rFonts w:ascii="Verdana" w:hAnsi="Verdana" w:cs="Tahoma"/>
          <w:lang w:val="es-BO"/>
        </w:rPr>
        <w:t>, de acuerdo con la siguiente fórmula:</w:t>
      </w:r>
    </w:p>
    <w:p w14:paraId="11F7B05D" w14:textId="77777777" w:rsidR="00326528" w:rsidRPr="000661C5" w:rsidRDefault="00326528" w:rsidP="00326528">
      <w:pPr>
        <w:tabs>
          <w:tab w:val="left" w:pos="709"/>
        </w:tabs>
        <w:ind w:left="1418"/>
        <w:jc w:val="both"/>
        <w:rPr>
          <w:rFonts w:ascii="Verdana" w:hAnsi="Verdana" w:cs="Tahoma"/>
          <w:lang w:val="es-BO"/>
        </w:rPr>
      </w:pPr>
    </w:p>
    <w:p w14:paraId="663589AB" w14:textId="77777777" w:rsidR="00326528" w:rsidRPr="000661C5" w:rsidRDefault="007A2CDC" w:rsidP="00326528">
      <w:pPr>
        <w:tabs>
          <w:tab w:val="left" w:pos="709"/>
        </w:tabs>
        <w:ind w:left="540"/>
        <w:jc w:val="center"/>
        <w:rPr>
          <w:rFonts w:ascii="Verdana" w:hAnsi="Verdana" w:cs="Arial"/>
          <w:b/>
          <w:lang w:val="es-BO"/>
        </w:rPr>
      </w:pPr>
      <m:oMathPara>
        <m:oMath>
          <m:sSub>
            <m:sSubPr>
              <m:ctrlPr>
                <w:rPr>
                  <w:rFonts w:ascii="Cambria Math" w:hAnsi="Cambria Math" w:cs="Arial"/>
                  <w:b/>
                  <w:i/>
                  <w:lang w:val="es-BO"/>
                </w:rPr>
              </m:ctrlPr>
            </m:sSubPr>
            <m:e>
              <m:r>
                <m:rPr>
                  <m:sty m:val="bi"/>
                </m:rPr>
                <w:rPr>
                  <w:rFonts w:ascii="Cambria Math" w:hAnsi="Cambria Math" w:cs="Arial"/>
                  <w:lang w:val="es-BO"/>
                </w:rPr>
                <m:t>PTP</m:t>
              </m:r>
            </m:e>
            <m:sub>
              <m:r>
                <m:rPr>
                  <m:sty m:val="bi"/>
                </m:rPr>
                <w:rPr>
                  <w:rFonts w:ascii="Cambria Math" w:hAnsi="Cambria Math" w:cs="Arial"/>
                  <w:lang w:val="es-BO"/>
                </w:rPr>
                <m:t>i</m:t>
              </m:r>
            </m:sub>
          </m:sSub>
          <m:r>
            <m:rPr>
              <m:sty m:val="bi"/>
            </m:rPr>
            <w:rPr>
              <w:rFonts w:ascii="Cambria Math" w:hAnsi="Cambria Math" w:cs="Arial"/>
              <w:lang w:val="es-BO"/>
            </w:rPr>
            <m:t>=</m:t>
          </m:r>
          <m:sSub>
            <m:sSubPr>
              <m:ctrlPr>
                <w:rPr>
                  <w:rFonts w:ascii="Cambria Math" w:hAnsi="Cambria Math" w:cs="Tahoma"/>
                  <w:b/>
                  <w:i/>
                  <w:lang w:val="es-BO"/>
                </w:rPr>
              </m:ctrlPr>
            </m:sSubPr>
            <m:e>
              <m:r>
                <m:rPr>
                  <m:sty m:val="bi"/>
                </m:rPr>
                <w:rPr>
                  <w:rFonts w:ascii="Cambria Math" w:hAnsi="Cambria Math" w:cs="Tahoma"/>
                  <w:lang w:val="es-BO"/>
                </w:rPr>
                <m:t>PE</m:t>
              </m:r>
            </m:e>
            <m:sub>
              <m:r>
                <m:rPr>
                  <m:sty m:val="bi"/>
                </m:rPr>
                <w:rPr>
                  <w:rFonts w:ascii="Cambria Math" w:hAnsi="Cambria Math" w:cs="Tahoma"/>
                  <w:lang w:val="es-BO"/>
                </w:rPr>
                <m:t>i</m:t>
              </m:r>
            </m:sub>
          </m:sSub>
          <m:r>
            <m:rPr>
              <m:sty m:val="bi"/>
            </m:rPr>
            <w:rPr>
              <w:rFonts w:ascii="Cambria Math" w:hAnsi="Cambria Math" w:cs="Tahoma"/>
              <w:lang w:val="es-BO"/>
            </w:rPr>
            <m:t>+</m:t>
          </m:r>
          <m:sSub>
            <m:sSubPr>
              <m:ctrlPr>
                <w:rPr>
                  <w:rFonts w:ascii="Cambria Math" w:hAnsi="Cambria Math" w:cs="Tahoma"/>
                  <w:b/>
                  <w:i/>
                  <w:lang w:val="es-BO"/>
                </w:rPr>
              </m:ctrlPr>
            </m:sSubPr>
            <m:e>
              <m:r>
                <m:rPr>
                  <m:sty m:val="bi"/>
                </m:rPr>
                <w:rPr>
                  <w:rFonts w:ascii="Cambria Math" w:hAnsi="Cambria Math" w:cs="Tahoma"/>
                  <w:lang w:val="es-BO"/>
                </w:rPr>
                <m:t>PT</m:t>
              </m:r>
            </m:e>
            <m:sub>
              <m:r>
                <m:rPr>
                  <m:sty m:val="bi"/>
                </m:rPr>
                <w:rPr>
                  <w:rFonts w:ascii="Cambria Math" w:hAnsi="Cambria Math" w:cs="Tahoma"/>
                  <w:lang w:val="es-BO"/>
                </w:rPr>
                <m:t>i</m:t>
              </m:r>
            </m:sub>
          </m:sSub>
        </m:oMath>
      </m:oMathPara>
    </w:p>
    <w:p w14:paraId="2EEF5391" w14:textId="77777777" w:rsidR="00326528" w:rsidRPr="000661C5" w:rsidRDefault="00326528" w:rsidP="00326528">
      <w:pPr>
        <w:tabs>
          <w:tab w:val="left" w:pos="709"/>
        </w:tabs>
        <w:ind w:left="540"/>
        <w:jc w:val="both"/>
        <w:rPr>
          <w:rFonts w:ascii="Verdana" w:hAnsi="Verdana" w:cs="Arial"/>
          <w:lang w:val="es-BO"/>
        </w:rPr>
      </w:pPr>
    </w:p>
    <w:p w14:paraId="2E65B17A" w14:textId="77777777" w:rsidR="00326528" w:rsidRPr="000661C5" w:rsidRDefault="00326528" w:rsidP="00326528">
      <w:pPr>
        <w:ind w:left="1134"/>
        <w:jc w:val="both"/>
        <w:rPr>
          <w:rFonts w:ascii="Verdana" w:hAnsi="Verdana" w:cs="Arial"/>
          <w:lang w:val="es-BO"/>
        </w:rPr>
      </w:pPr>
      <w:r w:rsidRPr="000661C5">
        <w:rPr>
          <w:rFonts w:ascii="Verdana" w:hAnsi="Verdana" w:cs="Tahoma"/>
          <w:lang w:val="es-BO"/>
        </w:rPr>
        <w:t>Dónde</w:t>
      </w:r>
      <w:r w:rsidRPr="000661C5">
        <w:rPr>
          <w:rFonts w:ascii="Verdana" w:hAnsi="Verdana" w:cs="Arial"/>
          <w:lang w:val="es-BO"/>
        </w:rPr>
        <w:t>:</w:t>
      </w:r>
    </w:p>
    <w:p w14:paraId="0E5659F5" w14:textId="77777777" w:rsidR="00326528" w:rsidRPr="000661C5" w:rsidRDefault="00326528" w:rsidP="00326528">
      <w:pPr>
        <w:widowControl w:val="0"/>
        <w:tabs>
          <w:tab w:val="left" w:pos="1418"/>
        </w:tabs>
        <w:ind w:left="540"/>
        <w:jc w:val="both"/>
        <w:rPr>
          <w:rFonts w:ascii="Verdana" w:hAnsi="Verdana" w:cs="Arial"/>
          <w:lang w:val="es-BO"/>
        </w:rPr>
      </w:pPr>
      <w:r w:rsidRPr="000661C5">
        <w:rPr>
          <w:rFonts w:ascii="Verdana" w:hAnsi="Verdana" w:cs="Arial"/>
          <w:lang w:val="es-BO"/>
        </w:rPr>
        <w:tab/>
      </w:r>
      <w:r w:rsidRPr="000661C5">
        <w:rPr>
          <w:rFonts w:ascii="Verdana" w:hAnsi="Verdana" w:cs="Arial"/>
          <w:lang w:val="es-BO"/>
        </w:rPr>
        <w:tab/>
      </w:r>
      <m:oMath>
        <m:sSub>
          <m:sSubPr>
            <m:ctrlPr>
              <w:rPr>
                <w:rFonts w:ascii="Cambria Math" w:hAnsi="Cambria Math" w:cs="Arial"/>
                <w:b/>
                <w:i/>
                <w:lang w:val="es-BO"/>
              </w:rPr>
            </m:ctrlPr>
          </m:sSubPr>
          <m:e>
            <m:r>
              <m:rPr>
                <m:sty m:val="bi"/>
              </m:rPr>
              <w:rPr>
                <w:rFonts w:ascii="Cambria Math" w:hAnsi="Cambria Math" w:cs="Arial"/>
                <w:lang w:val="es-BO"/>
              </w:rPr>
              <m:t>PTP</m:t>
            </m:r>
          </m:e>
          <m:sub>
            <m:r>
              <m:rPr>
                <m:sty m:val="bi"/>
              </m:rPr>
              <w:rPr>
                <w:rFonts w:ascii="Cambria Math" w:hAnsi="Cambria Math" w:cs="Arial"/>
                <w:lang w:val="es-BO"/>
              </w:rPr>
              <m:t>i</m:t>
            </m:r>
          </m:sub>
        </m:sSub>
      </m:oMath>
      <w:r w:rsidRPr="000661C5">
        <w:rPr>
          <w:rFonts w:ascii="Verdana" w:hAnsi="Verdana" w:cs="Arial"/>
          <w:lang w:val="es-BO"/>
        </w:rPr>
        <w:t>:</w:t>
      </w:r>
      <w:r w:rsidRPr="000661C5">
        <w:rPr>
          <w:rFonts w:ascii="Verdana" w:hAnsi="Verdana" w:cs="Arial"/>
          <w:lang w:val="es-BO"/>
        </w:rPr>
        <w:tab/>
        <w:t>Puntaje Total de la Propuesta Evaluada</w:t>
      </w:r>
    </w:p>
    <w:p w14:paraId="21C5CE2B" w14:textId="77777777" w:rsidR="00326528" w:rsidRPr="000661C5" w:rsidRDefault="00326528" w:rsidP="00326528">
      <w:pPr>
        <w:widowControl w:val="0"/>
        <w:tabs>
          <w:tab w:val="left" w:pos="1418"/>
        </w:tabs>
        <w:ind w:left="540"/>
        <w:jc w:val="both"/>
        <w:rPr>
          <w:rFonts w:ascii="Verdana" w:hAnsi="Verdana" w:cs="Arial"/>
          <w:lang w:val="es-BO"/>
        </w:rPr>
      </w:pPr>
      <w:r w:rsidRPr="000661C5">
        <w:rPr>
          <w:rFonts w:ascii="Verdana" w:hAnsi="Verdana" w:cs="Arial"/>
          <w:lang w:val="es-BO"/>
        </w:rPr>
        <w:tab/>
      </w:r>
      <w:r w:rsidRPr="000661C5">
        <w:rPr>
          <w:rFonts w:ascii="Verdana" w:hAnsi="Verdana" w:cs="Arial"/>
          <w:lang w:val="es-BO"/>
        </w:rPr>
        <w:tab/>
      </w:r>
      <m:oMath>
        <m:sSub>
          <m:sSubPr>
            <m:ctrlPr>
              <w:rPr>
                <w:rFonts w:ascii="Cambria Math" w:hAnsi="Cambria Math" w:cs="Tahoma"/>
                <w:b/>
                <w:i/>
                <w:lang w:val="es-BO"/>
              </w:rPr>
            </m:ctrlPr>
          </m:sSubPr>
          <m:e>
            <m:r>
              <m:rPr>
                <m:sty m:val="bi"/>
              </m:rPr>
              <w:rPr>
                <w:rFonts w:ascii="Cambria Math" w:hAnsi="Cambria Math" w:cs="Tahoma"/>
                <w:lang w:val="es-BO"/>
              </w:rPr>
              <m:t>PE</m:t>
            </m:r>
          </m:e>
          <m:sub>
            <m:r>
              <m:rPr>
                <m:sty m:val="bi"/>
              </m:rPr>
              <w:rPr>
                <w:rFonts w:ascii="Cambria Math" w:hAnsi="Cambria Math" w:cs="Tahoma"/>
                <w:lang w:val="es-BO"/>
              </w:rPr>
              <m:t>i</m:t>
            </m:r>
          </m:sub>
        </m:sSub>
      </m:oMath>
      <w:r w:rsidRPr="000661C5">
        <w:rPr>
          <w:rFonts w:ascii="Verdana" w:hAnsi="Verdana" w:cs="Arial"/>
          <w:lang w:val="es-BO"/>
        </w:rPr>
        <w:t xml:space="preserve">: </w:t>
      </w:r>
      <w:r w:rsidRPr="000661C5">
        <w:rPr>
          <w:rFonts w:ascii="Verdana" w:hAnsi="Verdana" w:cs="Arial"/>
          <w:lang w:val="es-BO"/>
        </w:rPr>
        <w:tab/>
        <w:t>Puntaje de la Propuesta Económica</w:t>
      </w:r>
    </w:p>
    <w:p w14:paraId="3C830A02" w14:textId="77777777" w:rsidR="00326528" w:rsidRPr="000661C5" w:rsidRDefault="00326528" w:rsidP="00326528">
      <w:pPr>
        <w:widowControl w:val="0"/>
        <w:tabs>
          <w:tab w:val="left" w:pos="1418"/>
        </w:tabs>
        <w:ind w:left="540"/>
        <w:jc w:val="both"/>
        <w:rPr>
          <w:rFonts w:ascii="Verdana" w:hAnsi="Verdana" w:cs="Arial"/>
          <w:lang w:val="es-BO"/>
        </w:rPr>
      </w:pPr>
      <w:r w:rsidRPr="000661C5">
        <w:rPr>
          <w:rFonts w:ascii="Verdana" w:hAnsi="Verdana" w:cs="Arial"/>
          <w:lang w:val="es-BO"/>
        </w:rPr>
        <w:tab/>
      </w:r>
      <w:r w:rsidRPr="000661C5">
        <w:rPr>
          <w:rFonts w:ascii="Verdana" w:hAnsi="Verdana" w:cs="Arial"/>
          <w:lang w:val="es-BO"/>
        </w:rPr>
        <w:tab/>
      </w:r>
      <m:oMath>
        <m:sSub>
          <m:sSubPr>
            <m:ctrlPr>
              <w:rPr>
                <w:rFonts w:ascii="Cambria Math" w:hAnsi="Cambria Math" w:cs="Tahoma"/>
                <w:b/>
                <w:i/>
                <w:lang w:val="es-BO"/>
              </w:rPr>
            </m:ctrlPr>
          </m:sSubPr>
          <m:e>
            <m:r>
              <m:rPr>
                <m:sty m:val="bi"/>
              </m:rPr>
              <w:rPr>
                <w:rFonts w:ascii="Cambria Math" w:hAnsi="Cambria Math" w:cs="Tahoma"/>
                <w:lang w:val="es-BO"/>
              </w:rPr>
              <m:t>PT</m:t>
            </m:r>
          </m:e>
          <m:sub>
            <m:r>
              <m:rPr>
                <m:sty m:val="bi"/>
              </m:rPr>
              <w:rPr>
                <w:rFonts w:ascii="Cambria Math" w:hAnsi="Cambria Math" w:cs="Tahoma"/>
                <w:lang w:val="es-BO"/>
              </w:rPr>
              <m:t>i</m:t>
            </m:r>
          </m:sub>
        </m:sSub>
      </m:oMath>
      <w:r w:rsidRPr="000661C5">
        <w:rPr>
          <w:rFonts w:ascii="Verdana" w:hAnsi="Verdana" w:cs="Arial"/>
          <w:lang w:val="es-BO"/>
        </w:rPr>
        <w:t>:</w:t>
      </w:r>
      <w:r w:rsidRPr="000661C5">
        <w:rPr>
          <w:rFonts w:ascii="Verdana" w:hAnsi="Verdana" w:cs="Arial"/>
          <w:lang w:val="es-BO"/>
        </w:rPr>
        <w:tab/>
        <w:t xml:space="preserve">Puntaje de la Propuesta Técnica </w:t>
      </w:r>
    </w:p>
    <w:p w14:paraId="0A23C606" w14:textId="77777777" w:rsidR="00326528" w:rsidRPr="000661C5" w:rsidRDefault="00326528" w:rsidP="00326528">
      <w:pPr>
        <w:widowControl w:val="0"/>
        <w:tabs>
          <w:tab w:val="left" w:pos="1418"/>
        </w:tabs>
        <w:ind w:left="540"/>
        <w:jc w:val="both"/>
        <w:rPr>
          <w:rFonts w:ascii="Verdana" w:hAnsi="Verdana" w:cs="Arial"/>
          <w:lang w:val="es-BO"/>
        </w:rPr>
      </w:pPr>
      <w:r w:rsidRPr="000661C5">
        <w:rPr>
          <w:rFonts w:ascii="Verdana" w:hAnsi="Verdana" w:cs="Arial"/>
          <w:lang w:val="es-BO"/>
        </w:rPr>
        <w:tab/>
      </w:r>
    </w:p>
    <w:p w14:paraId="197078BF" w14:textId="044D92FD" w:rsidR="00326528" w:rsidRPr="000661C5" w:rsidRDefault="00326528" w:rsidP="00326528">
      <w:pPr>
        <w:ind w:left="1134" w:right="-4"/>
        <w:jc w:val="both"/>
        <w:rPr>
          <w:rFonts w:ascii="Verdana" w:hAnsi="Verdana" w:cs="Arial"/>
          <w:lang w:val="es-BO"/>
        </w:rPr>
      </w:pPr>
      <w:r w:rsidRPr="000661C5">
        <w:rPr>
          <w:rFonts w:ascii="Verdana" w:hAnsi="Verdana"/>
          <w:lang w:val="es-BO"/>
        </w:rPr>
        <w:t xml:space="preserve">La </w:t>
      </w:r>
      <w:r w:rsidR="009F3EF2">
        <w:rPr>
          <w:rFonts w:ascii="Verdana" w:hAnsi="Verdana"/>
          <w:lang w:val="es-BO"/>
        </w:rPr>
        <w:t xml:space="preserve">Comisión de Evaluación y Calificación </w:t>
      </w:r>
      <w:r w:rsidRPr="000661C5">
        <w:rPr>
          <w:rFonts w:ascii="Verdana" w:hAnsi="Verdana" w:cs="Arial"/>
          <w:lang w:val="es-BO"/>
        </w:rPr>
        <w:t>recomendará la adjudicación de la propuesta que obtuvo el mayor Puntaje Total (</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0661C5">
        <w:rPr>
          <w:rFonts w:ascii="Verdana" w:hAnsi="Verdana" w:cs="Arial"/>
          <w:lang w:val="es-BO"/>
        </w:rPr>
        <w:t>), cuyo monto adjudicado corresponderá al valor real de la propuesta (MAPRA).</w:t>
      </w:r>
    </w:p>
    <w:p w14:paraId="0AD50371" w14:textId="77777777" w:rsidR="00326528" w:rsidRPr="000661C5" w:rsidRDefault="00326528" w:rsidP="00326528">
      <w:pPr>
        <w:ind w:left="1134" w:right="-4"/>
        <w:jc w:val="both"/>
        <w:rPr>
          <w:rFonts w:ascii="Verdana" w:hAnsi="Verdana" w:cs="Arial"/>
          <w:lang w:val="es-BO"/>
        </w:rPr>
      </w:pPr>
    </w:p>
    <w:p w14:paraId="28F1C78A" w14:textId="268DB7B1" w:rsidR="00326528" w:rsidRPr="000661C5" w:rsidRDefault="00326528" w:rsidP="00326528">
      <w:pPr>
        <w:pStyle w:val="Prrafodelista"/>
        <w:ind w:left="1069"/>
        <w:jc w:val="both"/>
        <w:rPr>
          <w:rFonts w:ascii="Verdana" w:hAnsi="Verdana"/>
          <w:lang w:val="es-BO"/>
        </w:rPr>
      </w:pPr>
      <w:r w:rsidRPr="000661C5">
        <w:rPr>
          <w:rFonts w:ascii="Verdana" w:hAnsi="Verdana"/>
          <w:lang w:val="es-BO"/>
        </w:rPr>
        <w:lastRenderedPageBreak/>
        <w:t xml:space="preserve">En caso de existir empate entre dos o más propuestas, la Comisión </w:t>
      </w:r>
      <w:r w:rsidR="00B870BD">
        <w:rPr>
          <w:rFonts w:ascii="Verdana" w:hAnsi="Verdana" w:cs="Tahoma"/>
        </w:rPr>
        <w:t>Evaluación</w:t>
      </w:r>
      <w:r w:rsidR="00B870BD" w:rsidRPr="000F341F">
        <w:rPr>
          <w:rFonts w:ascii="Verdana" w:hAnsi="Verdana" w:cs="Tahoma"/>
        </w:rPr>
        <w:t xml:space="preserve"> </w:t>
      </w:r>
      <w:r w:rsidR="00B870BD">
        <w:rPr>
          <w:rFonts w:ascii="Verdana" w:hAnsi="Verdana" w:cs="Tahoma"/>
        </w:rPr>
        <w:t xml:space="preserve">y </w:t>
      </w:r>
      <w:r w:rsidR="00B870BD" w:rsidRPr="000F341F">
        <w:rPr>
          <w:rFonts w:ascii="Verdana" w:hAnsi="Verdana" w:cs="Tahoma"/>
        </w:rPr>
        <w:t>Calificación</w:t>
      </w:r>
      <w:r w:rsidRPr="000661C5">
        <w:rPr>
          <w:rFonts w:ascii="Verdana" w:hAnsi="Verdana"/>
          <w:lang w:val="es-BO"/>
        </w:rPr>
        <w:t xml:space="preserve"> será responsable de definir el desempate, aspecto que será señalado en el </w:t>
      </w:r>
      <w:r w:rsidR="005B3A31">
        <w:rPr>
          <w:rFonts w:ascii="Verdana" w:hAnsi="Verdana"/>
          <w:lang w:val="es-BO"/>
        </w:rPr>
        <w:t xml:space="preserve">Informe de Evaluación y Recomendación </w:t>
      </w:r>
      <w:r w:rsidR="00702F95">
        <w:rPr>
          <w:rFonts w:ascii="Verdana" w:hAnsi="Verdana"/>
          <w:lang w:val="es-BO"/>
        </w:rPr>
        <w:t xml:space="preserve">de Adjudicación </w:t>
      </w:r>
      <w:r w:rsidRPr="000661C5">
        <w:rPr>
          <w:rFonts w:ascii="Verdana" w:hAnsi="Verdana"/>
          <w:lang w:val="es-BO"/>
        </w:rPr>
        <w:t>o Declaratoria Desierta.</w:t>
      </w:r>
    </w:p>
    <w:p w14:paraId="5E80C988" w14:textId="77777777" w:rsidR="00326528" w:rsidRPr="000661C5" w:rsidRDefault="00326528" w:rsidP="00326528">
      <w:pPr>
        <w:ind w:left="1134" w:right="-4"/>
        <w:jc w:val="both"/>
        <w:rPr>
          <w:rFonts w:ascii="Verdana" w:hAnsi="Verdana" w:cs="Tahoma"/>
          <w:lang w:val="es-BO"/>
        </w:rPr>
      </w:pPr>
    </w:p>
    <w:p w14:paraId="0DC03C6D"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6" w:name="_Toc154150400"/>
      <w:r w:rsidRPr="00C706B0">
        <w:rPr>
          <w:rFonts w:ascii="Verdana" w:hAnsi="Verdana"/>
          <w:szCs w:val="20"/>
          <w:lang w:val="es-BO"/>
        </w:rPr>
        <w:t>CONTENIDO DEL INFORME DE EVALUACIÓN Y RECOMENDACIÓN</w:t>
      </w:r>
      <w:bookmarkEnd w:id="146"/>
    </w:p>
    <w:p w14:paraId="22DAE928" w14:textId="77777777" w:rsidR="00326528" w:rsidRPr="000F341F" w:rsidRDefault="00326528" w:rsidP="00326528">
      <w:pPr>
        <w:rPr>
          <w:rFonts w:ascii="Verdana" w:hAnsi="Verdana" w:cs="Tahoma"/>
          <w:b/>
        </w:rPr>
      </w:pPr>
    </w:p>
    <w:p w14:paraId="432F68EA" w14:textId="3B091367" w:rsidR="00326528" w:rsidRPr="000F341F" w:rsidRDefault="00326528" w:rsidP="00326528">
      <w:pPr>
        <w:ind w:left="360"/>
        <w:rPr>
          <w:rFonts w:ascii="Verdana" w:hAnsi="Verdana" w:cs="Tahoma"/>
        </w:rPr>
      </w:pPr>
      <w:r w:rsidRPr="000F341F">
        <w:rPr>
          <w:rFonts w:ascii="Verdana" w:hAnsi="Verdana" w:cs="Tahoma"/>
        </w:rPr>
        <w:t xml:space="preserve">El </w:t>
      </w:r>
      <w:r w:rsidR="005B3A31">
        <w:rPr>
          <w:rFonts w:ascii="Verdana" w:hAnsi="Verdana" w:cs="Tahoma"/>
        </w:rPr>
        <w:t xml:space="preserve">Informe de Evaluación y Recomendación </w:t>
      </w:r>
      <w:r w:rsidR="00702F95">
        <w:rPr>
          <w:rFonts w:ascii="Verdana" w:hAnsi="Verdana" w:cs="Tahoma"/>
        </w:rPr>
        <w:t xml:space="preserve">de Adjudicación </w:t>
      </w:r>
      <w:r w:rsidRPr="000F341F">
        <w:rPr>
          <w:rFonts w:ascii="Verdana" w:hAnsi="Verdana" w:cs="Tahoma"/>
        </w:rPr>
        <w:t>o Declaratoria Desierta, deberá contener mínimamente lo siguiente:</w:t>
      </w:r>
    </w:p>
    <w:p w14:paraId="0CD8BA7E" w14:textId="77777777" w:rsidR="00326528" w:rsidRPr="000F341F" w:rsidRDefault="00326528" w:rsidP="00326528">
      <w:pPr>
        <w:ind w:left="709"/>
        <w:rPr>
          <w:rFonts w:ascii="Verdana" w:hAnsi="Verdana" w:cs="Tahoma"/>
        </w:rPr>
      </w:pPr>
    </w:p>
    <w:p w14:paraId="04F85F1B" w14:textId="7777777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Nómina de proponentes</w:t>
      </w:r>
    </w:p>
    <w:p w14:paraId="47653698" w14:textId="538B76E7" w:rsidR="00326528" w:rsidRPr="000F341F" w:rsidRDefault="0026053A" w:rsidP="00407A39">
      <w:pPr>
        <w:pStyle w:val="Prrafodelista"/>
        <w:numPr>
          <w:ilvl w:val="0"/>
          <w:numId w:val="19"/>
        </w:numPr>
        <w:ind w:left="993" w:hanging="284"/>
        <w:jc w:val="both"/>
        <w:rPr>
          <w:rFonts w:ascii="Verdana" w:hAnsi="Verdana" w:cs="Tahoma"/>
        </w:rPr>
      </w:pPr>
      <w:r>
        <w:rPr>
          <w:rFonts w:ascii="Verdana" w:hAnsi="Verdana" w:cs="Tahoma"/>
        </w:rPr>
        <w:t>E</w:t>
      </w:r>
      <w:r w:rsidR="00326528" w:rsidRPr="000F341F">
        <w:rPr>
          <w:rFonts w:ascii="Verdana" w:hAnsi="Verdana" w:cs="Tahoma"/>
        </w:rPr>
        <w:t xml:space="preserve">valuación preliminar </w:t>
      </w:r>
    </w:p>
    <w:p w14:paraId="10EC505F" w14:textId="7777777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Resultados de la evaluación económica</w:t>
      </w:r>
    </w:p>
    <w:p w14:paraId="54D3F63F" w14:textId="7777777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Resultados de la evaluación técnica</w:t>
      </w:r>
    </w:p>
    <w:p w14:paraId="629AAF64" w14:textId="7777777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Cuadros de evaluación.</w:t>
      </w:r>
    </w:p>
    <w:p w14:paraId="63478DBB" w14:textId="7777777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Detalle de errores subsanables, cuando corresponda.</w:t>
      </w:r>
    </w:p>
    <w:p w14:paraId="4B15292E" w14:textId="7777777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Causales para la descalificación de propuesta, cuando corresponda.</w:t>
      </w:r>
    </w:p>
    <w:p w14:paraId="05D9B948" w14:textId="77777777" w:rsidR="00326528" w:rsidRPr="000F341F" w:rsidRDefault="00326528" w:rsidP="00407A39">
      <w:pPr>
        <w:pStyle w:val="Prrafodelista"/>
        <w:numPr>
          <w:ilvl w:val="0"/>
          <w:numId w:val="19"/>
        </w:numPr>
        <w:ind w:left="993" w:hanging="284"/>
        <w:jc w:val="both"/>
        <w:rPr>
          <w:rFonts w:ascii="Verdana" w:hAnsi="Verdana" w:cs="Tahoma"/>
          <w:b/>
        </w:rPr>
      </w:pPr>
      <w:r w:rsidRPr="000F341F">
        <w:rPr>
          <w:rFonts w:ascii="Verdana" w:hAnsi="Verdana" w:cs="Tahoma"/>
        </w:rPr>
        <w:t>Recomendación de Adjudicación o Declaratoria Desierta.</w:t>
      </w:r>
    </w:p>
    <w:p w14:paraId="0CA5C465" w14:textId="3F8900C7" w:rsidR="00326528" w:rsidRPr="000F341F" w:rsidRDefault="00326528" w:rsidP="00407A39">
      <w:pPr>
        <w:pStyle w:val="Prrafodelista"/>
        <w:numPr>
          <w:ilvl w:val="0"/>
          <w:numId w:val="19"/>
        </w:numPr>
        <w:ind w:left="993" w:hanging="284"/>
        <w:jc w:val="both"/>
        <w:rPr>
          <w:rFonts w:ascii="Verdana" w:hAnsi="Verdana" w:cs="Tahoma"/>
        </w:rPr>
      </w:pPr>
      <w:r w:rsidRPr="000F341F">
        <w:rPr>
          <w:rFonts w:ascii="Verdana" w:hAnsi="Verdana" w:cs="Tahoma"/>
        </w:rPr>
        <w:t xml:space="preserve">Otros aspectos que la </w:t>
      </w:r>
      <w:r w:rsidR="009F3EF2">
        <w:rPr>
          <w:rFonts w:ascii="Verdana" w:hAnsi="Verdana" w:cs="Tahoma"/>
        </w:rPr>
        <w:t xml:space="preserve">Comisión de Evaluación y Calificación </w:t>
      </w:r>
      <w:r w:rsidRPr="000F341F">
        <w:rPr>
          <w:rFonts w:ascii="Verdana" w:hAnsi="Verdana" w:cs="Tahoma"/>
        </w:rPr>
        <w:t>considere pertinentes.</w:t>
      </w:r>
    </w:p>
    <w:p w14:paraId="4E6C03DF" w14:textId="3823060D" w:rsidR="00326528" w:rsidRDefault="00326528" w:rsidP="00326528">
      <w:pPr>
        <w:pStyle w:val="Prrafodelista"/>
        <w:ind w:left="993"/>
        <w:jc w:val="both"/>
        <w:rPr>
          <w:rFonts w:ascii="Verdana" w:hAnsi="Verdana" w:cs="Tahoma"/>
        </w:rPr>
      </w:pPr>
    </w:p>
    <w:p w14:paraId="20DD7029"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7" w:name="_Toc154150401"/>
      <w:r w:rsidRPr="00C706B0">
        <w:rPr>
          <w:rFonts w:ascii="Verdana" w:hAnsi="Verdana"/>
          <w:szCs w:val="20"/>
          <w:lang w:val="es-BO"/>
        </w:rPr>
        <w:t>RESOLUCIÓN DE ADJUDICACIÓN O DECLARATORIA DESIERTA</w:t>
      </w:r>
      <w:bookmarkEnd w:id="147"/>
    </w:p>
    <w:p w14:paraId="6A2488D1" w14:textId="77777777" w:rsidR="00326528" w:rsidRPr="000F341F" w:rsidRDefault="00326528" w:rsidP="00326528">
      <w:pPr>
        <w:rPr>
          <w:rFonts w:ascii="Verdana" w:hAnsi="Verdana" w:cs="Tahoma"/>
          <w:b/>
        </w:rPr>
      </w:pPr>
    </w:p>
    <w:p w14:paraId="1F79F358" w14:textId="77777777" w:rsidR="006149BD" w:rsidRPr="006149BD" w:rsidRDefault="006149BD" w:rsidP="00407A39">
      <w:pPr>
        <w:pStyle w:val="Prrafodelista"/>
        <w:numPr>
          <w:ilvl w:val="0"/>
          <w:numId w:val="32"/>
        </w:numPr>
        <w:jc w:val="both"/>
        <w:rPr>
          <w:rFonts w:ascii="Verdana" w:hAnsi="Verdana" w:cs="Tahoma"/>
          <w:vanish/>
        </w:rPr>
      </w:pPr>
    </w:p>
    <w:p w14:paraId="5863BD51" w14:textId="77777777" w:rsidR="006149BD" w:rsidRPr="006149BD" w:rsidRDefault="006149BD" w:rsidP="00407A39">
      <w:pPr>
        <w:pStyle w:val="Prrafodelista"/>
        <w:numPr>
          <w:ilvl w:val="0"/>
          <w:numId w:val="32"/>
        </w:numPr>
        <w:jc w:val="both"/>
        <w:rPr>
          <w:rFonts w:ascii="Verdana" w:hAnsi="Verdana" w:cs="Tahoma"/>
          <w:vanish/>
        </w:rPr>
      </w:pPr>
    </w:p>
    <w:p w14:paraId="6184FEAC" w14:textId="60D30BBA" w:rsidR="00326528" w:rsidRPr="00B46169" w:rsidRDefault="00326528" w:rsidP="00407A39">
      <w:pPr>
        <w:pStyle w:val="Prrafodelista"/>
        <w:numPr>
          <w:ilvl w:val="1"/>
          <w:numId w:val="32"/>
        </w:numPr>
        <w:ind w:left="1200"/>
        <w:jc w:val="both"/>
        <w:rPr>
          <w:rFonts w:ascii="Verdana" w:hAnsi="Verdana" w:cs="Tahoma"/>
        </w:rPr>
      </w:pPr>
      <w:r w:rsidRPr="002C55E3">
        <w:rPr>
          <w:rFonts w:ascii="Verdana" w:hAnsi="Verdana" w:cs="Tahoma"/>
        </w:rPr>
        <w:t>El</w:t>
      </w:r>
      <w:r w:rsidRPr="00B46169">
        <w:rPr>
          <w:rFonts w:ascii="Verdana" w:hAnsi="Verdana" w:cs="Tahoma"/>
        </w:rPr>
        <w:t xml:space="preserve"> RPCD, recibido el </w:t>
      </w:r>
      <w:r w:rsidR="005B3A31">
        <w:rPr>
          <w:rFonts w:ascii="Verdana" w:hAnsi="Verdana" w:cs="Tahoma"/>
        </w:rPr>
        <w:t xml:space="preserve">Informe de Evaluación y Recomendación </w:t>
      </w:r>
      <w:r w:rsidR="00702F95">
        <w:rPr>
          <w:rFonts w:ascii="Verdana" w:hAnsi="Verdana" w:cs="Tahoma"/>
        </w:rPr>
        <w:t xml:space="preserve">de Adjudicación </w:t>
      </w:r>
      <w:r w:rsidRPr="00B46169">
        <w:rPr>
          <w:rFonts w:ascii="Verdana" w:hAnsi="Verdana" w:cs="Tahoma"/>
        </w:rPr>
        <w:t xml:space="preserve">o Declaratoria Desierta y dentro del plazo fijado en el cronograma de plazos, </w:t>
      </w:r>
      <w:r w:rsidR="002C55E3">
        <w:rPr>
          <w:rFonts w:ascii="Verdana" w:hAnsi="Verdana" w:cs="Tahoma"/>
        </w:rPr>
        <w:t>(</w:t>
      </w:r>
      <w:r w:rsidRPr="00B46169">
        <w:rPr>
          <w:rFonts w:ascii="Verdana" w:hAnsi="Verdana" w:cs="Tahoma"/>
        </w:rPr>
        <w:t xml:space="preserve">remitirá todos los antecedentes a la Dirección </w:t>
      </w:r>
      <w:r w:rsidR="008C7120">
        <w:rPr>
          <w:rFonts w:ascii="Verdana" w:hAnsi="Verdana" w:cs="Tahoma"/>
        </w:rPr>
        <w:t xml:space="preserve">de </w:t>
      </w:r>
      <w:r w:rsidRPr="00B46169">
        <w:rPr>
          <w:rFonts w:ascii="Verdana" w:hAnsi="Verdana" w:cs="Tahoma"/>
        </w:rPr>
        <w:t>Asuntos Jurídicos para que elabore la Resolución de Adjudicación o Declaratoria Desierta</w:t>
      </w:r>
      <w:r w:rsidR="002C55E3">
        <w:rPr>
          <w:rFonts w:ascii="Verdana" w:hAnsi="Verdana" w:cs="Tahoma"/>
        </w:rPr>
        <w:t xml:space="preserve">) </w:t>
      </w:r>
      <w:r w:rsidR="002C55E3" w:rsidRPr="002C55E3">
        <w:rPr>
          <w:rFonts w:ascii="Verdana" w:hAnsi="Verdana" w:cs="Tahoma"/>
        </w:rPr>
        <w:t>emitirá la Resolución de Adjudicación o Declaratoria Desierta</w:t>
      </w:r>
      <w:r w:rsidR="008547A0">
        <w:rPr>
          <w:rFonts w:ascii="Verdana" w:hAnsi="Verdana" w:cs="Tahoma"/>
        </w:rPr>
        <w:t>.</w:t>
      </w:r>
    </w:p>
    <w:p w14:paraId="462AE978" w14:textId="77777777" w:rsidR="00326528" w:rsidRPr="000F341F" w:rsidRDefault="00326528" w:rsidP="00326528">
      <w:pPr>
        <w:jc w:val="both"/>
        <w:rPr>
          <w:rFonts w:ascii="Verdana" w:hAnsi="Verdana" w:cs="Tahoma"/>
        </w:rPr>
      </w:pPr>
    </w:p>
    <w:p w14:paraId="774B8A64" w14:textId="326DB37D" w:rsidR="00326528" w:rsidRPr="00BB0963" w:rsidRDefault="00326528" w:rsidP="00407A39">
      <w:pPr>
        <w:pStyle w:val="Prrafodelista"/>
        <w:numPr>
          <w:ilvl w:val="1"/>
          <w:numId w:val="32"/>
        </w:numPr>
        <w:ind w:left="1200"/>
        <w:jc w:val="both"/>
        <w:rPr>
          <w:rFonts w:ascii="Verdana" w:hAnsi="Verdana" w:cs="Tahoma"/>
        </w:rPr>
      </w:pPr>
      <w:r w:rsidRPr="000F341F">
        <w:rPr>
          <w:rFonts w:ascii="Verdana" w:hAnsi="Verdana" w:cs="Tahoma"/>
        </w:rPr>
        <w:t xml:space="preserve">En caso de que el RPCD solicite a la Comisión de </w:t>
      </w:r>
      <w:r w:rsidR="001C3DCF">
        <w:rPr>
          <w:rFonts w:ascii="Verdana" w:hAnsi="Verdana" w:cs="Tahoma"/>
        </w:rPr>
        <w:t>Evaluación</w:t>
      </w:r>
      <w:r w:rsidR="001C3DCF" w:rsidRPr="000F341F">
        <w:rPr>
          <w:rFonts w:ascii="Verdana" w:hAnsi="Verdana" w:cs="Tahoma"/>
        </w:rPr>
        <w:t xml:space="preserve"> </w:t>
      </w:r>
      <w:r w:rsidR="001C3DCF">
        <w:rPr>
          <w:rFonts w:ascii="Verdana" w:hAnsi="Verdana" w:cs="Tahoma"/>
        </w:rPr>
        <w:t xml:space="preserve">y </w:t>
      </w:r>
      <w:r w:rsidR="001C3DCF" w:rsidRPr="000F341F">
        <w:rPr>
          <w:rFonts w:ascii="Verdana" w:hAnsi="Verdana" w:cs="Tahoma"/>
        </w:rPr>
        <w:t>Calificación</w:t>
      </w:r>
      <w:r w:rsidRPr="000F341F">
        <w:rPr>
          <w:rFonts w:ascii="Verdana" w:hAnsi="Verdana" w:cs="Tahoma"/>
        </w:rPr>
        <w:t xml:space="preserve"> la complementación o sustentación del informe, podrá autorizar la modificación del cronograma de plazos a partir de la fecha establecida para la emisión de la Resolución de Adjudicación o Declaratoria Desierta. </w:t>
      </w:r>
      <w:r w:rsidRPr="006149BD">
        <w:rPr>
          <w:rFonts w:ascii="Verdana" w:hAnsi="Verdana" w:cs="Tahoma"/>
        </w:rPr>
        <w:t>El nuevo cronograma de plazos deberá ser notificado vía correo electrónico a los proponentes.</w:t>
      </w:r>
    </w:p>
    <w:p w14:paraId="6992D9EE" w14:textId="63F53333" w:rsidR="00BB0963" w:rsidRDefault="00BB0963" w:rsidP="006149BD">
      <w:pPr>
        <w:pStyle w:val="Prrafodelista"/>
        <w:ind w:left="1200"/>
        <w:jc w:val="both"/>
        <w:rPr>
          <w:rFonts w:ascii="Verdana" w:hAnsi="Verdana" w:cs="Tahoma"/>
        </w:rPr>
      </w:pPr>
    </w:p>
    <w:p w14:paraId="50BA1626" w14:textId="6E5CE5AF" w:rsidR="002261EF" w:rsidRPr="002261EF" w:rsidRDefault="002261EF" w:rsidP="002261EF">
      <w:pPr>
        <w:pStyle w:val="Prrafodelista"/>
        <w:ind w:left="1200"/>
        <w:jc w:val="both"/>
        <w:rPr>
          <w:rFonts w:ascii="Verdana" w:hAnsi="Verdana" w:cs="Tahoma"/>
        </w:rPr>
      </w:pPr>
      <w:r w:rsidRPr="002261EF">
        <w:rPr>
          <w:rFonts w:ascii="Verdana" w:hAnsi="Verdana" w:cs="Tahoma"/>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w:t>
      </w:r>
      <w:r>
        <w:rPr>
          <w:rFonts w:ascii="Verdana" w:hAnsi="Verdana" w:cs="Tahoma"/>
        </w:rPr>
        <w:t>.</w:t>
      </w:r>
    </w:p>
    <w:p w14:paraId="52D92265" w14:textId="77777777" w:rsidR="002261EF" w:rsidRDefault="002261EF" w:rsidP="002261EF">
      <w:pPr>
        <w:pStyle w:val="Prrafodelista"/>
        <w:ind w:left="1200"/>
        <w:jc w:val="both"/>
        <w:rPr>
          <w:rFonts w:ascii="Verdana" w:hAnsi="Verdana" w:cs="Tahoma"/>
        </w:rPr>
      </w:pPr>
    </w:p>
    <w:p w14:paraId="7DE2BBCF" w14:textId="66E74F46" w:rsidR="00326528" w:rsidRPr="006149BD" w:rsidRDefault="00326528" w:rsidP="00407A39">
      <w:pPr>
        <w:pStyle w:val="Prrafodelista"/>
        <w:numPr>
          <w:ilvl w:val="1"/>
          <w:numId w:val="32"/>
        </w:numPr>
        <w:ind w:left="1200"/>
        <w:jc w:val="both"/>
        <w:rPr>
          <w:rFonts w:ascii="Verdana" w:hAnsi="Verdana" w:cs="Tahoma"/>
        </w:rPr>
      </w:pPr>
      <w:r w:rsidRPr="006149BD">
        <w:rPr>
          <w:rFonts w:ascii="Verdana" w:hAnsi="Verdana" w:cs="Tahoma"/>
        </w:rPr>
        <w:t>La Resolución de Adjudicación o Declaratoria Desierta será motivada y contendrá mínimamente la siguiente información:</w:t>
      </w:r>
    </w:p>
    <w:p w14:paraId="7E4BF2D3" w14:textId="77777777" w:rsidR="00326528" w:rsidRPr="000661C5" w:rsidRDefault="00326528" w:rsidP="00326528">
      <w:pPr>
        <w:jc w:val="both"/>
        <w:rPr>
          <w:rFonts w:ascii="Verdana" w:hAnsi="Verdana" w:cs="Arial"/>
          <w:lang w:val="es-BO"/>
        </w:rPr>
      </w:pPr>
    </w:p>
    <w:p w14:paraId="42AF87F5" w14:textId="77777777" w:rsidR="00326528" w:rsidRPr="000661C5" w:rsidRDefault="00326528" w:rsidP="002322CC">
      <w:pPr>
        <w:pStyle w:val="Prrafodelista"/>
        <w:numPr>
          <w:ilvl w:val="0"/>
          <w:numId w:val="3"/>
        </w:numPr>
        <w:ind w:left="1530" w:hanging="270"/>
        <w:jc w:val="both"/>
        <w:rPr>
          <w:rFonts w:ascii="Verdana" w:hAnsi="Verdana" w:cs="Arial"/>
          <w:lang w:val="es-BO"/>
        </w:rPr>
      </w:pPr>
      <w:r w:rsidRPr="000661C5">
        <w:rPr>
          <w:rFonts w:ascii="Verdana" w:hAnsi="Verdana" w:cs="Arial"/>
          <w:lang w:val="es-BO"/>
        </w:rPr>
        <w:t>Nómina de los participantes y precios ofertados;</w:t>
      </w:r>
    </w:p>
    <w:p w14:paraId="62FF8CDB" w14:textId="77777777" w:rsidR="00326528" w:rsidRPr="000661C5" w:rsidRDefault="00326528" w:rsidP="002322CC">
      <w:pPr>
        <w:pStyle w:val="Prrafodelista"/>
        <w:numPr>
          <w:ilvl w:val="0"/>
          <w:numId w:val="3"/>
        </w:numPr>
        <w:ind w:left="1530" w:hanging="270"/>
        <w:jc w:val="both"/>
        <w:rPr>
          <w:rFonts w:ascii="Verdana" w:hAnsi="Verdana" w:cs="Arial"/>
          <w:lang w:val="es-BO"/>
        </w:rPr>
      </w:pPr>
      <w:r w:rsidRPr="000661C5">
        <w:rPr>
          <w:rFonts w:ascii="Verdana" w:hAnsi="Verdana" w:cs="Arial"/>
          <w:lang w:val="es-BO"/>
        </w:rPr>
        <w:t>Los resultados de la calificación;</w:t>
      </w:r>
    </w:p>
    <w:p w14:paraId="00CB9903" w14:textId="77777777" w:rsidR="00326528" w:rsidRPr="000661C5" w:rsidRDefault="00326528" w:rsidP="002322CC">
      <w:pPr>
        <w:pStyle w:val="Prrafodelista"/>
        <w:numPr>
          <w:ilvl w:val="0"/>
          <w:numId w:val="3"/>
        </w:numPr>
        <w:ind w:left="1530" w:hanging="270"/>
        <w:jc w:val="both"/>
        <w:rPr>
          <w:rFonts w:ascii="Verdana" w:hAnsi="Verdana" w:cs="Arial"/>
          <w:lang w:val="es-BO"/>
        </w:rPr>
      </w:pPr>
      <w:r w:rsidRPr="000661C5">
        <w:rPr>
          <w:rFonts w:ascii="Verdana" w:hAnsi="Verdana" w:cs="Arial"/>
          <w:lang w:val="es-BO"/>
        </w:rPr>
        <w:t>Identificación del proponente adjudicado;</w:t>
      </w:r>
    </w:p>
    <w:p w14:paraId="76555E44" w14:textId="0E965E6E" w:rsidR="00326528" w:rsidRPr="008C7120" w:rsidRDefault="00326528" w:rsidP="002322CC">
      <w:pPr>
        <w:pStyle w:val="Prrafodelista"/>
        <w:numPr>
          <w:ilvl w:val="0"/>
          <w:numId w:val="3"/>
        </w:numPr>
        <w:ind w:left="1530" w:hanging="270"/>
        <w:jc w:val="both"/>
        <w:rPr>
          <w:rFonts w:ascii="Verdana" w:hAnsi="Verdana" w:cs="Arial"/>
          <w:lang w:val="es-BO"/>
        </w:rPr>
      </w:pPr>
      <w:r w:rsidRPr="000661C5">
        <w:rPr>
          <w:rFonts w:ascii="Verdana" w:hAnsi="Verdana" w:cs="Arial"/>
          <w:lang w:val="es-BO"/>
        </w:rPr>
        <w:t>Causales de descalificación, cuando corresponda;</w:t>
      </w:r>
    </w:p>
    <w:p w14:paraId="440E3BBE" w14:textId="77777777" w:rsidR="00326528" w:rsidRPr="000661C5" w:rsidRDefault="00326528" w:rsidP="002322CC">
      <w:pPr>
        <w:pStyle w:val="Prrafodelista"/>
        <w:numPr>
          <w:ilvl w:val="0"/>
          <w:numId w:val="3"/>
        </w:numPr>
        <w:ind w:left="1530" w:hanging="270"/>
        <w:jc w:val="both"/>
        <w:rPr>
          <w:rFonts w:ascii="Verdana" w:hAnsi="Verdana" w:cs="Arial"/>
          <w:lang w:val="es-BO"/>
        </w:rPr>
      </w:pPr>
      <w:r w:rsidRPr="000661C5">
        <w:rPr>
          <w:rFonts w:ascii="Verdana" w:hAnsi="Verdana" w:cs="Arial"/>
          <w:lang w:val="es-BO"/>
        </w:rPr>
        <w:t>Causales de Declaratoria Desierta, cuando corresponda.</w:t>
      </w:r>
    </w:p>
    <w:p w14:paraId="7116D2F2" w14:textId="77777777" w:rsidR="00326528" w:rsidRPr="000661C5" w:rsidRDefault="00326528" w:rsidP="00326528">
      <w:pPr>
        <w:tabs>
          <w:tab w:val="num" w:pos="1440"/>
        </w:tabs>
        <w:ind w:left="360"/>
        <w:jc w:val="both"/>
        <w:rPr>
          <w:rFonts w:ascii="Verdana" w:hAnsi="Verdana" w:cs="Tahoma"/>
          <w:lang w:val="es-BO"/>
        </w:rPr>
      </w:pPr>
    </w:p>
    <w:p w14:paraId="13A76F79" w14:textId="63A16B46" w:rsidR="00326528" w:rsidRPr="000F341F" w:rsidRDefault="00326528" w:rsidP="00407A39">
      <w:pPr>
        <w:pStyle w:val="Prrafodelista"/>
        <w:numPr>
          <w:ilvl w:val="1"/>
          <w:numId w:val="32"/>
        </w:numPr>
        <w:jc w:val="both"/>
        <w:rPr>
          <w:rFonts w:ascii="Verdana" w:hAnsi="Verdana" w:cs="Tahoma"/>
        </w:rPr>
      </w:pPr>
      <w:r w:rsidRPr="000F341F">
        <w:rPr>
          <w:rFonts w:ascii="Verdana" w:hAnsi="Verdana" w:cs="Tahoma"/>
        </w:rPr>
        <w:t xml:space="preserve">La Resolución expresa de Adjudicación o Declaratoria Desierta será notificada al o los proponentes, de acuerdo con lo establecido en el </w:t>
      </w:r>
      <w:r w:rsidR="002261EF" w:rsidRPr="002261EF">
        <w:rPr>
          <w:rFonts w:ascii="Verdana" w:hAnsi="Verdana" w:cs="Tahoma"/>
        </w:rPr>
        <w:t xml:space="preserve">Reglamento y Procedimiento de Contratación Directa de Obras, Servicios o Llave en Mano para los Proyectos de Salud Hospitalarios aprobado mediante Resolución Administrativa N° 010/2024 de fecha 18 de </w:t>
      </w:r>
      <w:r w:rsidR="002261EF" w:rsidRPr="002261EF">
        <w:rPr>
          <w:rFonts w:ascii="Verdana" w:hAnsi="Verdana" w:cs="Tahoma"/>
        </w:rPr>
        <w:lastRenderedPageBreak/>
        <w:t>enero de 2024</w:t>
      </w:r>
      <w:r w:rsidRPr="002261EF">
        <w:rPr>
          <w:rFonts w:ascii="Verdana" w:hAnsi="Verdana" w:cs="Tahoma"/>
        </w:rPr>
        <w:t>.</w:t>
      </w:r>
      <w:r w:rsidRPr="000F341F">
        <w:rPr>
          <w:rFonts w:ascii="Verdana" w:hAnsi="Verdana" w:cs="Tahoma"/>
        </w:rPr>
        <w:t xml:space="preserve"> La notificación, deberá incluir copia de la Resolución y del </w:t>
      </w:r>
      <w:r w:rsidR="005B3A31">
        <w:rPr>
          <w:rFonts w:ascii="Verdana" w:hAnsi="Verdana" w:cs="Tahoma"/>
        </w:rPr>
        <w:t xml:space="preserve">Informe de Evaluación y Recomendación </w:t>
      </w:r>
      <w:r w:rsidR="00702F95">
        <w:rPr>
          <w:rFonts w:ascii="Verdana" w:hAnsi="Verdana" w:cs="Tahoma"/>
        </w:rPr>
        <w:t xml:space="preserve">de Adjudicación </w:t>
      </w:r>
      <w:r w:rsidRPr="000F341F">
        <w:rPr>
          <w:rFonts w:ascii="Verdana" w:hAnsi="Verdana" w:cs="Tahoma"/>
        </w:rPr>
        <w:t>o Declaratoria Desierta.</w:t>
      </w:r>
    </w:p>
    <w:p w14:paraId="196C3B9E" w14:textId="587A7C41" w:rsidR="00326528" w:rsidRDefault="00326528" w:rsidP="00326528">
      <w:pPr>
        <w:tabs>
          <w:tab w:val="num" w:pos="1440"/>
        </w:tabs>
        <w:ind w:left="360"/>
        <w:jc w:val="both"/>
        <w:rPr>
          <w:rFonts w:ascii="Verdana" w:hAnsi="Verdana" w:cs="Tahoma"/>
        </w:rPr>
      </w:pPr>
    </w:p>
    <w:p w14:paraId="6837DAE3"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8" w:name="_Toc154150402"/>
      <w:r w:rsidRPr="00C706B0">
        <w:rPr>
          <w:rFonts w:ascii="Verdana" w:hAnsi="Verdana"/>
          <w:szCs w:val="20"/>
          <w:lang w:val="es-BO"/>
        </w:rPr>
        <w:t>CONCERTACIÓN DE MEJORES CONDICIONES TÉCNICAS</w:t>
      </w:r>
      <w:bookmarkEnd w:id="148"/>
    </w:p>
    <w:p w14:paraId="41D52309" w14:textId="77777777" w:rsidR="00326528" w:rsidRPr="000F341F" w:rsidRDefault="00326528" w:rsidP="00326528">
      <w:pPr>
        <w:ind w:left="360"/>
        <w:jc w:val="both"/>
        <w:rPr>
          <w:rFonts w:ascii="Verdana" w:hAnsi="Verdana" w:cs="Tahoma"/>
          <w:b/>
        </w:rPr>
      </w:pPr>
    </w:p>
    <w:p w14:paraId="28ADF1AE" w14:textId="14B73DCF" w:rsidR="00326528" w:rsidRPr="000F341F" w:rsidRDefault="00326528" w:rsidP="00326528">
      <w:pPr>
        <w:ind w:left="360"/>
        <w:jc w:val="both"/>
        <w:rPr>
          <w:rFonts w:ascii="Verdana" w:hAnsi="Verdana" w:cs="Tahoma"/>
        </w:rPr>
      </w:pPr>
      <w:r w:rsidRPr="000F341F">
        <w:rPr>
          <w:rFonts w:ascii="Verdana" w:hAnsi="Verdana" w:cs="Tahoma"/>
        </w:rPr>
        <w:t xml:space="preserve">Una vez adjudicada la contratación, la MAE, el RPCD, la Unidad Solicitante, </w:t>
      </w:r>
      <w:r w:rsidR="009F3EF2">
        <w:rPr>
          <w:rFonts w:ascii="Verdana" w:hAnsi="Verdana" w:cs="Tahoma"/>
        </w:rPr>
        <w:t xml:space="preserve">Comisión de Evaluación y Calificación </w:t>
      </w:r>
      <w:r w:rsidRPr="000F341F">
        <w:rPr>
          <w:rFonts w:ascii="Verdana" w:hAnsi="Verdana" w:cs="Tahoma"/>
        </w:rPr>
        <w:t>y el proponente adjudicado, podrán acordar mejores condiciones técnicas de contratación, si la magnitud y complejidad de la contratación así lo amerita, aspecto que deberá ser señalado en el Acta de Concertación de Mejores Condiciones Técnicas.</w:t>
      </w:r>
    </w:p>
    <w:p w14:paraId="341D58C8" w14:textId="77777777" w:rsidR="00326528" w:rsidRPr="000F341F" w:rsidRDefault="00326528" w:rsidP="00326528">
      <w:pPr>
        <w:ind w:left="360"/>
        <w:jc w:val="both"/>
        <w:rPr>
          <w:rFonts w:ascii="Verdana" w:hAnsi="Verdana" w:cs="Tahoma"/>
        </w:rPr>
      </w:pPr>
    </w:p>
    <w:p w14:paraId="64E3CFD0" w14:textId="77777777" w:rsidR="00326528" w:rsidRPr="000F341F" w:rsidRDefault="00326528" w:rsidP="00326528">
      <w:pPr>
        <w:ind w:left="360"/>
        <w:jc w:val="both"/>
        <w:rPr>
          <w:rFonts w:ascii="Verdana" w:hAnsi="Verdana" w:cs="Tahoma"/>
        </w:rPr>
      </w:pPr>
      <w:r w:rsidRPr="000F341F">
        <w:rPr>
          <w:rFonts w:ascii="Verdana" w:hAnsi="Verdana" w:cs="Tahoma"/>
        </w:rPr>
        <w:t>La concertación de mejores condiciones técnicas, no dará lugar a ninguna modificación del monto adjudicado.</w:t>
      </w:r>
    </w:p>
    <w:p w14:paraId="12A852A1" w14:textId="77777777" w:rsidR="00326528" w:rsidRPr="000F341F" w:rsidRDefault="00326528" w:rsidP="00326528">
      <w:pPr>
        <w:ind w:left="360"/>
        <w:jc w:val="both"/>
        <w:rPr>
          <w:rFonts w:ascii="Verdana" w:hAnsi="Verdana" w:cs="Tahoma"/>
        </w:rPr>
      </w:pPr>
    </w:p>
    <w:p w14:paraId="5E76ABD3" w14:textId="77777777" w:rsidR="00326528" w:rsidRPr="000F341F" w:rsidRDefault="00326528" w:rsidP="00326528">
      <w:pPr>
        <w:ind w:left="360"/>
        <w:jc w:val="both"/>
        <w:rPr>
          <w:rFonts w:ascii="Verdana" w:hAnsi="Verdana" w:cs="Tahoma"/>
        </w:rPr>
      </w:pPr>
      <w:r w:rsidRPr="000F341F">
        <w:rPr>
          <w:rFonts w:ascii="Verdana" w:hAnsi="Verdana" w:cs="Tahoma"/>
        </w:rPr>
        <w:t>En caso de que el proponente adjudicado no aceptara las condiciones técnicas demandadas por la entidad, se continuará con las condiciones técnicas adjudicadas.</w:t>
      </w:r>
    </w:p>
    <w:p w14:paraId="5FA0FB93" w14:textId="77777777" w:rsidR="006149BD" w:rsidRDefault="006149BD" w:rsidP="00326528">
      <w:pPr>
        <w:spacing w:after="160" w:line="259" w:lineRule="auto"/>
        <w:jc w:val="center"/>
        <w:rPr>
          <w:rFonts w:ascii="Verdana" w:hAnsi="Verdana" w:cs="Tahoma"/>
          <w:b/>
        </w:rPr>
      </w:pPr>
    </w:p>
    <w:p w14:paraId="72C17494" w14:textId="593BA11F" w:rsidR="00326528" w:rsidRPr="000F341F" w:rsidRDefault="00326528" w:rsidP="00326528">
      <w:pPr>
        <w:spacing w:after="160" w:line="259" w:lineRule="auto"/>
        <w:jc w:val="center"/>
        <w:rPr>
          <w:rFonts w:ascii="Verdana" w:hAnsi="Verdana" w:cs="Tahoma"/>
          <w:b/>
        </w:rPr>
      </w:pPr>
      <w:r w:rsidRPr="000F341F">
        <w:rPr>
          <w:rFonts w:ascii="Verdana" w:hAnsi="Verdana" w:cs="Tahoma"/>
          <w:b/>
        </w:rPr>
        <w:t>SECCIÓN V</w:t>
      </w:r>
    </w:p>
    <w:p w14:paraId="02A23EF1" w14:textId="77777777" w:rsidR="00326528" w:rsidRPr="000F341F" w:rsidRDefault="00326528" w:rsidP="00326528">
      <w:pPr>
        <w:jc w:val="center"/>
        <w:rPr>
          <w:rFonts w:ascii="Verdana" w:hAnsi="Verdana" w:cs="Tahoma"/>
        </w:rPr>
      </w:pPr>
      <w:r w:rsidRPr="000F341F">
        <w:rPr>
          <w:rFonts w:ascii="Verdana" w:hAnsi="Verdana" w:cs="Tahoma"/>
          <w:b/>
        </w:rPr>
        <w:t>SUSCRIPCIÓN Y MODIFICACIONES AL CONTRATO</w:t>
      </w:r>
    </w:p>
    <w:p w14:paraId="255549B1" w14:textId="77777777" w:rsidR="00326528" w:rsidRPr="000F341F" w:rsidRDefault="00326528" w:rsidP="00326528">
      <w:pPr>
        <w:jc w:val="both"/>
        <w:rPr>
          <w:rFonts w:ascii="Verdana" w:hAnsi="Verdana" w:cs="Tahoma"/>
        </w:rPr>
      </w:pPr>
    </w:p>
    <w:p w14:paraId="53F8D03C"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49" w:name="_Toc154150403"/>
      <w:r w:rsidRPr="00C706B0">
        <w:rPr>
          <w:rFonts w:ascii="Verdana" w:hAnsi="Verdana"/>
          <w:szCs w:val="20"/>
          <w:lang w:val="es-BO"/>
        </w:rPr>
        <w:t>SUSCRIPCIÓN DE CONTRATO</w:t>
      </w:r>
      <w:bookmarkEnd w:id="149"/>
    </w:p>
    <w:p w14:paraId="0B5982D7" w14:textId="77777777" w:rsidR="00326528" w:rsidRPr="000F341F" w:rsidRDefault="00326528" w:rsidP="00326528">
      <w:pPr>
        <w:ind w:left="360"/>
        <w:jc w:val="both"/>
        <w:rPr>
          <w:rFonts w:ascii="Verdana" w:hAnsi="Verdana" w:cs="Tahoma"/>
          <w:b/>
        </w:rPr>
      </w:pPr>
    </w:p>
    <w:p w14:paraId="5F896DE2" w14:textId="764ADE02" w:rsidR="003D6619" w:rsidRPr="003D6619" w:rsidRDefault="003D6619" w:rsidP="00407A39">
      <w:pPr>
        <w:pStyle w:val="Prrafodelista"/>
        <w:numPr>
          <w:ilvl w:val="1"/>
          <w:numId w:val="11"/>
        </w:numPr>
        <w:ind w:left="1134" w:hanging="774"/>
        <w:jc w:val="both"/>
        <w:rPr>
          <w:rFonts w:ascii="Verdana" w:hAnsi="Verdana" w:cs="Tahoma"/>
        </w:rPr>
      </w:pPr>
      <w:r w:rsidRPr="003D6619">
        <w:rPr>
          <w:rFonts w:ascii="Verdana" w:hAnsi="Verdana" w:cs="Tahoma"/>
          <w:bCs/>
        </w:rPr>
        <w:t>La entidad convocante deberá establecer el plazo de entrega de documentos, que no deberá exceder el plazo máximo de cinco (5) días hábiles, computable a partir del día siguiente hábil de la notificación.</w:t>
      </w:r>
    </w:p>
    <w:p w14:paraId="78C64CCF" w14:textId="77777777" w:rsidR="003D6619" w:rsidRPr="006149BD" w:rsidRDefault="003D6619" w:rsidP="006149BD">
      <w:pPr>
        <w:pStyle w:val="Prrafodelista"/>
        <w:ind w:left="1134"/>
        <w:jc w:val="both"/>
        <w:rPr>
          <w:rFonts w:ascii="Verdana" w:hAnsi="Verdana" w:cs="Tahoma"/>
          <w:bCs/>
        </w:rPr>
      </w:pPr>
    </w:p>
    <w:p w14:paraId="26923DB5" w14:textId="77777777" w:rsidR="006149BD" w:rsidRDefault="00A1057F" w:rsidP="006149BD">
      <w:pPr>
        <w:pStyle w:val="Prrafodelista"/>
        <w:ind w:left="1134"/>
        <w:jc w:val="both"/>
        <w:rPr>
          <w:rFonts w:ascii="Verdana" w:hAnsi="Verdana" w:cs="Tahoma"/>
        </w:rPr>
      </w:pPr>
      <w:r w:rsidRPr="006149BD">
        <w:rPr>
          <w:rFonts w:ascii="Verdana" w:hAnsi="Verdana" w:cs="Tahoma"/>
        </w:rPr>
        <w:t>Si el proponente adjudicado presentase los documentos antes del plazo otorgado, el proceso deberá continuar.</w:t>
      </w:r>
    </w:p>
    <w:p w14:paraId="37338581" w14:textId="77777777" w:rsidR="006149BD" w:rsidRDefault="006149BD" w:rsidP="006149BD">
      <w:pPr>
        <w:pStyle w:val="Prrafodelista"/>
        <w:ind w:left="1134"/>
        <w:jc w:val="both"/>
        <w:rPr>
          <w:rFonts w:ascii="Verdana" w:hAnsi="Verdana" w:cs="Tahoma"/>
        </w:rPr>
      </w:pPr>
    </w:p>
    <w:p w14:paraId="2823723F" w14:textId="5110C1A0" w:rsidR="005B01F6" w:rsidRPr="006149BD" w:rsidRDefault="005B01F6" w:rsidP="006149BD">
      <w:pPr>
        <w:pStyle w:val="Prrafodelista"/>
        <w:ind w:left="1134"/>
        <w:jc w:val="both"/>
        <w:rPr>
          <w:rFonts w:ascii="Verdana" w:hAnsi="Verdana" w:cs="Tahoma"/>
          <w:bCs/>
        </w:rPr>
      </w:pPr>
      <w:r w:rsidRPr="006149BD">
        <w:rPr>
          <w:rFonts w:ascii="Verdana" w:hAnsi="Verdana" w:cs="Tahoma"/>
        </w:rPr>
        <w:t xml:space="preserve">En caso que el proponente adjudicado justifique, oportunamente, el retraso en la presentación de uno o varios documentos requeridos para la suscripción del contrato, por causas de fuerza mayor, caso fortuito u otras causas debidamente justificadas, respaldadas y aceptadas por la entidad, se podrá ampliar el plazo de presentación de documentos, </w:t>
      </w:r>
      <w:r w:rsidR="00E31623">
        <w:rPr>
          <w:rFonts w:ascii="Verdana" w:hAnsi="Verdana" w:cs="Tahoma"/>
        </w:rPr>
        <w:t xml:space="preserve">otorgando </w:t>
      </w:r>
      <w:r w:rsidRPr="006149BD">
        <w:rPr>
          <w:rFonts w:ascii="Verdana" w:hAnsi="Verdana" w:cs="Tahoma"/>
        </w:rPr>
        <w:t xml:space="preserve">un plazo </w:t>
      </w:r>
      <w:r w:rsidR="00E31623">
        <w:rPr>
          <w:rFonts w:ascii="Verdana" w:hAnsi="Verdana" w:cs="Tahoma"/>
        </w:rPr>
        <w:t>máximo de</w:t>
      </w:r>
      <w:r w:rsidRPr="006149BD">
        <w:rPr>
          <w:rFonts w:ascii="Verdana" w:hAnsi="Verdana" w:cs="Tahoma"/>
        </w:rPr>
        <w:t xml:space="preserve"> tres (3) días hábiles.</w:t>
      </w:r>
    </w:p>
    <w:p w14:paraId="5A9FB618" w14:textId="77777777" w:rsidR="00A1057F" w:rsidRPr="00A1057F" w:rsidRDefault="00A1057F" w:rsidP="00A1057F">
      <w:pPr>
        <w:pStyle w:val="Prrafodelista"/>
        <w:ind w:left="846"/>
        <w:jc w:val="both"/>
        <w:rPr>
          <w:rFonts w:ascii="Verdana" w:hAnsi="Verdana" w:cs="Tahoma"/>
          <w:bCs/>
        </w:rPr>
      </w:pPr>
    </w:p>
    <w:p w14:paraId="309E53EA" w14:textId="77777777" w:rsidR="006149BD" w:rsidRDefault="00326528" w:rsidP="00407A39">
      <w:pPr>
        <w:pStyle w:val="Prrafodelista"/>
        <w:numPr>
          <w:ilvl w:val="1"/>
          <w:numId w:val="11"/>
        </w:numPr>
        <w:ind w:left="1134" w:hanging="774"/>
        <w:jc w:val="both"/>
        <w:rPr>
          <w:rFonts w:ascii="Verdana" w:hAnsi="Verdana" w:cs="Tahoma"/>
        </w:rPr>
      </w:pPr>
      <w:r w:rsidRPr="006149BD">
        <w:rPr>
          <w:rFonts w:ascii="Verdana" w:hAnsi="Verdana" w:cs="Tahoma"/>
        </w:rPr>
        <w:t>El</w:t>
      </w:r>
      <w:r w:rsidRPr="00A1057F">
        <w:rPr>
          <w:rFonts w:ascii="Verdana" w:hAnsi="Verdana" w:cs="Tahoma"/>
        </w:rPr>
        <w:t xml:space="preserve"> proponente adjudicado deberá presentar, para la suscripción de contrato, los documentos en originales o fotocopias legalizadas de los documentos señalados en el Formulario de Presentación de Propuestas (Formulario A-1), excepto aquella documentación cuya información se encuentre consignada en el Certificado del RUPE.</w:t>
      </w:r>
    </w:p>
    <w:p w14:paraId="4941CA6A" w14:textId="77777777" w:rsidR="006149BD" w:rsidRDefault="006149BD" w:rsidP="006149BD">
      <w:pPr>
        <w:pStyle w:val="Prrafodelista"/>
        <w:ind w:left="1134"/>
        <w:jc w:val="both"/>
        <w:rPr>
          <w:rFonts w:ascii="Verdana" w:hAnsi="Verdana" w:cs="Tahoma"/>
        </w:rPr>
      </w:pPr>
    </w:p>
    <w:p w14:paraId="1F2E7F95" w14:textId="77777777" w:rsidR="006149BD" w:rsidRDefault="00E146F2" w:rsidP="006149BD">
      <w:pPr>
        <w:pStyle w:val="Prrafodelista"/>
        <w:ind w:left="1134"/>
        <w:jc w:val="both"/>
        <w:rPr>
          <w:rFonts w:ascii="Verdana" w:hAnsi="Verdana" w:cs="Tahoma"/>
          <w:bCs/>
        </w:rPr>
      </w:pPr>
      <w:r w:rsidRPr="006149BD">
        <w:rPr>
          <w:rFonts w:ascii="Verdana" w:hAnsi="Verdana" w:cs="Tahoma"/>
          <w:bCs/>
        </w:rPr>
        <w:t>En caso de convenirse anticipo, el proponente adjudicado deberá presentar la Garantía de Correcta Inversión de Anticipo equivalente al cien por ciento (100%) del anticipo solicitado, dentro de los plazos previstos en el contrato.</w:t>
      </w:r>
    </w:p>
    <w:p w14:paraId="40C325AE" w14:textId="77777777" w:rsidR="006149BD" w:rsidRDefault="006149BD" w:rsidP="006149BD">
      <w:pPr>
        <w:pStyle w:val="Prrafodelista"/>
        <w:ind w:left="1134"/>
        <w:jc w:val="both"/>
        <w:rPr>
          <w:rFonts w:ascii="Verdana" w:hAnsi="Verdana" w:cs="Tahoma"/>
          <w:bCs/>
        </w:rPr>
      </w:pPr>
    </w:p>
    <w:p w14:paraId="172FE1EA" w14:textId="77777777" w:rsidR="006149BD" w:rsidRDefault="00C12639" w:rsidP="006149BD">
      <w:pPr>
        <w:pStyle w:val="Prrafodelista"/>
        <w:ind w:left="1134"/>
        <w:jc w:val="both"/>
        <w:rPr>
          <w:rFonts w:ascii="Verdana" w:hAnsi="Verdana" w:cs="Arial"/>
          <w:lang w:val="es-BO"/>
        </w:rPr>
      </w:pPr>
      <w:r w:rsidRPr="006149BD">
        <w:rPr>
          <w:rFonts w:ascii="Verdana" w:hAnsi="Verdana" w:cs="Arial"/>
          <w:lang w:val="es-BO"/>
        </w:rPr>
        <w:t>La AISEM deberá verificar la autenticidad del Certificado RUPE presentado por el proponente adjudicado, ingresando el código de verificación del Certificado en el SICOES.</w:t>
      </w:r>
    </w:p>
    <w:p w14:paraId="72C7AC83" w14:textId="77777777" w:rsidR="006149BD" w:rsidRDefault="006149BD" w:rsidP="006149BD">
      <w:pPr>
        <w:pStyle w:val="Prrafodelista"/>
        <w:ind w:left="1134"/>
        <w:jc w:val="both"/>
        <w:rPr>
          <w:rFonts w:ascii="Verdana" w:hAnsi="Verdana" w:cs="Arial"/>
          <w:lang w:val="es-BO"/>
        </w:rPr>
      </w:pPr>
    </w:p>
    <w:p w14:paraId="386A17FC" w14:textId="6111611E" w:rsidR="00A90E6D" w:rsidRPr="006149BD" w:rsidRDefault="00A90E6D" w:rsidP="006149BD">
      <w:pPr>
        <w:pStyle w:val="Prrafodelista"/>
        <w:ind w:left="1134"/>
        <w:jc w:val="both"/>
        <w:rPr>
          <w:rFonts w:ascii="Verdana" w:hAnsi="Verdana" w:cs="Tahoma"/>
        </w:rPr>
      </w:pPr>
      <w:r w:rsidRPr="006149BD">
        <w:rPr>
          <w:rFonts w:ascii="Verdana" w:hAnsi="Verdana" w:cs="Arial"/>
          <w:szCs w:val="18"/>
          <w:lang w:val="es-BO"/>
        </w:rPr>
        <w:lastRenderedPageBreak/>
        <w:t>Para el caso de proponentes extranjeros establecidos en su país de origen, los documentos deben ser similares o equivalentes a los requeridos localmente</w:t>
      </w:r>
      <w:r w:rsidR="0068364D" w:rsidRPr="006149BD">
        <w:rPr>
          <w:rFonts w:ascii="Verdana" w:hAnsi="Verdana" w:cs="Arial"/>
          <w:szCs w:val="18"/>
          <w:lang w:val="es-BO"/>
        </w:rPr>
        <w:t>, considerando la necesidad de legalizaciones y traducciones</w:t>
      </w:r>
      <w:r w:rsidRPr="006149BD">
        <w:rPr>
          <w:rFonts w:ascii="Verdana" w:hAnsi="Verdana" w:cs="Arial"/>
          <w:szCs w:val="18"/>
          <w:lang w:val="es-BO"/>
        </w:rPr>
        <w:t xml:space="preserve">. </w:t>
      </w:r>
      <w:r w:rsidRPr="006149BD">
        <w:rPr>
          <w:rFonts w:ascii="Verdana" w:hAnsi="Verdana" w:cs="Arial"/>
          <w:b/>
          <w:szCs w:val="18"/>
          <w:lang w:val="es-419"/>
        </w:rPr>
        <w:t>(Cuando corresponda)</w:t>
      </w:r>
    </w:p>
    <w:p w14:paraId="1192374F" w14:textId="77777777" w:rsidR="00326528" w:rsidRPr="000F341F" w:rsidRDefault="00326528" w:rsidP="00326528">
      <w:pPr>
        <w:pStyle w:val="Prrafodelista"/>
        <w:ind w:left="990"/>
        <w:jc w:val="both"/>
        <w:rPr>
          <w:rFonts w:ascii="Verdana" w:hAnsi="Verdana" w:cs="Tahoma"/>
        </w:rPr>
      </w:pPr>
    </w:p>
    <w:p w14:paraId="4C18F2B4" w14:textId="77777777" w:rsidR="006149BD" w:rsidRDefault="00A90E6D" w:rsidP="00407A39">
      <w:pPr>
        <w:pStyle w:val="Prrafodelista"/>
        <w:numPr>
          <w:ilvl w:val="1"/>
          <w:numId w:val="11"/>
        </w:numPr>
        <w:ind w:left="1134" w:hanging="774"/>
        <w:jc w:val="both"/>
        <w:rPr>
          <w:rFonts w:ascii="Verdana" w:hAnsi="Verdana" w:cs="Tahoma"/>
        </w:rPr>
      </w:pPr>
      <w:bookmarkStart w:id="150" w:name="_Hlk149031343"/>
      <w:r w:rsidRPr="00FA390F">
        <w:rPr>
          <w:rFonts w:ascii="Verdana" w:hAnsi="Verdana" w:cs="Tahoma"/>
        </w:rPr>
        <w:t>Cuando el proponente</w:t>
      </w:r>
      <w:r w:rsidRPr="00A90E6D">
        <w:rPr>
          <w:rFonts w:ascii="Verdana" w:hAnsi="Verdana" w:cs="Tahoma"/>
        </w:rPr>
        <w:t xml:space="preserve"> adjudicado desista de forma expresa o tácita de suscribir el contrato, su propuesta será descalificada, procediéndose a la revisión de la siguiente propuesta mejor evaluada. En caso de que la justificación del </w:t>
      </w:r>
      <w:r w:rsidRPr="008D43A2">
        <w:rPr>
          <w:rFonts w:ascii="Verdana" w:hAnsi="Verdana" w:cs="Tahoma"/>
        </w:rPr>
        <w:t xml:space="preserve">desistimiento expreso no sea por causas de fuerza mayor, caso fortuito u otras causas ajenas a su voluntad debidamente justificadas y aceptadas por la entidad, se ejecutará su Garantía de Seriedad de Propuesta. </w:t>
      </w:r>
      <w:bookmarkEnd w:id="150"/>
    </w:p>
    <w:p w14:paraId="1ED4FB2B" w14:textId="77777777" w:rsidR="006149BD" w:rsidRDefault="006149BD" w:rsidP="006149BD">
      <w:pPr>
        <w:pStyle w:val="Prrafodelista"/>
        <w:ind w:left="1134"/>
        <w:jc w:val="both"/>
        <w:rPr>
          <w:rFonts w:ascii="Verdana" w:hAnsi="Verdana" w:cs="Tahoma"/>
        </w:rPr>
      </w:pPr>
    </w:p>
    <w:p w14:paraId="1A8FDEF7" w14:textId="77777777" w:rsidR="006149BD" w:rsidRDefault="00326528" w:rsidP="006149BD">
      <w:pPr>
        <w:pStyle w:val="Prrafodelista"/>
        <w:ind w:left="1134"/>
        <w:jc w:val="both"/>
        <w:rPr>
          <w:rFonts w:ascii="Verdana" w:hAnsi="Verdana" w:cs="Arial"/>
          <w:lang w:val="es-BO"/>
        </w:rPr>
      </w:pPr>
      <w:r w:rsidRPr="006149BD">
        <w:rPr>
          <w:rFonts w:ascii="Verdana" w:hAnsi="Verdana" w:cs="Arial"/>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099288B3" w14:textId="77777777" w:rsidR="006149BD" w:rsidRDefault="006149BD" w:rsidP="006149BD">
      <w:pPr>
        <w:pStyle w:val="Prrafodelista"/>
        <w:ind w:left="1134"/>
        <w:jc w:val="both"/>
        <w:rPr>
          <w:rFonts w:ascii="Verdana" w:hAnsi="Verdana" w:cs="Arial"/>
          <w:lang w:val="es-BO"/>
        </w:rPr>
      </w:pPr>
    </w:p>
    <w:p w14:paraId="7FF4D4B8" w14:textId="77777777" w:rsidR="006149BD" w:rsidRDefault="00390D0E" w:rsidP="006149BD">
      <w:pPr>
        <w:pStyle w:val="Prrafodelista"/>
        <w:ind w:left="1134"/>
        <w:jc w:val="both"/>
        <w:rPr>
          <w:rFonts w:ascii="Verdana" w:hAnsi="Verdana" w:cs="Arial"/>
          <w:szCs w:val="18"/>
          <w:lang w:val="es-BO"/>
        </w:rPr>
      </w:pPr>
      <w:r w:rsidRPr="006149BD">
        <w:rPr>
          <w:rFonts w:ascii="Verdana" w:hAnsi="Verdana"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ejecución de </w:t>
      </w:r>
      <w:r w:rsidRPr="006149BD">
        <w:rPr>
          <w:rFonts w:ascii="Verdana" w:hAnsi="Verdana"/>
          <w:szCs w:val="18"/>
          <w:lang w:val="es-BO"/>
        </w:rPr>
        <w:t>la Garantía de Seriedad de Propuesta</w:t>
      </w:r>
      <w:r w:rsidRPr="006149BD">
        <w:rPr>
          <w:rFonts w:ascii="Verdana" w:hAnsi="Verdana" w:cs="Arial"/>
          <w:szCs w:val="18"/>
          <w:lang w:val="es-BO"/>
        </w:rPr>
        <w:t>.</w:t>
      </w:r>
    </w:p>
    <w:p w14:paraId="5F3EE387" w14:textId="77777777" w:rsidR="006149BD" w:rsidRDefault="006149BD" w:rsidP="006149BD">
      <w:pPr>
        <w:pStyle w:val="Prrafodelista"/>
        <w:ind w:left="1134"/>
        <w:jc w:val="both"/>
        <w:rPr>
          <w:rFonts w:ascii="Verdana" w:hAnsi="Verdana" w:cs="Arial"/>
          <w:szCs w:val="18"/>
          <w:lang w:val="es-BO"/>
        </w:rPr>
      </w:pPr>
    </w:p>
    <w:p w14:paraId="1AEBEB3F" w14:textId="55B015BD" w:rsidR="002407B9" w:rsidRPr="006149BD" w:rsidRDefault="002407B9" w:rsidP="006149BD">
      <w:pPr>
        <w:pStyle w:val="Prrafodelista"/>
        <w:ind w:left="1134"/>
        <w:jc w:val="both"/>
        <w:rPr>
          <w:rFonts w:ascii="Verdana" w:hAnsi="Verdana" w:cs="Tahoma"/>
        </w:rPr>
      </w:pPr>
      <w:r w:rsidRPr="006149BD">
        <w:rPr>
          <w:rFonts w:ascii="Verdana" w:hAnsi="Verdana" w:cs="Arial"/>
          <w:szCs w:val="18"/>
          <w:lang w:val="es-BO"/>
        </w:rPr>
        <w:t xml:space="preserve">Si producto de la revisión efectuada para la suscripción del contrato los documentos presentados por el adjudicado no cumplan con las condiciones requeridas, </w:t>
      </w:r>
      <w:r w:rsidR="008D43A2" w:rsidRPr="006149BD">
        <w:rPr>
          <w:rFonts w:ascii="Verdana" w:hAnsi="Verdana" w:cs="Arial"/>
          <w:szCs w:val="18"/>
          <w:lang w:val="es-BO"/>
        </w:rPr>
        <w:t>no se considerará desistimiento</w:t>
      </w:r>
      <w:r w:rsidRPr="006149BD">
        <w:rPr>
          <w:rFonts w:ascii="Verdana" w:hAnsi="Verdana" w:cs="Arial"/>
          <w:szCs w:val="18"/>
          <w:lang w:val="es-BO"/>
        </w:rPr>
        <w:t xml:space="preserve">; sin embargo, corresponderá la descalificación de la propuesta y la ejecución de la Garantía de Seriedad de Propuesta. </w:t>
      </w:r>
    </w:p>
    <w:p w14:paraId="1B4F17DC" w14:textId="77777777" w:rsidR="00326528" w:rsidRPr="000661C5" w:rsidRDefault="00326528" w:rsidP="00326528">
      <w:pPr>
        <w:pStyle w:val="Prrafodelista"/>
        <w:ind w:left="990"/>
        <w:jc w:val="both"/>
        <w:rPr>
          <w:rFonts w:ascii="Verdana" w:hAnsi="Verdana" w:cs="Arial"/>
          <w:lang w:val="es-BO"/>
        </w:rPr>
      </w:pPr>
    </w:p>
    <w:p w14:paraId="44531B9A" w14:textId="3491DC30" w:rsidR="00326528" w:rsidRPr="00455B1D" w:rsidRDefault="00483751" w:rsidP="00407A39">
      <w:pPr>
        <w:pStyle w:val="Prrafodelista"/>
        <w:numPr>
          <w:ilvl w:val="1"/>
          <w:numId w:val="11"/>
        </w:numPr>
        <w:ind w:left="1134" w:hanging="774"/>
        <w:jc w:val="both"/>
        <w:rPr>
          <w:rFonts w:ascii="Verdana" w:hAnsi="Verdana" w:cs="Tahoma"/>
        </w:rPr>
      </w:pPr>
      <w:r w:rsidRPr="006149BD">
        <w:rPr>
          <w:rFonts w:ascii="Verdana" w:hAnsi="Verdana" w:cs="Tahoma"/>
        </w:rPr>
        <w:t>En los casos que se necesite ampliar plazos, el RPCD deberá autorizar la modificación del cronograma de plazos a partir de la fecha de emisión de la Resolución de Adjudicación</w:t>
      </w:r>
      <w:r w:rsidR="00FF20BC" w:rsidRPr="006149BD">
        <w:rPr>
          <w:rFonts w:ascii="Verdana" w:hAnsi="Verdana" w:cs="Tahoma"/>
        </w:rPr>
        <w:t xml:space="preserve">, </w:t>
      </w:r>
      <w:r w:rsidR="00FF20BC" w:rsidRPr="00455B1D">
        <w:rPr>
          <w:rFonts w:ascii="Verdana" w:hAnsi="Verdana" w:cs="Tahoma"/>
        </w:rPr>
        <w:t xml:space="preserve">mediante </w:t>
      </w:r>
      <w:r w:rsidR="00455B1D" w:rsidRPr="00455B1D">
        <w:rPr>
          <w:rFonts w:ascii="Verdana" w:hAnsi="Verdana" w:cs="Tahoma"/>
        </w:rPr>
        <w:t>Nota</w:t>
      </w:r>
      <w:r w:rsidR="00FF20BC" w:rsidRPr="00455B1D">
        <w:rPr>
          <w:rFonts w:ascii="Verdana" w:hAnsi="Verdana" w:cs="Tahoma"/>
        </w:rPr>
        <w:t xml:space="preserve"> expresa, notificada al o los proponentes vía correo electrónico.</w:t>
      </w:r>
    </w:p>
    <w:p w14:paraId="4356C421" w14:textId="0A96257D" w:rsidR="00326528" w:rsidRDefault="00326528" w:rsidP="00326528">
      <w:pPr>
        <w:pStyle w:val="Prrafodelista"/>
        <w:ind w:left="990"/>
        <w:jc w:val="both"/>
        <w:rPr>
          <w:rFonts w:ascii="Verdana" w:hAnsi="Verdana" w:cs="Tahoma"/>
        </w:rPr>
      </w:pPr>
    </w:p>
    <w:p w14:paraId="333DA779" w14:textId="39AABD91"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51" w:name="_Toc154150404"/>
      <w:r w:rsidRPr="00C706B0">
        <w:rPr>
          <w:rFonts w:ascii="Verdana" w:hAnsi="Verdana"/>
          <w:szCs w:val="20"/>
          <w:lang w:val="es-BO"/>
        </w:rPr>
        <w:t>MODIFICACIONES AL CONTRATO</w:t>
      </w:r>
      <w:bookmarkEnd w:id="151"/>
    </w:p>
    <w:p w14:paraId="0A77048E" w14:textId="77777777" w:rsidR="0007143F" w:rsidRDefault="0007143F" w:rsidP="0007143F">
      <w:pPr>
        <w:ind w:left="360"/>
        <w:jc w:val="both"/>
        <w:rPr>
          <w:rFonts w:ascii="Verdana" w:hAnsi="Verdana" w:cs="Arial"/>
          <w:lang w:val="es-BO"/>
        </w:rPr>
      </w:pPr>
    </w:p>
    <w:p w14:paraId="0F709772" w14:textId="120485E4" w:rsidR="002F4F7E" w:rsidRPr="002F4F7E" w:rsidRDefault="002F4F7E" w:rsidP="002F4F7E">
      <w:pPr>
        <w:ind w:left="360"/>
        <w:jc w:val="both"/>
        <w:rPr>
          <w:rFonts w:ascii="Verdana" w:hAnsi="Verdana" w:cs="Arial"/>
          <w:lang w:val="es-BO"/>
        </w:rPr>
      </w:pPr>
      <w:r w:rsidRPr="002F4F7E">
        <w:rPr>
          <w:rFonts w:ascii="Verdana" w:hAnsi="Verdana" w:cs="Arial"/>
          <w:lang w:val="es-BO"/>
        </w:rPr>
        <w:t>La entidad contratante podrá introducir modificaciones que consider</w:t>
      </w:r>
      <w:r>
        <w:rPr>
          <w:rFonts w:ascii="Verdana" w:hAnsi="Verdana" w:cs="Arial"/>
          <w:lang w:val="es-BO"/>
        </w:rPr>
        <w:t>e estrictamente necesarias en el</w:t>
      </w:r>
      <w:r w:rsidRPr="002F4F7E">
        <w:rPr>
          <w:rFonts w:ascii="Verdana" w:hAnsi="Verdana" w:cs="Arial"/>
          <w:lang w:val="es-BO"/>
        </w:rPr>
        <w:t xml:space="preserve"> </w:t>
      </w:r>
      <w:r>
        <w:rPr>
          <w:rFonts w:ascii="Verdana" w:hAnsi="Verdana" w:cs="Arial"/>
          <w:lang w:val="es-BO"/>
        </w:rPr>
        <w:t>proyecto</w:t>
      </w:r>
      <w:r w:rsidRPr="002F4F7E">
        <w:rPr>
          <w:rFonts w:ascii="Verdana" w:hAnsi="Verdana" w:cs="Arial"/>
          <w:lang w:val="es-BO"/>
        </w:rPr>
        <w:t xml:space="preserve">, que estarán sujetas a la aceptación expresa del Contratista. En todos los casos son responsables por los resultados de la aplicación de los instrumentos de modificación descritos, el </w:t>
      </w:r>
      <w:r w:rsidRPr="002F4F7E">
        <w:rPr>
          <w:rFonts w:ascii="Verdana" w:hAnsi="Verdana" w:cs="Arial"/>
          <w:b/>
          <w:lang w:val="es-BO"/>
        </w:rPr>
        <w:t xml:space="preserve">FISCAL DE </w:t>
      </w:r>
      <w:r>
        <w:rPr>
          <w:rFonts w:ascii="Verdana" w:hAnsi="Verdana" w:cs="Arial"/>
          <w:b/>
          <w:lang w:val="es-BO"/>
        </w:rPr>
        <w:t>PROYECTO</w:t>
      </w:r>
      <w:r w:rsidRPr="002F4F7E">
        <w:rPr>
          <w:rFonts w:ascii="Verdana" w:hAnsi="Verdana" w:cs="Arial"/>
          <w:lang w:val="es-BO"/>
        </w:rPr>
        <w:t xml:space="preserve">, </w:t>
      </w:r>
      <w:r w:rsidRPr="002F4F7E">
        <w:rPr>
          <w:rFonts w:ascii="Verdana" w:hAnsi="Verdana" w:cs="Arial"/>
          <w:b/>
          <w:lang w:val="es-BO"/>
        </w:rPr>
        <w:t>SUPERVISOR</w:t>
      </w:r>
      <w:r w:rsidRPr="002F4F7E">
        <w:rPr>
          <w:rFonts w:ascii="Verdana" w:hAnsi="Verdana" w:cs="Arial"/>
          <w:lang w:val="es-BO"/>
        </w:rPr>
        <w:t xml:space="preserve"> y </w:t>
      </w:r>
      <w:r w:rsidRPr="002F4F7E">
        <w:rPr>
          <w:rFonts w:ascii="Verdana" w:hAnsi="Verdana" w:cs="Arial"/>
          <w:b/>
          <w:lang w:val="es-BO"/>
        </w:rPr>
        <w:t>CONTRATISTA</w:t>
      </w:r>
      <w:r w:rsidRPr="002F4F7E">
        <w:rPr>
          <w:rFonts w:ascii="Verdana" w:hAnsi="Verdana" w:cs="Arial"/>
          <w:lang w:val="es-BO"/>
        </w:rPr>
        <w:t>.</w:t>
      </w:r>
    </w:p>
    <w:p w14:paraId="74D08E5E" w14:textId="77777777" w:rsidR="00F4626F" w:rsidRDefault="00F4626F" w:rsidP="00F4626F">
      <w:pPr>
        <w:ind w:left="360"/>
        <w:jc w:val="both"/>
        <w:rPr>
          <w:rFonts w:ascii="Verdana" w:hAnsi="Verdana" w:cs="Arial"/>
          <w:lang w:val="es-BO"/>
        </w:rPr>
      </w:pPr>
    </w:p>
    <w:p w14:paraId="4F880BE7" w14:textId="4CDDD210" w:rsidR="00F4626F" w:rsidRPr="00F4626F" w:rsidRDefault="00F4626F" w:rsidP="00F4626F">
      <w:pPr>
        <w:ind w:left="360"/>
        <w:jc w:val="both"/>
        <w:rPr>
          <w:rFonts w:ascii="Verdana" w:hAnsi="Verdana" w:cs="Arial"/>
          <w:lang w:val="es-BO"/>
        </w:rPr>
      </w:pPr>
      <w:r w:rsidRPr="00F4626F">
        <w:rPr>
          <w:rFonts w:ascii="Verdana" w:hAnsi="Verdana" w:cs="Tahoma"/>
        </w:rPr>
        <w:t>Las modificaciones al contrato deberán estar destinadas al cumplimiento del objeto de la contratación y ser sustentadas por informe técnico y legal que establezca la viabilidad de la modificación. En el caso de proyectos de inversión, deberá contemplar las normativas del Sistema Nacional de Inversión Pública – SNIP.</w:t>
      </w:r>
    </w:p>
    <w:p w14:paraId="18DDD018" w14:textId="77777777" w:rsidR="00F4626F" w:rsidRPr="00F4626F" w:rsidRDefault="00F4626F" w:rsidP="00F4626F">
      <w:pPr>
        <w:pStyle w:val="Prrafodelista"/>
        <w:ind w:left="4656"/>
        <w:jc w:val="both"/>
        <w:rPr>
          <w:rFonts w:ascii="Verdana" w:hAnsi="Verdana" w:cs="Tahoma"/>
        </w:rPr>
      </w:pPr>
    </w:p>
    <w:p w14:paraId="7C70BAB9" w14:textId="4E332352" w:rsidR="00326528" w:rsidRDefault="00326528" w:rsidP="00326528">
      <w:pPr>
        <w:ind w:left="360"/>
        <w:jc w:val="both"/>
        <w:rPr>
          <w:rFonts w:ascii="Verdana" w:hAnsi="Verdana" w:cs="Tahoma"/>
        </w:rPr>
      </w:pPr>
      <w:r w:rsidRPr="000F341F">
        <w:rPr>
          <w:rFonts w:ascii="Verdana" w:hAnsi="Verdana" w:cs="Tahoma"/>
        </w:rPr>
        <w:t>Las modificaciones al contrato podrán efectuarse utilizando cualquiera de las siguientes modalidades:</w:t>
      </w:r>
    </w:p>
    <w:p w14:paraId="0BB851EE" w14:textId="77777777" w:rsidR="00326528" w:rsidRPr="000F341F" w:rsidRDefault="00326528" w:rsidP="00326528">
      <w:pPr>
        <w:ind w:left="360"/>
        <w:jc w:val="both"/>
        <w:rPr>
          <w:rFonts w:ascii="Verdana" w:hAnsi="Verdana" w:cs="Tahoma"/>
        </w:rPr>
      </w:pPr>
      <w:bookmarkStart w:id="152" w:name="_Hlk149030686"/>
    </w:p>
    <w:p w14:paraId="78C13FE1" w14:textId="77777777" w:rsidR="00F4626F" w:rsidRDefault="00F4626F" w:rsidP="00407A39">
      <w:pPr>
        <w:numPr>
          <w:ilvl w:val="0"/>
          <w:numId w:val="118"/>
        </w:numPr>
        <w:jc w:val="both"/>
        <w:rPr>
          <w:rFonts w:ascii="Verdana" w:hAnsi="Verdana" w:cs="Tahoma"/>
          <w:iCs/>
        </w:rPr>
      </w:pPr>
      <w:r w:rsidRPr="00F4626F">
        <w:rPr>
          <w:rFonts w:ascii="Verdana" w:hAnsi="Verdana" w:cs="Tahoma"/>
          <w:b/>
          <w:iCs/>
        </w:rPr>
        <w:t>Contrato Modificatorio.</w:t>
      </w:r>
      <w:r w:rsidRPr="00F4626F">
        <w:rPr>
          <w:rFonts w:ascii="Verdana" w:hAnsi="Verdana" w:cs="Tahoma"/>
          <w:iCs/>
        </w:rPr>
        <w:t xml:space="preserve"> Es aplicable cuando la modificación a ser introducida afecte el alcance y/o plazo del contrato, sin dar lugar al incremento de los precios unitarios. El Contrato Modificatorio será suscrito por la MAE o por la autoridad que suscribió el contrato principal. </w:t>
      </w:r>
    </w:p>
    <w:p w14:paraId="26F2882B" w14:textId="77777777" w:rsidR="00F4626F" w:rsidRDefault="00F4626F" w:rsidP="00F4626F">
      <w:pPr>
        <w:ind w:left="720"/>
        <w:jc w:val="both"/>
        <w:rPr>
          <w:rFonts w:ascii="Verdana" w:hAnsi="Verdana" w:cs="Tahoma"/>
          <w:iCs/>
        </w:rPr>
      </w:pPr>
      <w:r w:rsidRPr="00F4626F">
        <w:rPr>
          <w:rFonts w:ascii="Verdana" w:hAnsi="Verdana" w:cs="Tahoma"/>
          <w:iCs/>
        </w:rPr>
        <w:lastRenderedPageBreak/>
        <w:t>Se podrán realizar uno o varios contratos modificatorios del contrato principal. Si para el cumplimiento del objeto del contrato, fuese necesaria la creación de nuevos ítems, los precios unitarios de estos ítems deberán ser negociados sin afectación del monto total del contrato, en contrataciones Llave en Mano.</w:t>
      </w:r>
    </w:p>
    <w:p w14:paraId="2DB2A48E" w14:textId="211E6AC3" w:rsidR="00F4626F" w:rsidRPr="00F4626F" w:rsidRDefault="00F4626F" w:rsidP="00F4626F">
      <w:pPr>
        <w:ind w:left="720"/>
        <w:jc w:val="both"/>
        <w:rPr>
          <w:rFonts w:ascii="Verdana" w:hAnsi="Verdana" w:cs="Tahoma"/>
          <w:iCs/>
        </w:rPr>
      </w:pPr>
      <w:r w:rsidRPr="00F4626F">
        <w:rPr>
          <w:rFonts w:ascii="Verdana" w:hAnsi="Verdana" w:cs="Tahoma"/>
          <w:iCs/>
        </w:rPr>
        <w:t xml:space="preserve">En caso de Contrataciones de Obra o Servicios, se podrá modificar el monto del contrato mediante uno o varios Contratos Modificatorios que sumados no deberán exceder el diez por ciento (10%) del monto del contrato principal.    </w:t>
      </w:r>
    </w:p>
    <w:p w14:paraId="395FA877" w14:textId="77777777" w:rsidR="00F4626F" w:rsidRPr="00F4626F" w:rsidRDefault="00F4626F" w:rsidP="00F4626F">
      <w:pPr>
        <w:ind w:left="1080"/>
        <w:jc w:val="both"/>
        <w:rPr>
          <w:rFonts w:ascii="Verdana" w:hAnsi="Verdana" w:cs="Tahoma"/>
          <w:iCs/>
        </w:rPr>
      </w:pPr>
    </w:p>
    <w:p w14:paraId="1D6962CF" w14:textId="2D1AFCCC" w:rsidR="00F4626F" w:rsidRDefault="00F4626F" w:rsidP="00407A39">
      <w:pPr>
        <w:numPr>
          <w:ilvl w:val="0"/>
          <w:numId w:val="118"/>
        </w:numPr>
        <w:jc w:val="both"/>
        <w:rPr>
          <w:rFonts w:ascii="Verdana" w:hAnsi="Verdana" w:cs="Tahoma"/>
          <w:iCs/>
        </w:rPr>
      </w:pPr>
      <w:r w:rsidRPr="00F4626F">
        <w:rPr>
          <w:rFonts w:ascii="Verdana" w:hAnsi="Verdana" w:cs="Tahoma"/>
          <w:b/>
          <w:iCs/>
        </w:rPr>
        <w:t>Orden de Cambio.</w:t>
      </w:r>
      <w:r w:rsidRPr="00F4626F">
        <w:rPr>
          <w:rFonts w:ascii="Verdana" w:hAnsi="Verdana" w:cs="Tahoma"/>
          <w:iCs/>
        </w:rPr>
        <w:t xml:space="preserve"> Es aplicable cuando la modificación a ser introducida implique una modificación del plazo del contrato, sin dar lugar al incremento de los precios unitarios ni creación de nuevos ítems. La Orden de Cambio será elaborada por el Contratista y el Supervisor de Proyecto, con la conformidad del Fiscal de Proyecto, en el formato establecido por la AISEM. La Orden de Cambio será suscrita por la MAE o por la autoridad que suscribió el Contrato principal.</w:t>
      </w:r>
    </w:p>
    <w:p w14:paraId="7F60F326" w14:textId="77777777" w:rsidR="00F4626F" w:rsidRDefault="00F4626F" w:rsidP="00F4626F">
      <w:pPr>
        <w:ind w:left="720"/>
        <w:jc w:val="both"/>
        <w:rPr>
          <w:rFonts w:ascii="Verdana" w:hAnsi="Verdana" w:cs="Tahoma"/>
          <w:iCs/>
        </w:rPr>
      </w:pPr>
    </w:p>
    <w:p w14:paraId="4BF0C2A5" w14:textId="77777777" w:rsidR="00F4626F" w:rsidRDefault="00F4626F" w:rsidP="00407A39">
      <w:pPr>
        <w:numPr>
          <w:ilvl w:val="0"/>
          <w:numId w:val="118"/>
        </w:numPr>
        <w:jc w:val="both"/>
        <w:rPr>
          <w:rFonts w:ascii="Verdana" w:hAnsi="Verdana" w:cs="Tahoma"/>
          <w:iCs/>
        </w:rPr>
      </w:pPr>
      <w:r w:rsidRPr="00F4626F">
        <w:rPr>
          <w:rFonts w:ascii="Verdana" w:hAnsi="Verdana" w:cs="Tahoma"/>
          <w:b/>
          <w:iCs/>
        </w:rPr>
        <w:t>Orden de trabajo.</w:t>
      </w:r>
      <w:r w:rsidRPr="00F4626F">
        <w:rPr>
          <w:rFonts w:ascii="Verdana" w:hAnsi="Verdana" w:cs="Tahoma"/>
          <w:iCs/>
        </w:rPr>
        <w:t xml:space="preserve"> Esta se aplica cuando se realiza un ajuste o redistribución de cantidades de obra (modificación de volúmenes), siempre que no existan modificaciones del precio de contrato, ni plazos en el mismo, ni se introduzcan ítems nuevos, ni se afecte el objeto del contrato. Esta Orden de trabajo será elaborada por el Contratista y el Supervisor del Proyecto, con la conformidad del Fiscal del Proyecto. Esta Orden de Trabajo puede ser emitida mediante carta expresa o en el Libro de Órdenes, el documento necesario para efectivizar una Orden de Trabajo será el informe técnico del Supervisor del Proyecto.          </w:t>
      </w:r>
    </w:p>
    <w:p w14:paraId="1C877B55" w14:textId="5D44EF24" w:rsidR="002621B6" w:rsidRPr="00F4626F" w:rsidRDefault="002F4F7E" w:rsidP="002F4F7E">
      <w:pPr>
        <w:jc w:val="both"/>
        <w:rPr>
          <w:rFonts w:ascii="Verdana" w:hAnsi="Verdana" w:cs="Tahoma"/>
          <w:iCs/>
        </w:rPr>
      </w:pPr>
      <w:r>
        <w:rPr>
          <w:rFonts w:ascii="Verdana" w:hAnsi="Verdana" w:cs="Tahoma"/>
          <w:iCs/>
        </w:rPr>
        <w:t xml:space="preserve"> </w:t>
      </w:r>
      <w:r w:rsidR="00F4626F" w:rsidRPr="00F4626F">
        <w:rPr>
          <w:rFonts w:ascii="Verdana" w:hAnsi="Verdana" w:cs="Tahoma"/>
          <w:iCs/>
        </w:rPr>
        <w:t xml:space="preserve">   </w:t>
      </w:r>
    </w:p>
    <w:p w14:paraId="5E23382C" w14:textId="63217D2D" w:rsidR="00465959" w:rsidRPr="00C706B0" w:rsidRDefault="00465959" w:rsidP="00407A39">
      <w:pPr>
        <w:pStyle w:val="Ttulo"/>
        <w:numPr>
          <w:ilvl w:val="0"/>
          <w:numId w:val="11"/>
        </w:numPr>
        <w:spacing w:before="0"/>
        <w:ind w:left="567" w:hanging="567"/>
        <w:jc w:val="both"/>
        <w:rPr>
          <w:rFonts w:ascii="Verdana" w:hAnsi="Verdana"/>
          <w:szCs w:val="20"/>
          <w:lang w:val="es-BO"/>
        </w:rPr>
      </w:pPr>
      <w:bookmarkStart w:id="153" w:name="_Toc62551028"/>
      <w:bookmarkStart w:id="154" w:name="_Toc154150405"/>
      <w:bookmarkEnd w:id="152"/>
      <w:r w:rsidRPr="00554342">
        <w:rPr>
          <w:rFonts w:ascii="Verdana" w:hAnsi="Verdana"/>
          <w:szCs w:val="20"/>
          <w:lang w:val="es-BO"/>
        </w:rPr>
        <w:t>SUBCONTRATACIÓN</w:t>
      </w:r>
      <w:bookmarkEnd w:id="153"/>
      <w:bookmarkEnd w:id="154"/>
      <w:r w:rsidRPr="00554342">
        <w:rPr>
          <w:rFonts w:ascii="Verdana" w:hAnsi="Verdana"/>
          <w:szCs w:val="20"/>
          <w:lang w:val="es-BO"/>
        </w:rPr>
        <w:t xml:space="preserve"> </w:t>
      </w:r>
    </w:p>
    <w:p w14:paraId="082ED79D" w14:textId="77777777" w:rsidR="00465959" w:rsidRPr="00554342" w:rsidRDefault="00465959" w:rsidP="00465959">
      <w:pPr>
        <w:ind w:left="900"/>
        <w:jc w:val="both"/>
        <w:rPr>
          <w:rFonts w:ascii="Verdana" w:hAnsi="Verdana" w:cs="Arial"/>
          <w:lang w:val="es-BO"/>
        </w:rPr>
      </w:pPr>
    </w:p>
    <w:p w14:paraId="731577B1" w14:textId="77777777" w:rsidR="00B912BB" w:rsidRPr="00B912BB" w:rsidRDefault="00B912BB" w:rsidP="00B912BB">
      <w:pPr>
        <w:pStyle w:val="Prrafodelista"/>
        <w:ind w:left="360"/>
        <w:jc w:val="both"/>
        <w:rPr>
          <w:rFonts w:ascii="Verdana" w:hAnsi="Verdana" w:cs="Arial"/>
          <w:szCs w:val="18"/>
          <w:lang w:val="es-BO"/>
        </w:rPr>
      </w:pPr>
      <w:bookmarkStart w:id="155" w:name="_Hlk149030702"/>
      <w:r w:rsidRPr="00B912BB">
        <w:rPr>
          <w:rFonts w:ascii="Verdana" w:hAnsi="Verdana" w:cs="Arial"/>
          <w:szCs w:val="18"/>
          <w:lang w:val="es-BO"/>
        </w:rPr>
        <w:t>En los procesos de contratación directa de obras, bienes y servicios, no se permite la subcontratación de los bienes, obras y servicios.</w:t>
      </w:r>
    </w:p>
    <w:p w14:paraId="7EFB71CA" w14:textId="7CC46DEE" w:rsidR="0076629C" w:rsidRDefault="0076629C" w:rsidP="00326528">
      <w:pPr>
        <w:jc w:val="center"/>
        <w:rPr>
          <w:rFonts w:ascii="Verdana" w:hAnsi="Verdana" w:cs="Arial"/>
          <w:b/>
          <w:szCs w:val="18"/>
          <w:lang w:val="es-BO"/>
        </w:rPr>
      </w:pPr>
    </w:p>
    <w:bookmarkEnd w:id="155"/>
    <w:p w14:paraId="6DC2208C" w14:textId="46357B90" w:rsidR="00326528" w:rsidRDefault="00326528" w:rsidP="00326528">
      <w:pPr>
        <w:jc w:val="center"/>
        <w:rPr>
          <w:rFonts w:ascii="Verdana" w:hAnsi="Verdana" w:cs="Arial"/>
          <w:b/>
          <w:szCs w:val="18"/>
          <w:lang w:val="es-BO"/>
        </w:rPr>
      </w:pPr>
      <w:r w:rsidRPr="00EB4DF3">
        <w:rPr>
          <w:rFonts w:ascii="Verdana" w:hAnsi="Verdana" w:cs="Arial"/>
          <w:b/>
          <w:szCs w:val="18"/>
          <w:lang w:val="es-BO"/>
        </w:rPr>
        <w:t>SECCIÓN VI</w:t>
      </w:r>
    </w:p>
    <w:p w14:paraId="0CD20AF3" w14:textId="77777777" w:rsidR="00FC3F1A" w:rsidRPr="00EB4DF3" w:rsidRDefault="00FC3F1A" w:rsidP="00326528">
      <w:pPr>
        <w:jc w:val="center"/>
        <w:rPr>
          <w:rFonts w:ascii="Verdana" w:hAnsi="Verdana" w:cs="Arial"/>
          <w:b/>
          <w:szCs w:val="18"/>
          <w:lang w:val="es-BO"/>
        </w:rPr>
      </w:pPr>
    </w:p>
    <w:p w14:paraId="4B679DD5" w14:textId="158803DA" w:rsidR="00326528" w:rsidRPr="00EB4DF3" w:rsidRDefault="00326528" w:rsidP="00326528">
      <w:pPr>
        <w:jc w:val="center"/>
        <w:rPr>
          <w:rFonts w:ascii="Verdana" w:hAnsi="Verdana" w:cs="Arial"/>
          <w:szCs w:val="18"/>
          <w:lang w:val="es-BO"/>
        </w:rPr>
      </w:pPr>
      <w:r w:rsidRPr="00EB4DF3">
        <w:rPr>
          <w:rFonts w:ascii="Verdana" w:hAnsi="Verdana" w:cs="Arial"/>
          <w:b/>
          <w:szCs w:val="18"/>
          <w:lang w:val="es-BO"/>
        </w:rPr>
        <w:t>ENTREGA DE</w:t>
      </w:r>
      <w:r w:rsidR="00646FF0" w:rsidRPr="00EB4DF3">
        <w:rPr>
          <w:rFonts w:ascii="Verdana" w:hAnsi="Verdana" w:cs="Arial"/>
          <w:b/>
          <w:szCs w:val="18"/>
          <w:lang w:val="es-BO"/>
        </w:rPr>
        <w:t xml:space="preserve">L PROYECTO </w:t>
      </w:r>
      <w:r w:rsidRPr="00EB4DF3">
        <w:rPr>
          <w:rFonts w:ascii="Verdana" w:hAnsi="Verdana" w:cs="Arial"/>
          <w:b/>
          <w:szCs w:val="18"/>
          <w:lang w:val="es-BO"/>
        </w:rPr>
        <w:t>Y CIERRE DEL CONTRATO</w:t>
      </w:r>
    </w:p>
    <w:p w14:paraId="611EE1B3" w14:textId="77777777" w:rsidR="00326528" w:rsidRPr="00EB4DF3" w:rsidRDefault="00326528" w:rsidP="00326528">
      <w:pPr>
        <w:jc w:val="center"/>
        <w:rPr>
          <w:rFonts w:ascii="Verdana" w:hAnsi="Verdana" w:cs="Arial"/>
          <w:b/>
          <w:szCs w:val="18"/>
          <w:lang w:val="es-BO"/>
        </w:rPr>
      </w:pPr>
    </w:p>
    <w:p w14:paraId="488F5A6A" w14:textId="5DE97109" w:rsidR="00326528" w:rsidRDefault="00326528" w:rsidP="00407A39">
      <w:pPr>
        <w:pStyle w:val="Ttulo"/>
        <w:numPr>
          <w:ilvl w:val="0"/>
          <w:numId w:val="11"/>
        </w:numPr>
        <w:spacing w:before="0"/>
        <w:ind w:left="567" w:hanging="567"/>
        <w:jc w:val="both"/>
        <w:rPr>
          <w:rFonts w:ascii="Verdana" w:hAnsi="Verdana"/>
          <w:szCs w:val="20"/>
          <w:lang w:val="es-BO"/>
        </w:rPr>
      </w:pPr>
      <w:bookmarkStart w:id="156" w:name="_Toc62551029"/>
      <w:bookmarkStart w:id="157" w:name="_Toc154150406"/>
      <w:r w:rsidRPr="00C706B0">
        <w:rPr>
          <w:rFonts w:ascii="Verdana" w:hAnsi="Verdana"/>
          <w:szCs w:val="20"/>
          <w:lang w:val="es-BO"/>
        </w:rPr>
        <w:t>ENTREGA DEL PROYECTO</w:t>
      </w:r>
      <w:bookmarkEnd w:id="156"/>
      <w:bookmarkEnd w:id="157"/>
    </w:p>
    <w:p w14:paraId="5FA24401" w14:textId="77777777" w:rsidR="004F6505" w:rsidRPr="00C706B0" w:rsidRDefault="004F6505" w:rsidP="004F6505">
      <w:pPr>
        <w:pStyle w:val="Ttulo"/>
        <w:spacing w:before="0"/>
        <w:ind w:left="567"/>
        <w:jc w:val="both"/>
        <w:rPr>
          <w:rFonts w:ascii="Verdana" w:hAnsi="Verdana"/>
          <w:szCs w:val="20"/>
          <w:lang w:val="es-BO"/>
        </w:rPr>
      </w:pPr>
    </w:p>
    <w:p w14:paraId="3E8C777D" w14:textId="77777777" w:rsidR="00326528" w:rsidRPr="00EB4DF3" w:rsidRDefault="00326528" w:rsidP="00326528">
      <w:pPr>
        <w:pStyle w:val="Prrafodelista"/>
        <w:ind w:left="360"/>
        <w:jc w:val="both"/>
        <w:rPr>
          <w:rFonts w:ascii="Verdana" w:hAnsi="Verdana" w:cs="Arial"/>
          <w:szCs w:val="18"/>
          <w:lang w:val="es-BO"/>
        </w:rPr>
      </w:pPr>
      <w:r w:rsidRPr="00EB4DF3">
        <w:rPr>
          <w:rFonts w:ascii="Verdana" w:hAnsi="Verdana" w:cs="Arial"/>
          <w:szCs w:val="18"/>
          <w:lang w:val="es-BO"/>
        </w:rPr>
        <w:t>La entrega del proyecto deberá efectuarse cumpliendo con las condiciones establecidas en el Contrato suscrito y de sus partes integrantes, sujetas a la conformidad por la Comisión de Recepción de la entidad contratante.</w:t>
      </w:r>
    </w:p>
    <w:p w14:paraId="2DD0CE3A" w14:textId="3C103D4E" w:rsidR="00326528" w:rsidRDefault="00326528" w:rsidP="00326528">
      <w:pPr>
        <w:jc w:val="center"/>
        <w:rPr>
          <w:rFonts w:ascii="Verdana" w:hAnsi="Verdana" w:cs="Arial"/>
          <w:b/>
          <w:szCs w:val="18"/>
          <w:lang w:val="es-BO"/>
        </w:rPr>
      </w:pPr>
    </w:p>
    <w:p w14:paraId="76DA2413" w14:textId="77777777" w:rsidR="00326528" w:rsidRPr="00C706B0" w:rsidRDefault="00326528" w:rsidP="00407A39">
      <w:pPr>
        <w:pStyle w:val="Ttulo"/>
        <w:numPr>
          <w:ilvl w:val="0"/>
          <w:numId w:val="11"/>
        </w:numPr>
        <w:spacing w:before="0"/>
        <w:ind w:left="567" w:hanging="567"/>
        <w:jc w:val="both"/>
        <w:rPr>
          <w:rFonts w:ascii="Verdana" w:hAnsi="Verdana"/>
          <w:szCs w:val="20"/>
          <w:lang w:val="es-BO"/>
        </w:rPr>
      </w:pPr>
      <w:bookmarkStart w:id="158" w:name="_Toc62551030"/>
      <w:bookmarkStart w:id="159" w:name="_Toc154150407"/>
      <w:r w:rsidRPr="00C706B0">
        <w:rPr>
          <w:rFonts w:ascii="Verdana" w:hAnsi="Verdana"/>
          <w:szCs w:val="20"/>
          <w:lang w:val="es-BO"/>
        </w:rPr>
        <w:t>CIERRE DEL CONTRATO</w:t>
      </w:r>
      <w:bookmarkEnd w:id="158"/>
      <w:bookmarkEnd w:id="159"/>
    </w:p>
    <w:p w14:paraId="29A6D761" w14:textId="77777777" w:rsidR="00326528" w:rsidRPr="00EB4DF3" w:rsidRDefault="00326528" w:rsidP="00326528">
      <w:pPr>
        <w:ind w:left="567"/>
        <w:jc w:val="both"/>
        <w:rPr>
          <w:rFonts w:cs="Arial"/>
          <w:b/>
          <w:szCs w:val="18"/>
          <w:lang w:val="es-BO"/>
        </w:rPr>
      </w:pPr>
    </w:p>
    <w:p w14:paraId="00A15C10" w14:textId="72D9BA47" w:rsidR="00326528" w:rsidRPr="00EB4DF3" w:rsidRDefault="00326528" w:rsidP="00326528">
      <w:pPr>
        <w:ind w:left="426"/>
        <w:jc w:val="both"/>
        <w:rPr>
          <w:rFonts w:ascii="Verdana" w:hAnsi="Verdana" w:cs="Arial"/>
          <w:bCs/>
          <w:szCs w:val="18"/>
        </w:rPr>
      </w:pPr>
      <w:r w:rsidRPr="00EB4DF3">
        <w:rPr>
          <w:rFonts w:ascii="Verdana" w:hAnsi="Verdana" w:cs="Arial"/>
          <w:bCs/>
          <w:szCs w:val="18"/>
        </w:rPr>
        <w:t xml:space="preserve">El cierre del contrato procederá ante la terminación por cumplimiento o por Resolución de Contrato, conforme las previsiones establecidas en el mismo. </w:t>
      </w:r>
      <w:bookmarkStart w:id="160" w:name="_Hlk76461562"/>
      <w:r w:rsidRPr="00EB4DF3">
        <w:rPr>
          <w:rFonts w:ascii="Verdana" w:hAnsi="Verdana" w:cs="Arial"/>
          <w:bCs/>
          <w:szCs w:val="18"/>
        </w:rPr>
        <w:t>Para ambos casos la entidad y el proveedor pr</w:t>
      </w:r>
      <w:r w:rsidR="00A26EFA">
        <w:rPr>
          <w:rFonts w:ascii="Verdana" w:hAnsi="Verdana" w:cs="Arial"/>
          <w:bCs/>
          <w:szCs w:val="18"/>
        </w:rPr>
        <w:t>o</w:t>
      </w:r>
      <w:r w:rsidRPr="00EB4DF3">
        <w:rPr>
          <w:rFonts w:ascii="Verdana" w:hAnsi="Verdana" w:cs="Arial"/>
          <w:bCs/>
          <w:szCs w:val="18"/>
        </w:rPr>
        <w:t>cederán a realizar la liquidación del contrato</w:t>
      </w:r>
      <w:bookmarkEnd w:id="160"/>
      <w:r w:rsidRPr="00EB4DF3">
        <w:rPr>
          <w:rFonts w:ascii="Verdana" w:hAnsi="Verdana" w:cs="Arial"/>
          <w:bCs/>
          <w:szCs w:val="18"/>
        </w:rPr>
        <w:t>.</w:t>
      </w:r>
    </w:p>
    <w:p w14:paraId="495591A7" w14:textId="77777777" w:rsidR="00326528" w:rsidRPr="00EB4DF3" w:rsidRDefault="00326528" w:rsidP="00326528">
      <w:pPr>
        <w:ind w:left="426"/>
        <w:jc w:val="both"/>
        <w:rPr>
          <w:rFonts w:ascii="Verdana" w:hAnsi="Verdana" w:cs="Arial"/>
          <w:bCs/>
          <w:szCs w:val="18"/>
        </w:rPr>
      </w:pPr>
    </w:p>
    <w:p w14:paraId="72C18437" w14:textId="6F6F1B43" w:rsidR="00326528" w:rsidRPr="00EB4DF3" w:rsidRDefault="00326528" w:rsidP="00326528">
      <w:pPr>
        <w:ind w:left="426"/>
        <w:jc w:val="both"/>
        <w:rPr>
          <w:rFonts w:ascii="Verdana" w:hAnsi="Verdana" w:cs="Arial"/>
          <w:bCs/>
          <w:szCs w:val="18"/>
        </w:rPr>
      </w:pPr>
      <w:r w:rsidRPr="00EB4DF3">
        <w:rPr>
          <w:rFonts w:ascii="Verdana" w:hAnsi="Verdana" w:cs="Arial"/>
          <w:bCs/>
          <w:szCs w:val="18"/>
        </w:rPr>
        <w:t xml:space="preserve">En caso de terminación por cumplimiento, </w:t>
      </w:r>
      <w:r w:rsidR="004E5347">
        <w:rPr>
          <w:rFonts w:ascii="Verdana" w:hAnsi="Verdana" w:cs="Arial"/>
          <w:szCs w:val="18"/>
          <w:lang w:val="es-BO"/>
        </w:rPr>
        <w:t>u</w:t>
      </w:r>
      <w:r w:rsidRPr="00EB4DF3">
        <w:rPr>
          <w:rFonts w:ascii="Verdana" w:hAnsi="Verdana" w:cs="Arial"/>
          <w:szCs w:val="18"/>
          <w:lang w:val="es-BO"/>
        </w:rPr>
        <w:t>na vez efectuada la recepción definitiva del proyecto por la Comisión de Recepción y emitida el Acta de Recepción definitiva</w:t>
      </w:r>
      <w:r w:rsidR="005155A7">
        <w:rPr>
          <w:rFonts w:ascii="Verdana" w:hAnsi="Verdana" w:cs="Arial"/>
          <w:szCs w:val="18"/>
          <w:lang w:val="es-BO"/>
        </w:rPr>
        <w:t xml:space="preserve"> y/o Informe de Conformidad, según corresponda</w:t>
      </w:r>
      <w:r w:rsidRPr="00EB4DF3">
        <w:rPr>
          <w:rFonts w:ascii="Verdana" w:hAnsi="Verdana" w:cs="Arial"/>
          <w:szCs w:val="18"/>
          <w:lang w:val="es-BO"/>
        </w:rPr>
        <w:t xml:space="preserve">, la Unidad </w:t>
      </w:r>
      <w:r w:rsidR="00823E0D">
        <w:rPr>
          <w:rFonts w:ascii="Verdana" w:hAnsi="Verdana" w:cs="Arial"/>
          <w:szCs w:val="18"/>
          <w:lang w:val="es-BO"/>
        </w:rPr>
        <w:t>Solicitante</w:t>
      </w:r>
      <w:r w:rsidRPr="00EB4DF3">
        <w:rPr>
          <w:rFonts w:ascii="Verdana" w:hAnsi="Verdana" w:cs="Arial"/>
          <w:szCs w:val="18"/>
          <w:lang w:val="es-BO"/>
        </w:rPr>
        <w:t>, efectuará el cierre del contrato, verificando el cumplimiento de las demás estipulaciones del contrato suscrito y emitirá el Certificado de Cumplimiento de Contrato.</w:t>
      </w:r>
    </w:p>
    <w:p w14:paraId="16644433" w14:textId="77777777" w:rsidR="0026678E" w:rsidRDefault="0026678E" w:rsidP="00326528">
      <w:pPr>
        <w:tabs>
          <w:tab w:val="left" w:pos="2493"/>
        </w:tabs>
        <w:jc w:val="center"/>
        <w:rPr>
          <w:rFonts w:ascii="Verdana" w:hAnsi="Verdana" w:cs="Tahoma"/>
          <w:b/>
        </w:rPr>
      </w:pPr>
    </w:p>
    <w:p w14:paraId="53C9DF23" w14:textId="77A49131" w:rsidR="00326528" w:rsidRDefault="00326528" w:rsidP="00326528">
      <w:pPr>
        <w:tabs>
          <w:tab w:val="left" w:pos="2493"/>
        </w:tabs>
        <w:jc w:val="center"/>
        <w:rPr>
          <w:rFonts w:ascii="Verdana" w:hAnsi="Verdana" w:cs="Tahoma"/>
          <w:b/>
        </w:rPr>
      </w:pPr>
      <w:r w:rsidRPr="00EB4DF3">
        <w:rPr>
          <w:rFonts w:ascii="Verdana" w:hAnsi="Verdana" w:cs="Tahoma"/>
          <w:b/>
        </w:rPr>
        <w:lastRenderedPageBreak/>
        <w:t>SECCIÓN VI</w:t>
      </w:r>
      <w:r w:rsidR="00FE55DF">
        <w:rPr>
          <w:rFonts w:ascii="Verdana" w:hAnsi="Verdana" w:cs="Tahoma"/>
          <w:b/>
        </w:rPr>
        <w:t>I</w:t>
      </w:r>
    </w:p>
    <w:p w14:paraId="7B426D01" w14:textId="77777777" w:rsidR="002621B6" w:rsidRPr="00EB4DF3" w:rsidRDefault="002621B6" w:rsidP="00326528">
      <w:pPr>
        <w:tabs>
          <w:tab w:val="left" w:pos="2493"/>
        </w:tabs>
        <w:jc w:val="center"/>
        <w:rPr>
          <w:rFonts w:ascii="Verdana" w:hAnsi="Verdana" w:cs="Tahoma"/>
          <w:b/>
        </w:rPr>
      </w:pPr>
    </w:p>
    <w:p w14:paraId="56B80D9E" w14:textId="77777777" w:rsidR="00326528" w:rsidRPr="00EB4DF3" w:rsidRDefault="00326528" w:rsidP="00326528">
      <w:pPr>
        <w:jc w:val="center"/>
        <w:rPr>
          <w:rFonts w:ascii="Verdana" w:hAnsi="Verdana" w:cs="Tahoma"/>
          <w:b/>
        </w:rPr>
      </w:pPr>
      <w:r w:rsidRPr="00EB4DF3">
        <w:rPr>
          <w:rFonts w:ascii="Verdana" w:hAnsi="Verdana" w:cs="Tahoma"/>
          <w:b/>
        </w:rPr>
        <w:t>GLOSARIO DE TÉRMINOS</w:t>
      </w:r>
    </w:p>
    <w:p w14:paraId="0DB15626" w14:textId="77777777" w:rsidR="00326528" w:rsidRPr="00EB4DF3" w:rsidRDefault="00326528" w:rsidP="00326528">
      <w:pPr>
        <w:jc w:val="both"/>
        <w:rPr>
          <w:rFonts w:ascii="Verdana" w:hAnsi="Verdana" w:cs="Tahoma"/>
          <w:b/>
        </w:rPr>
      </w:pPr>
    </w:p>
    <w:p w14:paraId="1329EF20" w14:textId="627B4CAD" w:rsidR="00090C95" w:rsidRPr="00090C95" w:rsidRDefault="00090C95" w:rsidP="00090C95">
      <w:pPr>
        <w:jc w:val="both"/>
        <w:rPr>
          <w:rFonts w:ascii="Verdana" w:hAnsi="Verdana"/>
          <w:lang w:val="es-BO"/>
        </w:rPr>
      </w:pPr>
      <w:r w:rsidRPr="00090C95">
        <w:rPr>
          <w:rFonts w:ascii="Verdana" w:hAnsi="Verdana" w:cs="Arial"/>
          <w:b/>
          <w:lang w:val="es-BO"/>
        </w:rPr>
        <w:t>Ac</w:t>
      </w:r>
      <w:r w:rsidR="008C273F">
        <w:rPr>
          <w:rFonts w:ascii="Verdana" w:hAnsi="Verdana" w:cs="Arial"/>
          <w:b/>
          <w:lang w:val="es-BO"/>
        </w:rPr>
        <w:t>ta de Recepción Definitiva</w:t>
      </w:r>
      <w:r w:rsidRPr="00090C95">
        <w:rPr>
          <w:rFonts w:ascii="Verdana" w:hAnsi="Verdana" w:cs="Arial"/>
          <w:b/>
          <w:lang w:val="es-BO"/>
        </w:rPr>
        <w:t xml:space="preserve">: </w:t>
      </w:r>
      <w:r w:rsidRPr="00090C95">
        <w:rPr>
          <w:rFonts w:ascii="Verdana" w:hAnsi="Verdana"/>
          <w:lang w:val="es-BO"/>
        </w:rPr>
        <w:t xml:space="preserve">Es el documento suscrito por la Comisión de Recepción, en el que se establece </w:t>
      </w:r>
      <w:r w:rsidR="008C273F" w:rsidRPr="00090C95">
        <w:rPr>
          <w:rFonts w:ascii="Verdana" w:hAnsi="Verdana"/>
          <w:lang w:val="es-BO"/>
        </w:rPr>
        <w:t xml:space="preserve">que </w:t>
      </w:r>
      <w:r w:rsidR="008C273F">
        <w:rPr>
          <w:rFonts w:ascii="Verdana" w:hAnsi="Verdana"/>
          <w:lang w:val="es-BO"/>
        </w:rPr>
        <w:t>el proyecto</w:t>
      </w:r>
      <w:r w:rsidR="008C273F" w:rsidRPr="00090C95">
        <w:rPr>
          <w:rFonts w:ascii="Verdana" w:hAnsi="Verdana"/>
          <w:lang w:val="es-BO"/>
        </w:rPr>
        <w:t xml:space="preserve"> </w:t>
      </w:r>
      <w:r w:rsidRPr="00090C95">
        <w:rPr>
          <w:rFonts w:ascii="Verdana" w:hAnsi="Verdana"/>
          <w:lang w:val="es-BO"/>
        </w:rPr>
        <w:t>ha sido concluid</w:t>
      </w:r>
      <w:r w:rsidR="008C273F">
        <w:rPr>
          <w:rFonts w:ascii="Verdana" w:hAnsi="Verdana"/>
          <w:lang w:val="es-BO"/>
        </w:rPr>
        <w:t>o</w:t>
      </w:r>
      <w:r w:rsidRPr="00090C95">
        <w:rPr>
          <w:rFonts w:ascii="Verdana" w:hAnsi="Verdana"/>
          <w:lang w:val="es-BO"/>
        </w:rPr>
        <w:t xml:space="preserve"> cumpliendo con las condiciones técnicas a entera satisfacción de la Entidad. </w:t>
      </w:r>
    </w:p>
    <w:p w14:paraId="4AC76A74" w14:textId="77777777" w:rsidR="00090C95" w:rsidRPr="00090C95" w:rsidRDefault="00090C95" w:rsidP="00090C95">
      <w:pPr>
        <w:jc w:val="both"/>
        <w:rPr>
          <w:rFonts w:ascii="Verdana" w:hAnsi="Verdana"/>
          <w:lang w:val="es-BO"/>
        </w:rPr>
      </w:pPr>
    </w:p>
    <w:p w14:paraId="5F4BB716" w14:textId="77777777" w:rsidR="00090C95" w:rsidRPr="00090C95" w:rsidRDefault="00090C95" w:rsidP="00090C95">
      <w:pPr>
        <w:jc w:val="both"/>
        <w:rPr>
          <w:rFonts w:ascii="Verdana" w:hAnsi="Verdana" w:cs="Arial"/>
          <w:lang w:val="es-BO"/>
        </w:rPr>
      </w:pPr>
      <w:r w:rsidRPr="00090C95">
        <w:rPr>
          <w:rFonts w:ascii="Verdana" w:hAnsi="Verdana" w:cs="Arial"/>
          <w:b/>
          <w:lang w:val="es-BO"/>
        </w:rPr>
        <w:t>Certificado de Cumplimiento de Contrato</w:t>
      </w:r>
      <w:r w:rsidRPr="00090C95">
        <w:rPr>
          <w:rFonts w:ascii="Verdana" w:hAnsi="Verdana" w:cs="Arial"/>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76BBA3C0" w14:textId="77777777" w:rsidR="00090C95" w:rsidRPr="00090C95" w:rsidRDefault="00090C95" w:rsidP="00090C95">
      <w:pPr>
        <w:jc w:val="both"/>
        <w:rPr>
          <w:rFonts w:ascii="Verdana" w:hAnsi="Verdana" w:cs="Arial"/>
          <w:lang w:val="es-BO"/>
        </w:rPr>
      </w:pPr>
    </w:p>
    <w:p w14:paraId="1785F803" w14:textId="23BCD889" w:rsidR="00090C95" w:rsidRPr="00090C95" w:rsidRDefault="00090C95" w:rsidP="00090C95">
      <w:pPr>
        <w:jc w:val="both"/>
        <w:rPr>
          <w:rFonts w:ascii="Verdana" w:hAnsi="Verdana" w:cs="Arial"/>
          <w:lang w:val="es-BO"/>
        </w:rPr>
      </w:pPr>
      <w:r w:rsidRPr="00090C95">
        <w:rPr>
          <w:rFonts w:ascii="Verdana" w:hAnsi="Verdana" w:cs="Arial"/>
          <w:b/>
          <w:lang w:val="es-BO"/>
        </w:rPr>
        <w:t>Convocante</w:t>
      </w:r>
      <w:r w:rsidRPr="00090C95">
        <w:rPr>
          <w:rFonts w:ascii="Verdana" w:hAnsi="Verdana" w:cs="Arial"/>
          <w:lang w:val="es-BO"/>
        </w:rPr>
        <w:t xml:space="preserve">: Es la entidad pública </w:t>
      </w:r>
      <w:r w:rsidR="008C273F">
        <w:rPr>
          <w:rFonts w:ascii="Verdana" w:hAnsi="Verdana" w:cs="Arial"/>
          <w:lang w:val="es-BO"/>
        </w:rPr>
        <w:t>que convoca la realización del proyecto</w:t>
      </w:r>
      <w:r w:rsidRPr="00090C95">
        <w:rPr>
          <w:rFonts w:ascii="Verdana" w:hAnsi="Verdana" w:cs="Arial"/>
          <w:lang w:val="es-BO"/>
        </w:rPr>
        <w:t>.</w:t>
      </w:r>
    </w:p>
    <w:p w14:paraId="098836ED" w14:textId="77777777" w:rsidR="00090C95" w:rsidRPr="00090C95" w:rsidRDefault="00090C95" w:rsidP="00090C95">
      <w:pPr>
        <w:jc w:val="both"/>
        <w:rPr>
          <w:rFonts w:ascii="Verdana" w:hAnsi="Verdana" w:cs="Arial"/>
          <w:lang w:val="es-BO"/>
        </w:rPr>
      </w:pPr>
    </w:p>
    <w:p w14:paraId="49AFDF8A" w14:textId="2241F557" w:rsidR="00090C95" w:rsidRPr="00090C95" w:rsidRDefault="00090C95" w:rsidP="00090C95">
      <w:pPr>
        <w:jc w:val="both"/>
        <w:rPr>
          <w:rFonts w:ascii="Verdana" w:hAnsi="Verdana" w:cs="Arial"/>
          <w:lang w:val="es-BO"/>
        </w:rPr>
      </w:pPr>
      <w:r w:rsidRPr="00090C95">
        <w:rPr>
          <w:rFonts w:ascii="Verdana" w:hAnsi="Verdana" w:cs="Arial"/>
          <w:b/>
          <w:lang w:val="es-BO"/>
        </w:rPr>
        <w:t>Contratante:</w:t>
      </w:r>
      <w:r w:rsidRPr="00090C95">
        <w:rPr>
          <w:rFonts w:ascii="Verdana" w:hAnsi="Verdana" w:cs="Arial"/>
          <w:lang w:val="es-BO"/>
        </w:rPr>
        <w:t xml:space="preserve"> Es la entidad pública que contrata la realización </w:t>
      </w:r>
      <w:r w:rsidR="008C273F">
        <w:rPr>
          <w:rFonts w:ascii="Verdana" w:hAnsi="Verdana" w:cs="Arial"/>
          <w:lang w:val="es-BO"/>
        </w:rPr>
        <w:t>del proyecto</w:t>
      </w:r>
      <w:r w:rsidRPr="00090C95">
        <w:rPr>
          <w:rFonts w:ascii="Verdana" w:hAnsi="Verdana" w:cs="Arial"/>
          <w:lang w:val="es-BO"/>
        </w:rPr>
        <w:t>.</w:t>
      </w:r>
    </w:p>
    <w:p w14:paraId="7B1F88DF" w14:textId="77777777" w:rsidR="00090C95" w:rsidRPr="00090C95" w:rsidRDefault="00090C95" w:rsidP="00090C95">
      <w:pPr>
        <w:ind w:left="720" w:hanging="720"/>
        <w:jc w:val="both"/>
        <w:rPr>
          <w:rFonts w:ascii="Verdana" w:hAnsi="Verdana" w:cs="Arial"/>
          <w:lang w:val="es-BO"/>
        </w:rPr>
      </w:pPr>
    </w:p>
    <w:p w14:paraId="03D2C7C1" w14:textId="7EFC96C7" w:rsidR="00090C95" w:rsidRPr="00090C95" w:rsidRDefault="00090C95" w:rsidP="00090C95">
      <w:pPr>
        <w:jc w:val="both"/>
        <w:rPr>
          <w:rFonts w:ascii="Verdana" w:hAnsi="Verdana" w:cs="Arial"/>
          <w:lang w:val="es-BO"/>
        </w:rPr>
      </w:pPr>
      <w:r w:rsidRPr="00090C95">
        <w:rPr>
          <w:rFonts w:ascii="Verdana" w:hAnsi="Verdana" w:cs="Arial"/>
          <w:b/>
          <w:lang w:val="es-BO"/>
        </w:rPr>
        <w:t>Contratista:</w:t>
      </w:r>
      <w:r w:rsidRPr="00090C95">
        <w:rPr>
          <w:rFonts w:ascii="Verdana" w:hAnsi="Verdana" w:cs="Arial"/>
          <w:lang w:val="es-BO"/>
        </w:rPr>
        <w:t xml:space="preserve"> Es la persona individual o colectiva que, en virtud del contrato, contrae la obligación de ejecutar </w:t>
      </w:r>
      <w:r w:rsidR="008C273F">
        <w:rPr>
          <w:rFonts w:ascii="Verdana" w:hAnsi="Verdana" w:cs="Arial"/>
          <w:lang w:val="es-BO"/>
        </w:rPr>
        <w:t>el proyecto</w:t>
      </w:r>
      <w:r w:rsidRPr="00090C95">
        <w:rPr>
          <w:rFonts w:ascii="Verdana" w:hAnsi="Verdana" w:cs="Arial"/>
          <w:lang w:val="es-BO"/>
        </w:rPr>
        <w:t>, de acuerdo con las especificaciones técnicas, propuesta, plazo y monto detallados en un documento, relacionándolo contractualmente con la entidad contratante.</w:t>
      </w:r>
    </w:p>
    <w:p w14:paraId="4845EA97" w14:textId="77777777" w:rsidR="00090C95" w:rsidRPr="00090C95" w:rsidRDefault="00090C95" w:rsidP="00090C95">
      <w:pPr>
        <w:ind w:left="720" w:hanging="720"/>
        <w:jc w:val="both"/>
        <w:rPr>
          <w:rFonts w:ascii="Verdana" w:hAnsi="Verdana" w:cs="Arial"/>
          <w:lang w:val="es-BO"/>
        </w:rPr>
      </w:pPr>
    </w:p>
    <w:p w14:paraId="3D457487" w14:textId="15AB0A7F" w:rsidR="00090C95" w:rsidRPr="00090C95" w:rsidRDefault="00090C95" w:rsidP="00090C95">
      <w:pPr>
        <w:jc w:val="both"/>
        <w:rPr>
          <w:rFonts w:ascii="Verdana" w:hAnsi="Verdana" w:cs="Arial"/>
          <w:lang w:val="es-BO"/>
        </w:rPr>
      </w:pPr>
      <w:r w:rsidRPr="00090C95">
        <w:rPr>
          <w:rFonts w:ascii="Verdana" w:hAnsi="Verdana" w:cs="Arial"/>
          <w:b/>
          <w:lang w:val="es-BO"/>
        </w:rPr>
        <w:t>Contrato</w:t>
      </w:r>
      <w:r w:rsidRPr="00090C95">
        <w:rPr>
          <w:rFonts w:ascii="Verdana" w:hAnsi="Verdana" w:cs="Arial"/>
          <w:lang w:val="es-BO"/>
        </w:rPr>
        <w:t xml:space="preserve">: </w:t>
      </w:r>
      <w:r w:rsidR="008C273F" w:rsidRPr="008C273F">
        <w:rPr>
          <w:rFonts w:ascii="Verdana" w:hAnsi="Verdana" w:cs="Arial"/>
          <w:lang w:val="es-BO"/>
        </w:rPr>
        <w:t>Instrumento legal de naturaleza administrativa que regula la relación contractual entre la AISEM y el contratista o supervisor o consultor, estableciendo derechos, obligaciones y condicio</w:t>
      </w:r>
      <w:r w:rsidR="008C273F">
        <w:rPr>
          <w:rFonts w:ascii="Verdana" w:hAnsi="Verdana" w:cs="Arial"/>
          <w:lang w:val="es-BO"/>
        </w:rPr>
        <w:t>nes para el objeto del contrato.</w:t>
      </w:r>
    </w:p>
    <w:p w14:paraId="2C94386F" w14:textId="77777777" w:rsidR="00090C95" w:rsidRPr="00090C95" w:rsidRDefault="00090C95" w:rsidP="00090C95">
      <w:pPr>
        <w:jc w:val="both"/>
        <w:rPr>
          <w:rFonts w:ascii="Verdana" w:hAnsi="Verdana" w:cs="Arial"/>
          <w:lang w:val="es-BO"/>
        </w:rPr>
      </w:pPr>
    </w:p>
    <w:p w14:paraId="4D45C88D" w14:textId="77777777" w:rsidR="00090C95" w:rsidRPr="00090C95" w:rsidRDefault="00090C95" w:rsidP="00090C95">
      <w:pPr>
        <w:jc w:val="both"/>
        <w:rPr>
          <w:rFonts w:ascii="Verdana" w:hAnsi="Verdana" w:cs="Arial"/>
          <w:lang w:val="es-BO"/>
        </w:rPr>
      </w:pPr>
      <w:r w:rsidRPr="00090C95">
        <w:rPr>
          <w:rFonts w:ascii="Verdana" w:hAnsi="Verdana" w:cs="Arial"/>
          <w:b/>
          <w:lang w:val="es-BO"/>
        </w:rPr>
        <w:t>Defecto</w:t>
      </w:r>
      <w:r w:rsidRPr="00090C95">
        <w:rPr>
          <w:rFonts w:ascii="Verdana" w:hAnsi="Verdana" w:cs="Arial"/>
          <w:lang w:val="es-BO"/>
        </w:rPr>
        <w:t>: Es cualquier parte de la Obra que no ha sido completada conforme al Contrato.</w:t>
      </w:r>
    </w:p>
    <w:p w14:paraId="092B94FB" w14:textId="77777777" w:rsidR="00090C95" w:rsidRPr="00090C95" w:rsidRDefault="00090C95" w:rsidP="00090C95">
      <w:pPr>
        <w:ind w:left="720" w:hanging="720"/>
        <w:jc w:val="both"/>
        <w:rPr>
          <w:rFonts w:ascii="Verdana" w:hAnsi="Verdana" w:cs="Arial"/>
          <w:lang w:val="es-BO"/>
        </w:rPr>
      </w:pPr>
    </w:p>
    <w:p w14:paraId="67FF06CC" w14:textId="77777777" w:rsidR="00090C95" w:rsidRPr="00090C95" w:rsidRDefault="00090C95" w:rsidP="00090C95">
      <w:pPr>
        <w:jc w:val="both"/>
        <w:rPr>
          <w:rFonts w:ascii="Verdana" w:hAnsi="Verdana" w:cs="Arial"/>
          <w:lang w:val="es-BO"/>
        </w:rPr>
      </w:pPr>
      <w:r w:rsidRPr="00090C95">
        <w:rPr>
          <w:rFonts w:ascii="Verdana" w:hAnsi="Verdana" w:cs="Arial"/>
          <w:b/>
          <w:lang w:val="es-BO"/>
        </w:rPr>
        <w:t xml:space="preserve">Desistimiento: </w:t>
      </w:r>
      <w:r w:rsidRPr="00090C95">
        <w:rPr>
          <w:rFonts w:ascii="Verdana" w:hAnsi="Verdana" w:cs="Arial"/>
          <w:lang w:val="es-BO"/>
        </w:rPr>
        <w:t>Renuncia expresa o tácita del proponente adjudicado para suscribir el contrato.</w:t>
      </w:r>
    </w:p>
    <w:p w14:paraId="3DB4A0FE" w14:textId="77777777" w:rsidR="00090C95" w:rsidRPr="00090C95" w:rsidRDefault="00090C95" w:rsidP="00090C95">
      <w:pPr>
        <w:jc w:val="both"/>
        <w:rPr>
          <w:rFonts w:ascii="Verdana" w:hAnsi="Verdana" w:cs="Arial"/>
        </w:rPr>
      </w:pPr>
    </w:p>
    <w:p w14:paraId="559104CB" w14:textId="6FE2ED2A" w:rsidR="00090C95" w:rsidRPr="00090C95" w:rsidRDefault="00090C95" w:rsidP="00090C95">
      <w:pPr>
        <w:jc w:val="both"/>
        <w:rPr>
          <w:rFonts w:ascii="Verdana" w:hAnsi="Verdana" w:cs="Arial"/>
          <w:lang w:val="es-BO"/>
        </w:rPr>
      </w:pPr>
      <w:r w:rsidRPr="00090C95">
        <w:rPr>
          <w:rFonts w:ascii="Verdana" w:hAnsi="Verdana" w:cs="Arial"/>
          <w:b/>
          <w:lang w:val="es-BO"/>
        </w:rPr>
        <w:t>Especificaciones Técnicas</w:t>
      </w:r>
      <w:r w:rsidRPr="00090C95">
        <w:rPr>
          <w:rFonts w:ascii="Verdana" w:hAnsi="Verdana" w:cs="Arial"/>
          <w:lang w:val="es-BO"/>
        </w:rPr>
        <w:t>: Son las que definen las caracterís</w:t>
      </w:r>
      <w:r w:rsidR="008C273F">
        <w:rPr>
          <w:rFonts w:ascii="Verdana" w:hAnsi="Verdana" w:cs="Arial"/>
          <w:lang w:val="es-BO"/>
        </w:rPr>
        <w:t xml:space="preserve">ticas y condiciones técnicas del proyecto </w:t>
      </w:r>
      <w:r w:rsidRPr="00090C95">
        <w:rPr>
          <w:rFonts w:ascii="Verdana" w:hAnsi="Verdana" w:cs="Arial"/>
          <w:lang w:val="es-BO"/>
        </w:rPr>
        <w:t>que el contratante requiere ejecutar por intermedio del Contratista, en términos de calidad y cantidad.</w:t>
      </w:r>
    </w:p>
    <w:p w14:paraId="3771B564" w14:textId="77777777" w:rsidR="00090C95" w:rsidRPr="00090C95" w:rsidRDefault="00090C95" w:rsidP="00090C95">
      <w:pPr>
        <w:ind w:left="720" w:hanging="720"/>
        <w:jc w:val="both"/>
        <w:rPr>
          <w:rFonts w:ascii="Verdana" w:hAnsi="Verdana" w:cs="Arial"/>
          <w:lang w:val="es-BO"/>
        </w:rPr>
      </w:pPr>
    </w:p>
    <w:p w14:paraId="20488869" w14:textId="31EA2CE0" w:rsidR="00090C95" w:rsidRPr="00090C95" w:rsidRDefault="00090C95" w:rsidP="00090C95">
      <w:pPr>
        <w:jc w:val="both"/>
        <w:rPr>
          <w:rFonts w:ascii="Verdana" w:hAnsi="Verdana" w:cs="Arial"/>
          <w:lang w:val="es-BO"/>
        </w:rPr>
      </w:pPr>
      <w:r w:rsidRPr="00090C95">
        <w:rPr>
          <w:rFonts w:ascii="Verdana" w:hAnsi="Verdana" w:cs="Arial"/>
          <w:b/>
          <w:lang w:val="es-BO"/>
        </w:rPr>
        <w:t>Fecha de conclusión de</w:t>
      </w:r>
      <w:r w:rsidR="008C273F">
        <w:rPr>
          <w:rFonts w:ascii="Verdana" w:hAnsi="Verdana" w:cs="Arial"/>
          <w:b/>
          <w:lang w:val="es-BO"/>
        </w:rPr>
        <w:t>l proyecto</w:t>
      </w:r>
      <w:r w:rsidRPr="00090C95">
        <w:rPr>
          <w:rFonts w:ascii="Verdana" w:hAnsi="Verdana" w:cs="Arial"/>
          <w:lang w:val="es-BO"/>
        </w:rPr>
        <w:t xml:space="preserve">: Es la fecha efectiva de conclusión </w:t>
      </w:r>
      <w:r w:rsidR="008C273F">
        <w:rPr>
          <w:rFonts w:ascii="Verdana" w:hAnsi="Verdana" w:cs="Arial"/>
          <w:lang w:val="es-BO"/>
        </w:rPr>
        <w:t>del proyecto</w:t>
      </w:r>
      <w:r w:rsidRPr="00090C95">
        <w:rPr>
          <w:rFonts w:ascii="Verdana" w:hAnsi="Verdana" w:cs="Arial"/>
          <w:lang w:val="es-BO"/>
        </w:rPr>
        <w:t>, certificada por el Supervisor de</w:t>
      </w:r>
      <w:r w:rsidR="003068EA">
        <w:rPr>
          <w:rFonts w:ascii="Verdana" w:hAnsi="Verdana" w:cs="Arial"/>
          <w:lang w:val="es-BO"/>
        </w:rPr>
        <w:t>l Proyecto</w:t>
      </w:r>
      <w:r w:rsidRPr="00090C95">
        <w:rPr>
          <w:rFonts w:ascii="Verdana" w:hAnsi="Verdana" w:cs="Arial"/>
          <w:lang w:val="es-BO"/>
        </w:rPr>
        <w:t xml:space="preserve">, en la que se emite el </w:t>
      </w:r>
      <w:r w:rsidR="003068EA">
        <w:rPr>
          <w:rFonts w:ascii="Verdana" w:hAnsi="Verdana" w:cs="Arial"/>
          <w:lang w:val="es-BO"/>
        </w:rPr>
        <w:t xml:space="preserve">Acta de Recepción Definitiva del Proyecto </w:t>
      </w:r>
      <w:r w:rsidRPr="00090C95">
        <w:rPr>
          <w:rFonts w:ascii="Verdana" w:hAnsi="Verdana" w:cs="Arial"/>
          <w:lang w:val="es-BO"/>
        </w:rPr>
        <w:t>firmada por la Comisión de Recepción.</w:t>
      </w:r>
    </w:p>
    <w:p w14:paraId="19A5D7C6" w14:textId="77777777" w:rsidR="00090C95" w:rsidRPr="00090C95" w:rsidRDefault="00090C95" w:rsidP="00090C95">
      <w:pPr>
        <w:ind w:left="720" w:hanging="720"/>
        <w:jc w:val="both"/>
        <w:rPr>
          <w:rFonts w:ascii="Verdana" w:hAnsi="Verdana" w:cs="Arial"/>
          <w:lang w:val="es-BO"/>
        </w:rPr>
      </w:pPr>
    </w:p>
    <w:p w14:paraId="0A53802E" w14:textId="21187930" w:rsidR="00090C95" w:rsidRPr="00090C95" w:rsidRDefault="00090C95" w:rsidP="00090C95">
      <w:pPr>
        <w:jc w:val="both"/>
        <w:rPr>
          <w:rFonts w:ascii="Verdana" w:hAnsi="Verdana" w:cs="Arial"/>
          <w:lang w:val="es-BO"/>
        </w:rPr>
      </w:pPr>
      <w:r w:rsidRPr="00090C95">
        <w:rPr>
          <w:rFonts w:ascii="Verdana" w:hAnsi="Verdana" w:cs="Arial"/>
          <w:b/>
          <w:lang w:val="es-BO"/>
        </w:rPr>
        <w:t>Fiscal de</w:t>
      </w:r>
      <w:r w:rsidR="003068EA">
        <w:rPr>
          <w:rFonts w:ascii="Verdana" w:hAnsi="Verdana" w:cs="Arial"/>
          <w:b/>
          <w:lang w:val="es-BO"/>
        </w:rPr>
        <w:t>l</w:t>
      </w:r>
      <w:r w:rsidRPr="00090C95">
        <w:rPr>
          <w:rFonts w:ascii="Verdana" w:hAnsi="Verdana" w:cs="Arial"/>
          <w:b/>
          <w:lang w:val="es-BO"/>
        </w:rPr>
        <w:t xml:space="preserve"> </w:t>
      </w:r>
      <w:r w:rsidR="003068EA">
        <w:rPr>
          <w:rFonts w:ascii="Verdana" w:hAnsi="Verdana" w:cs="Arial"/>
          <w:b/>
          <w:lang w:val="es-BO"/>
        </w:rPr>
        <w:t>Proyecto</w:t>
      </w:r>
      <w:r w:rsidRPr="00090C95">
        <w:rPr>
          <w:rFonts w:ascii="Verdana" w:hAnsi="Verdana" w:cs="Arial"/>
          <w:b/>
          <w:lang w:val="es-BO"/>
        </w:rPr>
        <w:t>:</w:t>
      </w:r>
      <w:r w:rsidRPr="00090C95">
        <w:rPr>
          <w:rFonts w:ascii="Verdana" w:hAnsi="Verdana" w:cs="Arial"/>
          <w:lang w:val="es-BO"/>
        </w:rPr>
        <w:t xml:space="preserve"> Es el profesional, funcionario de planta de la entidad contratante, o persona natural o jurídica contratada específicamente para repr</w:t>
      </w:r>
      <w:r w:rsidR="003068EA">
        <w:rPr>
          <w:rFonts w:ascii="Verdana" w:hAnsi="Verdana" w:cs="Arial"/>
          <w:lang w:val="es-BO"/>
        </w:rPr>
        <w:t>esentarla en la ejecución de un</w:t>
      </w:r>
      <w:r w:rsidRPr="00090C95">
        <w:rPr>
          <w:rFonts w:ascii="Verdana" w:hAnsi="Verdana" w:cs="Arial"/>
          <w:lang w:val="es-BO"/>
        </w:rPr>
        <w:t xml:space="preserve"> </w:t>
      </w:r>
      <w:r w:rsidR="003068EA">
        <w:rPr>
          <w:rFonts w:ascii="Verdana" w:hAnsi="Verdana" w:cs="Arial"/>
          <w:lang w:val="es-BO"/>
        </w:rPr>
        <w:t>proyecto</w:t>
      </w:r>
      <w:r w:rsidRPr="00090C95">
        <w:rPr>
          <w:rFonts w:ascii="Verdana" w:hAnsi="Verdana" w:cs="Arial"/>
          <w:lang w:val="es-BO"/>
        </w:rPr>
        <w:t xml:space="preserve">. Legalmente es la persona que en representación del Contratante toma las definiciones que fuesen necesarias en la ejecución </w:t>
      </w:r>
      <w:r w:rsidR="003068EA">
        <w:rPr>
          <w:rFonts w:ascii="Verdana" w:hAnsi="Verdana" w:cs="Arial"/>
          <w:lang w:val="es-BO"/>
        </w:rPr>
        <w:t>del proyecto</w:t>
      </w:r>
      <w:r w:rsidRPr="00090C95">
        <w:rPr>
          <w:rFonts w:ascii="Verdana" w:hAnsi="Verdana" w:cs="Arial"/>
          <w:lang w:val="es-BO"/>
        </w:rPr>
        <w:t xml:space="preserve"> y ejerce control sobre la Supervisión Técnica.</w:t>
      </w:r>
    </w:p>
    <w:p w14:paraId="40690F7F" w14:textId="77777777" w:rsidR="00090C95" w:rsidRPr="00090C95" w:rsidRDefault="00090C95" w:rsidP="00090C95">
      <w:pPr>
        <w:ind w:left="720" w:hanging="720"/>
        <w:jc w:val="both"/>
        <w:rPr>
          <w:rFonts w:ascii="Verdana" w:hAnsi="Verdana" w:cs="Arial"/>
          <w:lang w:val="es-BO"/>
        </w:rPr>
      </w:pPr>
    </w:p>
    <w:p w14:paraId="19844A1D" w14:textId="66AC4CCF" w:rsidR="00090C95" w:rsidRPr="00090C95" w:rsidRDefault="00090C95" w:rsidP="00090C95">
      <w:pPr>
        <w:jc w:val="both"/>
        <w:rPr>
          <w:rFonts w:ascii="Verdana" w:hAnsi="Verdana" w:cs="Arial"/>
          <w:lang w:val="es-BO"/>
        </w:rPr>
      </w:pPr>
      <w:r w:rsidRPr="00090C95">
        <w:rPr>
          <w:rFonts w:ascii="Verdana" w:hAnsi="Verdana" w:cs="Arial"/>
          <w:b/>
          <w:lang w:val="es-BO"/>
        </w:rPr>
        <w:t>Gerente</w:t>
      </w:r>
      <w:r w:rsidR="003068EA">
        <w:rPr>
          <w:rFonts w:ascii="Verdana" w:hAnsi="Verdana" w:cs="Arial"/>
          <w:b/>
          <w:lang w:val="es-BO"/>
        </w:rPr>
        <w:t xml:space="preserve"> de Proyecto</w:t>
      </w:r>
      <w:r w:rsidRPr="00090C95">
        <w:rPr>
          <w:rFonts w:ascii="Verdana" w:hAnsi="Verdana" w:cs="Arial"/>
          <w:b/>
          <w:lang w:val="es-BO"/>
        </w:rPr>
        <w:t>:</w:t>
      </w:r>
      <w:r w:rsidRPr="00090C95">
        <w:rPr>
          <w:rFonts w:ascii="Verdana" w:hAnsi="Verdana" w:cs="Arial"/>
          <w:lang w:val="es-BO"/>
        </w:rPr>
        <w:t xml:space="preserve"> Es el profesional responsable de la coordinación y ejecución de los aspectos administrativos y financieros del proyecto. </w:t>
      </w:r>
    </w:p>
    <w:p w14:paraId="031BFF40" w14:textId="77777777" w:rsidR="00090C95" w:rsidRPr="00090C95" w:rsidRDefault="00090C95" w:rsidP="00090C95">
      <w:pPr>
        <w:jc w:val="both"/>
        <w:rPr>
          <w:rFonts w:ascii="Verdana" w:hAnsi="Verdana" w:cs="Arial"/>
          <w:lang w:val="es-BO"/>
        </w:rPr>
      </w:pPr>
    </w:p>
    <w:p w14:paraId="641BDD04" w14:textId="6EACE5E4" w:rsidR="00090C95" w:rsidRPr="00090C95" w:rsidRDefault="00090C95" w:rsidP="00090C95">
      <w:pPr>
        <w:jc w:val="both"/>
        <w:rPr>
          <w:rFonts w:ascii="Verdana" w:hAnsi="Verdana" w:cs="Arial"/>
          <w:lang w:val="es-BO"/>
        </w:rPr>
      </w:pPr>
      <w:r w:rsidRPr="00090C95">
        <w:rPr>
          <w:rFonts w:ascii="Verdana" w:hAnsi="Verdana" w:cs="Arial"/>
          <w:b/>
          <w:lang w:val="es-BO"/>
        </w:rPr>
        <w:t xml:space="preserve">Hito Verificable: </w:t>
      </w:r>
      <w:r w:rsidRPr="00090C95">
        <w:rPr>
          <w:rFonts w:ascii="Verdana" w:hAnsi="Verdana" w:cs="Arial"/>
          <w:lang w:val="es-BO"/>
        </w:rPr>
        <w:t xml:space="preserve">Es </w:t>
      </w:r>
      <w:r w:rsidRPr="00090C95">
        <w:rPr>
          <w:rFonts w:ascii="Verdana" w:hAnsi="Verdana"/>
          <w:lang w:val="es-BO"/>
        </w:rPr>
        <w:t xml:space="preserve">un momento definido en la ejecución </w:t>
      </w:r>
      <w:r w:rsidR="003068EA">
        <w:rPr>
          <w:rFonts w:ascii="Verdana" w:hAnsi="Verdana"/>
          <w:lang w:val="es-BO"/>
        </w:rPr>
        <w:t>del Proyecto</w:t>
      </w:r>
      <w:r w:rsidRPr="00090C95">
        <w:rPr>
          <w:rFonts w:ascii="Verdana" w:hAnsi="Verdana"/>
          <w:lang w:val="es-BO"/>
        </w:rPr>
        <w:t>, en el cual se verifica la ejecución de actividades o ítems que forman parte de la ruta crítica de la ejecución física, respecto a lo programado en el Crono</w:t>
      </w:r>
      <w:r w:rsidR="003068EA">
        <w:rPr>
          <w:rFonts w:ascii="Verdana" w:hAnsi="Verdana"/>
          <w:lang w:val="es-BO"/>
        </w:rPr>
        <w:t>grama de Ejecución del Proyecto</w:t>
      </w:r>
      <w:r w:rsidRPr="00090C95">
        <w:rPr>
          <w:rFonts w:ascii="Verdana" w:hAnsi="Verdana"/>
          <w:lang w:val="es-BO"/>
        </w:rPr>
        <w:t xml:space="preserve">, a fin de comprobar que los volúmenes o parámetros comprometidos por el </w:t>
      </w:r>
      <w:r w:rsidRPr="00090C95">
        <w:rPr>
          <w:rFonts w:ascii="Verdana" w:hAnsi="Verdana"/>
          <w:b/>
          <w:lang w:val="es-BO"/>
        </w:rPr>
        <w:t>CONTRATISTA</w:t>
      </w:r>
      <w:r w:rsidRPr="00090C95">
        <w:rPr>
          <w:rFonts w:ascii="Verdana" w:hAnsi="Verdana"/>
          <w:lang w:val="es-BO"/>
        </w:rPr>
        <w:t xml:space="preserve"> se cumplan durante el plazo de ejecución del Contrato.</w:t>
      </w:r>
    </w:p>
    <w:p w14:paraId="1BFAC716" w14:textId="77777777" w:rsidR="00090C95" w:rsidRPr="00090C95" w:rsidRDefault="00090C95" w:rsidP="00090C95">
      <w:pPr>
        <w:ind w:left="720" w:hanging="720"/>
        <w:jc w:val="both"/>
        <w:rPr>
          <w:rFonts w:ascii="Verdana" w:hAnsi="Verdana" w:cs="Arial"/>
          <w:lang w:val="es-BO"/>
        </w:rPr>
      </w:pPr>
    </w:p>
    <w:p w14:paraId="7EB45F4B" w14:textId="77777777" w:rsidR="00090C95" w:rsidRPr="00090C95" w:rsidRDefault="00090C95" w:rsidP="00090C95">
      <w:pPr>
        <w:jc w:val="both"/>
        <w:rPr>
          <w:rFonts w:ascii="Verdana" w:hAnsi="Verdana" w:cs="Arial"/>
          <w:lang w:val="es-BO"/>
        </w:rPr>
      </w:pPr>
      <w:r w:rsidRPr="00090C95">
        <w:rPr>
          <w:rFonts w:ascii="Verdana" w:hAnsi="Verdana" w:cs="Arial"/>
          <w:b/>
          <w:lang w:val="es-BO"/>
        </w:rPr>
        <w:lastRenderedPageBreak/>
        <w:t>Materiales</w:t>
      </w:r>
      <w:r w:rsidRPr="00090C95">
        <w:rPr>
          <w:rFonts w:ascii="Verdana" w:hAnsi="Verdana" w:cs="Arial"/>
          <w:lang w:val="es-BO"/>
        </w:rPr>
        <w:t>: Son todos los suministros e insumos, incluyendo elementos consumibles que utilizará el Contratista para ser incorporados a la obra.</w:t>
      </w:r>
    </w:p>
    <w:p w14:paraId="68B8CB50" w14:textId="77777777" w:rsidR="00090C95" w:rsidRPr="00090C95" w:rsidRDefault="00090C95" w:rsidP="00090C95">
      <w:pPr>
        <w:ind w:left="720" w:hanging="720"/>
        <w:jc w:val="both"/>
        <w:rPr>
          <w:rFonts w:ascii="Verdana" w:hAnsi="Verdana" w:cs="Arial"/>
          <w:lang w:val="es-BO"/>
        </w:rPr>
      </w:pPr>
    </w:p>
    <w:p w14:paraId="145C9AB3" w14:textId="77777777" w:rsidR="00090C95" w:rsidRPr="00090C95" w:rsidRDefault="00090C95" w:rsidP="00090C95">
      <w:pPr>
        <w:jc w:val="both"/>
        <w:rPr>
          <w:rFonts w:ascii="Verdana" w:hAnsi="Verdana" w:cs="Arial"/>
          <w:lang w:val="es-BO"/>
        </w:rPr>
      </w:pPr>
      <w:r w:rsidRPr="00090C95">
        <w:rPr>
          <w:rFonts w:ascii="Verdana" w:hAnsi="Verdana" w:cs="Arial"/>
          <w:b/>
          <w:lang w:val="es-BO"/>
        </w:rPr>
        <w:t>Metodología</w:t>
      </w:r>
      <w:r w:rsidRPr="00090C95">
        <w:rPr>
          <w:rFonts w:ascii="Verdana" w:hAnsi="Verdana" w:cs="Arial"/>
          <w:lang w:val="es-BO"/>
        </w:rPr>
        <w:t>: Es la descripción del método constructivo que empleará el proponente para ejecutar la obra, incluyendo una descripción amplia y detallada de cada tarea o actividad a realizar.</w:t>
      </w:r>
    </w:p>
    <w:p w14:paraId="4591AE17" w14:textId="34C701B5" w:rsidR="00090C95" w:rsidRPr="00090C95" w:rsidRDefault="00090C95" w:rsidP="00DE6895">
      <w:pPr>
        <w:jc w:val="both"/>
        <w:rPr>
          <w:rFonts w:ascii="Verdana" w:hAnsi="Verdana" w:cs="Arial"/>
          <w:lang w:val="es-BO"/>
        </w:rPr>
      </w:pPr>
    </w:p>
    <w:p w14:paraId="00D078E8" w14:textId="77777777" w:rsidR="00090C95" w:rsidRPr="00090C95" w:rsidRDefault="00090C95" w:rsidP="00090C95">
      <w:pPr>
        <w:jc w:val="both"/>
        <w:rPr>
          <w:rFonts w:ascii="Verdana" w:hAnsi="Verdana" w:cs="Arial"/>
          <w:lang w:val="es-BO"/>
        </w:rPr>
      </w:pPr>
      <w:r w:rsidRPr="00090C95">
        <w:rPr>
          <w:rFonts w:ascii="Verdana" w:hAnsi="Verdana" w:cs="Arial"/>
          <w:b/>
          <w:lang w:val="es-BO"/>
        </w:rPr>
        <w:t>Obra Similar</w:t>
      </w:r>
      <w:r w:rsidRPr="00090C95">
        <w:rPr>
          <w:rFonts w:ascii="Verdana" w:hAnsi="Verdana" w:cs="Arial"/>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8BB19DF" w14:textId="77777777" w:rsidR="00090C95" w:rsidRPr="00090C95" w:rsidRDefault="00090C95" w:rsidP="00090C95">
      <w:pPr>
        <w:ind w:left="720" w:hanging="720"/>
        <w:jc w:val="both"/>
        <w:rPr>
          <w:rFonts w:ascii="Verdana" w:hAnsi="Verdana" w:cs="Arial"/>
          <w:lang w:val="es-BO"/>
        </w:rPr>
      </w:pPr>
    </w:p>
    <w:p w14:paraId="1CDC65B1" w14:textId="77777777" w:rsidR="00090C95" w:rsidRPr="00090C95" w:rsidRDefault="00090C95" w:rsidP="00090C95">
      <w:pPr>
        <w:jc w:val="both"/>
        <w:rPr>
          <w:rFonts w:ascii="Verdana" w:hAnsi="Verdana" w:cs="Arial"/>
          <w:lang w:val="es-BO"/>
        </w:rPr>
      </w:pPr>
      <w:r w:rsidRPr="00090C95">
        <w:rPr>
          <w:rFonts w:ascii="Verdana" w:hAnsi="Verdana" w:cs="Arial"/>
          <w:b/>
          <w:lang w:val="es-BO"/>
        </w:rPr>
        <w:t>Obras:</w:t>
      </w:r>
      <w:r w:rsidRPr="00090C95">
        <w:rPr>
          <w:rFonts w:ascii="Verdana" w:hAnsi="Verdana" w:cs="Arial"/>
          <w:lang w:val="es-BO"/>
        </w:rPr>
        <w:t xml:space="preserve"> Es todo aquello que el Contratista debe construir y entregar al Contratante según el contrato y las Especificaciones Técnicas. </w:t>
      </w:r>
    </w:p>
    <w:p w14:paraId="4E3608E6" w14:textId="77777777" w:rsidR="00090C95" w:rsidRPr="00090C95" w:rsidRDefault="00090C95" w:rsidP="00090C95">
      <w:pPr>
        <w:ind w:left="720" w:hanging="720"/>
        <w:jc w:val="both"/>
        <w:rPr>
          <w:rFonts w:ascii="Verdana" w:hAnsi="Verdana" w:cs="Arial"/>
          <w:lang w:val="es-BO"/>
        </w:rPr>
      </w:pPr>
    </w:p>
    <w:p w14:paraId="0A0031FB" w14:textId="77777777" w:rsidR="00090C95" w:rsidRPr="00090C95" w:rsidRDefault="00090C95" w:rsidP="00090C95">
      <w:pPr>
        <w:jc w:val="both"/>
        <w:rPr>
          <w:rFonts w:ascii="Verdana" w:hAnsi="Verdana" w:cs="Arial"/>
          <w:lang w:val="es-BO"/>
        </w:rPr>
      </w:pPr>
      <w:r w:rsidRPr="00090C95">
        <w:rPr>
          <w:rFonts w:ascii="Verdana" w:hAnsi="Verdana" w:cs="Arial"/>
          <w:b/>
          <w:lang w:val="es-BO"/>
        </w:rPr>
        <w:t>Obra Pública</w:t>
      </w:r>
      <w:r w:rsidRPr="00090C95">
        <w:rPr>
          <w:rFonts w:ascii="Verdana" w:hAnsi="Verdana" w:cs="Arial"/>
          <w:lang w:val="es-BO"/>
        </w:rPr>
        <w:t>: Es la infraestructura construida por el Estado, directamente o en virtud de un contrato, cuya finalidad es el bien público.</w:t>
      </w:r>
    </w:p>
    <w:p w14:paraId="448A162B" w14:textId="77777777" w:rsidR="00090C95" w:rsidRPr="00090C95" w:rsidRDefault="00090C95" w:rsidP="00090C95">
      <w:pPr>
        <w:ind w:left="720" w:hanging="720"/>
        <w:jc w:val="both"/>
        <w:rPr>
          <w:rFonts w:ascii="Verdana" w:hAnsi="Verdana" w:cs="Arial"/>
          <w:lang w:val="es-BO"/>
        </w:rPr>
      </w:pPr>
    </w:p>
    <w:p w14:paraId="00813B01" w14:textId="77777777" w:rsidR="00090C95" w:rsidRPr="00090C95" w:rsidRDefault="00090C95" w:rsidP="00090C95">
      <w:pPr>
        <w:jc w:val="both"/>
        <w:rPr>
          <w:rFonts w:ascii="Verdana" w:hAnsi="Verdana" w:cs="Arial"/>
          <w:lang w:val="es-BO"/>
        </w:rPr>
      </w:pPr>
      <w:r w:rsidRPr="00090C95">
        <w:rPr>
          <w:rFonts w:ascii="Verdana" w:hAnsi="Verdana" w:cs="Arial"/>
          <w:b/>
          <w:lang w:val="es-BO"/>
        </w:rPr>
        <w:t>Omisión:</w:t>
      </w:r>
      <w:r w:rsidRPr="00090C95">
        <w:rPr>
          <w:rFonts w:ascii="Verdana" w:hAnsi="Verdana" w:cs="Arial"/>
          <w:lang w:val="es-BO"/>
        </w:rPr>
        <w:t xml:space="preserve"> Significa la falta de presentación de documentos, o la ausencia de validez de cualquier documento que no cumpla con las condiciones requeridas por el Convocante.</w:t>
      </w:r>
    </w:p>
    <w:p w14:paraId="78C13E7F" w14:textId="77777777" w:rsidR="00090C95" w:rsidRPr="00090C95" w:rsidRDefault="00090C95" w:rsidP="00090C95">
      <w:pPr>
        <w:ind w:left="720" w:hanging="720"/>
        <w:jc w:val="both"/>
        <w:rPr>
          <w:rFonts w:ascii="Verdana" w:hAnsi="Verdana" w:cs="Arial"/>
          <w:lang w:val="es-BO"/>
        </w:rPr>
      </w:pPr>
    </w:p>
    <w:p w14:paraId="288783A1" w14:textId="095876B1" w:rsidR="00090C95" w:rsidRPr="00090C95" w:rsidRDefault="00090C95" w:rsidP="00090C95">
      <w:pPr>
        <w:jc w:val="both"/>
        <w:rPr>
          <w:rFonts w:ascii="Verdana" w:hAnsi="Verdana" w:cs="Arial"/>
          <w:lang w:val="es-BO"/>
        </w:rPr>
      </w:pPr>
      <w:r w:rsidRPr="00090C95">
        <w:rPr>
          <w:rFonts w:ascii="Verdana" w:hAnsi="Verdana" w:cs="Arial"/>
          <w:b/>
          <w:lang w:val="es-BO"/>
        </w:rPr>
        <w:t>Plazo de ejecución de</w:t>
      </w:r>
      <w:r w:rsidR="00DE6895">
        <w:rPr>
          <w:rFonts w:ascii="Verdana" w:hAnsi="Verdana" w:cs="Arial"/>
          <w:b/>
          <w:lang w:val="es-BO"/>
        </w:rPr>
        <w:t>l</w:t>
      </w:r>
      <w:r w:rsidRPr="00090C95">
        <w:rPr>
          <w:rFonts w:ascii="Verdana" w:hAnsi="Verdana" w:cs="Arial"/>
          <w:b/>
          <w:lang w:val="es-BO"/>
        </w:rPr>
        <w:t xml:space="preserve"> </w:t>
      </w:r>
      <w:r w:rsidR="00DE6895">
        <w:rPr>
          <w:rFonts w:ascii="Verdana" w:hAnsi="Verdana" w:cs="Arial"/>
          <w:b/>
          <w:lang w:val="es-BO"/>
        </w:rPr>
        <w:t>Proyecto</w:t>
      </w:r>
      <w:r w:rsidRPr="00090C95">
        <w:rPr>
          <w:rFonts w:ascii="Verdana" w:hAnsi="Verdana" w:cs="Arial"/>
          <w:b/>
          <w:lang w:val="es-BO"/>
        </w:rPr>
        <w:t xml:space="preserve">: </w:t>
      </w:r>
      <w:r w:rsidRPr="00090C95">
        <w:rPr>
          <w:rFonts w:ascii="Verdana" w:hAnsi="Verdana" w:cs="Arial"/>
          <w:lang w:val="es-BO"/>
        </w:rPr>
        <w:t xml:space="preserve">Es el tiempo </w:t>
      </w:r>
      <w:r w:rsidR="00DE6895">
        <w:rPr>
          <w:rFonts w:ascii="Verdana" w:hAnsi="Verdana" w:cs="Arial"/>
          <w:lang w:val="es-BO"/>
        </w:rPr>
        <w:t xml:space="preserve">computado desde el inicio </w:t>
      </w:r>
      <w:r w:rsidRPr="00090C95">
        <w:rPr>
          <w:rFonts w:ascii="Verdana" w:hAnsi="Verdana" w:cs="Arial"/>
          <w:lang w:val="es-BO"/>
        </w:rPr>
        <w:t>hasta la recepción provisional.</w:t>
      </w:r>
    </w:p>
    <w:p w14:paraId="71D16F4F" w14:textId="77777777" w:rsidR="00090C95" w:rsidRPr="00090C95" w:rsidRDefault="00090C95" w:rsidP="00090C95">
      <w:pPr>
        <w:jc w:val="both"/>
        <w:rPr>
          <w:rFonts w:ascii="Verdana" w:hAnsi="Verdana" w:cs="Arial"/>
          <w:b/>
          <w:lang w:val="es-BO"/>
        </w:rPr>
      </w:pPr>
    </w:p>
    <w:p w14:paraId="0AA80FE8" w14:textId="77777777" w:rsidR="00090C95" w:rsidRPr="00090C95" w:rsidRDefault="00090C95" w:rsidP="00090C95">
      <w:pPr>
        <w:jc w:val="both"/>
        <w:rPr>
          <w:rFonts w:ascii="Verdana" w:hAnsi="Verdana" w:cs="Arial"/>
          <w:lang w:val="es-BO"/>
        </w:rPr>
      </w:pPr>
      <w:r w:rsidRPr="00090C95">
        <w:rPr>
          <w:rFonts w:ascii="Verdana" w:hAnsi="Verdana" w:cs="Arial"/>
          <w:b/>
          <w:lang w:val="es-BO"/>
        </w:rPr>
        <w:t>Período de Corrección de Defectos</w:t>
      </w:r>
      <w:r w:rsidRPr="00090C95">
        <w:rPr>
          <w:rFonts w:ascii="Verdana" w:hAnsi="Verdana" w:cs="Arial"/>
          <w:lang w:val="es-BO"/>
        </w:rPr>
        <w:t>: Es el período en el cual el Contratista deberá corregir los defectos notificados por el Supervisor de Obra. La duración del período la establece el Supervisor de Obra.</w:t>
      </w:r>
    </w:p>
    <w:p w14:paraId="6C76E177" w14:textId="77777777" w:rsidR="00090C95" w:rsidRPr="00090C95" w:rsidRDefault="00090C95" w:rsidP="00090C95">
      <w:pPr>
        <w:ind w:left="720" w:hanging="720"/>
        <w:jc w:val="both"/>
        <w:rPr>
          <w:rFonts w:ascii="Verdana" w:hAnsi="Verdana" w:cs="Arial"/>
          <w:lang w:val="es-BO"/>
        </w:rPr>
      </w:pPr>
    </w:p>
    <w:p w14:paraId="27B47630" w14:textId="77777777" w:rsidR="00090C95" w:rsidRPr="00090C95" w:rsidRDefault="00090C95" w:rsidP="00090C95">
      <w:pPr>
        <w:jc w:val="both"/>
        <w:rPr>
          <w:rFonts w:ascii="Verdana" w:hAnsi="Verdana" w:cs="Arial"/>
          <w:lang w:val="es-BO"/>
        </w:rPr>
      </w:pPr>
      <w:r w:rsidRPr="00090C95">
        <w:rPr>
          <w:rFonts w:ascii="Verdana" w:hAnsi="Verdana" w:cs="Arial"/>
          <w:b/>
          <w:lang w:val="es-BO"/>
        </w:rPr>
        <w:t>Personal Técnico Clave</w:t>
      </w:r>
      <w:r w:rsidRPr="00090C95">
        <w:rPr>
          <w:rFonts w:ascii="Verdana" w:hAnsi="Verdana" w:cs="Arial"/>
          <w:lang w:val="es-BO"/>
        </w:rPr>
        <w:t>: Es el equipo de profesionales comprometidos por el Contratista, responsables de la correcta ejecución de la obra.</w:t>
      </w:r>
    </w:p>
    <w:p w14:paraId="5126CEE7" w14:textId="77777777" w:rsidR="00090C95" w:rsidRPr="00090C95" w:rsidRDefault="00090C95" w:rsidP="00090C95">
      <w:pPr>
        <w:jc w:val="both"/>
        <w:rPr>
          <w:rFonts w:ascii="Verdana" w:hAnsi="Verdana" w:cs="Arial"/>
          <w:lang w:val="es-BO"/>
        </w:rPr>
      </w:pPr>
    </w:p>
    <w:p w14:paraId="58DC47FC" w14:textId="3D977D35" w:rsidR="00090C95" w:rsidRPr="00090C95" w:rsidRDefault="00090C95" w:rsidP="00090C95">
      <w:pPr>
        <w:jc w:val="both"/>
        <w:rPr>
          <w:rFonts w:ascii="Verdana" w:hAnsi="Verdana" w:cs="Arial"/>
          <w:b/>
          <w:lang w:val="es-BO"/>
        </w:rPr>
      </w:pPr>
      <w:r w:rsidRPr="00090C95">
        <w:rPr>
          <w:rFonts w:ascii="Verdana" w:hAnsi="Verdana" w:cs="Arial"/>
          <w:b/>
          <w:lang w:val="es-BO"/>
        </w:rPr>
        <w:t xml:space="preserve">Personal Adicional Requerido: </w:t>
      </w:r>
      <w:r w:rsidRPr="00090C95">
        <w:rPr>
          <w:rFonts w:ascii="Verdana" w:hAnsi="Verdana" w:cs="Arial"/>
          <w:lang w:val="es-BO"/>
        </w:rPr>
        <w:t>Corresponde al personal adicional</w:t>
      </w:r>
      <w:r w:rsidRPr="00090C95">
        <w:rPr>
          <w:rFonts w:ascii="Verdana" w:hAnsi="Verdana" w:cs="Arial"/>
          <w:b/>
          <w:lang w:val="es-BO"/>
        </w:rPr>
        <w:t xml:space="preserve"> </w:t>
      </w:r>
      <w:r w:rsidRPr="00090C95">
        <w:rPr>
          <w:rFonts w:ascii="Verdana" w:hAnsi="Verdana" w:cs="Arial"/>
          <w:lang w:val="es-BO"/>
        </w:rPr>
        <w:t xml:space="preserve">ofertado por el proponente con respecto al personal mínimo establecido por la Entidad </w:t>
      </w:r>
      <w:r w:rsidR="0006075B">
        <w:rPr>
          <w:rFonts w:ascii="Verdana" w:hAnsi="Verdana" w:cs="Arial"/>
          <w:lang w:val="es-BO"/>
        </w:rPr>
        <w:t>para la ejecución dl proyecto</w:t>
      </w:r>
      <w:r w:rsidRPr="00090C95">
        <w:rPr>
          <w:rFonts w:ascii="Verdana" w:hAnsi="Verdana" w:cs="Arial"/>
          <w:lang w:val="es-BO"/>
        </w:rPr>
        <w:t>, a efectos de que el proponente</w:t>
      </w:r>
      <w:r w:rsidR="0006075B">
        <w:rPr>
          <w:rFonts w:ascii="Verdana" w:hAnsi="Verdana" w:cs="Arial"/>
          <w:lang w:val="es-BO"/>
        </w:rPr>
        <w:t xml:space="preserve"> tenga personal de apoyo</w:t>
      </w:r>
      <w:r w:rsidRPr="00090C95">
        <w:rPr>
          <w:rFonts w:ascii="Verdana" w:hAnsi="Verdana" w:cs="Arial"/>
          <w:lang w:val="es-BO"/>
        </w:rPr>
        <w:t>.</w:t>
      </w:r>
    </w:p>
    <w:p w14:paraId="15C2871C" w14:textId="77777777" w:rsidR="00090C95" w:rsidRPr="00090C95" w:rsidRDefault="00090C95" w:rsidP="00090C95">
      <w:pPr>
        <w:ind w:left="720" w:hanging="720"/>
        <w:jc w:val="both"/>
        <w:rPr>
          <w:rFonts w:ascii="Verdana" w:hAnsi="Verdana" w:cs="Arial"/>
          <w:lang w:val="es-BO"/>
        </w:rPr>
      </w:pPr>
    </w:p>
    <w:p w14:paraId="62C5FA9C" w14:textId="77777777" w:rsidR="00090C95" w:rsidRPr="00090C95" w:rsidRDefault="00090C95" w:rsidP="00090C95">
      <w:pPr>
        <w:jc w:val="both"/>
        <w:rPr>
          <w:rFonts w:ascii="Verdana" w:hAnsi="Verdana" w:cs="Arial"/>
          <w:lang w:val="es-BO"/>
        </w:rPr>
      </w:pPr>
      <w:r w:rsidRPr="00090C95">
        <w:rPr>
          <w:rFonts w:ascii="Verdana" w:hAnsi="Verdana" w:cs="Arial"/>
          <w:b/>
          <w:lang w:val="es-BO"/>
        </w:rPr>
        <w:t>Planos Generales</w:t>
      </w:r>
      <w:r w:rsidRPr="00090C95">
        <w:rPr>
          <w:rFonts w:ascii="Verdana" w:hAnsi="Verdana" w:cs="Arial"/>
          <w:lang w:val="es-BO"/>
        </w:rPr>
        <w:t>: Son el resultado de los diseños, que a una escala adecuada definen la ubicación, formas y medidas de la obra a realizar. Deben ser aprobados como parte del Diseño Final de la Obra por la instancia correspondiente.</w:t>
      </w:r>
    </w:p>
    <w:p w14:paraId="602C30C6" w14:textId="77777777" w:rsidR="00090C95" w:rsidRPr="00090C95" w:rsidRDefault="00090C95" w:rsidP="00090C95">
      <w:pPr>
        <w:ind w:left="720" w:hanging="720"/>
        <w:jc w:val="both"/>
        <w:rPr>
          <w:rFonts w:ascii="Verdana" w:hAnsi="Verdana" w:cs="Arial"/>
          <w:lang w:val="es-BO"/>
        </w:rPr>
      </w:pPr>
    </w:p>
    <w:p w14:paraId="1A5810AC" w14:textId="77777777" w:rsidR="00090C95" w:rsidRPr="00090C95" w:rsidRDefault="00090C95" w:rsidP="00090C95">
      <w:pPr>
        <w:jc w:val="both"/>
        <w:rPr>
          <w:rFonts w:ascii="Verdana" w:hAnsi="Verdana" w:cs="Arial"/>
          <w:lang w:val="es-BO"/>
        </w:rPr>
      </w:pPr>
      <w:r w:rsidRPr="00090C95">
        <w:rPr>
          <w:rFonts w:ascii="Verdana" w:hAnsi="Verdana" w:cs="Arial"/>
          <w:b/>
          <w:lang w:val="es-BO"/>
        </w:rPr>
        <w:t>Planos de Detalle</w:t>
      </w:r>
      <w:r w:rsidRPr="00090C95">
        <w:rPr>
          <w:rFonts w:ascii="Verdana" w:hAnsi="Verdana" w:cs="Arial"/>
          <w:lang w:val="es-BO"/>
        </w:rPr>
        <w:t>: Son el resultado de los diseños a escala adecuada que definen la construcción de las piezas o las partes del proyecto, contenido en los planos generales.</w:t>
      </w:r>
    </w:p>
    <w:p w14:paraId="3F8449D0" w14:textId="77777777" w:rsidR="00090C95" w:rsidRPr="00090C95" w:rsidRDefault="00090C95" w:rsidP="00090C95">
      <w:pPr>
        <w:jc w:val="both"/>
        <w:rPr>
          <w:rFonts w:ascii="Verdana" w:hAnsi="Verdana" w:cs="Arial"/>
          <w:lang w:val="es-BO"/>
        </w:rPr>
      </w:pPr>
    </w:p>
    <w:p w14:paraId="5110744C" w14:textId="1F32E6EE" w:rsidR="00090C95" w:rsidRPr="00090C95" w:rsidRDefault="00090C95" w:rsidP="00090C95">
      <w:pPr>
        <w:jc w:val="both"/>
        <w:rPr>
          <w:rFonts w:ascii="Verdana" w:hAnsi="Verdana" w:cs="Arial"/>
          <w:lang w:val="es-BO"/>
        </w:rPr>
      </w:pPr>
      <w:r w:rsidRPr="00090C95">
        <w:rPr>
          <w:rFonts w:ascii="Verdana" w:hAnsi="Verdana" w:cs="Arial"/>
          <w:b/>
          <w:lang w:val="es-BO"/>
        </w:rPr>
        <w:t>Monto del Contrato</w:t>
      </w:r>
      <w:r w:rsidRPr="00090C95">
        <w:rPr>
          <w:rFonts w:ascii="Verdana" w:hAnsi="Verdana" w:cs="Arial"/>
          <w:lang w:val="es-BO"/>
        </w:rPr>
        <w:t xml:space="preserve">: Es el precio establecido en la Resolución de Adjudicación, plasmado en el contrato que </w:t>
      </w:r>
      <w:r w:rsidR="00577136">
        <w:rPr>
          <w:rFonts w:ascii="Verdana" w:hAnsi="Verdana" w:cs="Arial"/>
          <w:lang w:val="es-BO"/>
        </w:rPr>
        <w:t xml:space="preserve">no </w:t>
      </w:r>
      <w:r w:rsidRPr="00090C95">
        <w:rPr>
          <w:rFonts w:ascii="Verdana" w:hAnsi="Verdana" w:cs="Arial"/>
          <w:lang w:val="es-BO"/>
        </w:rPr>
        <w:t>puede ser modificado con posterioridad de conformidad con las disposiciones del Contrato.</w:t>
      </w:r>
    </w:p>
    <w:p w14:paraId="7F4A693D" w14:textId="77777777" w:rsidR="00090C95" w:rsidRPr="00090C95" w:rsidRDefault="00090C95" w:rsidP="00090C95">
      <w:pPr>
        <w:ind w:left="720" w:hanging="720"/>
        <w:jc w:val="both"/>
        <w:rPr>
          <w:rFonts w:ascii="Verdana" w:hAnsi="Verdana" w:cs="Arial"/>
          <w:lang w:val="es-BO"/>
        </w:rPr>
      </w:pPr>
    </w:p>
    <w:p w14:paraId="64B43CFF" w14:textId="77777777" w:rsidR="00090C95" w:rsidRPr="00090C95" w:rsidRDefault="00090C95" w:rsidP="00090C95">
      <w:pPr>
        <w:jc w:val="both"/>
        <w:rPr>
          <w:rFonts w:ascii="Verdana" w:hAnsi="Verdana" w:cs="Arial"/>
          <w:lang w:val="es-BO"/>
        </w:rPr>
      </w:pPr>
      <w:r w:rsidRPr="00090C95">
        <w:rPr>
          <w:rFonts w:ascii="Verdana" w:hAnsi="Verdana" w:cs="Arial"/>
          <w:b/>
          <w:lang w:val="es-BO"/>
        </w:rPr>
        <w:t>Precio Unitario</w:t>
      </w:r>
      <w:r w:rsidRPr="00090C95">
        <w:rPr>
          <w:rFonts w:ascii="Verdana" w:hAnsi="Verdana" w:cs="Arial"/>
          <w:lang w:val="es-BO"/>
        </w:rPr>
        <w:t>: Es el conjunto de costos directos e indirectos, que reflejan el precio de una actividad o ítem de obra.</w:t>
      </w:r>
    </w:p>
    <w:p w14:paraId="7194FBF1" w14:textId="77777777" w:rsidR="00090C95" w:rsidRPr="00090C95" w:rsidRDefault="00090C95" w:rsidP="00090C95">
      <w:pPr>
        <w:ind w:left="720" w:hanging="720"/>
        <w:jc w:val="both"/>
        <w:rPr>
          <w:rFonts w:ascii="Verdana" w:hAnsi="Verdana" w:cs="Arial"/>
          <w:lang w:val="es-BO"/>
        </w:rPr>
      </w:pPr>
    </w:p>
    <w:p w14:paraId="7B924FAC" w14:textId="20720450" w:rsidR="00090C95" w:rsidRPr="00090C95" w:rsidRDefault="00090C95" w:rsidP="00090C95">
      <w:pPr>
        <w:jc w:val="both"/>
        <w:rPr>
          <w:rFonts w:ascii="Verdana" w:hAnsi="Verdana" w:cs="Arial"/>
          <w:lang w:val="es-BO"/>
        </w:rPr>
      </w:pPr>
      <w:r w:rsidRPr="00090C95">
        <w:rPr>
          <w:rFonts w:ascii="Verdana" w:hAnsi="Verdana" w:cs="Arial"/>
          <w:b/>
          <w:lang w:val="es-BO"/>
        </w:rPr>
        <w:t>Propuesta</w:t>
      </w:r>
      <w:r w:rsidRPr="00090C95">
        <w:rPr>
          <w:rFonts w:ascii="Verdana" w:hAnsi="Verdana" w:cs="Arial"/>
          <w:lang w:val="es-BO"/>
        </w:rPr>
        <w:t xml:space="preserve">: Son los documentos requeridos en una Licitación completados y entregados por el Proponente a la Entidad Convocante, que contienen la oferta económica </w:t>
      </w:r>
      <w:r w:rsidR="00A763A5">
        <w:rPr>
          <w:rFonts w:ascii="Verdana" w:hAnsi="Verdana" w:cs="Arial"/>
          <w:lang w:val="es-BO"/>
        </w:rPr>
        <w:t>y forma de ejecución del proyecto</w:t>
      </w:r>
      <w:r w:rsidRPr="00090C95">
        <w:rPr>
          <w:rFonts w:ascii="Verdana" w:hAnsi="Verdana" w:cs="Arial"/>
          <w:lang w:val="es-BO"/>
        </w:rPr>
        <w:t>.</w:t>
      </w:r>
    </w:p>
    <w:p w14:paraId="370774E4" w14:textId="77777777" w:rsidR="00090C95" w:rsidRPr="00090C95" w:rsidRDefault="00090C95" w:rsidP="00090C95">
      <w:pPr>
        <w:jc w:val="both"/>
        <w:rPr>
          <w:rFonts w:ascii="Verdana" w:hAnsi="Verdana" w:cs="Arial"/>
          <w:lang w:val="es-BO"/>
        </w:rPr>
      </w:pPr>
    </w:p>
    <w:p w14:paraId="341C2EF6" w14:textId="69330260" w:rsidR="00090C95" w:rsidRPr="00090C95" w:rsidRDefault="00090C95" w:rsidP="00090C95">
      <w:pPr>
        <w:jc w:val="both"/>
        <w:rPr>
          <w:rFonts w:ascii="Verdana" w:hAnsi="Verdana" w:cs="Arial"/>
          <w:lang w:val="es-BO"/>
        </w:rPr>
      </w:pPr>
      <w:r w:rsidRPr="00090C95">
        <w:rPr>
          <w:rFonts w:ascii="Verdana" w:hAnsi="Verdana" w:cs="Arial"/>
          <w:b/>
          <w:lang w:val="es-BO"/>
        </w:rPr>
        <w:t>Proponente:</w:t>
      </w:r>
      <w:r w:rsidRPr="00090C95">
        <w:rPr>
          <w:rFonts w:ascii="Verdana" w:hAnsi="Verdana" w:cs="Arial"/>
          <w:lang w:val="es-BO"/>
        </w:rPr>
        <w:t xml:space="preserve"> Es la persona jurídica que muestra interés en participar en la </w:t>
      </w:r>
      <w:r w:rsidR="00A763A5">
        <w:rPr>
          <w:rFonts w:ascii="Verdana" w:hAnsi="Verdana" w:cs="Arial"/>
          <w:lang w:val="es-BO"/>
        </w:rPr>
        <w:t>contratación directa</w:t>
      </w:r>
      <w:r w:rsidRPr="00090C95">
        <w:rPr>
          <w:rFonts w:ascii="Verdana" w:hAnsi="Verdana" w:cs="Arial"/>
          <w:lang w:val="es-BO"/>
        </w:rPr>
        <w:t>.  En una segunda instancia, es la persona jurídica que pres</w:t>
      </w:r>
      <w:r w:rsidR="00A763A5">
        <w:rPr>
          <w:rFonts w:ascii="Verdana" w:hAnsi="Verdana" w:cs="Arial"/>
          <w:lang w:val="es-BO"/>
        </w:rPr>
        <w:t>enta una propuesta dentro del proceso de contratación</w:t>
      </w:r>
      <w:r w:rsidRPr="00090C95">
        <w:rPr>
          <w:rFonts w:ascii="Verdana" w:hAnsi="Verdana" w:cs="Arial"/>
          <w:lang w:val="es-BO"/>
        </w:rPr>
        <w:t>.</w:t>
      </w:r>
    </w:p>
    <w:p w14:paraId="38426EEE" w14:textId="77777777" w:rsidR="00090C95" w:rsidRPr="00090C95" w:rsidRDefault="00090C95" w:rsidP="00090C95">
      <w:pPr>
        <w:jc w:val="both"/>
        <w:rPr>
          <w:rFonts w:ascii="Verdana" w:hAnsi="Verdana" w:cs="Arial"/>
          <w:lang w:val="es-BO"/>
        </w:rPr>
      </w:pPr>
    </w:p>
    <w:p w14:paraId="67A678F3" w14:textId="77777777" w:rsidR="00090C95" w:rsidRPr="00090C95" w:rsidRDefault="00090C95" w:rsidP="00090C95">
      <w:pPr>
        <w:jc w:val="both"/>
        <w:rPr>
          <w:rFonts w:ascii="Verdana" w:hAnsi="Verdana" w:cs="Arial"/>
          <w:lang w:val="es-BO"/>
        </w:rPr>
      </w:pPr>
      <w:r w:rsidRPr="00090C95">
        <w:rPr>
          <w:rFonts w:ascii="Verdana" w:hAnsi="Verdana" w:cs="Arial"/>
          <w:b/>
          <w:lang w:val="es-BO"/>
        </w:rPr>
        <w:t>Proponente Nacional:</w:t>
      </w:r>
      <w:r w:rsidRPr="00090C95">
        <w:rPr>
          <w:rFonts w:ascii="Verdana" w:hAnsi="Verdana" w:cs="Arial"/>
          <w:lang w:val="es-BO"/>
        </w:rPr>
        <w:t xml:space="preserve"> Persona jurídica constituida en Bolivia y cuya mayoría de capital sea de titularidad de personas naturales bolivianas, reflejándose en la dirección y control de la persona jurídica.</w:t>
      </w:r>
    </w:p>
    <w:p w14:paraId="787AEFF8" w14:textId="77777777" w:rsidR="00090C95" w:rsidRPr="00090C95" w:rsidRDefault="00090C95" w:rsidP="00090C95">
      <w:pPr>
        <w:jc w:val="both"/>
        <w:rPr>
          <w:rFonts w:ascii="Verdana" w:hAnsi="Verdana" w:cs="Arial"/>
          <w:lang w:val="es-BO"/>
        </w:rPr>
      </w:pPr>
    </w:p>
    <w:p w14:paraId="1F54FA4D" w14:textId="77777777" w:rsidR="00090C95" w:rsidRPr="00090C95" w:rsidRDefault="00090C95" w:rsidP="00090C95">
      <w:pPr>
        <w:jc w:val="both"/>
        <w:rPr>
          <w:rFonts w:ascii="Verdana" w:hAnsi="Verdana" w:cs="Arial"/>
          <w:lang w:val="es-BO"/>
        </w:rPr>
      </w:pPr>
      <w:r w:rsidRPr="00090C95">
        <w:rPr>
          <w:rFonts w:ascii="Verdana" w:hAnsi="Verdana" w:cs="Arial"/>
          <w:b/>
          <w:lang w:val="es-BO"/>
        </w:rPr>
        <w:t>Proponente Extranjero:</w:t>
      </w:r>
      <w:r w:rsidRPr="00090C95">
        <w:rPr>
          <w:rFonts w:ascii="Verdana" w:hAnsi="Verdana" w:cs="Arial"/>
          <w:lang w:val="es-BO"/>
        </w:rPr>
        <w:t xml:space="preserve"> Persona jurídica que no cumple con las condiciones para considerarse proponente nacional.</w:t>
      </w:r>
    </w:p>
    <w:p w14:paraId="1A132388" w14:textId="77777777" w:rsidR="00090C95" w:rsidRPr="00090C95" w:rsidRDefault="00090C95" w:rsidP="00090C95">
      <w:pPr>
        <w:ind w:left="720" w:hanging="720"/>
        <w:jc w:val="both"/>
        <w:rPr>
          <w:rFonts w:ascii="Verdana" w:hAnsi="Verdana" w:cs="Arial"/>
          <w:lang w:val="es-BO"/>
        </w:rPr>
      </w:pPr>
    </w:p>
    <w:p w14:paraId="6B46DDCA" w14:textId="77777777" w:rsidR="00090C95" w:rsidRPr="00090C95" w:rsidRDefault="00090C95" w:rsidP="00090C95">
      <w:pPr>
        <w:jc w:val="both"/>
        <w:rPr>
          <w:rFonts w:ascii="Verdana" w:hAnsi="Verdana" w:cs="Arial"/>
          <w:lang w:val="es-BO"/>
        </w:rPr>
      </w:pPr>
      <w:r w:rsidRPr="00090C95">
        <w:rPr>
          <w:rFonts w:ascii="Verdana" w:hAnsi="Verdana" w:cs="Arial"/>
          <w:b/>
          <w:lang w:val="es-BO"/>
        </w:rPr>
        <w:t>Residente de la Obra</w:t>
      </w:r>
      <w:r w:rsidRPr="00090C95">
        <w:rPr>
          <w:rFonts w:ascii="Verdana" w:hAnsi="Verdana" w:cs="Arial"/>
          <w:lang w:val="es-BO"/>
        </w:rPr>
        <w:t>: 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p>
    <w:p w14:paraId="755F8758" w14:textId="7062CC01" w:rsidR="00090C95" w:rsidRPr="00090C95" w:rsidRDefault="00090C95" w:rsidP="00090C95">
      <w:pPr>
        <w:jc w:val="both"/>
        <w:rPr>
          <w:rFonts w:ascii="Verdana" w:hAnsi="Verdana" w:cs="Arial"/>
          <w:lang w:val="es-BO"/>
        </w:rPr>
      </w:pPr>
    </w:p>
    <w:p w14:paraId="6CD82B49" w14:textId="77777777" w:rsidR="00090C95" w:rsidRPr="00090C95" w:rsidRDefault="00090C95" w:rsidP="00090C95">
      <w:pPr>
        <w:jc w:val="both"/>
        <w:rPr>
          <w:rFonts w:ascii="Verdana" w:hAnsi="Verdana" w:cs="Arial"/>
          <w:lang w:val="es-BO"/>
        </w:rPr>
      </w:pPr>
      <w:r w:rsidRPr="00090C95">
        <w:rPr>
          <w:rFonts w:ascii="Verdana" w:hAnsi="Verdana" w:cs="Arial"/>
          <w:b/>
          <w:lang w:val="es-BO"/>
        </w:rPr>
        <w:t>Sitio de la Obra:</w:t>
      </w:r>
      <w:r w:rsidRPr="00090C95">
        <w:rPr>
          <w:rFonts w:ascii="Verdana" w:hAnsi="Verdana" w:cs="Arial"/>
          <w:lang w:val="es-BO"/>
        </w:rPr>
        <w:t xml:space="preserve"> Es el área de emplazamiento de la obra a ejecutar.</w:t>
      </w:r>
    </w:p>
    <w:p w14:paraId="3C017426" w14:textId="77777777" w:rsidR="00090C95" w:rsidRPr="00090C95" w:rsidRDefault="00090C95" w:rsidP="00090C95">
      <w:pPr>
        <w:ind w:left="720" w:hanging="720"/>
        <w:jc w:val="both"/>
        <w:rPr>
          <w:rFonts w:ascii="Verdana" w:hAnsi="Verdana" w:cs="Arial"/>
          <w:lang w:val="es-BO"/>
        </w:rPr>
      </w:pPr>
    </w:p>
    <w:p w14:paraId="1ED1AD8C" w14:textId="3E1FAB0F" w:rsidR="00090C95" w:rsidRPr="00090C95" w:rsidRDefault="00090C95" w:rsidP="00090C95">
      <w:pPr>
        <w:jc w:val="both"/>
        <w:rPr>
          <w:rFonts w:ascii="Verdana" w:hAnsi="Verdana" w:cs="Arial"/>
          <w:lang w:val="es-BO"/>
        </w:rPr>
      </w:pPr>
      <w:r w:rsidRPr="00090C95">
        <w:rPr>
          <w:rFonts w:ascii="Verdana" w:hAnsi="Verdana" w:cs="Arial"/>
          <w:b/>
          <w:lang w:val="es-BO"/>
        </w:rPr>
        <w:t>Supervisión Técnica</w:t>
      </w:r>
      <w:r w:rsidRPr="00090C95">
        <w:rPr>
          <w:rFonts w:ascii="Verdana" w:hAnsi="Verdana" w:cs="Arial"/>
          <w:lang w:val="es-BO"/>
        </w:rPr>
        <w:t>: Es el servicio de supervisión del trabajo que realiza una empresa contratista para el Contratante. Este servicio consiste en el control por cuenta del Contratante para asegurarse qu</w:t>
      </w:r>
      <w:r w:rsidR="006276AE">
        <w:rPr>
          <w:rFonts w:ascii="Verdana" w:hAnsi="Verdana" w:cs="Arial"/>
          <w:lang w:val="es-BO"/>
        </w:rPr>
        <w:t xml:space="preserve">e la ejecución del proyecto </w:t>
      </w:r>
      <w:r w:rsidRPr="00090C95">
        <w:rPr>
          <w:rFonts w:ascii="Verdana" w:hAnsi="Verdana" w:cs="Arial"/>
          <w:lang w:val="es-BO"/>
        </w:rPr>
        <w:t xml:space="preserve">sea </w:t>
      </w:r>
      <w:r w:rsidR="00CD5095" w:rsidRPr="00090C95">
        <w:rPr>
          <w:rFonts w:ascii="Verdana" w:hAnsi="Verdana" w:cs="Arial"/>
          <w:lang w:val="es-BO"/>
        </w:rPr>
        <w:t>realizad</w:t>
      </w:r>
      <w:r w:rsidR="00CD5095">
        <w:rPr>
          <w:rFonts w:ascii="Verdana" w:hAnsi="Verdana" w:cs="Arial"/>
          <w:lang w:val="es-BO"/>
        </w:rPr>
        <w:t>a</w:t>
      </w:r>
      <w:r w:rsidRPr="00090C95">
        <w:rPr>
          <w:rFonts w:ascii="Verdana" w:hAnsi="Verdana" w:cs="Arial"/>
          <w:lang w:val="es-BO"/>
        </w:rPr>
        <w:t xml:space="preserve"> de acuerdo con las condiciones del Contrato y las Especificaciones Técnicas. </w:t>
      </w:r>
    </w:p>
    <w:p w14:paraId="6CFBA23B" w14:textId="77777777" w:rsidR="00090C95" w:rsidRPr="00090C95" w:rsidRDefault="00090C95" w:rsidP="00090C95">
      <w:pPr>
        <w:jc w:val="both"/>
        <w:rPr>
          <w:rFonts w:ascii="Verdana" w:hAnsi="Verdana" w:cs="Arial"/>
          <w:lang w:val="es-BO"/>
        </w:rPr>
      </w:pPr>
    </w:p>
    <w:p w14:paraId="0C8BB17D" w14:textId="3A864340" w:rsidR="00090C95" w:rsidRPr="00090C95" w:rsidRDefault="00090C95" w:rsidP="00090C95">
      <w:pPr>
        <w:jc w:val="both"/>
        <w:rPr>
          <w:rFonts w:ascii="Verdana" w:hAnsi="Verdana" w:cs="Arial"/>
          <w:lang w:val="es-BO"/>
        </w:rPr>
      </w:pPr>
      <w:r w:rsidRPr="00090C95">
        <w:rPr>
          <w:rFonts w:ascii="Verdana" w:hAnsi="Verdana" w:cs="Arial"/>
          <w:b/>
          <w:lang w:val="es-BO"/>
        </w:rPr>
        <w:t>Supervisor</w:t>
      </w:r>
      <w:r w:rsidRPr="00090C95">
        <w:rPr>
          <w:rFonts w:ascii="Verdana" w:hAnsi="Verdana" w:cs="Arial"/>
          <w:lang w:val="es-BO"/>
        </w:rPr>
        <w:t xml:space="preserve">: Es el profesional independiente o empresa consultora, que realiza un servicio de consultoría de supervisión técnica de </w:t>
      </w:r>
      <w:r w:rsidR="006276AE">
        <w:rPr>
          <w:rFonts w:ascii="Verdana" w:hAnsi="Verdana" w:cs="Arial"/>
          <w:lang w:val="es-BO"/>
        </w:rPr>
        <w:t>una obra o proyecto</w:t>
      </w:r>
      <w:r w:rsidRPr="00090C95">
        <w:rPr>
          <w:rFonts w:ascii="Verdana" w:hAnsi="Verdana" w:cs="Arial"/>
          <w:lang w:val="es-BO"/>
        </w:rPr>
        <w:t xml:space="preserve"> a ser ejecutad</w:t>
      </w:r>
      <w:r w:rsidR="006276AE">
        <w:rPr>
          <w:rFonts w:ascii="Verdana" w:hAnsi="Verdana" w:cs="Arial"/>
          <w:lang w:val="es-BO"/>
        </w:rPr>
        <w:t>o</w:t>
      </w:r>
      <w:r w:rsidRPr="00090C95">
        <w:rPr>
          <w:rFonts w:ascii="Verdana" w:hAnsi="Verdana" w:cs="Arial"/>
          <w:lang w:val="es-BO"/>
        </w:rPr>
        <w:t xml:space="preserve">. El Supervisor de Obra es corresponsable, con el Contratista, por la ejecución </w:t>
      </w:r>
      <w:r w:rsidR="00CD5095">
        <w:rPr>
          <w:rFonts w:ascii="Verdana" w:hAnsi="Verdana" w:cs="Arial"/>
          <w:lang w:val="es-BO"/>
        </w:rPr>
        <w:t>del proyecto</w:t>
      </w:r>
      <w:r w:rsidRPr="00090C95">
        <w:rPr>
          <w:rFonts w:ascii="Verdana" w:hAnsi="Verdana" w:cs="Arial"/>
          <w:lang w:val="es-BO"/>
        </w:rPr>
        <w:t>.</w:t>
      </w:r>
    </w:p>
    <w:p w14:paraId="04D565FA" w14:textId="77777777" w:rsidR="00326528" w:rsidRPr="000661C5" w:rsidRDefault="00326528" w:rsidP="00326528">
      <w:pPr>
        <w:pStyle w:val="Ttulo8"/>
        <w:rPr>
          <w:rFonts w:ascii="Verdana" w:hAnsi="Verdana" w:cs="Arial"/>
          <w:b w:val="0"/>
          <w:lang w:val="es-BO"/>
        </w:rPr>
      </w:pPr>
    </w:p>
    <w:p w14:paraId="09B5DDFF" w14:textId="12FEF85B" w:rsidR="00326528" w:rsidRDefault="00326528" w:rsidP="00326528">
      <w:pPr>
        <w:rPr>
          <w:rFonts w:ascii="Verdana" w:hAnsi="Verdana"/>
          <w:lang w:val="es-BO"/>
        </w:rPr>
      </w:pPr>
    </w:p>
    <w:p w14:paraId="5A8A6AC9" w14:textId="02C4064B" w:rsidR="005933DB" w:rsidRDefault="005933DB" w:rsidP="00326528">
      <w:pPr>
        <w:rPr>
          <w:rFonts w:ascii="Verdana" w:hAnsi="Verdana"/>
          <w:lang w:val="es-BO"/>
        </w:rPr>
      </w:pPr>
    </w:p>
    <w:p w14:paraId="353214AF" w14:textId="1F27811B" w:rsidR="005933DB" w:rsidRDefault="005933DB" w:rsidP="00326528">
      <w:pPr>
        <w:rPr>
          <w:rFonts w:ascii="Verdana" w:hAnsi="Verdana"/>
          <w:lang w:val="es-BO"/>
        </w:rPr>
      </w:pPr>
    </w:p>
    <w:p w14:paraId="49909B29" w14:textId="2FA534DD" w:rsidR="005933DB" w:rsidRDefault="005933DB" w:rsidP="00326528">
      <w:pPr>
        <w:rPr>
          <w:rFonts w:ascii="Verdana" w:hAnsi="Verdana"/>
          <w:lang w:val="es-BO"/>
        </w:rPr>
      </w:pPr>
    </w:p>
    <w:p w14:paraId="6FE9C2F2" w14:textId="77777777" w:rsidR="005933DB" w:rsidRPr="000661C5" w:rsidRDefault="005933DB" w:rsidP="00326528">
      <w:pPr>
        <w:rPr>
          <w:rFonts w:ascii="Verdana" w:hAnsi="Verdana"/>
          <w:lang w:val="es-BO"/>
        </w:rPr>
      </w:pPr>
    </w:p>
    <w:p w14:paraId="21123FA1" w14:textId="77777777" w:rsidR="00326528" w:rsidRPr="000661C5" w:rsidRDefault="00326528" w:rsidP="00326528">
      <w:pPr>
        <w:rPr>
          <w:rFonts w:ascii="Verdana" w:hAnsi="Verdana"/>
          <w:lang w:val="es-BO"/>
        </w:rPr>
      </w:pPr>
    </w:p>
    <w:p w14:paraId="541FBB9C" w14:textId="77777777" w:rsidR="00326528" w:rsidRPr="000661C5" w:rsidRDefault="00326528" w:rsidP="00326528">
      <w:pPr>
        <w:rPr>
          <w:rFonts w:ascii="Verdana" w:hAnsi="Verdana"/>
          <w:lang w:val="es-BO"/>
        </w:rPr>
      </w:pPr>
    </w:p>
    <w:p w14:paraId="606D2B62" w14:textId="77777777" w:rsidR="00326528" w:rsidRPr="000661C5" w:rsidRDefault="00326528" w:rsidP="00326528">
      <w:pPr>
        <w:rPr>
          <w:rFonts w:ascii="Verdana" w:hAnsi="Verdana"/>
          <w:lang w:val="es-BO"/>
        </w:rPr>
      </w:pPr>
    </w:p>
    <w:p w14:paraId="57263507" w14:textId="77777777" w:rsidR="00326528" w:rsidRPr="000661C5" w:rsidRDefault="00326528" w:rsidP="00326528">
      <w:pPr>
        <w:rPr>
          <w:rFonts w:ascii="Verdana" w:hAnsi="Verdana"/>
          <w:lang w:val="es-BO"/>
        </w:rPr>
      </w:pPr>
    </w:p>
    <w:p w14:paraId="6FCD32FE" w14:textId="4B460D72" w:rsidR="00326528" w:rsidRDefault="00326528" w:rsidP="00326528">
      <w:pPr>
        <w:rPr>
          <w:rFonts w:ascii="Verdana" w:hAnsi="Verdana"/>
          <w:lang w:val="es-BO"/>
        </w:rPr>
      </w:pPr>
    </w:p>
    <w:p w14:paraId="597EB451" w14:textId="6CD86276" w:rsidR="00E76453" w:rsidRDefault="00E76453" w:rsidP="00326528">
      <w:pPr>
        <w:rPr>
          <w:rFonts w:ascii="Verdana" w:hAnsi="Verdana"/>
          <w:lang w:val="es-BO"/>
        </w:rPr>
      </w:pPr>
    </w:p>
    <w:p w14:paraId="44463D4E" w14:textId="55AABDAA" w:rsidR="00E76453" w:rsidRDefault="00E76453" w:rsidP="00326528">
      <w:pPr>
        <w:rPr>
          <w:rFonts w:ascii="Verdana" w:hAnsi="Verdana"/>
          <w:lang w:val="es-BO"/>
        </w:rPr>
      </w:pPr>
    </w:p>
    <w:p w14:paraId="123B04EB" w14:textId="7D385CE5" w:rsidR="00E76453" w:rsidRDefault="00E76453" w:rsidP="00326528">
      <w:pPr>
        <w:rPr>
          <w:rFonts w:ascii="Verdana" w:hAnsi="Verdana"/>
          <w:lang w:val="es-BO"/>
        </w:rPr>
      </w:pPr>
    </w:p>
    <w:p w14:paraId="7650BFDD" w14:textId="12DD7919" w:rsidR="00E76453" w:rsidRDefault="00E76453" w:rsidP="00326528">
      <w:pPr>
        <w:rPr>
          <w:rFonts w:ascii="Verdana" w:hAnsi="Verdana"/>
          <w:lang w:val="es-BO"/>
        </w:rPr>
      </w:pPr>
    </w:p>
    <w:p w14:paraId="557B78A4" w14:textId="7CD00D22" w:rsidR="00E76453" w:rsidRDefault="00E76453" w:rsidP="00326528">
      <w:pPr>
        <w:rPr>
          <w:rFonts w:ascii="Verdana" w:hAnsi="Verdana"/>
          <w:lang w:val="es-BO"/>
        </w:rPr>
      </w:pPr>
    </w:p>
    <w:p w14:paraId="5494BE39" w14:textId="695267B2" w:rsidR="00E76453" w:rsidRDefault="00E76453" w:rsidP="00326528">
      <w:pPr>
        <w:rPr>
          <w:rFonts w:ascii="Verdana" w:hAnsi="Verdana"/>
          <w:lang w:val="es-BO"/>
        </w:rPr>
      </w:pPr>
    </w:p>
    <w:p w14:paraId="19611373" w14:textId="3C33D8F3" w:rsidR="00E76453" w:rsidRDefault="00E76453" w:rsidP="00326528">
      <w:pPr>
        <w:rPr>
          <w:rFonts w:ascii="Verdana" w:hAnsi="Verdana"/>
          <w:lang w:val="es-BO"/>
        </w:rPr>
      </w:pPr>
    </w:p>
    <w:p w14:paraId="2C16C8A2" w14:textId="011BA6FA" w:rsidR="00E76453" w:rsidRDefault="00E76453" w:rsidP="00326528">
      <w:pPr>
        <w:rPr>
          <w:rFonts w:ascii="Verdana" w:hAnsi="Verdana"/>
          <w:lang w:val="es-BO"/>
        </w:rPr>
      </w:pPr>
    </w:p>
    <w:p w14:paraId="1CE17A2C" w14:textId="1118AA0D" w:rsidR="00E76453" w:rsidRDefault="00E76453" w:rsidP="00326528">
      <w:pPr>
        <w:rPr>
          <w:rFonts w:ascii="Verdana" w:hAnsi="Verdana"/>
          <w:lang w:val="es-BO"/>
        </w:rPr>
      </w:pPr>
    </w:p>
    <w:p w14:paraId="7A407F4F" w14:textId="1761064E" w:rsidR="00E76453" w:rsidRDefault="00E76453" w:rsidP="00326528">
      <w:pPr>
        <w:rPr>
          <w:rFonts w:ascii="Verdana" w:hAnsi="Verdana"/>
          <w:lang w:val="es-BO"/>
        </w:rPr>
      </w:pPr>
    </w:p>
    <w:p w14:paraId="2A330CAD" w14:textId="77777777" w:rsidR="0065007A" w:rsidRDefault="0065007A">
      <w:pPr>
        <w:spacing w:after="160" w:line="259" w:lineRule="auto"/>
        <w:rPr>
          <w:rFonts w:ascii="Verdana" w:hAnsi="Verdana" w:cs="Tahoma"/>
          <w:b/>
          <w:szCs w:val="16"/>
          <w:lang w:val="es-BO"/>
        </w:rPr>
      </w:pPr>
      <w:r>
        <w:rPr>
          <w:rFonts w:ascii="Verdana" w:hAnsi="Verdana" w:cs="Tahoma"/>
          <w:szCs w:val="16"/>
          <w:lang w:val="es-BO"/>
        </w:rPr>
        <w:br w:type="page"/>
      </w:r>
    </w:p>
    <w:p w14:paraId="108136CE" w14:textId="465E4969" w:rsidR="00326528" w:rsidRPr="00A83F12" w:rsidRDefault="00326528" w:rsidP="00326528">
      <w:pPr>
        <w:pStyle w:val="Ttulo8"/>
        <w:rPr>
          <w:rFonts w:ascii="Verdana" w:hAnsi="Verdana" w:cs="Tahoma"/>
          <w:szCs w:val="16"/>
          <w:u w:val="none"/>
          <w:lang w:val="es-BO"/>
        </w:rPr>
      </w:pPr>
      <w:r w:rsidRPr="00A83F12">
        <w:rPr>
          <w:rFonts w:ascii="Verdana" w:hAnsi="Verdana" w:cs="Tahoma"/>
          <w:szCs w:val="16"/>
          <w:u w:val="none"/>
          <w:lang w:val="es-BO"/>
        </w:rPr>
        <w:lastRenderedPageBreak/>
        <w:t>PARTE II</w:t>
      </w:r>
    </w:p>
    <w:p w14:paraId="482042D2" w14:textId="4C84FC73" w:rsidR="00326528" w:rsidRPr="00A83F12" w:rsidRDefault="00326528" w:rsidP="00326528">
      <w:pPr>
        <w:jc w:val="center"/>
        <w:rPr>
          <w:rFonts w:ascii="Verdana" w:hAnsi="Verdana" w:cs="Tahoma"/>
          <w:b/>
          <w:szCs w:val="16"/>
        </w:rPr>
      </w:pPr>
      <w:r w:rsidRPr="00A83F12">
        <w:rPr>
          <w:rFonts w:ascii="Verdana" w:hAnsi="Verdana" w:cs="Tahoma"/>
          <w:b/>
          <w:szCs w:val="16"/>
        </w:rPr>
        <w:t>INFORMACIÓN TÉCNICA DE LA CONTRATACIÓN</w:t>
      </w:r>
    </w:p>
    <w:p w14:paraId="1C7F5E2C" w14:textId="77777777" w:rsidR="001E16A1" w:rsidRDefault="001E16A1" w:rsidP="001E16A1">
      <w:pPr>
        <w:pStyle w:val="Ttulo"/>
        <w:spacing w:before="0"/>
        <w:jc w:val="left"/>
        <w:rPr>
          <w:rFonts w:ascii="Verdana" w:hAnsi="Verdana" w:cs="Tahoma"/>
          <w:sz w:val="16"/>
          <w:szCs w:val="16"/>
        </w:rPr>
      </w:pPr>
      <w:bookmarkStart w:id="161" w:name="_Toc481566157"/>
    </w:p>
    <w:p w14:paraId="7A2E931A" w14:textId="60C75407" w:rsidR="00302F5F" w:rsidRDefault="00326528" w:rsidP="00407A39">
      <w:pPr>
        <w:pStyle w:val="Ttulo"/>
        <w:numPr>
          <w:ilvl w:val="0"/>
          <w:numId w:val="11"/>
        </w:numPr>
        <w:spacing w:before="0"/>
        <w:ind w:left="567" w:hanging="567"/>
        <w:jc w:val="both"/>
        <w:rPr>
          <w:rFonts w:ascii="Verdana" w:hAnsi="Verdana"/>
          <w:szCs w:val="20"/>
          <w:lang w:val="es-BO"/>
        </w:rPr>
      </w:pPr>
      <w:bookmarkStart w:id="162" w:name="_Toc154150408"/>
      <w:r w:rsidRPr="00C706B0">
        <w:rPr>
          <w:rFonts w:ascii="Verdana" w:hAnsi="Verdana"/>
          <w:szCs w:val="20"/>
          <w:lang w:val="es-BO"/>
        </w:rPr>
        <w:t>DATOS GENERALES DEL PROCESO DE CONTRATACIÓN</w:t>
      </w:r>
      <w:bookmarkEnd w:id="161"/>
      <w:bookmarkEnd w:id="162"/>
    </w:p>
    <w:p w14:paraId="59EF8880" w14:textId="6F0E5C16" w:rsidR="00302F5F" w:rsidRDefault="00302F5F" w:rsidP="00302F5F">
      <w:pPr>
        <w:pStyle w:val="Ttulo"/>
        <w:spacing w:before="0"/>
        <w:jc w:val="both"/>
        <w:rPr>
          <w:rFonts w:ascii="Verdana" w:hAnsi="Verdana"/>
          <w:szCs w:val="20"/>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
        <w:gridCol w:w="261"/>
        <w:gridCol w:w="260"/>
        <w:gridCol w:w="261"/>
        <w:gridCol w:w="57"/>
        <w:gridCol w:w="203"/>
        <w:gridCol w:w="262"/>
        <w:gridCol w:w="263"/>
        <w:gridCol w:w="323"/>
        <w:gridCol w:w="264"/>
        <w:gridCol w:w="272"/>
        <w:gridCol w:w="263"/>
        <w:gridCol w:w="264"/>
        <w:gridCol w:w="263"/>
        <w:gridCol w:w="265"/>
        <w:gridCol w:w="264"/>
        <w:gridCol w:w="264"/>
        <w:gridCol w:w="264"/>
        <w:gridCol w:w="261"/>
        <w:gridCol w:w="261"/>
        <w:gridCol w:w="261"/>
        <w:gridCol w:w="261"/>
        <w:gridCol w:w="261"/>
        <w:gridCol w:w="261"/>
        <w:gridCol w:w="261"/>
        <w:gridCol w:w="261"/>
        <w:gridCol w:w="261"/>
        <w:gridCol w:w="261"/>
        <w:gridCol w:w="261"/>
        <w:gridCol w:w="261"/>
        <w:gridCol w:w="330"/>
        <w:gridCol w:w="330"/>
        <w:gridCol w:w="330"/>
        <w:gridCol w:w="330"/>
        <w:gridCol w:w="330"/>
        <w:gridCol w:w="330"/>
        <w:gridCol w:w="261"/>
      </w:tblGrid>
      <w:tr w:rsidR="00302F5F" w:rsidRPr="00E169D4" w14:paraId="74369DDC" w14:textId="77777777" w:rsidTr="000F19F4">
        <w:trPr>
          <w:trHeight w:val="284"/>
          <w:jc w:val="center"/>
        </w:trPr>
        <w:tc>
          <w:tcPr>
            <w:tcW w:w="9905" w:type="dxa"/>
            <w:gridSpan w:val="37"/>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14:paraId="6341F3E6" w14:textId="77777777" w:rsidR="00302F5F" w:rsidRPr="00E169D4" w:rsidRDefault="00302F5F" w:rsidP="00407A39">
            <w:pPr>
              <w:pStyle w:val="Prrafodelista"/>
              <w:numPr>
                <w:ilvl w:val="0"/>
                <w:numId w:val="119"/>
              </w:numPr>
              <w:ind w:left="176" w:hanging="176"/>
              <w:contextualSpacing/>
              <w:rPr>
                <w:rFonts w:ascii="Arial" w:hAnsi="Arial" w:cs="Arial"/>
                <w:b/>
                <w:sz w:val="16"/>
                <w:szCs w:val="16"/>
                <w:lang w:val="es-BO"/>
              </w:rPr>
            </w:pPr>
            <w:r w:rsidRPr="00E169D4">
              <w:rPr>
                <w:rFonts w:ascii="Arial" w:hAnsi="Arial" w:cs="Arial"/>
                <w:b/>
                <w:sz w:val="16"/>
                <w:szCs w:val="16"/>
                <w:lang w:val="es-BO"/>
              </w:rPr>
              <w:t>DATOS DEL PROCESOS DE CONTRATACIÓN</w:t>
            </w:r>
          </w:p>
        </w:tc>
      </w:tr>
      <w:tr w:rsidR="00302F5F" w:rsidRPr="00E169D4" w14:paraId="01A3F746" w14:textId="77777777" w:rsidTr="000F19F4">
        <w:trPr>
          <w:jc w:val="center"/>
        </w:trPr>
        <w:tc>
          <w:tcPr>
            <w:tcW w:w="9905" w:type="dxa"/>
            <w:gridSpan w:val="37"/>
            <w:tcBorders>
              <w:left w:val="single" w:sz="12" w:space="0" w:color="1F3864" w:themeColor="accent1" w:themeShade="80"/>
              <w:right w:val="single" w:sz="12" w:space="0" w:color="1F3864" w:themeColor="accent1" w:themeShade="80"/>
            </w:tcBorders>
            <w:shd w:val="clear" w:color="auto" w:fill="auto"/>
            <w:vAlign w:val="center"/>
          </w:tcPr>
          <w:p w14:paraId="6E5302EC" w14:textId="77777777" w:rsidR="00302F5F" w:rsidRPr="00E169D4" w:rsidRDefault="00302F5F" w:rsidP="000F19F4">
            <w:pPr>
              <w:rPr>
                <w:rFonts w:ascii="Arial" w:hAnsi="Arial" w:cs="Arial"/>
                <w:b/>
                <w:sz w:val="8"/>
                <w:szCs w:val="2"/>
                <w:lang w:val="es-BO"/>
              </w:rPr>
            </w:pPr>
          </w:p>
        </w:tc>
      </w:tr>
      <w:tr w:rsidR="00302F5F" w:rsidRPr="00E169D4" w14:paraId="194E7F62" w14:textId="77777777" w:rsidTr="005A1ABB">
        <w:trPr>
          <w:trHeight w:val="45"/>
          <w:jc w:val="center"/>
        </w:trPr>
        <w:tc>
          <w:tcPr>
            <w:tcW w:w="1833" w:type="dxa"/>
            <w:gridSpan w:val="8"/>
            <w:tcBorders>
              <w:left w:val="single" w:sz="12" w:space="0" w:color="1F3864" w:themeColor="accent1" w:themeShade="80"/>
              <w:right w:val="single" w:sz="4" w:space="0" w:color="auto"/>
            </w:tcBorders>
            <w:vAlign w:val="center"/>
          </w:tcPr>
          <w:p w14:paraId="68CEEEE1"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Objeto de la contratación</w:t>
            </w:r>
          </w:p>
        </w:tc>
        <w:tc>
          <w:tcPr>
            <w:tcW w:w="7811" w:type="dxa"/>
            <w:gridSpan w:val="2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AF1463" w14:textId="77448551" w:rsidR="00302F5F" w:rsidRPr="00302F5F" w:rsidRDefault="00302F5F" w:rsidP="00302F5F">
            <w:pPr>
              <w:tabs>
                <w:tab w:val="left" w:pos="1634"/>
              </w:tabs>
              <w:jc w:val="center"/>
              <w:rPr>
                <w:rFonts w:ascii="Arial" w:hAnsi="Arial" w:cs="Arial"/>
                <w:b/>
                <w:color w:val="0000FF"/>
                <w:sz w:val="16"/>
                <w:szCs w:val="16"/>
                <w:lang w:val="es-BO"/>
              </w:rPr>
            </w:pPr>
            <w:r w:rsidRPr="00302F5F">
              <w:rPr>
                <w:rFonts w:ascii="Arial" w:hAnsi="Arial" w:cs="Arial"/>
                <w:b/>
                <w:color w:val="0000FF"/>
                <w:sz w:val="16"/>
                <w:szCs w:val="16"/>
                <w:lang w:val="es-BO"/>
              </w:rPr>
              <w:t>“CONSTRUCCIÓN CON SU EQUIPAMIENTO DE UNA (1) UNIDAD DE RADIOTERAPIA EN EL DEPARTAMENTO DE CHUQUISACA”</w:t>
            </w:r>
          </w:p>
        </w:tc>
        <w:tc>
          <w:tcPr>
            <w:tcW w:w="261" w:type="dxa"/>
            <w:tcBorders>
              <w:left w:val="single" w:sz="4" w:space="0" w:color="auto"/>
              <w:right w:val="single" w:sz="12" w:space="0" w:color="1F3864" w:themeColor="accent1" w:themeShade="80"/>
            </w:tcBorders>
          </w:tcPr>
          <w:p w14:paraId="08AE1454" w14:textId="77777777" w:rsidR="00302F5F" w:rsidRPr="00E169D4" w:rsidRDefault="00302F5F" w:rsidP="000F19F4">
            <w:pPr>
              <w:rPr>
                <w:rFonts w:ascii="Arial" w:hAnsi="Arial" w:cs="Arial"/>
                <w:sz w:val="16"/>
                <w:szCs w:val="16"/>
                <w:lang w:val="es-BO"/>
              </w:rPr>
            </w:pPr>
          </w:p>
        </w:tc>
      </w:tr>
      <w:tr w:rsidR="000F19F4" w:rsidRPr="00E169D4" w14:paraId="70274096" w14:textId="77777777" w:rsidTr="005A1ABB">
        <w:trPr>
          <w:trHeight w:val="45"/>
          <w:jc w:val="center"/>
        </w:trPr>
        <w:tc>
          <w:tcPr>
            <w:tcW w:w="1833" w:type="dxa"/>
            <w:gridSpan w:val="8"/>
            <w:tcBorders>
              <w:left w:val="single" w:sz="12" w:space="0" w:color="1F3864" w:themeColor="accent1" w:themeShade="80"/>
            </w:tcBorders>
            <w:shd w:val="clear" w:color="auto" w:fill="auto"/>
            <w:vAlign w:val="center"/>
          </w:tcPr>
          <w:p w14:paraId="73799429" w14:textId="77777777" w:rsidR="00302F5F" w:rsidRPr="00E169D4" w:rsidRDefault="00302F5F" w:rsidP="000F19F4">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1A35E6A0" w14:textId="77777777" w:rsidR="00302F5F" w:rsidRPr="00E169D4" w:rsidRDefault="00302F5F" w:rsidP="000F19F4">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20DD5A2C" w14:textId="77777777" w:rsidR="00302F5F" w:rsidRPr="00E169D4" w:rsidRDefault="00302F5F" w:rsidP="000F19F4">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66D91FDA" w14:textId="77777777" w:rsidR="00302F5F" w:rsidRPr="00E169D4" w:rsidRDefault="00302F5F" w:rsidP="000F19F4">
            <w:pPr>
              <w:rPr>
                <w:rFonts w:ascii="Arial" w:hAnsi="Arial" w:cs="Arial"/>
                <w:sz w:val="6"/>
                <w:szCs w:val="6"/>
                <w:lang w:val="es-BO"/>
              </w:rPr>
            </w:pPr>
          </w:p>
        </w:tc>
        <w:tc>
          <w:tcPr>
            <w:tcW w:w="263" w:type="dxa"/>
            <w:tcBorders>
              <w:top w:val="single" w:sz="4" w:space="0" w:color="auto"/>
              <w:bottom w:val="single" w:sz="4" w:space="0" w:color="auto"/>
            </w:tcBorders>
            <w:shd w:val="clear" w:color="auto" w:fill="auto"/>
          </w:tcPr>
          <w:p w14:paraId="32A7CE2E" w14:textId="77777777" w:rsidR="00302F5F" w:rsidRPr="00E169D4" w:rsidRDefault="00302F5F" w:rsidP="000F19F4">
            <w:pPr>
              <w:rPr>
                <w:rFonts w:ascii="Arial" w:hAnsi="Arial" w:cs="Arial"/>
                <w:sz w:val="6"/>
                <w:szCs w:val="6"/>
                <w:lang w:val="es-BO"/>
              </w:rPr>
            </w:pPr>
          </w:p>
        </w:tc>
        <w:tc>
          <w:tcPr>
            <w:tcW w:w="265" w:type="dxa"/>
            <w:tcBorders>
              <w:top w:val="single" w:sz="4" w:space="0" w:color="auto"/>
              <w:bottom w:val="single" w:sz="4" w:space="0" w:color="auto"/>
            </w:tcBorders>
            <w:shd w:val="clear" w:color="auto" w:fill="auto"/>
          </w:tcPr>
          <w:p w14:paraId="6A9D8856" w14:textId="77777777" w:rsidR="00302F5F" w:rsidRPr="00E169D4" w:rsidRDefault="00302F5F" w:rsidP="000F19F4">
            <w:pPr>
              <w:rPr>
                <w:rFonts w:ascii="Arial" w:hAnsi="Arial" w:cs="Arial"/>
                <w:sz w:val="6"/>
                <w:szCs w:val="6"/>
                <w:lang w:val="es-BO"/>
              </w:rPr>
            </w:pPr>
          </w:p>
        </w:tc>
        <w:tc>
          <w:tcPr>
            <w:tcW w:w="263" w:type="dxa"/>
            <w:tcBorders>
              <w:top w:val="single" w:sz="4" w:space="0" w:color="auto"/>
              <w:bottom w:val="single" w:sz="4" w:space="0" w:color="auto"/>
            </w:tcBorders>
            <w:shd w:val="clear" w:color="auto" w:fill="auto"/>
          </w:tcPr>
          <w:p w14:paraId="38842BFA" w14:textId="77777777" w:rsidR="00302F5F" w:rsidRPr="00E169D4" w:rsidRDefault="00302F5F" w:rsidP="000F19F4">
            <w:pPr>
              <w:rPr>
                <w:rFonts w:ascii="Arial" w:hAnsi="Arial" w:cs="Arial"/>
                <w:sz w:val="6"/>
                <w:szCs w:val="6"/>
                <w:lang w:val="es-BO"/>
              </w:rPr>
            </w:pPr>
          </w:p>
        </w:tc>
        <w:tc>
          <w:tcPr>
            <w:tcW w:w="266" w:type="dxa"/>
            <w:tcBorders>
              <w:top w:val="single" w:sz="4" w:space="0" w:color="auto"/>
            </w:tcBorders>
            <w:shd w:val="clear" w:color="auto" w:fill="auto"/>
          </w:tcPr>
          <w:p w14:paraId="4197DC67" w14:textId="77777777" w:rsidR="00302F5F" w:rsidRPr="00E169D4" w:rsidRDefault="00302F5F" w:rsidP="000F19F4">
            <w:pPr>
              <w:rPr>
                <w:rFonts w:ascii="Arial" w:hAnsi="Arial" w:cs="Arial"/>
                <w:sz w:val="6"/>
                <w:szCs w:val="6"/>
                <w:lang w:val="es-BO"/>
              </w:rPr>
            </w:pPr>
          </w:p>
        </w:tc>
        <w:tc>
          <w:tcPr>
            <w:tcW w:w="264" w:type="dxa"/>
            <w:tcBorders>
              <w:top w:val="single" w:sz="4" w:space="0" w:color="auto"/>
            </w:tcBorders>
            <w:shd w:val="clear" w:color="auto" w:fill="auto"/>
          </w:tcPr>
          <w:p w14:paraId="79EF394D" w14:textId="77777777" w:rsidR="00302F5F" w:rsidRPr="00E169D4" w:rsidRDefault="00302F5F" w:rsidP="000F19F4">
            <w:pPr>
              <w:rPr>
                <w:rFonts w:ascii="Arial" w:hAnsi="Arial" w:cs="Arial"/>
                <w:sz w:val="6"/>
                <w:szCs w:val="6"/>
                <w:lang w:val="es-BO"/>
              </w:rPr>
            </w:pPr>
          </w:p>
        </w:tc>
        <w:tc>
          <w:tcPr>
            <w:tcW w:w="264" w:type="dxa"/>
            <w:tcBorders>
              <w:top w:val="single" w:sz="4" w:space="0" w:color="auto"/>
            </w:tcBorders>
            <w:shd w:val="clear" w:color="auto" w:fill="auto"/>
          </w:tcPr>
          <w:p w14:paraId="69762FAA" w14:textId="77777777" w:rsidR="00302F5F" w:rsidRPr="00E169D4" w:rsidRDefault="00302F5F" w:rsidP="000F19F4">
            <w:pPr>
              <w:rPr>
                <w:rFonts w:ascii="Arial" w:hAnsi="Arial" w:cs="Arial"/>
                <w:sz w:val="6"/>
                <w:szCs w:val="6"/>
                <w:lang w:val="es-BO"/>
              </w:rPr>
            </w:pPr>
          </w:p>
        </w:tc>
        <w:tc>
          <w:tcPr>
            <w:tcW w:w="264" w:type="dxa"/>
            <w:tcBorders>
              <w:top w:val="single" w:sz="4" w:space="0" w:color="auto"/>
            </w:tcBorders>
            <w:shd w:val="clear" w:color="auto" w:fill="auto"/>
          </w:tcPr>
          <w:p w14:paraId="760F6DC9"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48F3C0D7"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4A39C5A8"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256097CC"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05AC37D1"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3AE60413"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25371AC1"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4E0A2D63"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777C0F8B"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6D6D4CDE"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152AC6C7"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251889F3" w14:textId="77777777" w:rsidR="00302F5F" w:rsidRPr="00E169D4" w:rsidRDefault="00302F5F" w:rsidP="000F19F4">
            <w:pPr>
              <w:rPr>
                <w:rFonts w:ascii="Arial" w:hAnsi="Arial" w:cs="Arial"/>
                <w:sz w:val="6"/>
                <w:szCs w:val="6"/>
                <w:lang w:val="es-BO"/>
              </w:rPr>
            </w:pPr>
          </w:p>
        </w:tc>
        <w:tc>
          <w:tcPr>
            <w:tcW w:w="261" w:type="dxa"/>
            <w:tcBorders>
              <w:top w:val="single" w:sz="4" w:space="0" w:color="auto"/>
            </w:tcBorders>
            <w:shd w:val="clear" w:color="auto" w:fill="auto"/>
          </w:tcPr>
          <w:p w14:paraId="3970F7F5" w14:textId="77777777" w:rsidR="00302F5F" w:rsidRPr="00E169D4" w:rsidRDefault="00302F5F" w:rsidP="000F19F4">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3DE55330" w14:textId="77777777" w:rsidR="00302F5F" w:rsidRPr="00E169D4" w:rsidRDefault="00302F5F" w:rsidP="000F19F4">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21B52278" w14:textId="77777777" w:rsidR="00302F5F" w:rsidRPr="00E169D4" w:rsidRDefault="00302F5F" w:rsidP="000F19F4">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3CF81AC1" w14:textId="77777777" w:rsidR="00302F5F" w:rsidRPr="00E169D4" w:rsidRDefault="00302F5F" w:rsidP="000F19F4">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15272AB1" w14:textId="77777777" w:rsidR="00302F5F" w:rsidRPr="00E169D4" w:rsidRDefault="00302F5F" w:rsidP="000F19F4">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1A9D9435" w14:textId="77777777" w:rsidR="00302F5F" w:rsidRPr="00E169D4" w:rsidRDefault="00302F5F" w:rsidP="000F19F4">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2A4B68CE" w14:textId="77777777" w:rsidR="00302F5F" w:rsidRPr="00E169D4" w:rsidRDefault="00302F5F" w:rsidP="000F19F4">
            <w:pPr>
              <w:rPr>
                <w:rFonts w:ascii="Arial" w:hAnsi="Arial" w:cs="Arial"/>
                <w:sz w:val="6"/>
                <w:szCs w:val="6"/>
                <w:lang w:val="es-BO"/>
              </w:rPr>
            </w:pPr>
          </w:p>
        </w:tc>
        <w:tc>
          <w:tcPr>
            <w:tcW w:w="261" w:type="dxa"/>
            <w:tcBorders>
              <w:right w:val="single" w:sz="12" w:space="0" w:color="1F3864" w:themeColor="accent1" w:themeShade="80"/>
            </w:tcBorders>
            <w:shd w:val="clear" w:color="auto" w:fill="auto"/>
          </w:tcPr>
          <w:p w14:paraId="2A007F7A" w14:textId="77777777" w:rsidR="00302F5F" w:rsidRPr="00E169D4" w:rsidRDefault="00302F5F" w:rsidP="000F19F4">
            <w:pPr>
              <w:rPr>
                <w:rFonts w:ascii="Arial" w:hAnsi="Arial" w:cs="Arial"/>
                <w:sz w:val="6"/>
                <w:szCs w:val="6"/>
                <w:lang w:val="es-BO"/>
              </w:rPr>
            </w:pPr>
          </w:p>
        </w:tc>
      </w:tr>
      <w:tr w:rsidR="00302F5F" w:rsidRPr="00E169D4" w14:paraId="751B8BCC" w14:textId="77777777" w:rsidTr="000F19F4">
        <w:trPr>
          <w:trHeight w:val="45"/>
          <w:jc w:val="center"/>
        </w:trPr>
        <w:tc>
          <w:tcPr>
            <w:tcW w:w="1833" w:type="dxa"/>
            <w:gridSpan w:val="8"/>
            <w:tcBorders>
              <w:left w:val="single" w:sz="12" w:space="0" w:color="1F3864" w:themeColor="accent1" w:themeShade="80"/>
              <w:right w:val="single" w:sz="4" w:space="0" w:color="auto"/>
            </w:tcBorders>
            <w:vAlign w:val="center"/>
          </w:tcPr>
          <w:p w14:paraId="2CE5AF75"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Modalidad</w:t>
            </w:r>
          </w:p>
        </w:tc>
        <w:tc>
          <w:tcPr>
            <w:tcW w:w="1653"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88E3D0" w14:textId="134D3D60" w:rsidR="00302F5F" w:rsidRPr="00E169D4" w:rsidRDefault="00302F5F" w:rsidP="000F19F4">
            <w:pPr>
              <w:jc w:val="center"/>
              <w:rPr>
                <w:rFonts w:ascii="Arial" w:hAnsi="Arial" w:cs="Arial"/>
                <w:sz w:val="16"/>
                <w:szCs w:val="16"/>
                <w:lang w:val="es-BO"/>
              </w:rPr>
            </w:pPr>
            <w:r>
              <w:rPr>
                <w:rFonts w:ascii="Arial" w:hAnsi="Arial" w:cs="Arial"/>
                <w:sz w:val="16"/>
                <w:szCs w:val="16"/>
                <w:lang w:val="es-BO"/>
              </w:rPr>
              <w:t>Contratación Directa</w:t>
            </w:r>
          </w:p>
        </w:tc>
        <w:tc>
          <w:tcPr>
            <w:tcW w:w="266" w:type="dxa"/>
            <w:tcBorders>
              <w:left w:val="single" w:sz="4" w:space="0" w:color="auto"/>
            </w:tcBorders>
          </w:tcPr>
          <w:p w14:paraId="589860E7" w14:textId="77777777" w:rsidR="00302F5F" w:rsidRPr="00E169D4" w:rsidRDefault="00302F5F" w:rsidP="000F19F4">
            <w:pPr>
              <w:rPr>
                <w:rFonts w:ascii="Arial" w:hAnsi="Arial" w:cs="Arial"/>
                <w:sz w:val="16"/>
                <w:szCs w:val="16"/>
                <w:lang w:val="es-BO"/>
              </w:rPr>
            </w:pPr>
          </w:p>
        </w:tc>
        <w:tc>
          <w:tcPr>
            <w:tcW w:w="3924" w:type="dxa"/>
            <w:gridSpan w:val="15"/>
            <w:tcBorders>
              <w:right w:val="single" w:sz="4" w:space="0" w:color="auto"/>
            </w:tcBorders>
          </w:tcPr>
          <w:p w14:paraId="68CA5C8D"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Código de la entidad para identificar al proceso</w:t>
            </w:r>
          </w:p>
        </w:tc>
        <w:tc>
          <w:tcPr>
            <w:tcW w:w="196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4D8DE0" w14:textId="6CAE4664" w:rsidR="00302F5F" w:rsidRPr="000F19F4" w:rsidRDefault="00302F5F" w:rsidP="000F19F4">
            <w:pPr>
              <w:jc w:val="center"/>
              <w:rPr>
                <w:rFonts w:ascii="Arial" w:hAnsi="Arial" w:cs="Arial"/>
                <w:b/>
                <w:sz w:val="16"/>
                <w:szCs w:val="16"/>
                <w:lang w:val="es-BO"/>
              </w:rPr>
            </w:pPr>
            <w:r w:rsidRPr="000F19F4">
              <w:rPr>
                <w:rFonts w:ascii="Arial" w:hAnsi="Arial" w:cs="Arial"/>
                <w:b/>
                <w:sz w:val="16"/>
                <w:szCs w:val="16"/>
                <w:lang w:val="es-BO"/>
              </w:rPr>
              <w:t>AISEM/CD/DS/003/2024</w:t>
            </w:r>
          </w:p>
        </w:tc>
        <w:tc>
          <w:tcPr>
            <w:tcW w:w="261" w:type="dxa"/>
            <w:tcBorders>
              <w:left w:val="single" w:sz="4" w:space="0" w:color="auto"/>
              <w:right w:val="single" w:sz="12" w:space="0" w:color="1F3864" w:themeColor="accent1" w:themeShade="80"/>
            </w:tcBorders>
          </w:tcPr>
          <w:p w14:paraId="58489F7E" w14:textId="77777777" w:rsidR="00302F5F" w:rsidRPr="00E169D4" w:rsidRDefault="00302F5F" w:rsidP="000F19F4">
            <w:pPr>
              <w:rPr>
                <w:rFonts w:ascii="Arial" w:hAnsi="Arial" w:cs="Arial"/>
                <w:sz w:val="16"/>
                <w:szCs w:val="16"/>
                <w:lang w:val="es-BO"/>
              </w:rPr>
            </w:pPr>
          </w:p>
        </w:tc>
      </w:tr>
      <w:tr w:rsidR="000F19F4" w:rsidRPr="00E169D4" w14:paraId="3BF49BB1" w14:textId="77777777" w:rsidTr="005A1ABB">
        <w:trPr>
          <w:trHeight w:val="45"/>
          <w:jc w:val="center"/>
        </w:trPr>
        <w:tc>
          <w:tcPr>
            <w:tcW w:w="1833" w:type="dxa"/>
            <w:gridSpan w:val="8"/>
            <w:tcBorders>
              <w:left w:val="single" w:sz="12" w:space="0" w:color="1F3864" w:themeColor="accent1" w:themeShade="80"/>
            </w:tcBorders>
            <w:shd w:val="clear" w:color="auto" w:fill="auto"/>
            <w:vAlign w:val="center"/>
          </w:tcPr>
          <w:p w14:paraId="3CCF07F2" w14:textId="77777777" w:rsidR="00302F5F" w:rsidRPr="00E169D4" w:rsidRDefault="00302F5F" w:rsidP="000F19F4">
            <w:pPr>
              <w:jc w:val="right"/>
              <w:rPr>
                <w:rFonts w:ascii="Arial" w:hAnsi="Arial" w:cs="Arial"/>
                <w:sz w:val="8"/>
                <w:szCs w:val="6"/>
                <w:lang w:val="es-BO"/>
              </w:rPr>
            </w:pPr>
          </w:p>
        </w:tc>
        <w:tc>
          <w:tcPr>
            <w:tcW w:w="323" w:type="dxa"/>
            <w:tcBorders>
              <w:top w:val="single" w:sz="4" w:space="0" w:color="auto"/>
            </w:tcBorders>
            <w:shd w:val="clear" w:color="auto" w:fill="auto"/>
          </w:tcPr>
          <w:p w14:paraId="6D70AC0C" w14:textId="77777777" w:rsidR="00302F5F" w:rsidRPr="00E169D4" w:rsidRDefault="00302F5F" w:rsidP="000F19F4">
            <w:pPr>
              <w:rPr>
                <w:rFonts w:ascii="Arial" w:hAnsi="Arial" w:cs="Arial"/>
                <w:sz w:val="6"/>
                <w:szCs w:val="6"/>
                <w:lang w:val="es-BO"/>
              </w:rPr>
            </w:pPr>
          </w:p>
        </w:tc>
        <w:tc>
          <w:tcPr>
            <w:tcW w:w="266" w:type="dxa"/>
            <w:tcBorders>
              <w:top w:val="single" w:sz="4" w:space="0" w:color="auto"/>
            </w:tcBorders>
            <w:shd w:val="clear" w:color="auto" w:fill="auto"/>
          </w:tcPr>
          <w:p w14:paraId="16854019" w14:textId="77777777" w:rsidR="00302F5F" w:rsidRPr="00E169D4" w:rsidRDefault="00302F5F" w:rsidP="000F19F4">
            <w:pPr>
              <w:rPr>
                <w:rFonts w:ascii="Arial" w:hAnsi="Arial" w:cs="Arial"/>
                <w:sz w:val="6"/>
                <w:szCs w:val="6"/>
                <w:lang w:val="es-BO"/>
              </w:rPr>
            </w:pPr>
          </w:p>
        </w:tc>
        <w:tc>
          <w:tcPr>
            <w:tcW w:w="273" w:type="dxa"/>
            <w:tcBorders>
              <w:top w:val="single" w:sz="4" w:space="0" w:color="auto"/>
            </w:tcBorders>
            <w:shd w:val="clear" w:color="auto" w:fill="auto"/>
          </w:tcPr>
          <w:p w14:paraId="10F8BCC0" w14:textId="77777777" w:rsidR="00302F5F" w:rsidRPr="00E169D4" w:rsidRDefault="00302F5F" w:rsidP="000F19F4">
            <w:pPr>
              <w:rPr>
                <w:rFonts w:ascii="Arial" w:hAnsi="Arial" w:cs="Arial"/>
                <w:sz w:val="6"/>
                <w:szCs w:val="6"/>
                <w:lang w:val="es-BO"/>
              </w:rPr>
            </w:pPr>
          </w:p>
        </w:tc>
        <w:tc>
          <w:tcPr>
            <w:tcW w:w="263" w:type="dxa"/>
            <w:tcBorders>
              <w:top w:val="single" w:sz="4" w:space="0" w:color="auto"/>
            </w:tcBorders>
            <w:shd w:val="clear" w:color="auto" w:fill="auto"/>
          </w:tcPr>
          <w:p w14:paraId="316DD809" w14:textId="77777777" w:rsidR="00302F5F" w:rsidRPr="00E169D4" w:rsidRDefault="00302F5F" w:rsidP="000F19F4">
            <w:pPr>
              <w:rPr>
                <w:rFonts w:ascii="Arial" w:hAnsi="Arial" w:cs="Arial"/>
                <w:sz w:val="6"/>
                <w:szCs w:val="6"/>
                <w:lang w:val="es-BO"/>
              </w:rPr>
            </w:pPr>
          </w:p>
        </w:tc>
        <w:tc>
          <w:tcPr>
            <w:tcW w:w="265" w:type="dxa"/>
            <w:tcBorders>
              <w:top w:val="single" w:sz="4" w:space="0" w:color="auto"/>
              <w:bottom w:val="single" w:sz="4" w:space="0" w:color="auto"/>
            </w:tcBorders>
            <w:shd w:val="clear" w:color="auto" w:fill="auto"/>
          </w:tcPr>
          <w:p w14:paraId="5E059348" w14:textId="77777777" w:rsidR="00302F5F" w:rsidRPr="00E169D4" w:rsidRDefault="00302F5F" w:rsidP="000F19F4">
            <w:pPr>
              <w:rPr>
                <w:rFonts w:ascii="Arial" w:hAnsi="Arial" w:cs="Arial"/>
                <w:sz w:val="6"/>
                <w:szCs w:val="6"/>
                <w:lang w:val="es-BO"/>
              </w:rPr>
            </w:pPr>
          </w:p>
        </w:tc>
        <w:tc>
          <w:tcPr>
            <w:tcW w:w="263" w:type="dxa"/>
            <w:tcBorders>
              <w:top w:val="single" w:sz="4" w:space="0" w:color="auto"/>
              <w:bottom w:val="single" w:sz="4" w:space="0" w:color="auto"/>
            </w:tcBorders>
            <w:shd w:val="clear" w:color="auto" w:fill="auto"/>
          </w:tcPr>
          <w:p w14:paraId="16F00BF9" w14:textId="77777777" w:rsidR="00302F5F" w:rsidRPr="00E169D4" w:rsidRDefault="00302F5F" w:rsidP="000F19F4">
            <w:pPr>
              <w:rPr>
                <w:rFonts w:ascii="Arial" w:hAnsi="Arial" w:cs="Arial"/>
                <w:sz w:val="6"/>
                <w:szCs w:val="6"/>
                <w:lang w:val="es-BO"/>
              </w:rPr>
            </w:pPr>
          </w:p>
        </w:tc>
        <w:tc>
          <w:tcPr>
            <w:tcW w:w="266" w:type="dxa"/>
            <w:tcBorders>
              <w:bottom w:val="single" w:sz="4" w:space="0" w:color="auto"/>
            </w:tcBorders>
            <w:shd w:val="clear" w:color="auto" w:fill="auto"/>
          </w:tcPr>
          <w:p w14:paraId="120808A1" w14:textId="77777777" w:rsidR="00302F5F" w:rsidRPr="00E169D4" w:rsidRDefault="00302F5F" w:rsidP="000F19F4">
            <w:pPr>
              <w:rPr>
                <w:rFonts w:ascii="Arial" w:hAnsi="Arial" w:cs="Arial"/>
                <w:sz w:val="6"/>
                <w:szCs w:val="6"/>
                <w:lang w:val="es-BO"/>
              </w:rPr>
            </w:pPr>
          </w:p>
        </w:tc>
        <w:tc>
          <w:tcPr>
            <w:tcW w:w="264" w:type="dxa"/>
            <w:tcBorders>
              <w:bottom w:val="single" w:sz="4" w:space="0" w:color="auto"/>
            </w:tcBorders>
            <w:shd w:val="clear" w:color="auto" w:fill="auto"/>
          </w:tcPr>
          <w:p w14:paraId="593FD2AB" w14:textId="77777777" w:rsidR="00302F5F" w:rsidRPr="00E169D4" w:rsidRDefault="00302F5F" w:rsidP="000F19F4">
            <w:pPr>
              <w:rPr>
                <w:rFonts w:ascii="Arial" w:hAnsi="Arial" w:cs="Arial"/>
                <w:sz w:val="6"/>
                <w:szCs w:val="6"/>
                <w:lang w:val="es-BO"/>
              </w:rPr>
            </w:pPr>
          </w:p>
        </w:tc>
        <w:tc>
          <w:tcPr>
            <w:tcW w:w="264" w:type="dxa"/>
            <w:tcBorders>
              <w:bottom w:val="single" w:sz="4" w:space="0" w:color="auto"/>
            </w:tcBorders>
            <w:shd w:val="clear" w:color="auto" w:fill="auto"/>
          </w:tcPr>
          <w:p w14:paraId="0081BD39" w14:textId="77777777" w:rsidR="00302F5F" w:rsidRPr="00E169D4" w:rsidRDefault="00302F5F" w:rsidP="000F19F4">
            <w:pPr>
              <w:rPr>
                <w:rFonts w:ascii="Arial" w:hAnsi="Arial" w:cs="Arial"/>
                <w:sz w:val="6"/>
                <w:szCs w:val="6"/>
                <w:lang w:val="es-BO"/>
              </w:rPr>
            </w:pPr>
          </w:p>
        </w:tc>
        <w:tc>
          <w:tcPr>
            <w:tcW w:w="264" w:type="dxa"/>
            <w:tcBorders>
              <w:bottom w:val="single" w:sz="4" w:space="0" w:color="auto"/>
            </w:tcBorders>
            <w:shd w:val="clear" w:color="auto" w:fill="auto"/>
          </w:tcPr>
          <w:p w14:paraId="0C44D1AF"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472CCCDD"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1CBC18A9"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770AC96F"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73DE9072"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3C585F9F"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25593A7E"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6B25C48B"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22F2015C"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392AD973"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3BE4DF01"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564BF51D" w14:textId="77777777" w:rsidR="00302F5F" w:rsidRPr="00E169D4" w:rsidRDefault="00302F5F" w:rsidP="000F19F4">
            <w:pPr>
              <w:rPr>
                <w:rFonts w:ascii="Arial" w:hAnsi="Arial" w:cs="Arial"/>
                <w:sz w:val="6"/>
                <w:szCs w:val="6"/>
                <w:lang w:val="es-BO"/>
              </w:rPr>
            </w:pPr>
          </w:p>
        </w:tc>
        <w:tc>
          <w:tcPr>
            <w:tcW w:w="261" w:type="dxa"/>
            <w:tcBorders>
              <w:bottom w:val="single" w:sz="4" w:space="0" w:color="auto"/>
            </w:tcBorders>
            <w:shd w:val="clear" w:color="auto" w:fill="auto"/>
          </w:tcPr>
          <w:p w14:paraId="3B074BE0" w14:textId="77777777" w:rsidR="00302F5F" w:rsidRPr="00E169D4" w:rsidRDefault="00302F5F" w:rsidP="000F19F4">
            <w:pPr>
              <w:rPr>
                <w:rFonts w:ascii="Arial" w:hAnsi="Arial" w:cs="Arial"/>
                <w:sz w:val="6"/>
                <w:szCs w:val="6"/>
                <w:lang w:val="es-BO"/>
              </w:rPr>
            </w:pPr>
          </w:p>
        </w:tc>
        <w:tc>
          <w:tcPr>
            <w:tcW w:w="328" w:type="dxa"/>
            <w:tcBorders>
              <w:bottom w:val="single" w:sz="4" w:space="0" w:color="auto"/>
            </w:tcBorders>
            <w:shd w:val="clear" w:color="auto" w:fill="auto"/>
          </w:tcPr>
          <w:p w14:paraId="21F6B142" w14:textId="77777777" w:rsidR="00302F5F" w:rsidRPr="00E169D4" w:rsidRDefault="00302F5F" w:rsidP="000F19F4">
            <w:pPr>
              <w:rPr>
                <w:rFonts w:ascii="Arial" w:hAnsi="Arial" w:cs="Arial"/>
                <w:sz w:val="6"/>
                <w:szCs w:val="6"/>
                <w:lang w:val="es-BO"/>
              </w:rPr>
            </w:pPr>
          </w:p>
        </w:tc>
        <w:tc>
          <w:tcPr>
            <w:tcW w:w="328" w:type="dxa"/>
            <w:tcBorders>
              <w:bottom w:val="single" w:sz="4" w:space="0" w:color="auto"/>
            </w:tcBorders>
            <w:shd w:val="clear" w:color="auto" w:fill="auto"/>
          </w:tcPr>
          <w:p w14:paraId="0FFB0580" w14:textId="77777777" w:rsidR="00302F5F" w:rsidRPr="00E169D4" w:rsidRDefault="00302F5F" w:rsidP="000F19F4">
            <w:pPr>
              <w:rPr>
                <w:rFonts w:ascii="Arial" w:hAnsi="Arial" w:cs="Arial"/>
                <w:sz w:val="6"/>
                <w:szCs w:val="6"/>
                <w:lang w:val="es-BO"/>
              </w:rPr>
            </w:pPr>
          </w:p>
        </w:tc>
        <w:tc>
          <w:tcPr>
            <w:tcW w:w="328" w:type="dxa"/>
            <w:tcBorders>
              <w:bottom w:val="single" w:sz="4" w:space="0" w:color="auto"/>
            </w:tcBorders>
            <w:shd w:val="clear" w:color="auto" w:fill="auto"/>
          </w:tcPr>
          <w:p w14:paraId="2C0EAEC8" w14:textId="77777777" w:rsidR="00302F5F" w:rsidRPr="00E169D4" w:rsidRDefault="00302F5F" w:rsidP="000F19F4">
            <w:pPr>
              <w:rPr>
                <w:rFonts w:ascii="Arial" w:hAnsi="Arial" w:cs="Arial"/>
                <w:sz w:val="6"/>
                <w:szCs w:val="6"/>
                <w:lang w:val="es-BO"/>
              </w:rPr>
            </w:pPr>
          </w:p>
        </w:tc>
        <w:tc>
          <w:tcPr>
            <w:tcW w:w="328" w:type="dxa"/>
            <w:tcBorders>
              <w:bottom w:val="single" w:sz="4" w:space="0" w:color="auto"/>
            </w:tcBorders>
            <w:shd w:val="clear" w:color="auto" w:fill="auto"/>
          </w:tcPr>
          <w:p w14:paraId="4A53F9BC" w14:textId="77777777" w:rsidR="00302F5F" w:rsidRPr="00E169D4" w:rsidRDefault="00302F5F" w:rsidP="000F19F4">
            <w:pPr>
              <w:rPr>
                <w:rFonts w:ascii="Arial" w:hAnsi="Arial" w:cs="Arial"/>
                <w:sz w:val="6"/>
                <w:szCs w:val="6"/>
                <w:lang w:val="es-BO"/>
              </w:rPr>
            </w:pPr>
          </w:p>
        </w:tc>
        <w:tc>
          <w:tcPr>
            <w:tcW w:w="328" w:type="dxa"/>
            <w:tcBorders>
              <w:bottom w:val="single" w:sz="4" w:space="0" w:color="auto"/>
            </w:tcBorders>
            <w:shd w:val="clear" w:color="auto" w:fill="auto"/>
          </w:tcPr>
          <w:p w14:paraId="12A07B4A" w14:textId="77777777" w:rsidR="00302F5F" w:rsidRPr="00E169D4" w:rsidRDefault="00302F5F" w:rsidP="000F19F4">
            <w:pPr>
              <w:rPr>
                <w:rFonts w:ascii="Arial" w:hAnsi="Arial" w:cs="Arial"/>
                <w:sz w:val="6"/>
                <w:szCs w:val="6"/>
                <w:lang w:val="es-BO"/>
              </w:rPr>
            </w:pPr>
          </w:p>
        </w:tc>
        <w:tc>
          <w:tcPr>
            <w:tcW w:w="328" w:type="dxa"/>
            <w:tcBorders>
              <w:bottom w:val="single" w:sz="4" w:space="0" w:color="auto"/>
            </w:tcBorders>
            <w:shd w:val="clear" w:color="auto" w:fill="auto"/>
          </w:tcPr>
          <w:p w14:paraId="31A67F21" w14:textId="77777777" w:rsidR="00302F5F" w:rsidRPr="00E169D4" w:rsidRDefault="00302F5F" w:rsidP="000F19F4">
            <w:pPr>
              <w:rPr>
                <w:rFonts w:ascii="Arial" w:hAnsi="Arial" w:cs="Arial"/>
                <w:sz w:val="6"/>
                <w:szCs w:val="6"/>
                <w:lang w:val="es-BO"/>
              </w:rPr>
            </w:pPr>
          </w:p>
        </w:tc>
        <w:tc>
          <w:tcPr>
            <w:tcW w:w="261" w:type="dxa"/>
            <w:tcBorders>
              <w:right w:val="single" w:sz="12" w:space="0" w:color="1F3864" w:themeColor="accent1" w:themeShade="80"/>
            </w:tcBorders>
            <w:shd w:val="clear" w:color="auto" w:fill="auto"/>
          </w:tcPr>
          <w:p w14:paraId="5B67E622" w14:textId="77777777" w:rsidR="00302F5F" w:rsidRPr="00E169D4" w:rsidRDefault="00302F5F" w:rsidP="000F19F4">
            <w:pPr>
              <w:rPr>
                <w:rFonts w:ascii="Arial" w:hAnsi="Arial" w:cs="Arial"/>
                <w:sz w:val="6"/>
                <w:szCs w:val="6"/>
                <w:lang w:val="es-BO"/>
              </w:rPr>
            </w:pPr>
          </w:p>
        </w:tc>
      </w:tr>
      <w:tr w:rsidR="00302F5F" w:rsidRPr="00E169D4" w14:paraId="29B96E20" w14:textId="77777777" w:rsidTr="005A1ABB">
        <w:trPr>
          <w:jc w:val="center"/>
        </w:trPr>
        <w:tc>
          <w:tcPr>
            <w:tcW w:w="1833" w:type="dxa"/>
            <w:gridSpan w:val="8"/>
            <w:vMerge w:val="restart"/>
            <w:tcBorders>
              <w:left w:val="single" w:sz="12" w:space="0" w:color="1F3864" w:themeColor="accent1" w:themeShade="80"/>
              <w:right w:val="single" w:sz="4" w:space="0" w:color="auto"/>
            </w:tcBorders>
            <w:vAlign w:val="center"/>
          </w:tcPr>
          <w:p w14:paraId="32059A03"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Precio Referencial</w:t>
            </w:r>
          </w:p>
        </w:tc>
        <w:tc>
          <w:tcPr>
            <w:tcW w:w="7811"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F22E39" w14:textId="5FFAF489" w:rsidR="00302F5F" w:rsidRPr="00302F5F" w:rsidRDefault="00302F5F" w:rsidP="000F19F4">
            <w:pPr>
              <w:jc w:val="both"/>
              <w:rPr>
                <w:rFonts w:ascii="Arial" w:hAnsi="Arial" w:cs="Arial"/>
                <w:b/>
                <w:sz w:val="16"/>
                <w:szCs w:val="16"/>
                <w:lang w:val="es-BO"/>
              </w:rPr>
            </w:pPr>
            <w:r w:rsidRPr="00302F5F">
              <w:rPr>
                <w:rFonts w:ascii="Arial" w:hAnsi="Arial" w:cs="Arial"/>
                <w:b/>
                <w:sz w:val="16"/>
                <w:szCs w:val="16"/>
                <w:lang w:val="es-BO"/>
              </w:rPr>
              <w:t>Bs</w:t>
            </w:r>
            <w:r w:rsidR="00E16522">
              <w:rPr>
                <w:rFonts w:ascii="Arial" w:hAnsi="Arial" w:cs="Arial"/>
                <w:b/>
                <w:sz w:val="16"/>
                <w:szCs w:val="16"/>
                <w:lang w:val="es-BO"/>
              </w:rPr>
              <w:t xml:space="preserve">. </w:t>
            </w:r>
            <w:r w:rsidRPr="00302F5F">
              <w:rPr>
                <w:rFonts w:ascii="Arial" w:hAnsi="Arial" w:cs="Arial"/>
                <w:b/>
                <w:sz w:val="16"/>
                <w:szCs w:val="16"/>
                <w:lang w:val="es-BO"/>
              </w:rPr>
              <w:t>90.429.296,</w:t>
            </w:r>
            <w:r w:rsidRPr="00DF5E7A">
              <w:rPr>
                <w:rFonts w:ascii="Arial" w:hAnsi="Arial" w:cs="Arial"/>
                <w:b/>
                <w:sz w:val="16"/>
                <w:szCs w:val="16"/>
                <w:lang w:val="es-BO"/>
              </w:rPr>
              <w:t>00</w:t>
            </w:r>
            <w:r w:rsidR="00E16522" w:rsidRPr="00DF5E7A">
              <w:rPr>
                <w:rFonts w:ascii="Arial" w:hAnsi="Arial" w:cs="Arial"/>
                <w:b/>
                <w:sz w:val="16"/>
                <w:szCs w:val="16"/>
                <w:lang w:val="es-BO"/>
              </w:rPr>
              <w:t xml:space="preserve"> (Noventa millones cuatrocientos veintinueve mil doscientos noventa y seis 00/100 bolivianos)</w:t>
            </w:r>
          </w:p>
        </w:tc>
        <w:tc>
          <w:tcPr>
            <w:tcW w:w="261" w:type="dxa"/>
            <w:tcBorders>
              <w:left w:val="single" w:sz="4" w:space="0" w:color="auto"/>
              <w:right w:val="single" w:sz="12" w:space="0" w:color="1F3864" w:themeColor="accent1" w:themeShade="80"/>
            </w:tcBorders>
          </w:tcPr>
          <w:p w14:paraId="34E3FEF9" w14:textId="77777777" w:rsidR="00302F5F" w:rsidRPr="00E169D4" w:rsidRDefault="00302F5F" w:rsidP="000F19F4">
            <w:pPr>
              <w:rPr>
                <w:rFonts w:ascii="Arial" w:hAnsi="Arial" w:cs="Arial"/>
                <w:sz w:val="16"/>
                <w:szCs w:val="16"/>
                <w:lang w:val="es-BO"/>
              </w:rPr>
            </w:pPr>
          </w:p>
        </w:tc>
      </w:tr>
      <w:tr w:rsidR="00302F5F" w:rsidRPr="00E169D4" w14:paraId="5C2F2B0B" w14:textId="77777777" w:rsidTr="005A1ABB">
        <w:trPr>
          <w:jc w:val="center"/>
        </w:trPr>
        <w:tc>
          <w:tcPr>
            <w:tcW w:w="1833" w:type="dxa"/>
            <w:gridSpan w:val="8"/>
            <w:vMerge/>
            <w:tcBorders>
              <w:left w:val="single" w:sz="12" w:space="0" w:color="1F3864" w:themeColor="accent1" w:themeShade="80"/>
              <w:right w:val="single" w:sz="4" w:space="0" w:color="auto"/>
            </w:tcBorders>
            <w:vAlign w:val="center"/>
          </w:tcPr>
          <w:p w14:paraId="49C28908" w14:textId="77777777" w:rsidR="00302F5F" w:rsidRPr="00E169D4" w:rsidRDefault="00302F5F" w:rsidP="000F19F4">
            <w:pPr>
              <w:jc w:val="right"/>
              <w:rPr>
                <w:rFonts w:ascii="Arial" w:hAnsi="Arial" w:cs="Arial"/>
                <w:sz w:val="16"/>
                <w:szCs w:val="16"/>
                <w:lang w:val="es-BO"/>
              </w:rPr>
            </w:pPr>
          </w:p>
        </w:tc>
        <w:tc>
          <w:tcPr>
            <w:tcW w:w="7811" w:type="dxa"/>
            <w:gridSpan w:val="28"/>
            <w:vMerge/>
            <w:tcBorders>
              <w:left w:val="single" w:sz="4" w:space="0" w:color="auto"/>
              <w:bottom w:val="single" w:sz="4" w:space="0" w:color="auto"/>
              <w:right w:val="single" w:sz="4" w:space="0" w:color="auto"/>
            </w:tcBorders>
            <w:shd w:val="clear" w:color="auto" w:fill="D9E2F3" w:themeFill="accent1" w:themeFillTint="33"/>
          </w:tcPr>
          <w:p w14:paraId="470FD5B7" w14:textId="77777777" w:rsidR="00302F5F" w:rsidRPr="00E169D4" w:rsidRDefault="00302F5F" w:rsidP="000F19F4">
            <w:pPr>
              <w:rPr>
                <w:rFonts w:ascii="Arial" w:hAnsi="Arial" w:cs="Arial"/>
                <w:sz w:val="16"/>
                <w:szCs w:val="16"/>
                <w:lang w:val="es-BO"/>
              </w:rPr>
            </w:pPr>
          </w:p>
        </w:tc>
        <w:tc>
          <w:tcPr>
            <w:tcW w:w="261" w:type="dxa"/>
            <w:tcBorders>
              <w:left w:val="single" w:sz="4" w:space="0" w:color="auto"/>
              <w:right w:val="single" w:sz="12" w:space="0" w:color="1F3864" w:themeColor="accent1" w:themeShade="80"/>
            </w:tcBorders>
          </w:tcPr>
          <w:p w14:paraId="4586B734" w14:textId="77777777" w:rsidR="00302F5F" w:rsidRPr="00E169D4" w:rsidRDefault="00302F5F" w:rsidP="000F19F4">
            <w:pPr>
              <w:rPr>
                <w:rFonts w:ascii="Arial" w:hAnsi="Arial" w:cs="Arial"/>
                <w:sz w:val="16"/>
                <w:szCs w:val="16"/>
                <w:lang w:val="es-BO"/>
              </w:rPr>
            </w:pPr>
          </w:p>
        </w:tc>
      </w:tr>
      <w:tr w:rsidR="000F19F4" w:rsidRPr="00E169D4" w14:paraId="476B9789"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18932714" w14:textId="77777777" w:rsidR="00302F5F" w:rsidRPr="00E169D4" w:rsidRDefault="00302F5F" w:rsidP="000F19F4">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604EFB30" w14:textId="77777777" w:rsidR="00302F5F" w:rsidRPr="00E169D4" w:rsidRDefault="00302F5F" w:rsidP="000F19F4">
            <w:pPr>
              <w:rPr>
                <w:rFonts w:ascii="Arial" w:hAnsi="Arial" w:cs="Arial"/>
                <w:sz w:val="8"/>
                <w:szCs w:val="8"/>
                <w:lang w:val="es-BO"/>
              </w:rPr>
            </w:pPr>
          </w:p>
        </w:tc>
        <w:tc>
          <w:tcPr>
            <w:tcW w:w="266" w:type="dxa"/>
            <w:tcBorders>
              <w:top w:val="single" w:sz="4" w:space="0" w:color="auto"/>
              <w:bottom w:val="single" w:sz="4" w:space="0" w:color="auto"/>
            </w:tcBorders>
            <w:shd w:val="clear" w:color="auto" w:fill="auto"/>
          </w:tcPr>
          <w:p w14:paraId="510740DF" w14:textId="77777777" w:rsidR="00302F5F" w:rsidRPr="00E169D4" w:rsidRDefault="00302F5F" w:rsidP="000F19F4">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1E507C16" w14:textId="77777777" w:rsidR="00302F5F" w:rsidRPr="00E169D4" w:rsidRDefault="00302F5F" w:rsidP="000F19F4">
            <w:pPr>
              <w:rPr>
                <w:rFonts w:ascii="Arial" w:hAnsi="Arial" w:cs="Arial"/>
                <w:sz w:val="8"/>
                <w:szCs w:val="8"/>
                <w:lang w:val="es-BO"/>
              </w:rPr>
            </w:pPr>
          </w:p>
        </w:tc>
        <w:tc>
          <w:tcPr>
            <w:tcW w:w="263" w:type="dxa"/>
            <w:tcBorders>
              <w:top w:val="single" w:sz="4" w:space="0" w:color="auto"/>
              <w:bottom w:val="single" w:sz="4" w:space="0" w:color="auto"/>
            </w:tcBorders>
            <w:shd w:val="clear" w:color="auto" w:fill="auto"/>
          </w:tcPr>
          <w:p w14:paraId="10B52000" w14:textId="77777777" w:rsidR="00302F5F" w:rsidRPr="00E169D4" w:rsidRDefault="00302F5F" w:rsidP="000F19F4">
            <w:pPr>
              <w:rPr>
                <w:rFonts w:ascii="Arial" w:hAnsi="Arial" w:cs="Arial"/>
                <w:sz w:val="8"/>
                <w:szCs w:val="8"/>
                <w:lang w:val="es-BO"/>
              </w:rPr>
            </w:pPr>
          </w:p>
        </w:tc>
        <w:tc>
          <w:tcPr>
            <w:tcW w:w="265" w:type="dxa"/>
            <w:tcBorders>
              <w:top w:val="single" w:sz="4" w:space="0" w:color="auto"/>
              <w:bottom w:val="single" w:sz="4" w:space="0" w:color="auto"/>
            </w:tcBorders>
            <w:shd w:val="clear" w:color="auto" w:fill="auto"/>
          </w:tcPr>
          <w:p w14:paraId="0F9968D5" w14:textId="77777777" w:rsidR="00302F5F" w:rsidRPr="00E169D4" w:rsidRDefault="00302F5F" w:rsidP="000F19F4">
            <w:pPr>
              <w:rPr>
                <w:rFonts w:ascii="Arial" w:hAnsi="Arial" w:cs="Arial"/>
                <w:sz w:val="8"/>
                <w:szCs w:val="8"/>
                <w:lang w:val="es-BO"/>
              </w:rPr>
            </w:pPr>
          </w:p>
        </w:tc>
        <w:tc>
          <w:tcPr>
            <w:tcW w:w="263" w:type="dxa"/>
            <w:tcBorders>
              <w:top w:val="single" w:sz="4" w:space="0" w:color="auto"/>
              <w:bottom w:val="single" w:sz="4" w:space="0" w:color="auto"/>
            </w:tcBorders>
            <w:shd w:val="clear" w:color="auto" w:fill="auto"/>
          </w:tcPr>
          <w:p w14:paraId="0B577C23" w14:textId="77777777" w:rsidR="00302F5F" w:rsidRPr="00E169D4" w:rsidRDefault="00302F5F" w:rsidP="000F19F4">
            <w:pPr>
              <w:rPr>
                <w:rFonts w:ascii="Arial" w:hAnsi="Arial" w:cs="Arial"/>
                <w:sz w:val="8"/>
                <w:szCs w:val="8"/>
                <w:lang w:val="es-BO"/>
              </w:rPr>
            </w:pPr>
          </w:p>
        </w:tc>
        <w:tc>
          <w:tcPr>
            <w:tcW w:w="266" w:type="dxa"/>
            <w:tcBorders>
              <w:top w:val="single" w:sz="4" w:space="0" w:color="auto"/>
              <w:bottom w:val="single" w:sz="4" w:space="0" w:color="auto"/>
            </w:tcBorders>
            <w:shd w:val="clear" w:color="auto" w:fill="auto"/>
          </w:tcPr>
          <w:p w14:paraId="36420C81" w14:textId="77777777" w:rsidR="00302F5F" w:rsidRPr="00E169D4" w:rsidRDefault="00302F5F" w:rsidP="000F19F4">
            <w:pPr>
              <w:rPr>
                <w:rFonts w:ascii="Arial" w:hAnsi="Arial" w:cs="Arial"/>
                <w:sz w:val="8"/>
                <w:szCs w:val="8"/>
                <w:lang w:val="es-BO"/>
              </w:rPr>
            </w:pPr>
          </w:p>
        </w:tc>
        <w:tc>
          <w:tcPr>
            <w:tcW w:w="264" w:type="dxa"/>
            <w:tcBorders>
              <w:top w:val="single" w:sz="4" w:space="0" w:color="auto"/>
              <w:bottom w:val="single" w:sz="4" w:space="0" w:color="auto"/>
            </w:tcBorders>
            <w:shd w:val="clear" w:color="auto" w:fill="auto"/>
          </w:tcPr>
          <w:p w14:paraId="1EE676C6" w14:textId="77777777" w:rsidR="00302F5F" w:rsidRPr="00E169D4" w:rsidRDefault="00302F5F" w:rsidP="000F19F4">
            <w:pPr>
              <w:rPr>
                <w:rFonts w:ascii="Arial" w:hAnsi="Arial" w:cs="Arial"/>
                <w:sz w:val="8"/>
                <w:szCs w:val="8"/>
                <w:lang w:val="es-BO"/>
              </w:rPr>
            </w:pPr>
          </w:p>
        </w:tc>
        <w:tc>
          <w:tcPr>
            <w:tcW w:w="264" w:type="dxa"/>
            <w:tcBorders>
              <w:top w:val="single" w:sz="4" w:space="0" w:color="auto"/>
              <w:bottom w:val="single" w:sz="4" w:space="0" w:color="auto"/>
            </w:tcBorders>
            <w:shd w:val="clear" w:color="auto" w:fill="auto"/>
          </w:tcPr>
          <w:p w14:paraId="0A674F77" w14:textId="77777777" w:rsidR="00302F5F" w:rsidRPr="00E169D4" w:rsidRDefault="00302F5F" w:rsidP="000F19F4">
            <w:pPr>
              <w:rPr>
                <w:rFonts w:ascii="Arial" w:hAnsi="Arial" w:cs="Arial"/>
                <w:sz w:val="8"/>
                <w:szCs w:val="8"/>
                <w:lang w:val="es-BO"/>
              </w:rPr>
            </w:pPr>
          </w:p>
        </w:tc>
        <w:tc>
          <w:tcPr>
            <w:tcW w:w="264" w:type="dxa"/>
            <w:tcBorders>
              <w:top w:val="single" w:sz="4" w:space="0" w:color="auto"/>
              <w:bottom w:val="single" w:sz="4" w:space="0" w:color="auto"/>
            </w:tcBorders>
            <w:shd w:val="clear" w:color="auto" w:fill="auto"/>
          </w:tcPr>
          <w:p w14:paraId="38605149"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621B3B2E"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49BA2F7F"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06BD0889"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1CFD2ABE"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375D6CA0"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161D1968"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7564781B"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2A608F08"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555BFD0C"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450798B7"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4F7A78C6"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28782B08"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2517A959"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17C89433"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04EA2C57"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26B3C7D8" w14:textId="77777777" w:rsidR="00302F5F" w:rsidRPr="00E169D4" w:rsidRDefault="00302F5F" w:rsidP="000F19F4">
            <w:pPr>
              <w:rPr>
                <w:rFonts w:ascii="Arial" w:hAnsi="Arial" w:cs="Arial"/>
                <w:sz w:val="8"/>
                <w:szCs w:val="8"/>
                <w:lang w:val="es-BO"/>
              </w:rPr>
            </w:pPr>
          </w:p>
        </w:tc>
        <w:tc>
          <w:tcPr>
            <w:tcW w:w="328" w:type="dxa"/>
            <w:tcBorders>
              <w:bottom w:val="single" w:sz="4" w:space="0" w:color="auto"/>
            </w:tcBorders>
            <w:shd w:val="clear" w:color="auto" w:fill="auto"/>
          </w:tcPr>
          <w:p w14:paraId="5A0672D3" w14:textId="77777777" w:rsidR="00302F5F" w:rsidRPr="00E169D4" w:rsidRDefault="00302F5F" w:rsidP="000F19F4">
            <w:pPr>
              <w:rPr>
                <w:rFonts w:ascii="Arial" w:hAnsi="Arial" w:cs="Arial"/>
                <w:sz w:val="8"/>
                <w:szCs w:val="8"/>
                <w:lang w:val="es-BO"/>
              </w:rPr>
            </w:pPr>
          </w:p>
        </w:tc>
        <w:tc>
          <w:tcPr>
            <w:tcW w:w="328" w:type="dxa"/>
            <w:tcBorders>
              <w:bottom w:val="single" w:sz="4" w:space="0" w:color="auto"/>
            </w:tcBorders>
            <w:shd w:val="clear" w:color="auto" w:fill="auto"/>
          </w:tcPr>
          <w:p w14:paraId="446FDBD3" w14:textId="77777777" w:rsidR="00302F5F" w:rsidRPr="00E169D4" w:rsidRDefault="00302F5F" w:rsidP="000F19F4">
            <w:pPr>
              <w:rPr>
                <w:rFonts w:ascii="Arial" w:hAnsi="Arial" w:cs="Arial"/>
                <w:sz w:val="8"/>
                <w:szCs w:val="8"/>
                <w:lang w:val="es-BO"/>
              </w:rPr>
            </w:pPr>
          </w:p>
        </w:tc>
        <w:tc>
          <w:tcPr>
            <w:tcW w:w="261" w:type="dxa"/>
            <w:tcBorders>
              <w:right w:val="single" w:sz="12" w:space="0" w:color="1F3864" w:themeColor="accent1" w:themeShade="80"/>
            </w:tcBorders>
            <w:shd w:val="clear" w:color="auto" w:fill="auto"/>
          </w:tcPr>
          <w:p w14:paraId="1250F8F5" w14:textId="77777777" w:rsidR="00302F5F" w:rsidRPr="00E169D4" w:rsidRDefault="00302F5F" w:rsidP="000F19F4">
            <w:pPr>
              <w:rPr>
                <w:rFonts w:ascii="Arial" w:hAnsi="Arial" w:cs="Arial"/>
                <w:sz w:val="8"/>
                <w:szCs w:val="8"/>
                <w:lang w:val="es-BO"/>
              </w:rPr>
            </w:pPr>
          </w:p>
        </w:tc>
      </w:tr>
      <w:tr w:rsidR="00302F5F" w:rsidRPr="00E169D4" w14:paraId="0C05B8CF" w14:textId="77777777" w:rsidTr="005A1ABB">
        <w:trPr>
          <w:jc w:val="center"/>
        </w:trPr>
        <w:tc>
          <w:tcPr>
            <w:tcW w:w="1833" w:type="dxa"/>
            <w:gridSpan w:val="8"/>
            <w:vMerge w:val="restart"/>
            <w:tcBorders>
              <w:left w:val="single" w:sz="12" w:space="0" w:color="1F3864" w:themeColor="accent1" w:themeShade="80"/>
              <w:right w:val="single" w:sz="4" w:space="0" w:color="auto"/>
            </w:tcBorders>
            <w:shd w:val="clear" w:color="auto" w:fill="auto"/>
            <w:vAlign w:val="center"/>
          </w:tcPr>
          <w:p w14:paraId="05A13605" w14:textId="77777777" w:rsidR="00302F5F" w:rsidRPr="00E169D4" w:rsidRDefault="00302F5F" w:rsidP="000F19F4">
            <w:pPr>
              <w:jc w:val="right"/>
              <w:rPr>
                <w:rFonts w:ascii="Arial" w:hAnsi="Arial" w:cs="Arial"/>
                <w:sz w:val="8"/>
                <w:szCs w:val="8"/>
                <w:lang w:val="es-BO"/>
              </w:rPr>
            </w:pPr>
            <w:r w:rsidRPr="00E169D4">
              <w:rPr>
                <w:rFonts w:ascii="Arial" w:hAnsi="Arial" w:cs="Arial"/>
                <w:sz w:val="16"/>
                <w:szCs w:val="16"/>
                <w:lang w:val="es-BO"/>
              </w:rPr>
              <w:t>Localización de la Obra</w:t>
            </w:r>
          </w:p>
        </w:tc>
        <w:tc>
          <w:tcPr>
            <w:tcW w:w="7811"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A209BA" w14:textId="6A349907" w:rsidR="00302F5F" w:rsidRPr="00806E67" w:rsidRDefault="00302F5F" w:rsidP="00302F5F">
            <w:pPr>
              <w:rPr>
                <w:rFonts w:ascii="Arial" w:hAnsi="Arial" w:cs="Arial"/>
                <w:sz w:val="16"/>
                <w:szCs w:val="16"/>
                <w:lang w:val="es-BO"/>
              </w:rPr>
            </w:pPr>
            <w:r w:rsidRPr="00806E67">
              <w:rPr>
                <w:rFonts w:ascii="Arial" w:hAnsi="Arial" w:cs="Arial"/>
                <w:sz w:val="16"/>
                <w:szCs w:val="16"/>
                <w:lang w:val="es-BO"/>
              </w:rPr>
              <w:t xml:space="preserve">Departamento de Chuquisaca, Municipio Sucre - </w:t>
            </w:r>
            <w:proofErr w:type="spellStart"/>
            <w:r w:rsidRPr="00806E67">
              <w:rPr>
                <w:rFonts w:ascii="Arial" w:hAnsi="Arial" w:cs="Arial"/>
                <w:sz w:val="16"/>
                <w:szCs w:val="16"/>
                <w:lang w:val="es-BO"/>
              </w:rPr>
              <w:t>Lajastambo</w:t>
            </w:r>
            <w:proofErr w:type="spellEnd"/>
          </w:p>
        </w:tc>
        <w:tc>
          <w:tcPr>
            <w:tcW w:w="261" w:type="dxa"/>
            <w:tcBorders>
              <w:left w:val="single" w:sz="4" w:space="0" w:color="auto"/>
              <w:right w:val="single" w:sz="12" w:space="0" w:color="1F3864" w:themeColor="accent1" w:themeShade="80"/>
            </w:tcBorders>
            <w:shd w:val="clear" w:color="auto" w:fill="auto"/>
          </w:tcPr>
          <w:p w14:paraId="275BE8FB" w14:textId="77777777" w:rsidR="00302F5F" w:rsidRPr="00E169D4" w:rsidRDefault="00302F5F" w:rsidP="000F19F4">
            <w:pPr>
              <w:rPr>
                <w:rFonts w:ascii="Arial" w:hAnsi="Arial" w:cs="Arial"/>
                <w:sz w:val="8"/>
                <w:szCs w:val="8"/>
                <w:lang w:val="es-BO"/>
              </w:rPr>
            </w:pPr>
          </w:p>
        </w:tc>
      </w:tr>
      <w:tr w:rsidR="00302F5F" w:rsidRPr="00E169D4" w14:paraId="0E7AD8F9" w14:textId="77777777" w:rsidTr="005A1ABB">
        <w:trPr>
          <w:jc w:val="center"/>
        </w:trPr>
        <w:tc>
          <w:tcPr>
            <w:tcW w:w="1833" w:type="dxa"/>
            <w:gridSpan w:val="8"/>
            <w:vMerge/>
            <w:tcBorders>
              <w:left w:val="single" w:sz="12" w:space="0" w:color="1F3864" w:themeColor="accent1" w:themeShade="80"/>
              <w:right w:val="single" w:sz="4" w:space="0" w:color="auto"/>
            </w:tcBorders>
            <w:shd w:val="clear" w:color="auto" w:fill="auto"/>
            <w:vAlign w:val="center"/>
          </w:tcPr>
          <w:p w14:paraId="528F8596" w14:textId="77777777" w:rsidR="00302F5F" w:rsidRPr="00E169D4" w:rsidRDefault="00302F5F" w:rsidP="000F19F4">
            <w:pPr>
              <w:jc w:val="right"/>
              <w:rPr>
                <w:rFonts w:ascii="Arial" w:hAnsi="Arial" w:cs="Arial"/>
                <w:sz w:val="8"/>
                <w:szCs w:val="8"/>
                <w:lang w:val="es-BO"/>
              </w:rPr>
            </w:pPr>
          </w:p>
        </w:tc>
        <w:tc>
          <w:tcPr>
            <w:tcW w:w="7811" w:type="dxa"/>
            <w:gridSpan w:val="28"/>
            <w:vMerge/>
            <w:tcBorders>
              <w:left w:val="single" w:sz="4" w:space="0" w:color="auto"/>
              <w:bottom w:val="single" w:sz="4" w:space="0" w:color="auto"/>
              <w:right w:val="single" w:sz="4" w:space="0" w:color="auto"/>
            </w:tcBorders>
            <w:shd w:val="clear" w:color="auto" w:fill="D9E2F3" w:themeFill="accent1" w:themeFillTint="33"/>
          </w:tcPr>
          <w:p w14:paraId="6704A1A8" w14:textId="77777777" w:rsidR="00302F5F" w:rsidRPr="00E169D4" w:rsidRDefault="00302F5F" w:rsidP="000F19F4">
            <w:pPr>
              <w:rPr>
                <w:rFonts w:ascii="Arial" w:hAnsi="Arial" w:cs="Arial"/>
                <w:sz w:val="8"/>
                <w:szCs w:val="8"/>
                <w:lang w:val="es-BO"/>
              </w:rPr>
            </w:pPr>
          </w:p>
        </w:tc>
        <w:tc>
          <w:tcPr>
            <w:tcW w:w="261" w:type="dxa"/>
            <w:tcBorders>
              <w:left w:val="single" w:sz="4" w:space="0" w:color="auto"/>
              <w:right w:val="single" w:sz="12" w:space="0" w:color="1F3864" w:themeColor="accent1" w:themeShade="80"/>
            </w:tcBorders>
            <w:shd w:val="clear" w:color="auto" w:fill="auto"/>
          </w:tcPr>
          <w:p w14:paraId="37BAA5E3" w14:textId="77777777" w:rsidR="00302F5F" w:rsidRPr="00E169D4" w:rsidRDefault="00302F5F" w:rsidP="000F19F4">
            <w:pPr>
              <w:rPr>
                <w:rFonts w:ascii="Arial" w:hAnsi="Arial" w:cs="Arial"/>
                <w:sz w:val="8"/>
                <w:szCs w:val="8"/>
                <w:lang w:val="es-BO"/>
              </w:rPr>
            </w:pPr>
          </w:p>
        </w:tc>
      </w:tr>
      <w:tr w:rsidR="000F19F4" w:rsidRPr="00E169D4" w14:paraId="7AA49ECA"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19E28454" w14:textId="77777777" w:rsidR="00302F5F" w:rsidRPr="00E169D4" w:rsidRDefault="00302F5F" w:rsidP="000F19F4">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21FB4304" w14:textId="77777777" w:rsidR="00302F5F" w:rsidRPr="00E169D4" w:rsidRDefault="00302F5F" w:rsidP="000F19F4">
            <w:pPr>
              <w:rPr>
                <w:rFonts w:ascii="Arial" w:hAnsi="Arial" w:cs="Arial"/>
                <w:sz w:val="8"/>
                <w:szCs w:val="8"/>
                <w:lang w:val="es-BO"/>
              </w:rPr>
            </w:pPr>
          </w:p>
        </w:tc>
        <w:tc>
          <w:tcPr>
            <w:tcW w:w="266" w:type="dxa"/>
            <w:tcBorders>
              <w:top w:val="single" w:sz="4" w:space="0" w:color="auto"/>
              <w:bottom w:val="single" w:sz="4" w:space="0" w:color="auto"/>
            </w:tcBorders>
            <w:shd w:val="clear" w:color="auto" w:fill="auto"/>
          </w:tcPr>
          <w:p w14:paraId="3F46A248" w14:textId="77777777" w:rsidR="00302F5F" w:rsidRPr="00E169D4" w:rsidRDefault="00302F5F" w:rsidP="000F19F4">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13CC75FB" w14:textId="77777777" w:rsidR="00302F5F" w:rsidRPr="00E169D4" w:rsidRDefault="00302F5F" w:rsidP="000F19F4">
            <w:pPr>
              <w:rPr>
                <w:rFonts w:ascii="Arial" w:hAnsi="Arial" w:cs="Arial"/>
                <w:sz w:val="8"/>
                <w:szCs w:val="8"/>
                <w:lang w:val="es-BO"/>
              </w:rPr>
            </w:pPr>
          </w:p>
        </w:tc>
        <w:tc>
          <w:tcPr>
            <w:tcW w:w="263" w:type="dxa"/>
            <w:tcBorders>
              <w:top w:val="single" w:sz="4" w:space="0" w:color="auto"/>
              <w:bottom w:val="single" w:sz="4" w:space="0" w:color="auto"/>
            </w:tcBorders>
            <w:shd w:val="clear" w:color="auto" w:fill="auto"/>
          </w:tcPr>
          <w:p w14:paraId="25D6DF26" w14:textId="77777777" w:rsidR="00302F5F" w:rsidRPr="00E169D4" w:rsidRDefault="00302F5F" w:rsidP="000F19F4">
            <w:pPr>
              <w:rPr>
                <w:rFonts w:ascii="Arial" w:hAnsi="Arial" w:cs="Arial"/>
                <w:sz w:val="8"/>
                <w:szCs w:val="8"/>
                <w:lang w:val="es-BO"/>
              </w:rPr>
            </w:pPr>
          </w:p>
        </w:tc>
        <w:tc>
          <w:tcPr>
            <w:tcW w:w="265" w:type="dxa"/>
            <w:tcBorders>
              <w:top w:val="single" w:sz="4" w:space="0" w:color="auto"/>
              <w:bottom w:val="single" w:sz="4" w:space="0" w:color="auto"/>
            </w:tcBorders>
            <w:shd w:val="clear" w:color="auto" w:fill="auto"/>
          </w:tcPr>
          <w:p w14:paraId="3F3B7ACA" w14:textId="77777777" w:rsidR="00302F5F" w:rsidRPr="00E169D4" w:rsidRDefault="00302F5F" w:rsidP="000F19F4">
            <w:pPr>
              <w:rPr>
                <w:rFonts w:ascii="Arial" w:hAnsi="Arial" w:cs="Arial"/>
                <w:sz w:val="8"/>
                <w:szCs w:val="8"/>
                <w:lang w:val="es-BO"/>
              </w:rPr>
            </w:pPr>
          </w:p>
        </w:tc>
        <w:tc>
          <w:tcPr>
            <w:tcW w:w="263" w:type="dxa"/>
            <w:tcBorders>
              <w:top w:val="single" w:sz="4" w:space="0" w:color="auto"/>
              <w:bottom w:val="single" w:sz="4" w:space="0" w:color="auto"/>
            </w:tcBorders>
            <w:shd w:val="clear" w:color="auto" w:fill="auto"/>
          </w:tcPr>
          <w:p w14:paraId="67E263E2" w14:textId="77777777" w:rsidR="00302F5F" w:rsidRPr="00E169D4" w:rsidRDefault="00302F5F" w:rsidP="000F19F4">
            <w:pPr>
              <w:rPr>
                <w:rFonts w:ascii="Arial" w:hAnsi="Arial" w:cs="Arial"/>
                <w:sz w:val="8"/>
                <w:szCs w:val="8"/>
                <w:lang w:val="es-BO"/>
              </w:rPr>
            </w:pPr>
          </w:p>
        </w:tc>
        <w:tc>
          <w:tcPr>
            <w:tcW w:w="266" w:type="dxa"/>
            <w:tcBorders>
              <w:top w:val="single" w:sz="4" w:space="0" w:color="auto"/>
              <w:bottom w:val="single" w:sz="4" w:space="0" w:color="auto"/>
            </w:tcBorders>
            <w:shd w:val="clear" w:color="auto" w:fill="auto"/>
          </w:tcPr>
          <w:p w14:paraId="731EC065" w14:textId="77777777" w:rsidR="00302F5F" w:rsidRPr="00E169D4" w:rsidRDefault="00302F5F" w:rsidP="000F19F4">
            <w:pPr>
              <w:rPr>
                <w:rFonts w:ascii="Arial" w:hAnsi="Arial" w:cs="Arial"/>
                <w:sz w:val="8"/>
                <w:szCs w:val="8"/>
                <w:lang w:val="es-BO"/>
              </w:rPr>
            </w:pPr>
          </w:p>
        </w:tc>
        <w:tc>
          <w:tcPr>
            <w:tcW w:w="264" w:type="dxa"/>
            <w:tcBorders>
              <w:top w:val="single" w:sz="4" w:space="0" w:color="auto"/>
              <w:bottom w:val="single" w:sz="4" w:space="0" w:color="auto"/>
            </w:tcBorders>
            <w:shd w:val="clear" w:color="auto" w:fill="auto"/>
          </w:tcPr>
          <w:p w14:paraId="7DC7E716" w14:textId="77777777" w:rsidR="00302F5F" w:rsidRPr="00E169D4" w:rsidRDefault="00302F5F" w:rsidP="000F19F4">
            <w:pPr>
              <w:rPr>
                <w:rFonts w:ascii="Arial" w:hAnsi="Arial" w:cs="Arial"/>
                <w:sz w:val="8"/>
                <w:szCs w:val="8"/>
                <w:lang w:val="es-BO"/>
              </w:rPr>
            </w:pPr>
          </w:p>
        </w:tc>
        <w:tc>
          <w:tcPr>
            <w:tcW w:w="264" w:type="dxa"/>
            <w:tcBorders>
              <w:top w:val="single" w:sz="4" w:space="0" w:color="auto"/>
              <w:bottom w:val="single" w:sz="4" w:space="0" w:color="auto"/>
            </w:tcBorders>
            <w:shd w:val="clear" w:color="auto" w:fill="auto"/>
          </w:tcPr>
          <w:p w14:paraId="78F935B1" w14:textId="77777777" w:rsidR="00302F5F" w:rsidRPr="00E169D4" w:rsidRDefault="00302F5F" w:rsidP="000F19F4">
            <w:pPr>
              <w:rPr>
                <w:rFonts w:ascii="Arial" w:hAnsi="Arial" w:cs="Arial"/>
                <w:sz w:val="8"/>
                <w:szCs w:val="8"/>
                <w:lang w:val="es-BO"/>
              </w:rPr>
            </w:pPr>
          </w:p>
        </w:tc>
        <w:tc>
          <w:tcPr>
            <w:tcW w:w="264" w:type="dxa"/>
            <w:tcBorders>
              <w:top w:val="single" w:sz="4" w:space="0" w:color="auto"/>
              <w:bottom w:val="single" w:sz="4" w:space="0" w:color="auto"/>
            </w:tcBorders>
            <w:shd w:val="clear" w:color="auto" w:fill="auto"/>
          </w:tcPr>
          <w:p w14:paraId="0B8DCD80"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5A116743"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68B36548"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4541633B"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7888B3BC"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2F642351"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2FABA32F"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66A003DC"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23C0FB32"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3D7172B3"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444A0615"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66D8314A" w14:textId="77777777" w:rsidR="00302F5F" w:rsidRPr="00E169D4" w:rsidRDefault="00302F5F" w:rsidP="000F19F4">
            <w:pPr>
              <w:rPr>
                <w:rFonts w:ascii="Arial" w:hAnsi="Arial" w:cs="Arial"/>
                <w:sz w:val="8"/>
                <w:szCs w:val="8"/>
                <w:lang w:val="es-BO"/>
              </w:rPr>
            </w:pPr>
          </w:p>
        </w:tc>
        <w:tc>
          <w:tcPr>
            <w:tcW w:w="261" w:type="dxa"/>
            <w:tcBorders>
              <w:top w:val="single" w:sz="4" w:space="0" w:color="auto"/>
              <w:bottom w:val="single" w:sz="4" w:space="0" w:color="auto"/>
            </w:tcBorders>
            <w:shd w:val="clear" w:color="auto" w:fill="auto"/>
          </w:tcPr>
          <w:p w14:paraId="0EE7BFAC"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6BB0F084"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7E07D948"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0E279D90"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20D46146"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0EA48A9B" w14:textId="77777777" w:rsidR="00302F5F" w:rsidRPr="00E169D4" w:rsidRDefault="00302F5F" w:rsidP="000F19F4">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59661D6C" w14:textId="77777777" w:rsidR="00302F5F" w:rsidRPr="00E169D4" w:rsidRDefault="00302F5F" w:rsidP="000F19F4">
            <w:pPr>
              <w:rPr>
                <w:rFonts w:ascii="Arial" w:hAnsi="Arial" w:cs="Arial"/>
                <w:sz w:val="8"/>
                <w:szCs w:val="8"/>
                <w:lang w:val="es-BO"/>
              </w:rPr>
            </w:pPr>
          </w:p>
        </w:tc>
        <w:tc>
          <w:tcPr>
            <w:tcW w:w="261" w:type="dxa"/>
            <w:tcBorders>
              <w:right w:val="single" w:sz="12" w:space="0" w:color="1F3864" w:themeColor="accent1" w:themeShade="80"/>
            </w:tcBorders>
            <w:shd w:val="clear" w:color="auto" w:fill="auto"/>
          </w:tcPr>
          <w:p w14:paraId="3D838C28" w14:textId="77777777" w:rsidR="00302F5F" w:rsidRPr="00E169D4" w:rsidRDefault="00302F5F" w:rsidP="000F19F4">
            <w:pPr>
              <w:rPr>
                <w:rFonts w:ascii="Arial" w:hAnsi="Arial" w:cs="Arial"/>
                <w:sz w:val="8"/>
                <w:szCs w:val="8"/>
                <w:lang w:val="es-BO"/>
              </w:rPr>
            </w:pPr>
          </w:p>
        </w:tc>
      </w:tr>
      <w:tr w:rsidR="00302F5F" w:rsidRPr="00E169D4" w14:paraId="105852C5" w14:textId="77777777" w:rsidTr="005A1ABB">
        <w:trPr>
          <w:jc w:val="center"/>
        </w:trPr>
        <w:tc>
          <w:tcPr>
            <w:tcW w:w="1833" w:type="dxa"/>
            <w:gridSpan w:val="8"/>
            <w:vMerge w:val="restart"/>
            <w:tcBorders>
              <w:left w:val="single" w:sz="12" w:space="0" w:color="1F3864" w:themeColor="accent1" w:themeShade="80"/>
              <w:right w:val="single" w:sz="4" w:space="0" w:color="auto"/>
            </w:tcBorders>
            <w:shd w:val="clear" w:color="auto" w:fill="auto"/>
            <w:vAlign w:val="center"/>
          </w:tcPr>
          <w:p w14:paraId="186C976F" w14:textId="77777777" w:rsidR="00302F5F" w:rsidRPr="00E169D4" w:rsidRDefault="00302F5F" w:rsidP="000F19F4">
            <w:pPr>
              <w:jc w:val="right"/>
              <w:rPr>
                <w:rFonts w:ascii="Arial" w:hAnsi="Arial" w:cs="Arial"/>
                <w:sz w:val="16"/>
                <w:szCs w:val="8"/>
                <w:lang w:val="es-BO"/>
              </w:rPr>
            </w:pPr>
            <w:r w:rsidRPr="00E169D4">
              <w:rPr>
                <w:rFonts w:ascii="Arial" w:hAnsi="Arial" w:cs="Arial"/>
                <w:sz w:val="16"/>
                <w:szCs w:val="8"/>
                <w:lang w:val="es-BO"/>
              </w:rPr>
              <w:t xml:space="preserve">Plazo de Entrega de la Obra </w:t>
            </w:r>
            <w:r w:rsidRPr="00E169D4">
              <w:rPr>
                <w:rFonts w:ascii="Arial" w:hAnsi="Arial" w:cs="Arial"/>
                <w:sz w:val="14"/>
                <w:szCs w:val="8"/>
                <w:lang w:val="es-BO"/>
              </w:rPr>
              <w:t>(en días calendario)</w:t>
            </w:r>
          </w:p>
        </w:tc>
        <w:tc>
          <w:tcPr>
            <w:tcW w:w="7811"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D6E6DB" w14:textId="1C993B2B" w:rsidR="00806E67" w:rsidRPr="00806E67" w:rsidRDefault="00806E67" w:rsidP="00407A39">
            <w:pPr>
              <w:pStyle w:val="Prrafodelista"/>
              <w:numPr>
                <w:ilvl w:val="0"/>
                <w:numId w:val="120"/>
              </w:numPr>
              <w:rPr>
                <w:rFonts w:ascii="Arial" w:hAnsi="Arial" w:cs="Arial"/>
                <w:sz w:val="16"/>
                <w:szCs w:val="16"/>
                <w:lang w:val="es-BO"/>
              </w:rPr>
            </w:pPr>
            <w:r w:rsidRPr="00806E67">
              <w:rPr>
                <w:rFonts w:ascii="Arial" w:hAnsi="Arial" w:cs="Arial"/>
                <w:b/>
                <w:sz w:val="16"/>
                <w:szCs w:val="16"/>
                <w:lang w:val="es-BO"/>
              </w:rPr>
              <w:t>Fase I DE PREINVERSIÓN</w:t>
            </w:r>
            <w:r w:rsidRPr="00806E67">
              <w:rPr>
                <w:rFonts w:ascii="Arial" w:hAnsi="Arial" w:cs="Arial"/>
                <w:sz w:val="16"/>
                <w:szCs w:val="16"/>
                <w:lang w:val="es-BO"/>
              </w:rPr>
              <w:t xml:space="preserve">: </w:t>
            </w:r>
            <w:r>
              <w:rPr>
                <w:rFonts w:ascii="Arial" w:hAnsi="Arial" w:cs="Arial"/>
                <w:sz w:val="16"/>
                <w:szCs w:val="16"/>
                <w:lang w:val="es-BO"/>
              </w:rPr>
              <w:t>1</w:t>
            </w:r>
            <w:r w:rsidRPr="00806E67">
              <w:rPr>
                <w:rFonts w:ascii="Arial" w:hAnsi="Arial" w:cs="Arial"/>
                <w:sz w:val="16"/>
                <w:szCs w:val="16"/>
                <w:lang w:val="es-BO"/>
              </w:rPr>
              <w:t>50 días calendario.</w:t>
            </w:r>
          </w:p>
          <w:p w14:paraId="72A13E91" w14:textId="0DD7282E" w:rsidR="00806E67" w:rsidRDefault="00806E67" w:rsidP="00407A39">
            <w:pPr>
              <w:pStyle w:val="Prrafodelista"/>
              <w:numPr>
                <w:ilvl w:val="0"/>
                <w:numId w:val="120"/>
              </w:numPr>
              <w:rPr>
                <w:rFonts w:ascii="Arial" w:hAnsi="Arial" w:cs="Arial"/>
                <w:sz w:val="16"/>
                <w:szCs w:val="16"/>
                <w:lang w:val="es-BO"/>
              </w:rPr>
            </w:pPr>
            <w:r w:rsidRPr="00806E67">
              <w:rPr>
                <w:rFonts w:ascii="Arial" w:hAnsi="Arial" w:cs="Arial"/>
                <w:b/>
                <w:sz w:val="16"/>
                <w:szCs w:val="16"/>
                <w:lang w:val="es-BO"/>
              </w:rPr>
              <w:t>Fase II DE INVERSIÓN</w:t>
            </w:r>
            <w:r w:rsidRPr="00806E67">
              <w:rPr>
                <w:rFonts w:ascii="Arial" w:hAnsi="Arial" w:cs="Arial"/>
                <w:sz w:val="16"/>
                <w:szCs w:val="16"/>
                <w:lang w:val="es-BO"/>
              </w:rPr>
              <w:t xml:space="preserve">: 360 días calendario. </w:t>
            </w:r>
          </w:p>
          <w:p w14:paraId="18FA2E1B" w14:textId="069196AC" w:rsidR="00302F5F" w:rsidRPr="00806E67" w:rsidRDefault="00806E67" w:rsidP="00407A39">
            <w:pPr>
              <w:pStyle w:val="Prrafodelista"/>
              <w:numPr>
                <w:ilvl w:val="0"/>
                <w:numId w:val="120"/>
              </w:numPr>
              <w:rPr>
                <w:rFonts w:ascii="Arial" w:hAnsi="Arial" w:cs="Arial"/>
                <w:sz w:val="16"/>
                <w:szCs w:val="16"/>
                <w:lang w:val="es-BO"/>
              </w:rPr>
            </w:pPr>
            <w:r w:rsidRPr="00806E67">
              <w:rPr>
                <w:rFonts w:ascii="Arial" w:hAnsi="Arial" w:cs="Arial"/>
                <w:b/>
                <w:sz w:val="16"/>
                <w:szCs w:val="16"/>
                <w:lang w:val="es-BO"/>
              </w:rPr>
              <w:t>Fase III DE PUESTA EN MARCHA</w:t>
            </w:r>
            <w:r w:rsidRPr="00806E67">
              <w:rPr>
                <w:rFonts w:ascii="Arial" w:hAnsi="Arial" w:cs="Arial"/>
                <w:sz w:val="16"/>
                <w:szCs w:val="16"/>
                <w:lang w:val="es-BO"/>
              </w:rPr>
              <w:t>: 90 días calendario</w:t>
            </w:r>
          </w:p>
        </w:tc>
        <w:tc>
          <w:tcPr>
            <w:tcW w:w="261" w:type="dxa"/>
            <w:tcBorders>
              <w:left w:val="single" w:sz="4" w:space="0" w:color="auto"/>
              <w:right w:val="single" w:sz="12" w:space="0" w:color="1F3864" w:themeColor="accent1" w:themeShade="80"/>
            </w:tcBorders>
            <w:shd w:val="clear" w:color="auto" w:fill="auto"/>
          </w:tcPr>
          <w:p w14:paraId="50C77ECD" w14:textId="77777777" w:rsidR="00302F5F" w:rsidRPr="00E169D4" w:rsidRDefault="00302F5F" w:rsidP="000F19F4">
            <w:pPr>
              <w:rPr>
                <w:rFonts w:ascii="Arial" w:hAnsi="Arial" w:cs="Arial"/>
                <w:sz w:val="16"/>
                <w:szCs w:val="16"/>
                <w:lang w:val="es-BO"/>
              </w:rPr>
            </w:pPr>
          </w:p>
        </w:tc>
      </w:tr>
      <w:tr w:rsidR="00302F5F" w:rsidRPr="00E169D4" w14:paraId="4B7E56DB" w14:textId="77777777" w:rsidTr="005A1ABB">
        <w:trPr>
          <w:jc w:val="center"/>
        </w:trPr>
        <w:tc>
          <w:tcPr>
            <w:tcW w:w="1833" w:type="dxa"/>
            <w:gridSpan w:val="8"/>
            <w:vMerge/>
            <w:tcBorders>
              <w:left w:val="single" w:sz="12" w:space="0" w:color="1F3864" w:themeColor="accent1" w:themeShade="80"/>
              <w:right w:val="single" w:sz="4" w:space="0" w:color="auto"/>
            </w:tcBorders>
            <w:shd w:val="clear" w:color="auto" w:fill="auto"/>
            <w:vAlign w:val="center"/>
          </w:tcPr>
          <w:p w14:paraId="276C104E" w14:textId="77777777" w:rsidR="00302F5F" w:rsidRPr="00E169D4" w:rsidRDefault="00302F5F" w:rsidP="000F19F4">
            <w:pPr>
              <w:jc w:val="right"/>
              <w:rPr>
                <w:rFonts w:ascii="Arial" w:hAnsi="Arial" w:cs="Arial"/>
                <w:sz w:val="16"/>
                <w:szCs w:val="8"/>
                <w:lang w:val="es-BO"/>
              </w:rPr>
            </w:pPr>
          </w:p>
        </w:tc>
        <w:tc>
          <w:tcPr>
            <w:tcW w:w="7811" w:type="dxa"/>
            <w:gridSpan w:val="28"/>
            <w:vMerge/>
            <w:tcBorders>
              <w:left w:val="single" w:sz="4" w:space="0" w:color="auto"/>
              <w:bottom w:val="single" w:sz="4" w:space="0" w:color="auto"/>
              <w:right w:val="single" w:sz="4" w:space="0" w:color="auto"/>
            </w:tcBorders>
            <w:shd w:val="clear" w:color="auto" w:fill="D9E2F3" w:themeFill="accent1" w:themeFillTint="33"/>
          </w:tcPr>
          <w:p w14:paraId="77BA57C6" w14:textId="77777777" w:rsidR="00302F5F" w:rsidRPr="00E169D4" w:rsidRDefault="00302F5F" w:rsidP="000F19F4">
            <w:pPr>
              <w:rPr>
                <w:rFonts w:ascii="Arial" w:hAnsi="Arial" w:cs="Arial"/>
                <w:sz w:val="16"/>
                <w:szCs w:val="16"/>
                <w:lang w:val="es-BO"/>
              </w:rPr>
            </w:pPr>
          </w:p>
        </w:tc>
        <w:tc>
          <w:tcPr>
            <w:tcW w:w="261" w:type="dxa"/>
            <w:tcBorders>
              <w:left w:val="single" w:sz="4" w:space="0" w:color="auto"/>
              <w:right w:val="single" w:sz="12" w:space="0" w:color="1F3864" w:themeColor="accent1" w:themeShade="80"/>
            </w:tcBorders>
            <w:shd w:val="clear" w:color="auto" w:fill="auto"/>
          </w:tcPr>
          <w:p w14:paraId="42C64628" w14:textId="77777777" w:rsidR="00302F5F" w:rsidRPr="00E169D4" w:rsidRDefault="00302F5F" w:rsidP="000F19F4">
            <w:pPr>
              <w:rPr>
                <w:rFonts w:ascii="Arial" w:hAnsi="Arial" w:cs="Arial"/>
                <w:sz w:val="16"/>
                <w:szCs w:val="16"/>
                <w:lang w:val="es-BO"/>
              </w:rPr>
            </w:pPr>
          </w:p>
        </w:tc>
      </w:tr>
      <w:tr w:rsidR="005A1ABB" w:rsidRPr="00E169D4" w14:paraId="0A4FA285"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48D6DFBB" w14:textId="77777777" w:rsidR="005A1ABB" w:rsidRPr="00E169D4" w:rsidRDefault="005A1ABB" w:rsidP="000F19F4">
            <w:pPr>
              <w:jc w:val="right"/>
              <w:rPr>
                <w:rFonts w:ascii="Arial" w:hAnsi="Arial" w:cs="Arial"/>
                <w:sz w:val="8"/>
                <w:szCs w:val="8"/>
                <w:lang w:val="es-BO"/>
              </w:rPr>
            </w:pPr>
          </w:p>
        </w:tc>
        <w:tc>
          <w:tcPr>
            <w:tcW w:w="323" w:type="dxa"/>
            <w:tcBorders>
              <w:top w:val="single" w:sz="4" w:space="0" w:color="auto"/>
            </w:tcBorders>
            <w:shd w:val="clear" w:color="auto" w:fill="auto"/>
          </w:tcPr>
          <w:p w14:paraId="7651F068" w14:textId="77777777" w:rsidR="005A1ABB" w:rsidRPr="00E169D4" w:rsidRDefault="005A1ABB" w:rsidP="000F19F4">
            <w:pPr>
              <w:rPr>
                <w:rFonts w:ascii="Arial" w:hAnsi="Arial" w:cs="Arial"/>
                <w:sz w:val="8"/>
                <w:szCs w:val="8"/>
                <w:lang w:val="es-BO"/>
              </w:rPr>
            </w:pPr>
          </w:p>
        </w:tc>
        <w:tc>
          <w:tcPr>
            <w:tcW w:w="266" w:type="dxa"/>
            <w:tcBorders>
              <w:top w:val="single" w:sz="4" w:space="0" w:color="auto"/>
            </w:tcBorders>
            <w:shd w:val="clear" w:color="auto" w:fill="auto"/>
          </w:tcPr>
          <w:p w14:paraId="4080C011" w14:textId="77777777" w:rsidR="005A1ABB" w:rsidRPr="00E169D4" w:rsidRDefault="005A1ABB" w:rsidP="000F19F4">
            <w:pPr>
              <w:rPr>
                <w:rFonts w:ascii="Arial" w:hAnsi="Arial" w:cs="Arial"/>
                <w:sz w:val="8"/>
                <w:szCs w:val="8"/>
                <w:lang w:val="es-BO"/>
              </w:rPr>
            </w:pPr>
          </w:p>
        </w:tc>
        <w:tc>
          <w:tcPr>
            <w:tcW w:w="273" w:type="dxa"/>
            <w:tcBorders>
              <w:top w:val="single" w:sz="4" w:space="0" w:color="auto"/>
            </w:tcBorders>
            <w:shd w:val="clear" w:color="auto" w:fill="auto"/>
          </w:tcPr>
          <w:p w14:paraId="26551070" w14:textId="77777777" w:rsidR="005A1ABB" w:rsidRPr="00E169D4" w:rsidRDefault="005A1ABB" w:rsidP="000F19F4">
            <w:pPr>
              <w:rPr>
                <w:rFonts w:ascii="Arial" w:hAnsi="Arial" w:cs="Arial"/>
                <w:sz w:val="8"/>
                <w:szCs w:val="8"/>
                <w:lang w:val="es-BO"/>
              </w:rPr>
            </w:pPr>
          </w:p>
        </w:tc>
        <w:tc>
          <w:tcPr>
            <w:tcW w:w="263" w:type="dxa"/>
            <w:tcBorders>
              <w:top w:val="single" w:sz="4" w:space="0" w:color="auto"/>
            </w:tcBorders>
            <w:shd w:val="clear" w:color="auto" w:fill="auto"/>
          </w:tcPr>
          <w:p w14:paraId="28645E5F" w14:textId="77777777" w:rsidR="005A1ABB" w:rsidRPr="00E169D4" w:rsidRDefault="005A1ABB" w:rsidP="000F19F4">
            <w:pPr>
              <w:rPr>
                <w:rFonts w:ascii="Arial" w:hAnsi="Arial" w:cs="Arial"/>
                <w:sz w:val="8"/>
                <w:szCs w:val="8"/>
                <w:lang w:val="es-BO"/>
              </w:rPr>
            </w:pPr>
          </w:p>
        </w:tc>
        <w:tc>
          <w:tcPr>
            <w:tcW w:w="265" w:type="dxa"/>
            <w:tcBorders>
              <w:top w:val="single" w:sz="4" w:space="0" w:color="auto"/>
            </w:tcBorders>
            <w:shd w:val="clear" w:color="auto" w:fill="auto"/>
          </w:tcPr>
          <w:p w14:paraId="2D853981" w14:textId="77777777" w:rsidR="005A1ABB" w:rsidRPr="00E169D4" w:rsidRDefault="005A1ABB" w:rsidP="000F19F4">
            <w:pPr>
              <w:rPr>
                <w:rFonts w:ascii="Arial" w:hAnsi="Arial" w:cs="Arial"/>
                <w:sz w:val="8"/>
                <w:szCs w:val="8"/>
                <w:lang w:val="es-BO"/>
              </w:rPr>
            </w:pPr>
          </w:p>
        </w:tc>
        <w:tc>
          <w:tcPr>
            <w:tcW w:w="263" w:type="dxa"/>
            <w:tcBorders>
              <w:top w:val="single" w:sz="4" w:space="0" w:color="auto"/>
            </w:tcBorders>
            <w:shd w:val="clear" w:color="auto" w:fill="auto"/>
          </w:tcPr>
          <w:p w14:paraId="6AFBDF47" w14:textId="77777777" w:rsidR="005A1ABB" w:rsidRPr="00E169D4" w:rsidRDefault="005A1ABB" w:rsidP="000F19F4">
            <w:pPr>
              <w:rPr>
                <w:rFonts w:ascii="Arial" w:hAnsi="Arial" w:cs="Arial"/>
                <w:sz w:val="8"/>
                <w:szCs w:val="8"/>
                <w:lang w:val="es-BO"/>
              </w:rPr>
            </w:pPr>
          </w:p>
        </w:tc>
        <w:tc>
          <w:tcPr>
            <w:tcW w:w="266" w:type="dxa"/>
            <w:tcBorders>
              <w:top w:val="single" w:sz="4" w:space="0" w:color="auto"/>
            </w:tcBorders>
            <w:shd w:val="clear" w:color="auto" w:fill="auto"/>
          </w:tcPr>
          <w:p w14:paraId="5BB1A9B1" w14:textId="77777777" w:rsidR="005A1ABB" w:rsidRPr="00E169D4" w:rsidRDefault="005A1ABB" w:rsidP="000F19F4">
            <w:pPr>
              <w:rPr>
                <w:rFonts w:ascii="Arial" w:hAnsi="Arial" w:cs="Arial"/>
                <w:sz w:val="8"/>
                <w:szCs w:val="8"/>
                <w:lang w:val="es-BO"/>
              </w:rPr>
            </w:pPr>
          </w:p>
        </w:tc>
        <w:tc>
          <w:tcPr>
            <w:tcW w:w="264" w:type="dxa"/>
            <w:tcBorders>
              <w:top w:val="single" w:sz="4" w:space="0" w:color="auto"/>
            </w:tcBorders>
            <w:shd w:val="clear" w:color="auto" w:fill="auto"/>
          </w:tcPr>
          <w:p w14:paraId="49C7D1BA" w14:textId="77777777" w:rsidR="005A1ABB" w:rsidRPr="00E169D4" w:rsidRDefault="005A1ABB" w:rsidP="000F19F4">
            <w:pPr>
              <w:rPr>
                <w:rFonts w:ascii="Arial" w:hAnsi="Arial" w:cs="Arial"/>
                <w:sz w:val="8"/>
                <w:szCs w:val="8"/>
                <w:lang w:val="es-BO"/>
              </w:rPr>
            </w:pPr>
          </w:p>
        </w:tc>
        <w:tc>
          <w:tcPr>
            <w:tcW w:w="264" w:type="dxa"/>
            <w:tcBorders>
              <w:top w:val="single" w:sz="4" w:space="0" w:color="auto"/>
            </w:tcBorders>
            <w:shd w:val="clear" w:color="auto" w:fill="auto"/>
          </w:tcPr>
          <w:p w14:paraId="11C5B207" w14:textId="77777777" w:rsidR="005A1ABB" w:rsidRPr="00E169D4" w:rsidRDefault="005A1ABB" w:rsidP="000F19F4">
            <w:pPr>
              <w:rPr>
                <w:rFonts w:ascii="Arial" w:hAnsi="Arial" w:cs="Arial"/>
                <w:sz w:val="8"/>
                <w:szCs w:val="8"/>
                <w:lang w:val="es-BO"/>
              </w:rPr>
            </w:pPr>
          </w:p>
        </w:tc>
        <w:tc>
          <w:tcPr>
            <w:tcW w:w="264" w:type="dxa"/>
            <w:vMerge w:val="restart"/>
            <w:tcBorders>
              <w:top w:val="single" w:sz="4" w:space="0" w:color="auto"/>
            </w:tcBorders>
            <w:shd w:val="clear" w:color="auto" w:fill="auto"/>
          </w:tcPr>
          <w:p w14:paraId="684B67C5"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2FD8D75F"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2CCB1315"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05A7CF9E"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11D4A2B7"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2572F071"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457EEE1A"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31812720"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42C6BBA2"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5D191ADA"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272817B4"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48222D8E" w14:textId="77777777" w:rsidR="005A1ABB" w:rsidRPr="00E169D4" w:rsidRDefault="005A1ABB" w:rsidP="000F19F4">
            <w:pPr>
              <w:rPr>
                <w:rFonts w:ascii="Arial" w:hAnsi="Arial" w:cs="Arial"/>
                <w:sz w:val="8"/>
                <w:szCs w:val="8"/>
                <w:lang w:val="es-BO"/>
              </w:rPr>
            </w:pPr>
          </w:p>
        </w:tc>
        <w:tc>
          <w:tcPr>
            <w:tcW w:w="261" w:type="dxa"/>
            <w:tcBorders>
              <w:top w:val="single" w:sz="4" w:space="0" w:color="auto"/>
            </w:tcBorders>
            <w:shd w:val="clear" w:color="auto" w:fill="auto"/>
          </w:tcPr>
          <w:p w14:paraId="623A8045" w14:textId="77777777" w:rsidR="005A1ABB" w:rsidRPr="00E169D4" w:rsidRDefault="005A1ABB" w:rsidP="000F19F4">
            <w:pPr>
              <w:rPr>
                <w:rFonts w:ascii="Arial" w:hAnsi="Arial" w:cs="Arial"/>
                <w:sz w:val="8"/>
                <w:szCs w:val="8"/>
                <w:lang w:val="es-BO"/>
              </w:rPr>
            </w:pPr>
          </w:p>
        </w:tc>
        <w:tc>
          <w:tcPr>
            <w:tcW w:w="328" w:type="dxa"/>
            <w:tcBorders>
              <w:top w:val="single" w:sz="4" w:space="0" w:color="auto"/>
            </w:tcBorders>
            <w:shd w:val="clear" w:color="auto" w:fill="auto"/>
          </w:tcPr>
          <w:p w14:paraId="7957AF2E" w14:textId="77777777" w:rsidR="005A1ABB" w:rsidRPr="00E169D4" w:rsidRDefault="005A1ABB" w:rsidP="000F19F4">
            <w:pPr>
              <w:rPr>
                <w:rFonts w:ascii="Arial" w:hAnsi="Arial" w:cs="Arial"/>
                <w:sz w:val="8"/>
                <w:szCs w:val="8"/>
                <w:lang w:val="es-BO"/>
              </w:rPr>
            </w:pPr>
          </w:p>
        </w:tc>
        <w:tc>
          <w:tcPr>
            <w:tcW w:w="328" w:type="dxa"/>
            <w:tcBorders>
              <w:top w:val="single" w:sz="4" w:space="0" w:color="auto"/>
            </w:tcBorders>
            <w:shd w:val="clear" w:color="auto" w:fill="auto"/>
          </w:tcPr>
          <w:p w14:paraId="33E868EE" w14:textId="77777777" w:rsidR="005A1ABB" w:rsidRPr="00E169D4" w:rsidRDefault="005A1ABB" w:rsidP="000F19F4">
            <w:pPr>
              <w:rPr>
                <w:rFonts w:ascii="Arial" w:hAnsi="Arial" w:cs="Arial"/>
                <w:sz w:val="8"/>
                <w:szCs w:val="8"/>
                <w:lang w:val="es-BO"/>
              </w:rPr>
            </w:pPr>
          </w:p>
        </w:tc>
        <w:tc>
          <w:tcPr>
            <w:tcW w:w="328" w:type="dxa"/>
            <w:tcBorders>
              <w:top w:val="single" w:sz="4" w:space="0" w:color="auto"/>
            </w:tcBorders>
            <w:shd w:val="clear" w:color="auto" w:fill="auto"/>
          </w:tcPr>
          <w:p w14:paraId="760E379E" w14:textId="77777777" w:rsidR="005A1ABB" w:rsidRPr="00E169D4" w:rsidRDefault="005A1ABB" w:rsidP="000F19F4">
            <w:pPr>
              <w:rPr>
                <w:rFonts w:ascii="Arial" w:hAnsi="Arial" w:cs="Arial"/>
                <w:sz w:val="8"/>
                <w:szCs w:val="8"/>
                <w:lang w:val="es-BO"/>
              </w:rPr>
            </w:pPr>
          </w:p>
        </w:tc>
        <w:tc>
          <w:tcPr>
            <w:tcW w:w="328" w:type="dxa"/>
            <w:tcBorders>
              <w:top w:val="single" w:sz="4" w:space="0" w:color="auto"/>
            </w:tcBorders>
            <w:shd w:val="clear" w:color="auto" w:fill="auto"/>
          </w:tcPr>
          <w:p w14:paraId="1A789B57" w14:textId="77777777" w:rsidR="005A1ABB" w:rsidRPr="00E169D4" w:rsidRDefault="005A1ABB" w:rsidP="000F19F4">
            <w:pPr>
              <w:rPr>
                <w:rFonts w:ascii="Arial" w:hAnsi="Arial" w:cs="Arial"/>
                <w:sz w:val="8"/>
                <w:szCs w:val="8"/>
                <w:lang w:val="es-BO"/>
              </w:rPr>
            </w:pPr>
          </w:p>
        </w:tc>
        <w:tc>
          <w:tcPr>
            <w:tcW w:w="328" w:type="dxa"/>
            <w:tcBorders>
              <w:top w:val="single" w:sz="4" w:space="0" w:color="auto"/>
            </w:tcBorders>
            <w:shd w:val="clear" w:color="auto" w:fill="auto"/>
          </w:tcPr>
          <w:p w14:paraId="1FEC24A9" w14:textId="77777777" w:rsidR="005A1ABB" w:rsidRPr="00E169D4" w:rsidRDefault="005A1ABB" w:rsidP="000F19F4">
            <w:pPr>
              <w:rPr>
                <w:rFonts w:ascii="Arial" w:hAnsi="Arial" w:cs="Arial"/>
                <w:sz w:val="8"/>
                <w:szCs w:val="8"/>
                <w:lang w:val="es-BO"/>
              </w:rPr>
            </w:pPr>
          </w:p>
        </w:tc>
        <w:tc>
          <w:tcPr>
            <w:tcW w:w="328" w:type="dxa"/>
            <w:tcBorders>
              <w:top w:val="single" w:sz="4" w:space="0" w:color="auto"/>
            </w:tcBorders>
            <w:shd w:val="clear" w:color="auto" w:fill="auto"/>
          </w:tcPr>
          <w:p w14:paraId="414728E2" w14:textId="77777777" w:rsidR="005A1ABB" w:rsidRPr="00E169D4" w:rsidRDefault="005A1ABB" w:rsidP="000F19F4">
            <w:pPr>
              <w:rPr>
                <w:rFonts w:ascii="Arial" w:hAnsi="Arial" w:cs="Arial"/>
                <w:sz w:val="8"/>
                <w:szCs w:val="8"/>
                <w:lang w:val="es-BO"/>
              </w:rPr>
            </w:pPr>
          </w:p>
        </w:tc>
        <w:tc>
          <w:tcPr>
            <w:tcW w:w="261" w:type="dxa"/>
            <w:tcBorders>
              <w:right w:val="single" w:sz="12" w:space="0" w:color="1F3864" w:themeColor="accent1" w:themeShade="80"/>
            </w:tcBorders>
            <w:shd w:val="clear" w:color="auto" w:fill="auto"/>
          </w:tcPr>
          <w:p w14:paraId="61F8367F" w14:textId="77777777" w:rsidR="005A1ABB" w:rsidRPr="00E169D4" w:rsidRDefault="005A1ABB" w:rsidP="000F19F4">
            <w:pPr>
              <w:rPr>
                <w:rFonts w:ascii="Arial" w:hAnsi="Arial" w:cs="Arial"/>
                <w:sz w:val="8"/>
                <w:szCs w:val="8"/>
                <w:lang w:val="es-BO"/>
              </w:rPr>
            </w:pPr>
          </w:p>
        </w:tc>
      </w:tr>
      <w:tr w:rsidR="005A1ABB" w:rsidRPr="00E169D4" w14:paraId="1A34A6A7" w14:textId="77777777" w:rsidTr="005A1ABB">
        <w:trPr>
          <w:jc w:val="center"/>
        </w:trPr>
        <w:tc>
          <w:tcPr>
            <w:tcW w:w="1833" w:type="dxa"/>
            <w:gridSpan w:val="8"/>
            <w:vMerge w:val="restart"/>
            <w:tcBorders>
              <w:left w:val="single" w:sz="12" w:space="0" w:color="1F3864" w:themeColor="accent1" w:themeShade="80"/>
              <w:right w:val="single" w:sz="4" w:space="0" w:color="auto"/>
            </w:tcBorders>
            <w:vAlign w:val="center"/>
          </w:tcPr>
          <w:p w14:paraId="2C1A8FE0" w14:textId="77777777" w:rsidR="005A1ABB" w:rsidRPr="00E169D4" w:rsidRDefault="005A1ABB" w:rsidP="000F19F4">
            <w:pPr>
              <w:jc w:val="right"/>
              <w:rPr>
                <w:rFonts w:ascii="Arial" w:hAnsi="Arial" w:cs="Arial"/>
                <w:sz w:val="16"/>
                <w:szCs w:val="2"/>
                <w:lang w:val="es-BO"/>
              </w:rPr>
            </w:pPr>
            <w:r w:rsidRPr="00E169D4">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0E49C3" w14:textId="31BF5D32" w:rsidR="005A1ABB" w:rsidRPr="00E169D4" w:rsidRDefault="005A1ABB" w:rsidP="005A1ABB">
            <w:pPr>
              <w:jc w:val="center"/>
              <w:rPr>
                <w:rFonts w:ascii="Arial" w:hAnsi="Arial" w:cs="Arial"/>
                <w:sz w:val="16"/>
                <w:szCs w:val="2"/>
                <w:lang w:val="es-BO"/>
              </w:rPr>
            </w:pPr>
            <w:r>
              <w:rPr>
                <w:rFonts w:ascii="Arial" w:hAnsi="Arial" w:cs="Arial"/>
                <w:sz w:val="16"/>
                <w:szCs w:val="2"/>
                <w:lang w:val="es-BO"/>
              </w:rPr>
              <w:t>X</w:t>
            </w:r>
          </w:p>
        </w:tc>
        <w:tc>
          <w:tcPr>
            <w:tcW w:w="2124" w:type="dxa"/>
            <w:gridSpan w:val="8"/>
            <w:tcBorders>
              <w:left w:val="single" w:sz="4" w:space="0" w:color="auto"/>
            </w:tcBorders>
          </w:tcPr>
          <w:p w14:paraId="493078F5" w14:textId="6CA19472" w:rsidR="005A1ABB" w:rsidRPr="00E169D4" w:rsidRDefault="005A1ABB" w:rsidP="000F19F4">
            <w:pPr>
              <w:rPr>
                <w:rFonts w:ascii="Arial" w:hAnsi="Arial" w:cs="Arial"/>
                <w:sz w:val="16"/>
                <w:szCs w:val="2"/>
                <w:lang w:val="es-BO"/>
              </w:rPr>
            </w:pPr>
            <w:r w:rsidRPr="005A1ABB">
              <w:rPr>
                <w:rFonts w:ascii="Arial" w:hAnsi="Arial" w:cs="Arial"/>
                <w:sz w:val="16"/>
                <w:szCs w:val="16"/>
                <w:lang w:val="es-BO"/>
              </w:rPr>
              <w:t>Calidad Propuesta Técnica y Costo</w:t>
            </w:r>
          </w:p>
        </w:tc>
        <w:tc>
          <w:tcPr>
            <w:tcW w:w="264" w:type="dxa"/>
            <w:vMerge/>
            <w:shd w:val="clear" w:color="auto" w:fill="D9E2F3" w:themeFill="accent1" w:themeFillTint="33"/>
          </w:tcPr>
          <w:p w14:paraId="639D34E8" w14:textId="77777777" w:rsidR="005A1ABB" w:rsidRPr="00E169D4" w:rsidRDefault="005A1ABB" w:rsidP="000F19F4">
            <w:pPr>
              <w:rPr>
                <w:rFonts w:ascii="Arial" w:hAnsi="Arial" w:cs="Arial"/>
                <w:sz w:val="16"/>
                <w:szCs w:val="2"/>
                <w:lang w:val="es-BO"/>
              </w:rPr>
            </w:pPr>
          </w:p>
        </w:tc>
        <w:tc>
          <w:tcPr>
            <w:tcW w:w="2610" w:type="dxa"/>
            <w:gridSpan w:val="10"/>
          </w:tcPr>
          <w:p w14:paraId="21038352" w14:textId="01ECD3CE" w:rsidR="005A1ABB" w:rsidRPr="00E169D4" w:rsidRDefault="005A1ABB" w:rsidP="000F19F4">
            <w:pPr>
              <w:rPr>
                <w:rFonts w:ascii="Arial" w:hAnsi="Arial" w:cs="Arial"/>
                <w:sz w:val="16"/>
                <w:szCs w:val="2"/>
                <w:lang w:val="es-BO"/>
              </w:rPr>
            </w:pPr>
          </w:p>
        </w:tc>
        <w:tc>
          <w:tcPr>
            <w:tcW w:w="261" w:type="dxa"/>
          </w:tcPr>
          <w:p w14:paraId="1ED1AEDE" w14:textId="77777777" w:rsidR="005A1ABB" w:rsidRPr="00E169D4" w:rsidRDefault="005A1ABB" w:rsidP="000F19F4">
            <w:pPr>
              <w:rPr>
                <w:rFonts w:ascii="Arial" w:hAnsi="Arial" w:cs="Arial"/>
                <w:sz w:val="16"/>
                <w:szCs w:val="2"/>
                <w:lang w:val="es-BO"/>
              </w:rPr>
            </w:pPr>
          </w:p>
        </w:tc>
        <w:tc>
          <w:tcPr>
            <w:tcW w:w="261" w:type="dxa"/>
          </w:tcPr>
          <w:p w14:paraId="6D2E3876" w14:textId="77777777" w:rsidR="005A1ABB" w:rsidRPr="00E169D4" w:rsidRDefault="005A1ABB" w:rsidP="000F19F4">
            <w:pPr>
              <w:rPr>
                <w:rFonts w:ascii="Arial" w:hAnsi="Arial" w:cs="Arial"/>
                <w:sz w:val="16"/>
                <w:szCs w:val="2"/>
                <w:lang w:val="es-BO"/>
              </w:rPr>
            </w:pPr>
          </w:p>
        </w:tc>
        <w:tc>
          <w:tcPr>
            <w:tcW w:w="328" w:type="dxa"/>
          </w:tcPr>
          <w:p w14:paraId="21390174" w14:textId="77777777" w:rsidR="005A1ABB" w:rsidRPr="00E169D4" w:rsidRDefault="005A1ABB" w:rsidP="000F19F4">
            <w:pPr>
              <w:rPr>
                <w:rFonts w:ascii="Arial" w:hAnsi="Arial" w:cs="Arial"/>
                <w:sz w:val="16"/>
                <w:szCs w:val="2"/>
                <w:lang w:val="es-BO"/>
              </w:rPr>
            </w:pPr>
          </w:p>
        </w:tc>
        <w:tc>
          <w:tcPr>
            <w:tcW w:w="328" w:type="dxa"/>
          </w:tcPr>
          <w:p w14:paraId="22F978EA" w14:textId="77777777" w:rsidR="005A1ABB" w:rsidRPr="00E169D4" w:rsidRDefault="005A1ABB" w:rsidP="000F19F4">
            <w:pPr>
              <w:rPr>
                <w:rFonts w:ascii="Arial" w:hAnsi="Arial" w:cs="Arial"/>
                <w:sz w:val="16"/>
                <w:szCs w:val="2"/>
                <w:lang w:val="es-BO"/>
              </w:rPr>
            </w:pPr>
          </w:p>
        </w:tc>
        <w:tc>
          <w:tcPr>
            <w:tcW w:w="328" w:type="dxa"/>
          </w:tcPr>
          <w:p w14:paraId="57A05E35" w14:textId="77777777" w:rsidR="005A1ABB" w:rsidRPr="00E169D4" w:rsidRDefault="005A1ABB" w:rsidP="000F19F4">
            <w:pPr>
              <w:rPr>
                <w:rFonts w:ascii="Arial" w:hAnsi="Arial" w:cs="Arial"/>
                <w:sz w:val="16"/>
                <w:szCs w:val="2"/>
                <w:lang w:val="es-BO"/>
              </w:rPr>
            </w:pPr>
          </w:p>
        </w:tc>
        <w:tc>
          <w:tcPr>
            <w:tcW w:w="328" w:type="dxa"/>
          </w:tcPr>
          <w:p w14:paraId="3E4AEFBF" w14:textId="77777777" w:rsidR="005A1ABB" w:rsidRPr="00E169D4" w:rsidRDefault="005A1ABB" w:rsidP="000F19F4">
            <w:pPr>
              <w:rPr>
                <w:rFonts w:ascii="Arial" w:hAnsi="Arial" w:cs="Arial"/>
                <w:sz w:val="16"/>
                <w:szCs w:val="2"/>
                <w:lang w:val="es-BO"/>
              </w:rPr>
            </w:pPr>
          </w:p>
        </w:tc>
        <w:tc>
          <w:tcPr>
            <w:tcW w:w="328" w:type="dxa"/>
          </w:tcPr>
          <w:p w14:paraId="5BDC39B8" w14:textId="77777777" w:rsidR="005A1ABB" w:rsidRPr="00E169D4" w:rsidRDefault="005A1ABB" w:rsidP="000F19F4">
            <w:pPr>
              <w:rPr>
                <w:rFonts w:ascii="Arial" w:hAnsi="Arial" w:cs="Arial"/>
                <w:sz w:val="16"/>
                <w:szCs w:val="2"/>
                <w:lang w:val="es-BO"/>
              </w:rPr>
            </w:pPr>
          </w:p>
        </w:tc>
        <w:tc>
          <w:tcPr>
            <w:tcW w:w="328" w:type="dxa"/>
          </w:tcPr>
          <w:p w14:paraId="2A9F1EB0" w14:textId="77777777" w:rsidR="005A1ABB" w:rsidRPr="00E169D4" w:rsidRDefault="005A1ABB" w:rsidP="000F19F4">
            <w:pPr>
              <w:rPr>
                <w:rFonts w:ascii="Arial" w:hAnsi="Arial" w:cs="Arial"/>
                <w:sz w:val="16"/>
                <w:szCs w:val="2"/>
                <w:lang w:val="es-BO"/>
              </w:rPr>
            </w:pPr>
          </w:p>
        </w:tc>
        <w:tc>
          <w:tcPr>
            <w:tcW w:w="261" w:type="dxa"/>
            <w:tcBorders>
              <w:right w:val="single" w:sz="12" w:space="0" w:color="1F3864" w:themeColor="accent1" w:themeShade="80"/>
            </w:tcBorders>
          </w:tcPr>
          <w:p w14:paraId="35690D6C" w14:textId="77777777" w:rsidR="005A1ABB" w:rsidRPr="00E169D4" w:rsidRDefault="005A1ABB" w:rsidP="000F19F4">
            <w:pPr>
              <w:rPr>
                <w:rFonts w:ascii="Arial" w:hAnsi="Arial" w:cs="Arial"/>
                <w:sz w:val="16"/>
                <w:szCs w:val="2"/>
                <w:lang w:val="es-BO"/>
              </w:rPr>
            </w:pPr>
          </w:p>
        </w:tc>
      </w:tr>
      <w:tr w:rsidR="005A1ABB" w:rsidRPr="00E169D4" w14:paraId="08B0586A" w14:textId="77777777" w:rsidTr="005A1ABB">
        <w:trPr>
          <w:jc w:val="center"/>
        </w:trPr>
        <w:tc>
          <w:tcPr>
            <w:tcW w:w="1833" w:type="dxa"/>
            <w:gridSpan w:val="8"/>
            <w:vMerge/>
            <w:tcBorders>
              <w:left w:val="single" w:sz="12" w:space="0" w:color="1F3864" w:themeColor="accent1" w:themeShade="80"/>
            </w:tcBorders>
            <w:vAlign w:val="center"/>
          </w:tcPr>
          <w:p w14:paraId="70EA13E8" w14:textId="77777777" w:rsidR="005A1ABB" w:rsidRPr="00E169D4" w:rsidRDefault="005A1ABB" w:rsidP="000F19F4">
            <w:pPr>
              <w:jc w:val="right"/>
              <w:rPr>
                <w:rFonts w:ascii="Arial" w:hAnsi="Arial" w:cs="Arial"/>
                <w:sz w:val="16"/>
                <w:szCs w:val="2"/>
                <w:lang w:val="es-BO"/>
              </w:rPr>
            </w:pPr>
          </w:p>
        </w:tc>
        <w:tc>
          <w:tcPr>
            <w:tcW w:w="323" w:type="dxa"/>
            <w:tcBorders>
              <w:top w:val="single" w:sz="4" w:space="0" w:color="auto"/>
            </w:tcBorders>
          </w:tcPr>
          <w:p w14:paraId="5F0A90CF" w14:textId="77777777" w:rsidR="005A1ABB" w:rsidRPr="00E169D4" w:rsidRDefault="005A1ABB" w:rsidP="000F19F4">
            <w:pPr>
              <w:rPr>
                <w:rFonts w:ascii="Arial" w:hAnsi="Arial" w:cs="Arial"/>
                <w:sz w:val="8"/>
                <w:szCs w:val="8"/>
                <w:lang w:val="es-BO"/>
              </w:rPr>
            </w:pPr>
          </w:p>
        </w:tc>
        <w:tc>
          <w:tcPr>
            <w:tcW w:w="266" w:type="dxa"/>
          </w:tcPr>
          <w:p w14:paraId="336233D6" w14:textId="77777777" w:rsidR="005A1ABB" w:rsidRPr="00E169D4" w:rsidRDefault="005A1ABB" w:rsidP="000F19F4">
            <w:pPr>
              <w:rPr>
                <w:rFonts w:ascii="Arial" w:hAnsi="Arial" w:cs="Arial"/>
                <w:sz w:val="8"/>
                <w:szCs w:val="8"/>
                <w:lang w:val="es-BO"/>
              </w:rPr>
            </w:pPr>
          </w:p>
        </w:tc>
        <w:tc>
          <w:tcPr>
            <w:tcW w:w="273" w:type="dxa"/>
          </w:tcPr>
          <w:p w14:paraId="596B5C07" w14:textId="77777777" w:rsidR="005A1ABB" w:rsidRPr="00E169D4" w:rsidRDefault="005A1ABB" w:rsidP="000F19F4">
            <w:pPr>
              <w:rPr>
                <w:rFonts w:ascii="Arial" w:hAnsi="Arial" w:cs="Arial"/>
                <w:sz w:val="8"/>
                <w:szCs w:val="8"/>
                <w:lang w:val="es-BO"/>
              </w:rPr>
            </w:pPr>
          </w:p>
        </w:tc>
        <w:tc>
          <w:tcPr>
            <w:tcW w:w="263" w:type="dxa"/>
          </w:tcPr>
          <w:p w14:paraId="06B656BB" w14:textId="77777777" w:rsidR="005A1ABB" w:rsidRPr="00E169D4" w:rsidRDefault="005A1ABB" w:rsidP="000F19F4">
            <w:pPr>
              <w:rPr>
                <w:rFonts w:ascii="Arial" w:hAnsi="Arial" w:cs="Arial"/>
                <w:sz w:val="8"/>
                <w:szCs w:val="8"/>
                <w:lang w:val="es-BO"/>
              </w:rPr>
            </w:pPr>
          </w:p>
        </w:tc>
        <w:tc>
          <w:tcPr>
            <w:tcW w:w="265" w:type="dxa"/>
          </w:tcPr>
          <w:p w14:paraId="1C2A03C6" w14:textId="77777777" w:rsidR="005A1ABB" w:rsidRPr="00E169D4" w:rsidRDefault="005A1ABB" w:rsidP="000F19F4">
            <w:pPr>
              <w:rPr>
                <w:rFonts w:ascii="Arial" w:hAnsi="Arial" w:cs="Arial"/>
                <w:sz w:val="8"/>
                <w:szCs w:val="8"/>
                <w:lang w:val="es-BO"/>
              </w:rPr>
            </w:pPr>
          </w:p>
        </w:tc>
        <w:tc>
          <w:tcPr>
            <w:tcW w:w="263" w:type="dxa"/>
          </w:tcPr>
          <w:p w14:paraId="12DF937B" w14:textId="77777777" w:rsidR="005A1ABB" w:rsidRPr="00E169D4" w:rsidRDefault="005A1ABB" w:rsidP="000F19F4">
            <w:pPr>
              <w:rPr>
                <w:rFonts w:ascii="Arial" w:hAnsi="Arial" w:cs="Arial"/>
                <w:sz w:val="8"/>
                <w:szCs w:val="8"/>
                <w:lang w:val="es-BO"/>
              </w:rPr>
            </w:pPr>
          </w:p>
        </w:tc>
        <w:tc>
          <w:tcPr>
            <w:tcW w:w="266" w:type="dxa"/>
          </w:tcPr>
          <w:p w14:paraId="26299347" w14:textId="77777777" w:rsidR="005A1ABB" w:rsidRPr="00E169D4" w:rsidRDefault="005A1ABB" w:rsidP="000F19F4">
            <w:pPr>
              <w:rPr>
                <w:rFonts w:ascii="Arial" w:hAnsi="Arial" w:cs="Arial"/>
                <w:sz w:val="8"/>
                <w:szCs w:val="8"/>
                <w:lang w:val="es-BO"/>
              </w:rPr>
            </w:pPr>
          </w:p>
        </w:tc>
        <w:tc>
          <w:tcPr>
            <w:tcW w:w="264" w:type="dxa"/>
          </w:tcPr>
          <w:p w14:paraId="2403CA1C" w14:textId="77777777" w:rsidR="005A1ABB" w:rsidRPr="00E169D4" w:rsidRDefault="005A1ABB" w:rsidP="000F19F4">
            <w:pPr>
              <w:rPr>
                <w:rFonts w:ascii="Arial" w:hAnsi="Arial" w:cs="Arial"/>
                <w:sz w:val="8"/>
                <w:szCs w:val="8"/>
                <w:lang w:val="es-BO"/>
              </w:rPr>
            </w:pPr>
          </w:p>
        </w:tc>
        <w:tc>
          <w:tcPr>
            <w:tcW w:w="264" w:type="dxa"/>
          </w:tcPr>
          <w:p w14:paraId="406D5A4E" w14:textId="77777777" w:rsidR="005A1ABB" w:rsidRPr="00E169D4" w:rsidRDefault="005A1ABB" w:rsidP="000F19F4">
            <w:pPr>
              <w:rPr>
                <w:rFonts w:ascii="Arial" w:hAnsi="Arial" w:cs="Arial"/>
                <w:sz w:val="8"/>
                <w:szCs w:val="8"/>
                <w:lang w:val="es-BO"/>
              </w:rPr>
            </w:pPr>
          </w:p>
        </w:tc>
        <w:tc>
          <w:tcPr>
            <w:tcW w:w="264" w:type="dxa"/>
            <w:vMerge/>
          </w:tcPr>
          <w:p w14:paraId="3E2E3CC6" w14:textId="77777777" w:rsidR="005A1ABB" w:rsidRPr="00E169D4" w:rsidRDefault="005A1ABB" w:rsidP="000F19F4">
            <w:pPr>
              <w:rPr>
                <w:rFonts w:ascii="Arial" w:hAnsi="Arial" w:cs="Arial"/>
                <w:sz w:val="8"/>
                <w:szCs w:val="8"/>
                <w:lang w:val="es-BO"/>
              </w:rPr>
            </w:pPr>
          </w:p>
        </w:tc>
        <w:tc>
          <w:tcPr>
            <w:tcW w:w="261" w:type="dxa"/>
          </w:tcPr>
          <w:p w14:paraId="0EDE5AFD" w14:textId="77777777" w:rsidR="005A1ABB" w:rsidRPr="00E169D4" w:rsidRDefault="005A1ABB" w:rsidP="000F19F4">
            <w:pPr>
              <w:rPr>
                <w:rFonts w:ascii="Arial" w:hAnsi="Arial" w:cs="Arial"/>
                <w:sz w:val="8"/>
                <w:szCs w:val="8"/>
                <w:lang w:val="es-BO"/>
              </w:rPr>
            </w:pPr>
          </w:p>
        </w:tc>
        <w:tc>
          <w:tcPr>
            <w:tcW w:w="261" w:type="dxa"/>
          </w:tcPr>
          <w:p w14:paraId="03555456" w14:textId="77777777" w:rsidR="005A1ABB" w:rsidRPr="00E169D4" w:rsidRDefault="005A1ABB" w:rsidP="000F19F4">
            <w:pPr>
              <w:rPr>
                <w:rFonts w:ascii="Arial" w:hAnsi="Arial" w:cs="Arial"/>
                <w:sz w:val="8"/>
                <w:szCs w:val="8"/>
                <w:lang w:val="es-BO"/>
              </w:rPr>
            </w:pPr>
          </w:p>
        </w:tc>
        <w:tc>
          <w:tcPr>
            <w:tcW w:w="261" w:type="dxa"/>
          </w:tcPr>
          <w:p w14:paraId="7B911219" w14:textId="77777777" w:rsidR="005A1ABB" w:rsidRPr="00E169D4" w:rsidRDefault="005A1ABB" w:rsidP="000F19F4">
            <w:pPr>
              <w:rPr>
                <w:rFonts w:ascii="Arial" w:hAnsi="Arial" w:cs="Arial"/>
                <w:sz w:val="8"/>
                <w:szCs w:val="8"/>
                <w:lang w:val="es-BO"/>
              </w:rPr>
            </w:pPr>
          </w:p>
        </w:tc>
        <w:tc>
          <w:tcPr>
            <w:tcW w:w="261" w:type="dxa"/>
          </w:tcPr>
          <w:p w14:paraId="07704565" w14:textId="77777777" w:rsidR="005A1ABB" w:rsidRPr="00E169D4" w:rsidRDefault="005A1ABB" w:rsidP="000F19F4">
            <w:pPr>
              <w:rPr>
                <w:rFonts w:ascii="Arial" w:hAnsi="Arial" w:cs="Arial"/>
                <w:sz w:val="8"/>
                <w:szCs w:val="8"/>
                <w:lang w:val="es-BO"/>
              </w:rPr>
            </w:pPr>
          </w:p>
        </w:tc>
        <w:tc>
          <w:tcPr>
            <w:tcW w:w="261" w:type="dxa"/>
          </w:tcPr>
          <w:p w14:paraId="7922E4EB" w14:textId="77777777" w:rsidR="005A1ABB" w:rsidRPr="00E169D4" w:rsidRDefault="005A1ABB" w:rsidP="000F19F4">
            <w:pPr>
              <w:rPr>
                <w:rFonts w:ascii="Arial" w:hAnsi="Arial" w:cs="Arial"/>
                <w:sz w:val="8"/>
                <w:szCs w:val="8"/>
                <w:lang w:val="es-BO"/>
              </w:rPr>
            </w:pPr>
          </w:p>
        </w:tc>
        <w:tc>
          <w:tcPr>
            <w:tcW w:w="261" w:type="dxa"/>
          </w:tcPr>
          <w:p w14:paraId="4AB4F22C" w14:textId="77777777" w:rsidR="005A1ABB" w:rsidRPr="00E169D4" w:rsidRDefault="005A1ABB" w:rsidP="000F19F4">
            <w:pPr>
              <w:rPr>
                <w:rFonts w:ascii="Arial" w:hAnsi="Arial" w:cs="Arial"/>
                <w:sz w:val="8"/>
                <w:szCs w:val="8"/>
                <w:lang w:val="es-BO"/>
              </w:rPr>
            </w:pPr>
          </w:p>
        </w:tc>
        <w:tc>
          <w:tcPr>
            <w:tcW w:w="261" w:type="dxa"/>
          </w:tcPr>
          <w:p w14:paraId="1ABB63EB" w14:textId="77777777" w:rsidR="005A1ABB" w:rsidRPr="00E169D4" w:rsidRDefault="005A1ABB" w:rsidP="000F19F4">
            <w:pPr>
              <w:rPr>
                <w:rFonts w:ascii="Arial" w:hAnsi="Arial" w:cs="Arial"/>
                <w:sz w:val="8"/>
                <w:szCs w:val="8"/>
                <w:lang w:val="es-BO"/>
              </w:rPr>
            </w:pPr>
          </w:p>
        </w:tc>
        <w:tc>
          <w:tcPr>
            <w:tcW w:w="261" w:type="dxa"/>
          </w:tcPr>
          <w:p w14:paraId="21F4F15C" w14:textId="77777777" w:rsidR="005A1ABB" w:rsidRPr="00E169D4" w:rsidRDefault="005A1ABB" w:rsidP="000F19F4">
            <w:pPr>
              <w:rPr>
                <w:rFonts w:ascii="Arial" w:hAnsi="Arial" w:cs="Arial"/>
                <w:sz w:val="8"/>
                <w:szCs w:val="8"/>
                <w:lang w:val="es-BO"/>
              </w:rPr>
            </w:pPr>
          </w:p>
        </w:tc>
        <w:tc>
          <w:tcPr>
            <w:tcW w:w="261" w:type="dxa"/>
          </w:tcPr>
          <w:p w14:paraId="4CDC18BC" w14:textId="77777777" w:rsidR="005A1ABB" w:rsidRPr="00E169D4" w:rsidRDefault="005A1ABB" w:rsidP="000F19F4">
            <w:pPr>
              <w:rPr>
                <w:rFonts w:ascii="Arial" w:hAnsi="Arial" w:cs="Arial"/>
                <w:sz w:val="8"/>
                <w:szCs w:val="8"/>
                <w:lang w:val="es-BO"/>
              </w:rPr>
            </w:pPr>
          </w:p>
        </w:tc>
        <w:tc>
          <w:tcPr>
            <w:tcW w:w="261" w:type="dxa"/>
          </w:tcPr>
          <w:p w14:paraId="32ADB49F" w14:textId="77777777" w:rsidR="005A1ABB" w:rsidRPr="00E169D4" w:rsidRDefault="005A1ABB" w:rsidP="000F19F4">
            <w:pPr>
              <w:rPr>
                <w:rFonts w:ascii="Arial" w:hAnsi="Arial" w:cs="Arial"/>
                <w:sz w:val="8"/>
                <w:szCs w:val="8"/>
                <w:lang w:val="es-BO"/>
              </w:rPr>
            </w:pPr>
          </w:p>
        </w:tc>
        <w:tc>
          <w:tcPr>
            <w:tcW w:w="261" w:type="dxa"/>
          </w:tcPr>
          <w:p w14:paraId="4CF706D0" w14:textId="77777777" w:rsidR="005A1ABB" w:rsidRPr="00E169D4" w:rsidRDefault="005A1ABB" w:rsidP="000F19F4">
            <w:pPr>
              <w:rPr>
                <w:rFonts w:ascii="Arial" w:hAnsi="Arial" w:cs="Arial"/>
                <w:sz w:val="8"/>
                <w:szCs w:val="8"/>
                <w:lang w:val="es-BO"/>
              </w:rPr>
            </w:pPr>
          </w:p>
        </w:tc>
        <w:tc>
          <w:tcPr>
            <w:tcW w:w="261" w:type="dxa"/>
          </w:tcPr>
          <w:p w14:paraId="3BCD253E" w14:textId="77777777" w:rsidR="005A1ABB" w:rsidRPr="00E169D4" w:rsidRDefault="005A1ABB" w:rsidP="000F19F4">
            <w:pPr>
              <w:rPr>
                <w:rFonts w:ascii="Arial" w:hAnsi="Arial" w:cs="Arial"/>
                <w:sz w:val="8"/>
                <w:szCs w:val="8"/>
                <w:lang w:val="es-BO"/>
              </w:rPr>
            </w:pPr>
          </w:p>
        </w:tc>
        <w:tc>
          <w:tcPr>
            <w:tcW w:w="328" w:type="dxa"/>
          </w:tcPr>
          <w:p w14:paraId="481A8088" w14:textId="77777777" w:rsidR="005A1ABB" w:rsidRPr="00E169D4" w:rsidRDefault="005A1ABB" w:rsidP="000F19F4">
            <w:pPr>
              <w:rPr>
                <w:rFonts w:ascii="Arial" w:hAnsi="Arial" w:cs="Arial"/>
                <w:sz w:val="8"/>
                <w:szCs w:val="8"/>
                <w:lang w:val="es-BO"/>
              </w:rPr>
            </w:pPr>
          </w:p>
        </w:tc>
        <w:tc>
          <w:tcPr>
            <w:tcW w:w="328" w:type="dxa"/>
          </w:tcPr>
          <w:p w14:paraId="3BC1C669" w14:textId="77777777" w:rsidR="005A1ABB" w:rsidRPr="00E169D4" w:rsidRDefault="005A1ABB" w:rsidP="000F19F4">
            <w:pPr>
              <w:rPr>
                <w:rFonts w:ascii="Arial" w:hAnsi="Arial" w:cs="Arial"/>
                <w:sz w:val="8"/>
                <w:szCs w:val="8"/>
                <w:lang w:val="es-BO"/>
              </w:rPr>
            </w:pPr>
          </w:p>
        </w:tc>
        <w:tc>
          <w:tcPr>
            <w:tcW w:w="328" w:type="dxa"/>
          </w:tcPr>
          <w:p w14:paraId="13E57E4B" w14:textId="77777777" w:rsidR="005A1ABB" w:rsidRPr="00E169D4" w:rsidRDefault="005A1ABB" w:rsidP="000F19F4">
            <w:pPr>
              <w:rPr>
                <w:rFonts w:ascii="Arial" w:hAnsi="Arial" w:cs="Arial"/>
                <w:sz w:val="8"/>
                <w:szCs w:val="8"/>
                <w:lang w:val="es-BO"/>
              </w:rPr>
            </w:pPr>
          </w:p>
        </w:tc>
        <w:tc>
          <w:tcPr>
            <w:tcW w:w="328" w:type="dxa"/>
          </w:tcPr>
          <w:p w14:paraId="662AB60C" w14:textId="77777777" w:rsidR="005A1ABB" w:rsidRPr="00E169D4" w:rsidRDefault="005A1ABB" w:rsidP="000F19F4">
            <w:pPr>
              <w:rPr>
                <w:rFonts w:ascii="Arial" w:hAnsi="Arial" w:cs="Arial"/>
                <w:sz w:val="8"/>
                <w:szCs w:val="8"/>
                <w:lang w:val="es-BO"/>
              </w:rPr>
            </w:pPr>
          </w:p>
        </w:tc>
        <w:tc>
          <w:tcPr>
            <w:tcW w:w="328" w:type="dxa"/>
          </w:tcPr>
          <w:p w14:paraId="0F96CA0C" w14:textId="77777777" w:rsidR="005A1ABB" w:rsidRPr="00E169D4" w:rsidRDefault="005A1ABB" w:rsidP="000F19F4">
            <w:pPr>
              <w:rPr>
                <w:rFonts w:ascii="Arial" w:hAnsi="Arial" w:cs="Arial"/>
                <w:sz w:val="8"/>
                <w:szCs w:val="8"/>
                <w:lang w:val="es-BO"/>
              </w:rPr>
            </w:pPr>
          </w:p>
        </w:tc>
        <w:tc>
          <w:tcPr>
            <w:tcW w:w="328" w:type="dxa"/>
          </w:tcPr>
          <w:p w14:paraId="26D1E01D" w14:textId="77777777" w:rsidR="005A1ABB" w:rsidRPr="00E169D4" w:rsidRDefault="005A1ABB" w:rsidP="000F19F4">
            <w:pPr>
              <w:rPr>
                <w:rFonts w:ascii="Arial" w:hAnsi="Arial" w:cs="Arial"/>
                <w:sz w:val="8"/>
                <w:szCs w:val="8"/>
                <w:lang w:val="es-BO"/>
              </w:rPr>
            </w:pPr>
          </w:p>
        </w:tc>
        <w:tc>
          <w:tcPr>
            <w:tcW w:w="261" w:type="dxa"/>
            <w:tcBorders>
              <w:right w:val="single" w:sz="12" w:space="0" w:color="1F3864" w:themeColor="accent1" w:themeShade="80"/>
            </w:tcBorders>
          </w:tcPr>
          <w:p w14:paraId="5C8F8363" w14:textId="77777777" w:rsidR="005A1ABB" w:rsidRPr="00E169D4" w:rsidRDefault="005A1ABB" w:rsidP="000F19F4">
            <w:pPr>
              <w:rPr>
                <w:rFonts w:ascii="Arial" w:hAnsi="Arial" w:cs="Arial"/>
                <w:sz w:val="8"/>
                <w:szCs w:val="8"/>
                <w:lang w:val="es-BO"/>
              </w:rPr>
            </w:pPr>
          </w:p>
        </w:tc>
      </w:tr>
      <w:tr w:rsidR="00302F5F" w:rsidRPr="00E169D4" w14:paraId="2ACBDD11" w14:textId="77777777" w:rsidTr="005A1ABB">
        <w:trPr>
          <w:jc w:val="center"/>
        </w:trPr>
        <w:tc>
          <w:tcPr>
            <w:tcW w:w="1833" w:type="dxa"/>
            <w:gridSpan w:val="8"/>
            <w:vMerge/>
            <w:tcBorders>
              <w:left w:val="single" w:sz="12" w:space="0" w:color="1F3864" w:themeColor="accent1" w:themeShade="80"/>
            </w:tcBorders>
            <w:vAlign w:val="center"/>
          </w:tcPr>
          <w:p w14:paraId="703CA01D" w14:textId="77777777" w:rsidR="00302F5F" w:rsidRPr="00E169D4" w:rsidRDefault="00302F5F" w:rsidP="000F19F4">
            <w:pPr>
              <w:jc w:val="right"/>
              <w:rPr>
                <w:rFonts w:ascii="Arial" w:hAnsi="Arial" w:cs="Arial"/>
                <w:sz w:val="16"/>
                <w:szCs w:val="2"/>
                <w:lang w:val="es-BO"/>
              </w:rPr>
            </w:pPr>
          </w:p>
        </w:tc>
        <w:tc>
          <w:tcPr>
            <w:tcW w:w="323" w:type="dxa"/>
            <w:shd w:val="clear" w:color="auto" w:fill="auto"/>
          </w:tcPr>
          <w:p w14:paraId="60D76EEC" w14:textId="77777777" w:rsidR="00302F5F" w:rsidRPr="00E169D4" w:rsidRDefault="00302F5F" w:rsidP="000F19F4">
            <w:pPr>
              <w:rPr>
                <w:rFonts w:ascii="Arial" w:hAnsi="Arial" w:cs="Arial"/>
                <w:sz w:val="16"/>
                <w:szCs w:val="2"/>
                <w:lang w:val="es-BO"/>
              </w:rPr>
            </w:pPr>
          </w:p>
        </w:tc>
        <w:tc>
          <w:tcPr>
            <w:tcW w:w="2124" w:type="dxa"/>
            <w:gridSpan w:val="8"/>
            <w:tcBorders>
              <w:left w:val="nil"/>
            </w:tcBorders>
          </w:tcPr>
          <w:p w14:paraId="43C72D46" w14:textId="77777777" w:rsidR="00302F5F" w:rsidRPr="00E169D4" w:rsidRDefault="00302F5F" w:rsidP="000F19F4">
            <w:pPr>
              <w:rPr>
                <w:rFonts w:ascii="Arial" w:hAnsi="Arial" w:cs="Arial"/>
                <w:sz w:val="16"/>
                <w:szCs w:val="2"/>
                <w:lang w:val="es-BO"/>
              </w:rPr>
            </w:pPr>
          </w:p>
        </w:tc>
        <w:tc>
          <w:tcPr>
            <w:tcW w:w="264" w:type="dxa"/>
          </w:tcPr>
          <w:p w14:paraId="4B20B297" w14:textId="77777777" w:rsidR="00302F5F" w:rsidRPr="00E169D4" w:rsidRDefault="00302F5F" w:rsidP="000F19F4">
            <w:pPr>
              <w:rPr>
                <w:rFonts w:ascii="Arial" w:hAnsi="Arial" w:cs="Arial"/>
                <w:sz w:val="16"/>
                <w:szCs w:val="2"/>
                <w:lang w:val="es-BO"/>
              </w:rPr>
            </w:pPr>
          </w:p>
        </w:tc>
        <w:tc>
          <w:tcPr>
            <w:tcW w:w="261" w:type="dxa"/>
          </w:tcPr>
          <w:p w14:paraId="407034BB" w14:textId="77777777" w:rsidR="00302F5F" w:rsidRPr="00E169D4" w:rsidRDefault="00302F5F" w:rsidP="000F19F4">
            <w:pPr>
              <w:rPr>
                <w:rFonts w:ascii="Arial" w:hAnsi="Arial" w:cs="Arial"/>
                <w:sz w:val="16"/>
                <w:szCs w:val="2"/>
                <w:lang w:val="es-BO"/>
              </w:rPr>
            </w:pPr>
          </w:p>
        </w:tc>
        <w:tc>
          <w:tcPr>
            <w:tcW w:w="261" w:type="dxa"/>
          </w:tcPr>
          <w:p w14:paraId="2BA3B6A9" w14:textId="77777777" w:rsidR="00302F5F" w:rsidRPr="00E169D4" w:rsidRDefault="00302F5F" w:rsidP="000F19F4">
            <w:pPr>
              <w:rPr>
                <w:rFonts w:ascii="Arial" w:hAnsi="Arial" w:cs="Arial"/>
                <w:sz w:val="16"/>
                <w:szCs w:val="2"/>
                <w:lang w:val="es-BO"/>
              </w:rPr>
            </w:pPr>
          </w:p>
        </w:tc>
        <w:tc>
          <w:tcPr>
            <w:tcW w:w="261" w:type="dxa"/>
          </w:tcPr>
          <w:p w14:paraId="42A34B3C" w14:textId="77777777" w:rsidR="00302F5F" w:rsidRPr="00E169D4" w:rsidRDefault="00302F5F" w:rsidP="000F19F4">
            <w:pPr>
              <w:rPr>
                <w:rFonts w:ascii="Arial" w:hAnsi="Arial" w:cs="Arial"/>
                <w:sz w:val="16"/>
                <w:szCs w:val="2"/>
                <w:lang w:val="es-BO"/>
              </w:rPr>
            </w:pPr>
          </w:p>
        </w:tc>
        <w:tc>
          <w:tcPr>
            <w:tcW w:w="261" w:type="dxa"/>
          </w:tcPr>
          <w:p w14:paraId="0D8A0E79" w14:textId="77777777" w:rsidR="00302F5F" w:rsidRPr="00E169D4" w:rsidRDefault="00302F5F" w:rsidP="000F19F4">
            <w:pPr>
              <w:rPr>
                <w:rFonts w:ascii="Arial" w:hAnsi="Arial" w:cs="Arial"/>
                <w:sz w:val="16"/>
                <w:szCs w:val="2"/>
                <w:lang w:val="es-BO"/>
              </w:rPr>
            </w:pPr>
          </w:p>
        </w:tc>
        <w:tc>
          <w:tcPr>
            <w:tcW w:w="261" w:type="dxa"/>
          </w:tcPr>
          <w:p w14:paraId="0459EAFD" w14:textId="77777777" w:rsidR="00302F5F" w:rsidRPr="00E169D4" w:rsidRDefault="00302F5F" w:rsidP="000F19F4">
            <w:pPr>
              <w:rPr>
                <w:rFonts w:ascii="Arial" w:hAnsi="Arial" w:cs="Arial"/>
                <w:sz w:val="16"/>
                <w:szCs w:val="2"/>
                <w:lang w:val="es-BO"/>
              </w:rPr>
            </w:pPr>
          </w:p>
        </w:tc>
        <w:tc>
          <w:tcPr>
            <w:tcW w:w="261" w:type="dxa"/>
          </w:tcPr>
          <w:p w14:paraId="089893C7" w14:textId="77777777" w:rsidR="00302F5F" w:rsidRPr="00E169D4" w:rsidRDefault="00302F5F" w:rsidP="000F19F4">
            <w:pPr>
              <w:rPr>
                <w:rFonts w:ascii="Arial" w:hAnsi="Arial" w:cs="Arial"/>
                <w:sz w:val="16"/>
                <w:szCs w:val="2"/>
                <w:lang w:val="es-BO"/>
              </w:rPr>
            </w:pPr>
          </w:p>
        </w:tc>
        <w:tc>
          <w:tcPr>
            <w:tcW w:w="261" w:type="dxa"/>
          </w:tcPr>
          <w:p w14:paraId="6069DEAE" w14:textId="77777777" w:rsidR="00302F5F" w:rsidRPr="00E169D4" w:rsidRDefault="00302F5F" w:rsidP="000F19F4">
            <w:pPr>
              <w:rPr>
                <w:rFonts w:ascii="Arial" w:hAnsi="Arial" w:cs="Arial"/>
                <w:sz w:val="16"/>
                <w:szCs w:val="2"/>
                <w:lang w:val="es-BO"/>
              </w:rPr>
            </w:pPr>
          </w:p>
        </w:tc>
        <w:tc>
          <w:tcPr>
            <w:tcW w:w="261" w:type="dxa"/>
          </w:tcPr>
          <w:p w14:paraId="5890AB8D" w14:textId="77777777" w:rsidR="00302F5F" w:rsidRPr="00E169D4" w:rsidRDefault="00302F5F" w:rsidP="000F19F4">
            <w:pPr>
              <w:rPr>
                <w:rFonts w:ascii="Arial" w:hAnsi="Arial" w:cs="Arial"/>
                <w:sz w:val="16"/>
                <w:szCs w:val="2"/>
                <w:lang w:val="es-BO"/>
              </w:rPr>
            </w:pPr>
          </w:p>
        </w:tc>
        <w:tc>
          <w:tcPr>
            <w:tcW w:w="261" w:type="dxa"/>
          </w:tcPr>
          <w:p w14:paraId="4112211B" w14:textId="77777777" w:rsidR="00302F5F" w:rsidRPr="00E169D4" w:rsidRDefault="00302F5F" w:rsidP="000F19F4">
            <w:pPr>
              <w:rPr>
                <w:rFonts w:ascii="Arial" w:hAnsi="Arial" w:cs="Arial"/>
                <w:sz w:val="16"/>
                <w:szCs w:val="2"/>
                <w:lang w:val="es-BO"/>
              </w:rPr>
            </w:pPr>
          </w:p>
        </w:tc>
        <w:tc>
          <w:tcPr>
            <w:tcW w:w="261" w:type="dxa"/>
          </w:tcPr>
          <w:p w14:paraId="6F8CDD53" w14:textId="77777777" w:rsidR="00302F5F" w:rsidRPr="00E169D4" w:rsidRDefault="00302F5F" w:rsidP="000F19F4">
            <w:pPr>
              <w:rPr>
                <w:rFonts w:ascii="Arial" w:hAnsi="Arial" w:cs="Arial"/>
                <w:sz w:val="16"/>
                <w:szCs w:val="2"/>
                <w:lang w:val="es-BO"/>
              </w:rPr>
            </w:pPr>
          </w:p>
        </w:tc>
        <w:tc>
          <w:tcPr>
            <w:tcW w:w="261" w:type="dxa"/>
          </w:tcPr>
          <w:p w14:paraId="0A13B52A" w14:textId="77777777" w:rsidR="00302F5F" w:rsidRPr="00E169D4" w:rsidRDefault="00302F5F" w:rsidP="000F19F4">
            <w:pPr>
              <w:rPr>
                <w:rFonts w:ascii="Arial" w:hAnsi="Arial" w:cs="Arial"/>
                <w:sz w:val="16"/>
                <w:szCs w:val="2"/>
                <w:lang w:val="es-BO"/>
              </w:rPr>
            </w:pPr>
          </w:p>
        </w:tc>
        <w:tc>
          <w:tcPr>
            <w:tcW w:w="261" w:type="dxa"/>
          </w:tcPr>
          <w:p w14:paraId="3119B10D" w14:textId="77777777" w:rsidR="00302F5F" w:rsidRPr="00E169D4" w:rsidRDefault="00302F5F" w:rsidP="000F19F4">
            <w:pPr>
              <w:rPr>
                <w:rFonts w:ascii="Arial" w:hAnsi="Arial" w:cs="Arial"/>
                <w:sz w:val="16"/>
                <w:szCs w:val="2"/>
                <w:lang w:val="es-BO"/>
              </w:rPr>
            </w:pPr>
          </w:p>
        </w:tc>
        <w:tc>
          <w:tcPr>
            <w:tcW w:w="328" w:type="dxa"/>
          </w:tcPr>
          <w:p w14:paraId="41A9FA51" w14:textId="77777777" w:rsidR="00302F5F" w:rsidRPr="00E169D4" w:rsidRDefault="00302F5F" w:rsidP="000F19F4">
            <w:pPr>
              <w:rPr>
                <w:rFonts w:ascii="Arial" w:hAnsi="Arial" w:cs="Arial"/>
                <w:sz w:val="16"/>
                <w:szCs w:val="2"/>
                <w:lang w:val="es-BO"/>
              </w:rPr>
            </w:pPr>
          </w:p>
        </w:tc>
        <w:tc>
          <w:tcPr>
            <w:tcW w:w="328" w:type="dxa"/>
          </w:tcPr>
          <w:p w14:paraId="30F4D0EA" w14:textId="77777777" w:rsidR="00302F5F" w:rsidRPr="00E169D4" w:rsidRDefault="00302F5F" w:rsidP="000F19F4">
            <w:pPr>
              <w:rPr>
                <w:rFonts w:ascii="Arial" w:hAnsi="Arial" w:cs="Arial"/>
                <w:sz w:val="16"/>
                <w:szCs w:val="2"/>
                <w:lang w:val="es-BO"/>
              </w:rPr>
            </w:pPr>
          </w:p>
        </w:tc>
        <w:tc>
          <w:tcPr>
            <w:tcW w:w="328" w:type="dxa"/>
          </w:tcPr>
          <w:p w14:paraId="3AFF7288" w14:textId="77777777" w:rsidR="00302F5F" w:rsidRPr="00E169D4" w:rsidRDefault="00302F5F" w:rsidP="000F19F4">
            <w:pPr>
              <w:rPr>
                <w:rFonts w:ascii="Arial" w:hAnsi="Arial" w:cs="Arial"/>
                <w:sz w:val="16"/>
                <w:szCs w:val="2"/>
                <w:lang w:val="es-BO"/>
              </w:rPr>
            </w:pPr>
          </w:p>
        </w:tc>
        <w:tc>
          <w:tcPr>
            <w:tcW w:w="328" w:type="dxa"/>
          </w:tcPr>
          <w:p w14:paraId="74D996DB" w14:textId="77777777" w:rsidR="00302F5F" w:rsidRPr="00E169D4" w:rsidRDefault="00302F5F" w:rsidP="000F19F4">
            <w:pPr>
              <w:rPr>
                <w:rFonts w:ascii="Arial" w:hAnsi="Arial" w:cs="Arial"/>
                <w:sz w:val="16"/>
                <w:szCs w:val="2"/>
                <w:lang w:val="es-BO"/>
              </w:rPr>
            </w:pPr>
          </w:p>
        </w:tc>
        <w:tc>
          <w:tcPr>
            <w:tcW w:w="328" w:type="dxa"/>
          </w:tcPr>
          <w:p w14:paraId="5A7D4C63" w14:textId="77777777" w:rsidR="00302F5F" w:rsidRPr="00E169D4" w:rsidRDefault="00302F5F" w:rsidP="000F19F4">
            <w:pPr>
              <w:rPr>
                <w:rFonts w:ascii="Arial" w:hAnsi="Arial" w:cs="Arial"/>
                <w:sz w:val="16"/>
                <w:szCs w:val="2"/>
                <w:lang w:val="es-BO"/>
              </w:rPr>
            </w:pPr>
          </w:p>
        </w:tc>
        <w:tc>
          <w:tcPr>
            <w:tcW w:w="328" w:type="dxa"/>
          </w:tcPr>
          <w:p w14:paraId="13E8637C" w14:textId="77777777" w:rsidR="00302F5F" w:rsidRPr="00E169D4" w:rsidRDefault="00302F5F" w:rsidP="000F19F4">
            <w:pPr>
              <w:rPr>
                <w:rFonts w:ascii="Arial" w:hAnsi="Arial" w:cs="Arial"/>
                <w:sz w:val="16"/>
                <w:szCs w:val="2"/>
                <w:lang w:val="es-BO"/>
              </w:rPr>
            </w:pPr>
          </w:p>
        </w:tc>
        <w:tc>
          <w:tcPr>
            <w:tcW w:w="261" w:type="dxa"/>
            <w:tcBorders>
              <w:right w:val="single" w:sz="12" w:space="0" w:color="1F3864" w:themeColor="accent1" w:themeShade="80"/>
            </w:tcBorders>
          </w:tcPr>
          <w:p w14:paraId="553D46A4" w14:textId="77777777" w:rsidR="00302F5F" w:rsidRPr="00E169D4" w:rsidRDefault="00302F5F" w:rsidP="000F19F4">
            <w:pPr>
              <w:rPr>
                <w:rFonts w:ascii="Arial" w:hAnsi="Arial" w:cs="Arial"/>
                <w:sz w:val="16"/>
                <w:szCs w:val="2"/>
                <w:lang w:val="es-BO"/>
              </w:rPr>
            </w:pPr>
          </w:p>
        </w:tc>
      </w:tr>
      <w:tr w:rsidR="00302F5F" w:rsidRPr="00E169D4" w14:paraId="6C076408" w14:textId="77777777" w:rsidTr="005A1ABB">
        <w:trPr>
          <w:jc w:val="center"/>
        </w:trPr>
        <w:tc>
          <w:tcPr>
            <w:tcW w:w="1833" w:type="dxa"/>
            <w:gridSpan w:val="8"/>
            <w:tcBorders>
              <w:left w:val="single" w:sz="12" w:space="0" w:color="1F3864" w:themeColor="accent1" w:themeShade="80"/>
              <w:right w:val="single" w:sz="4" w:space="0" w:color="auto"/>
            </w:tcBorders>
            <w:shd w:val="clear" w:color="auto" w:fill="auto"/>
            <w:vAlign w:val="center"/>
          </w:tcPr>
          <w:p w14:paraId="308072AB"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BBE83B" w14:textId="0B26E1D1" w:rsidR="00302F5F" w:rsidRPr="00E169D4" w:rsidRDefault="005A1ABB" w:rsidP="005A1ABB">
            <w:pPr>
              <w:jc w:val="center"/>
              <w:rPr>
                <w:rFonts w:ascii="Arial" w:hAnsi="Arial" w:cs="Arial"/>
                <w:sz w:val="16"/>
                <w:szCs w:val="16"/>
                <w:lang w:val="es-BO"/>
              </w:rPr>
            </w:pPr>
            <w:r>
              <w:rPr>
                <w:rFonts w:ascii="Arial" w:hAnsi="Arial" w:cs="Arial"/>
                <w:sz w:val="16"/>
                <w:szCs w:val="16"/>
                <w:lang w:val="es-BO"/>
              </w:rPr>
              <w:t>X</w:t>
            </w:r>
          </w:p>
        </w:tc>
        <w:tc>
          <w:tcPr>
            <w:tcW w:w="1330" w:type="dxa"/>
            <w:gridSpan w:val="5"/>
            <w:tcBorders>
              <w:left w:val="single" w:sz="4" w:space="0" w:color="auto"/>
              <w:right w:val="single" w:sz="4" w:space="0" w:color="auto"/>
            </w:tcBorders>
            <w:shd w:val="clear" w:color="auto" w:fill="auto"/>
          </w:tcPr>
          <w:p w14:paraId="25C8FEAB" w14:textId="77777777" w:rsidR="00302F5F" w:rsidRPr="00E169D4" w:rsidRDefault="00302F5F" w:rsidP="000F19F4">
            <w:pPr>
              <w:rPr>
                <w:rFonts w:ascii="Arial" w:hAnsi="Arial" w:cs="Arial"/>
                <w:sz w:val="16"/>
                <w:szCs w:val="16"/>
                <w:lang w:val="es-BO"/>
              </w:rPr>
            </w:pPr>
            <w:r w:rsidRPr="00E169D4">
              <w:rPr>
                <w:rFonts w:ascii="Arial" w:hAnsi="Arial" w:cs="Arial"/>
                <w:sz w:val="16"/>
                <w:szCs w:val="16"/>
                <w:lang w:val="es-BO"/>
              </w:rPr>
              <w:t>Por el Total</w:t>
            </w:r>
          </w:p>
        </w:tc>
        <w:tc>
          <w:tcPr>
            <w:tcW w:w="26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DEBACB" w14:textId="77777777" w:rsidR="00302F5F" w:rsidRPr="00E169D4" w:rsidRDefault="00302F5F" w:rsidP="000F19F4">
            <w:pPr>
              <w:rPr>
                <w:rFonts w:ascii="Arial" w:hAnsi="Arial" w:cs="Arial"/>
                <w:sz w:val="16"/>
                <w:szCs w:val="16"/>
                <w:lang w:val="es-BO"/>
              </w:rPr>
            </w:pPr>
          </w:p>
        </w:tc>
        <w:tc>
          <w:tcPr>
            <w:tcW w:w="1314" w:type="dxa"/>
            <w:gridSpan w:val="5"/>
            <w:tcBorders>
              <w:left w:val="single" w:sz="4" w:space="0" w:color="auto"/>
              <w:right w:val="single" w:sz="4" w:space="0" w:color="auto"/>
            </w:tcBorders>
            <w:shd w:val="clear" w:color="auto" w:fill="auto"/>
          </w:tcPr>
          <w:p w14:paraId="3DB0BAF7" w14:textId="77777777" w:rsidR="00302F5F" w:rsidRPr="00E169D4" w:rsidRDefault="00302F5F" w:rsidP="000F19F4">
            <w:pPr>
              <w:rPr>
                <w:rFonts w:ascii="Arial" w:hAnsi="Arial" w:cs="Arial"/>
                <w:sz w:val="16"/>
                <w:szCs w:val="16"/>
                <w:lang w:val="es-BO"/>
              </w:rPr>
            </w:pPr>
            <w:r w:rsidRPr="00E169D4">
              <w:rPr>
                <w:rFonts w:ascii="Arial" w:hAnsi="Arial" w:cs="Arial"/>
                <w:sz w:val="16"/>
                <w:szCs w:val="16"/>
                <w:lang w:val="es-BO"/>
              </w:rPr>
              <w:t>Por Tramos</w:t>
            </w:r>
          </w:p>
        </w:tc>
        <w:tc>
          <w:tcPr>
            <w:tcW w:w="2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015891" w14:textId="77777777" w:rsidR="00302F5F" w:rsidRPr="00E169D4" w:rsidRDefault="00302F5F" w:rsidP="000F19F4">
            <w:pPr>
              <w:rPr>
                <w:rFonts w:ascii="Arial" w:hAnsi="Arial" w:cs="Arial"/>
                <w:sz w:val="16"/>
                <w:szCs w:val="16"/>
                <w:lang w:val="es-BO"/>
              </w:rPr>
            </w:pPr>
          </w:p>
        </w:tc>
        <w:tc>
          <w:tcPr>
            <w:tcW w:w="1566" w:type="dxa"/>
            <w:gridSpan w:val="6"/>
            <w:tcBorders>
              <w:left w:val="single" w:sz="4" w:space="0" w:color="auto"/>
            </w:tcBorders>
            <w:shd w:val="clear" w:color="auto" w:fill="auto"/>
          </w:tcPr>
          <w:p w14:paraId="0EAF8D6B" w14:textId="77777777" w:rsidR="00302F5F" w:rsidRPr="00E169D4" w:rsidRDefault="00302F5F" w:rsidP="000F19F4">
            <w:pPr>
              <w:rPr>
                <w:rFonts w:ascii="Arial" w:hAnsi="Arial" w:cs="Arial"/>
                <w:sz w:val="16"/>
                <w:szCs w:val="16"/>
                <w:lang w:val="es-BO"/>
              </w:rPr>
            </w:pPr>
            <w:r w:rsidRPr="00E169D4">
              <w:rPr>
                <w:rFonts w:ascii="Arial" w:hAnsi="Arial" w:cs="Arial"/>
                <w:sz w:val="16"/>
                <w:szCs w:val="16"/>
                <w:lang w:val="es-BO"/>
              </w:rPr>
              <w:t>Por Paquetes</w:t>
            </w:r>
          </w:p>
        </w:tc>
        <w:tc>
          <w:tcPr>
            <w:tcW w:w="261" w:type="dxa"/>
            <w:tcBorders>
              <w:left w:val="nil"/>
            </w:tcBorders>
            <w:shd w:val="clear" w:color="auto" w:fill="auto"/>
          </w:tcPr>
          <w:p w14:paraId="7FD0F412" w14:textId="77777777" w:rsidR="00302F5F" w:rsidRPr="00E169D4" w:rsidRDefault="00302F5F" w:rsidP="000F19F4">
            <w:pPr>
              <w:rPr>
                <w:rFonts w:ascii="Arial" w:hAnsi="Arial" w:cs="Arial"/>
                <w:sz w:val="16"/>
                <w:szCs w:val="16"/>
                <w:lang w:val="es-BO"/>
              </w:rPr>
            </w:pPr>
          </w:p>
        </w:tc>
        <w:tc>
          <w:tcPr>
            <w:tcW w:w="261" w:type="dxa"/>
            <w:tcBorders>
              <w:left w:val="nil"/>
            </w:tcBorders>
            <w:shd w:val="clear" w:color="auto" w:fill="auto"/>
          </w:tcPr>
          <w:p w14:paraId="0E304B35" w14:textId="77777777" w:rsidR="00302F5F" w:rsidRPr="00E169D4" w:rsidRDefault="00302F5F" w:rsidP="000F19F4">
            <w:pPr>
              <w:rPr>
                <w:rFonts w:ascii="Arial" w:hAnsi="Arial" w:cs="Arial"/>
                <w:sz w:val="16"/>
                <w:szCs w:val="16"/>
                <w:lang w:val="es-BO"/>
              </w:rPr>
            </w:pPr>
          </w:p>
        </w:tc>
        <w:tc>
          <w:tcPr>
            <w:tcW w:w="261" w:type="dxa"/>
            <w:tcBorders>
              <w:left w:val="nil"/>
            </w:tcBorders>
            <w:shd w:val="clear" w:color="auto" w:fill="auto"/>
          </w:tcPr>
          <w:p w14:paraId="6DC1DCAF" w14:textId="77777777" w:rsidR="00302F5F" w:rsidRPr="00E169D4" w:rsidRDefault="00302F5F" w:rsidP="000F19F4">
            <w:pPr>
              <w:rPr>
                <w:rFonts w:ascii="Arial" w:hAnsi="Arial" w:cs="Arial"/>
                <w:sz w:val="16"/>
                <w:szCs w:val="16"/>
                <w:lang w:val="es-BO"/>
              </w:rPr>
            </w:pPr>
          </w:p>
        </w:tc>
        <w:tc>
          <w:tcPr>
            <w:tcW w:w="328" w:type="dxa"/>
          </w:tcPr>
          <w:p w14:paraId="413C1AC3" w14:textId="77777777" w:rsidR="00302F5F" w:rsidRPr="00E169D4" w:rsidRDefault="00302F5F" w:rsidP="000F19F4">
            <w:pPr>
              <w:rPr>
                <w:rFonts w:ascii="Arial" w:hAnsi="Arial" w:cs="Arial"/>
                <w:sz w:val="16"/>
                <w:szCs w:val="16"/>
                <w:lang w:val="es-BO"/>
              </w:rPr>
            </w:pPr>
          </w:p>
        </w:tc>
        <w:tc>
          <w:tcPr>
            <w:tcW w:w="328" w:type="dxa"/>
            <w:tcBorders>
              <w:left w:val="nil"/>
            </w:tcBorders>
          </w:tcPr>
          <w:p w14:paraId="39DB87FA" w14:textId="77777777" w:rsidR="00302F5F" w:rsidRPr="00E169D4" w:rsidRDefault="00302F5F" w:rsidP="000F19F4">
            <w:pPr>
              <w:rPr>
                <w:rFonts w:ascii="Arial" w:hAnsi="Arial" w:cs="Arial"/>
                <w:sz w:val="16"/>
                <w:szCs w:val="16"/>
                <w:lang w:val="es-BO"/>
              </w:rPr>
            </w:pPr>
          </w:p>
        </w:tc>
        <w:tc>
          <w:tcPr>
            <w:tcW w:w="328" w:type="dxa"/>
          </w:tcPr>
          <w:p w14:paraId="35FC5332" w14:textId="77777777" w:rsidR="00302F5F" w:rsidRPr="00E169D4" w:rsidRDefault="00302F5F" w:rsidP="000F19F4">
            <w:pPr>
              <w:rPr>
                <w:rFonts w:ascii="Arial" w:hAnsi="Arial" w:cs="Arial"/>
                <w:sz w:val="16"/>
                <w:szCs w:val="16"/>
                <w:lang w:val="es-BO"/>
              </w:rPr>
            </w:pPr>
          </w:p>
        </w:tc>
        <w:tc>
          <w:tcPr>
            <w:tcW w:w="328" w:type="dxa"/>
          </w:tcPr>
          <w:p w14:paraId="2C1062AF" w14:textId="77777777" w:rsidR="00302F5F" w:rsidRPr="00E169D4" w:rsidRDefault="00302F5F" w:rsidP="000F19F4">
            <w:pPr>
              <w:rPr>
                <w:rFonts w:ascii="Arial" w:hAnsi="Arial" w:cs="Arial"/>
                <w:sz w:val="16"/>
                <w:szCs w:val="16"/>
                <w:lang w:val="es-BO"/>
              </w:rPr>
            </w:pPr>
          </w:p>
        </w:tc>
        <w:tc>
          <w:tcPr>
            <w:tcW w:w="328" w:type="dxa"/>
          </w:tcPr>
          <w:p w14:paraId="0BA68BEC" w14:textId="77777777" w:rsidR="00302F5F" w:rsidRPr="00E169D4" w:rsidRDefault="00302F5F" w:rsidP="000F19F4">
            <w:pPr>
              <w:rPr>
                <w:rFonts w:ascii="Arial" w:hAnsi="Arial" w:cs="Arial"/>
                <w:sz w:val="16"/>
                <w:szCs w:val="16"/>
                <w:lang w:val="es-BO"/>
              </w:rPr>
            </w:pPr>
          </w:p>
        </w:tc>
        <w:tc>
          <w:tcPr>
            <w:tcW w:w="328" w:type="dxa"/>
          </w:tcPr>
          <w:p w14:paraId="0F52A6FE" w14:textId="77777777" w:rsidR="00302F5F" w:rsidRPr="00E169D4" w:rsidRDefault="00302F5F" w:rsidP="000F19F4">
            <w:pPr>
              <w:rPr>
                <w:rFonts w:ascii="Arial" w:hAnsi="Arial" w:cs="Arial"/>
                <w:sz w:val="16"/>
                <w:szCs w:val="16"/>
                <w:lang w:val="es-BO"/>
              </w:rPr>
            </w:pPr>
          </w:p>
        </w:tc>
        <w:tc>
          <w:tcPr>
            <w:tcW w:w="261" w:type="dxa"/>
            <w:tcBorders>
              <w:right w:val="single" w:sz="12" w:space="0" w:color="1F3864" w:themeColor="accent1" w:themeShade="80"/>
            </w:tcBorders>
          </w:tcPr>
          <w:p w14:paraId="70DD11F9" w14:textId="77777777" w:rsidR="00302F5F" w:rsidRPr="00E169D4" w:rsidRDefault="00302F5F" w:rsidP="000F19F4">
            <w:pPr>
              <w:rPr>
                <w:rFonts w:ascii="Arial" w:hAnsi="Arial" w:cs="Arial"/>
                <w:sz w:val="16"/>
                <w:szCs w:val="16"/>
                <w:lang w:val="es-BO"/>
              </w:rPr>
            </w:pPr>
          </w:p>
        </w:tc>
      </w:tr>
      <w:tr w:rsidR="00302F5F" w:rsidRPr="00E169D4" w14:paraId="06BFCD1F"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4742D15D" w14:textId="77777777" w:rsidR="00302F5F" w:rsidRPr="00E169D4" w:rsidRDefault="00302F5F" w:rsidP="000F19F4">
            <w:pPr>
              <w:jc w:val="right"/>
              <w:rPr>
                <w:rFonts w:ascii="Arial" w:hAnsi="Arial" w:cs="Arial"/>
                <w:sz w:val="8"/>
                <w:szCs w:val="8"/>
                <w:lang w:val="es-BO"/>
              </w:rPr>
            </w:pPr>
          </w:p>
        </w:tc>
        <w:tc>
          <w:tcPr>
            <w:tcW w:w="323" w:type="dxa"/>
            <w:shd w:val="clear" w:color="auto" w:fill="auto"/>
            <w:vAlign w:val="center"/>
          </w:tcPr>
          <w:p w14:paraId="6966B1D4" w14:textId="77777777" w:rsidR="00302F5F" w:rsidRPr="00E169D4" w:rsidRDefault="00302F5F" w:rsidP="000F19F4">
            <w:pPr>
              <w:rPr>
                <w:rFonts w:ascii="Arial" w:hAnsi="Arial" w:cs="Arial"/>
                <w:sz w:val="8"/>
                <w:szCs w:val="8"/>
                <w:lang w:val="es-BO"/>
              </w:rPr>
            </w:pPr>
          </w:p>
        </w:tc>
        <w:tc>
          <w:tcPr>
            <w:tcW w:w="4998" w:type="dxa"/>
            <w:gridSpan w:val="19"/>
            <w:tcBorders>
              <w:left w:val="nil"/>
            </w:tcBorders>
            <w:shd w:val="clear" w:color="auto" w:fill="auto"/>
          </w:tcPr>
          <w:p w14:paraId="23C0F213" w14:textId="77777777" w:rsidR="00302F5F" w:rsidRPr="00E169D4" w:rsidRDefault="00302F5F" w:rsidP="000F19F4">
            <w:pPr>
              <w:jc w:val="center"/>
              <w:rPr>
                <w:rFonts w:ascii="Arial" w:hAnsi="Arial" w:cs="Arial"/>
                <w:sz w:val="8"/>
                <w:szCs w:val="8"/>
                <w:lang w:val="es-BO"/>
              </w:rPr>
            </w:pPr>
          </w:p>
        </w:tc>
        <w:tc>
          <w:tcPr>
            <w:tcW w:w="261" w:type="dxa"/>
            <w:shd w:val="clear" w:color="auto" w:fill="auto"/>
          </w:tcPr>
          <w:p w14:paraId="3C13977F" w14:textId="77777777" w:rsidR="00302F5F" w:rsidRPr="00E169D4" w:rsidRDefault="00302F5F" w:rsidP="000F19F4">
            <w:pPr>
              <w:jc w:val="center"/>
              <w:rPr>
                <w:rFonts w:ascii="Arial" w:hAnsi="Arial" w:cs="Arial"/>
                <w:sz w:val="8"/>
                <w:szCs w:val="8"/>
                <w:lang w:val="es-BO"/>
              </w:rPr>
            </w:pPr>
          </w:p>
        </w:tc>
        <w:tc>
          <w:tcPr>
            <w:tcW w:w="2229" w:type="dxa"/>
            <w:gridSpan w:val="7"/>
            <w:tcBorders>
              <w:left w:val="nil"/>
            </w:tcBorders>
            <w:shd w:val="clear" w:color="auto" w:fill="auto"/>
            <w:vAlign w:val="center"/>
          </w:tcPr>
          <w:p w14:paraId="56A7BFBF" w14:textId="77777777" w:rsidR="00302F5F" w:rsidRPr="00E169D4" w:rsidRDefault="00302F5F" w:rsidP="000F19F4">
            <w:pPr>
              <w:jc w:val="center"/>
              <w:rPr>
                <w:rFonts w:ascii="Arial" w:hAnsi="Arial" w:cs="Arial"/>
                <w:sz w:val="8"/>
                <w:szCs w:val="8"/>
                <w:lang w:val="es-BO"/>
              </w:rPr>
            </w:pPr>
          </w:p>
        </w:tc>
        <w:tc>
          <w:tcPr>
            <w:tcW w:w="261" w:type="dxa"/>
            <w:tcBorders>
              <w:right w:val="single" w:sz="12" w:space="0" w:color="1F3864" w:themeColor="accent1" w:themeShade="80"/>
            </w:tcBorders>
            <w:shd w:val="clear" w:color="auto" w:fill="auto"/>
          </w:tcPr>
          <w:p w14:paraId="7C73EFB4" w14:textId="77777777" w:rsidR="00302F5F" w:rsidRPr="00E169D4" w:rsidRDefault="00302F5F" w:rsidP="000F19F4">
            <w:pPr>
              <w:rPr>
                <w:rFonts w:ascii="Arial" w:hAnsi="Arial" w:cs="Arial"/>
                <w:sz w:val="8"/>
                <w:szCs w:val="8"/>
                <w:lang w:val="es-BO"/>
              </w:rPr>
            </w:pPr>
          </w:p>
        </w:tc>
      </w:tr>
      <w:tr w:rsidR="00302F5F" w:rsidRPr="00E169D4" w14:paraId="4ACC5273" w14:textId="77777777" w:rsidTr="005A1ABB">
        <w:trPr>
          <w:jc w:val="center"/>
        </w:trPr>
        <w:tc>
          <w:tcPr>
            <w:tcW w:w="1833" w:type="dxa"/>
            <w:gridSpan w:val="8"/>
            <w:vMerge w:val="restart"/>
            <w:tcBorders>
              <w:left w:val="single" w:sz="12" w:space="0" w:color="1F3864" w:themeColor="accent1" w:themeShade="80"/>
            </w:tcBorders>
            <w:vAlign w:val="center"/>
          </w:tcPr>
          <w:p w14:paraId="072CD424"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Organismos Financiadores</w:t>
            </w:r>
          </w:p>
        </w:tc>
        <w:tc>
          <w:tcPr>
            <w:tcW w:w="323" w:type="dxa"/>
            <w:vMerge w:val="restart"/>
            <w:vAlign w:val="center"/>
          </w:tcPr>
          <w:p w14:paraId="5DD30D31" w14:textId="77777777" w:rsidR="00302F5F" w:rsidRPr="00E169D4" w:rsidRDefault="00302F5F" w:rsidP="000F19F4">
            <w:pPr>
              <w:rPr>
                <w:rFonts w:ascii="Arial" w:hAnsi="Arial" w:cs="Arial"/>
                <w:sz w:val="16"/>
                <w:szCs w:val="16"/>
                <w:lang w:val="es-BO"/>
              </w:rPr>
            </w:pPr>
            <w:r w:rsidRPr="00E169D4">
              <w:rPr>
                <w:rFonts w:ascii="Arial" w:hAnsi="Arial" w:cs="Arial"/>
                <w:sz w:val="12"/>
                <w:szCs w:val="16"/>
                <w:lang w:val="es-BO"/>
              </w:rPr>
              <w:t>#</w:t>
            </w:r>
          </w:p>
        </w:tc>
        <w:tc>
          <w:tcPr>
            <w:tcW w:w="4998" w:type="dxa"/>
            <w:gridSpan w:val="19"/>
            <w:vMerge w:val="restart"/>
          </w:tcPr>
          <w:p w14:paraId="04ADFFC6" w14:textId="77777777" w:rsidR="00302F5F" w:rsidRPr="00E169D4" w:rsidRDefault="00302F5F" w:rsidP="000F19F4">
            <w:pPr>
              <w:jc w:val="center"/>
              <w:rPr>
                <w:rFonts w:ascii="Arial" w:hAnsi="Arial" w:cs="Arial"/>
                <w:b/>
                <w:sz w:val="16"/>
                <w:szCs w:val="16"/>
                <w:lang w:val="es-BO"/>
              </w:rPr>
            </w:pPr>
            <w:r w:rsidRPr="00E169D4">
              <w:rPr>
                <w:rFonts w:ascii="Arial" w:hAnsi="Arial" w:cs="Arial"/>
                <w:sz w:val="16"/>
                <w:szCs w:val="16"/>
                <w:lang w:val="es-BO"/>
              </w:rPr>
              <w:t>Nombre del Organismo Financiador</w:t>
            </w:r>
          </w:p>
          <w:p w14:paraId="223A02C8" w14:textId="77777777" w:rsidR="00302F5F" w:rsidRPr="00E169D4" w:rsidRDefault="00302F5F" w:rsidP="000F19F4">
            <w:pPr>
              <w:jc w:val="center"/>
              <w:rPr>
                <w:rFonts w:ascii="Arial" w:hAnsi="Arial" w:cs="Arial"/>
                <w:b/>
                <w:sz w:val="16"/>
                <w:szCs w:val="16"/>
                <w:lang w:val="es-BO"/>
              </w:rPr>
            </w:pPr>
            <w:r w:rsidRPr="00E169D4">
              <w:rPr>
                <w:rFonts w:ascii="Arial" w:hAnsi="Arial" w:cs="Arial"/>
                <w:sz w:val="14"/>
                <w:szCs w:val="16"/>
                <w:lang w:val="es-BO"/>
              </w:rPr>
              <w:t>(de acuerdo al clasificador vigente)</w:t>
            </w:r>
          </w:p>
        </w:tc>
        <w:tc>
          <w:tcPr>
            <w:tcW w:w="261" w:type="dxa"/>
            <w:vMerge w:val="restart"/>
          </w:tcPr>
          <w:p w14:paraId="268980CF" w14:textId="77777777" w:rsidR="00302F5F" w:rsidRPr="00E169D4" w:rsidRDefault="00302F5F" w:rsidP="000F19F4">
            <w:pPr>
              <w:jc w:val="center"/>
              <w:rPr>
                <w:rFonts w:ascii="Arial" w:hAnsi="Arial" w:cs="Arial"/>
                <w:sz w:val="16"/>
                <w:szCs w:val="16"/>
                <w:lang w:val="es-BO"/>
              </w:rPr>
            </w:pPr>
          </w:p>
        </w:tc>
        <w:tc>
          <w:tcPr>
            <w:tcW w:w="2229" w:type="dxa"/>
            <w:gridSpan w:val="7"/>
            <w:vMerge w:val="restart"/>
            <w:tcBorders>
              <w:left w:val="nil"/>
            </w:tcBorders>
            <w:vAlign w:val="center"/>
          </w:tcPr>
          <w:p w14:paraId="041F49FD" w14:textId="77777777" w:rsidR="00302F5F" w:rsidRPr="00E169D4" w:rsidRDefault="00302F5F" w:rsidP="000F19F4">
            <w:pPr>
              <w:jc w:val="center"/>
              <w:rPr>
                <w:rFonts w:ascii="Arial" w:hAnsi="Arial" w:cs="Arial"/>
                <w:sz w:val="16"/>
                <w:szCs w:val="16"/>
                <w:lang w:val="es-BO"/>
              </w:rPr>
            </w:pPr>
            <w:r w:rsidRPr="00E169D4">
              <w:rPr>
                <w:rFonts w:ascii="Arial" w:hAnsi="Arial" w:cs="Arial"/>
                <w:sz w:val="16"/>
                <w:szCs w:val="16"/>
                <w:lang w:val="es-BO"/>
              </w:rPr>
              <w:t>% de Financiamiento</w:t>
            </w:r>
          </w:p>
        </w:tc>
        <w:tc>
          <w:tcPr>
            <w:tcW w:w="261" w:type="dxa"/>
            <w:tcBorders>
              <w:right w:val="single" w:sz="12" w:space="0" w:color="1F3864" w:themeColor="accent1" w:themeShade="80"/>
            </w:tcBorders>
          </w:tcPr>
          <w:p w14:paraId="3F6618A5" w14:textId="77777777" w:rsidR="00302F5F" w:rsidRPr="00E169D4" w:rsidRDefault="00302F5F" w:rsidP="000F19F4">
            <w:pPr>
              <w:rPr>
                <w:rFonts w:ascii="Arial" w:hAnsi="Arial" w:cs="Arial"/>
                <w:sz w:val="16"/>
                <w:szCs w:val="16"/>
                <w:lang w:val="es-BO"/>
              </w:rPr>
            </w:pPr>
          </w:p>
        </w:tc>
      </w:tr>
      <w:tr w:rsidR="00302F5F" w:rsidRPr="00E169D4" w14:paraId="0C883AF9" w14:textId="77777777" w:rsidTr="005A1ABB">
        <w:trPr>
          <w:trHeight w:val="60"/>
          <w:jc w:val="center"/>
        </w:trPr>
        <w:tc>
          <w:tcPr>
            <w:tcW w:w="1833" w:type="dxa"/>
            <w:gridSpan w:val="8"/>
            <w:vMerge/>
            <w:tcBorders>
              <w:left w:val="single" w:sz="12" w:space="0" w:color="1F3864" w:themeColor="accent1" w:themeShade="80"/>
            </w:tcBorders>
            <w:vAlign w:val="center"/>
          </w:tcPr>
          <w:p w14:paraId="1B83DDD2" w14:textId="77777777" w:rsidR="00302F5F" w:rsidRPr="00E169D4" w:rsidRDefault="00302F5F" w:rsidP="000F19F4">
            <w:pPr>
              <w:jc w:val="right"/>
              <w:rPr>
                <w:rFonts w:ascii="Arial" w:hAnsi="Arial" w:cs="Arial"/>
                <w:b/>
                <w:sz w:val="16"/>
                <w:szCs w:val="16"/>
                <w:lang w:val="es-BO"/>
              </w:rPr>
            </w:pPr>
          </w:p>
        </w:tc>
        <w:tc>
          <w:tcPr>
            <w:tcW w:w="323" w:type="dxa"/>
            <w:vMerge/>
            <w:vAlign w:val="center"/>
          </w:tcPr>
          <w:p w14:paraId="2CE1852D" w14:textId="77777777" w:rsidR="00302F5F" w:rsidRPr="00E169D4" w:rsidRDefault="00302F5F" w:rsidP="000F19F4">
            <w:pPr>
              <w:rPr>
                <w:rFonts w:ascii="Arial" w:hAnsi="Arial" w:cs="Arial"/>
                <w:sz w:val="16"/>
                <w:szCs w:val="16"/>
                <w:lang w:val="es-BO"/>
              </w:rPr>
            </w:pPr>
          </w:p>
        </w:tc>
        <w:tc>
          <w:tcPr>
            <w:tcW w:w="4998" w:type="dxa"/>
            <w:gridSpan w:val="19"/>
            <w:vMerge/>
          </w:tcPr>
          <w:p w14:paraId="62BED88D" w14:textId="77777777" w:rsidR="00302F5F" w:rsidRPr="00E169D4" w:rsidRDefault="00302F5F" w:rsidP="000F19F4">
            <w:pPr>
              <w:jc w:val="center"/>
              <w:rPr>
                <w:rFonts w:ascii="Arial" w:hAnsi="Arial" w:cs="Arial"/>
                <w:sz w:val="16"/>
                <w:szCs w:val="16"/>
                <w:lang w:val="es-BO"/>
              </w:rPr>
            </w:pPr>
          </w:p>
        </w:tc>
        <w:tc>
          <w:tcPr>
            <w:tcW w:w="261" w:type="dxa"/>
            <w:vMerge/>
          </w:tcPr>
          <w:p w14:paraId="4E8684D2" w14:textId="77777777" w:rsidR="00302F5F" w:rsidRPr="00E169D4" w:rsidRDefault="00302F5F" w:rsidP="000F19F4">
            <w:pPr>
              <w:jc w:val="center"/>
              <w:rPr>
                <w:rFonts w:ascii="Arial" w:hAnsi="Arial" w:cs="Arial"/>
                <w:sz w:val="16"/>
                <w:szCs w:val="16"/>
                <w:lang w:val="es-BO"/>
              </w:rPr>
            </w:pPr>
          </w:p>
        </w:tc>
        <w:tc>
          <w:tcPr>
            <w:tcW w:w="2229" w:type="dxa"/>
            <w:gridSpan w:val="7"/>
            <w:vMerge/>
            <w:tcBorders>
              <w:left w:val="nil"/>
            </w:tcBorders>
          </w:tcPr>
          <w:p w14:paraId="19A23FD6" w14:textId="77777777" w:rsidR="00302F5F" w:rsidRPr="00E169D4" w:rsidRDefault="00302F5F" w:rsidP="000F19F4">
            <w:pPr>
              <w:jc w:val="center"/>
              <w:rPr>
                <w:rFonts w:ascii="Arial" w:hAnsi="Arial" w:cs="Arial"/>
                <w:sz w:val="16"/>
                <w:szCs w:val="16"/>
                <w:lang w:val="es-BO"/>
              </w:rPr>
            </w:pPr>
          </w:p>
        </w:tc>
        <w:tc>
          <w:tcPr>
            <w:tcW w:w="261" w:type="dxa"/>
            <w:tcBorders>
              <w:right w:val="single" w:sz="12" w:space="0" w:color="1F3864" w:themeColor="accent1" w:themeShade="80"/>
            </w:tcBorders>
          </w:tcPr>
          <w:p w14:paraId="0077BC87" w14:textId="77777777" w:rsidR="00302F5F" w:rsidRPr="00E169D4" w:rsidRDefault="00302F5F" w:rsidP="000F19F4">
            <w:pPr>
              <w:rPr>
                <w:rFonts w:ascii="Arial" w:hAnsi="Arial" w:cs="Arial"/>
                <w:sz w:val="16"/>
                <w:szCs w:val="16"/>
                <w:lang w:val="es-BO"/>
              </w:rPr>
            </w:pPr>
          </w:p>
        </w:tc>
      </w:tr>
      <w:tr w:rsidR="00302F5F" w:rsidRPr="00E169D4" w14:paraId="29AB9CAE" w14:textId="77777777" w:rsidTr="005A1ABB">
        <w:trPr>
          <w:jc w:val="center"/>
        </w:trPr>
        <w:tc>
          <w:tcPr>
            <w:tcW w:w="1833" w:type="dxa"/>
            <w:gridSpan w:val="8"/>
            <w:vMerge/>
            <w:tcBorders>
              <w:left w:val="single" w:sz="12" w:space="0" w:color="1F3864" w:themeColor="accent1" w:themeShade="80"/>
            </w:tcBorders>
            <w:vAlign w:val="center"/>
          </w:tcPr>
          <w:p w14:paraId="614B1136" w14:textId="77777777" w:rsidR="00302F5F" w:rsidRPr="00E169D4" w:rsidRDefault="00302F5F" w:rsidP="000F19F4">
            <w:pPr>
              <w:jc w:val="right"/>
              <w:rPr>
                <w:rFonts w:ascii="Arial" w:hAnsi="Arial" w:cs="Arial"/>
                <w:b/>
                <w:sz w:val="16"/>
                <w:szCs w:val="16"/>
                <w:lang w:val="es-BO"/>
              </w:rPr>
            </w:pPr>
          </w:p>
        </w:tc>
        <w:tc>
          <w:tcPr>
            <w:tcW w:w="323" w:type="dxa"/>
            <w:tcBorders>
              <w:right w:val="single" w:sz="4" w:space="0" w:color="auto"/>
            </w:tcBorders>
            <w:vAlign w:val="center"/>
          </w:tcPr>
          <w:p w14:paraId="17E03726" w14:textId="77777777" w:rsidR="00302F5F" w:rsidRPr="00E169D4" w:rsidRDefault="00302F5F" w:rsidP="000F19F4">
            <w:pPr>
              <w:rPr>
                <w:rFonts w:ascii="Arial" w:hAnsi="Arial" w:cs="Arial"/>
                <w:sz w:val="12"/>
                <w:szCs w:val="16"/>
                <w:lang w:val="es-BO"/>
              </w:rPr>
            </w:pPr>
            <w:r w:rsidRPr="00E169D4">
              <w:rPr>
                <w:rFonts w:ascii="Arial" w:hAnsi="Arial" w:cs="Arial"/>
                <w:sz w:val="12"/>
                <w:szCs w:val="16"/>
                <w:lang w:val="es-BO"/>
              </w:rPr>
              <w:t>1</w:t>
            </w:r>
          </w:p>
        </w:tc>
        <w:tc>
          <w:tcPr>
            <w:tcW w:w="4998"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B0659B" w14:textId="0D545F8C" w:rsidR="00302F5F" w:rsidRPr="00E169D4" w:rsidRDefault="005A1ABB" w:rsidP="000F19F4">
            <w:pPr>
              <w:rPr>
                <w:rFonts w:ascii="Arial" w:hAnsi="Arial" w:cs="Arial"/>
                <w:sz w:val="16"/>
                <w:szCs w:val="16"/>
                <w:lang w:val="es-BO"/>
              </w:rPr>
            </w:pPr>
            <w:r w:rsidRPr="005A1ABB">
              <w:rPr>
                <w:rFonts w:ascii="Arial" w:hAnsi="Arial" w:cs="Arial"/>
                <w:sz w:val="16"/>
                <w:szCs w:val="16"/>
                <w:lang w:val="es-BO"/>
              </w:rPr>
              <w:t>Tesoro General de la Nación</w:t>
            </w:r>
          </w:p>
        </w:tc>
        <w:tc>
          <w:tcPr>
            <w:tcW w:w="261" w:type="dxa"/>
            <w:tcBorders>
              <w:left w:val="single" w:sz="4" w:space="0" w:color="auto"/>
              <w:right w:val="single" w:sz="4" w:space="0" w:color="auto"/>
            </w:tcBorders>
          </w:tcPr>
          <w:p w14:paraId="7D3692A4" w14:textId="77777777" w:rsidR="00302F5F" w:rsidRPr="00E169D4" w:rsidRDefault="00302F5F" w:rsidP="000F19F4">
            <w:pPr>
              <w:rPr>
                <w:rFonts w:ascii="Arial" w:hAnsi="Arial" w:cs="Arial"/>
                <w:sz w:val="16"/>
                <w:szCs w:val="16"/>
                <w:lang w:val="es-BO"/>
              </w:rPr>
            </w:pPr>
          </w:p>
        </w:tc>
        <w:tc>
          <w:tcPr>
            <w:tcW w:w="222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A4ABA5" w14:textId="1044A836" w:rsidR="00302F5F" w:rsidRPr="00E169D4" w:rsidRDefault="005A1ABB" w:rsidP="005A1ABB">
            <w:pPr>
              <w:jc w:val="center"/>
              <w:rPr>
                <w:rFonts w:ascii="Arial" w:hAnsi="Arial" w:cs="Arial"/>
                <w:sz w:val="16"/>
                <w:szCs w:val="16"/>
                <w:lang w:val="es-BO"/>
              </w:rPr>
            </w:pPr>
            <w:r>
              <w:rPr>
                <w:rFonts w:ascii="Arial" w:hAnsi="Arial" w:cs="Arial"/>
                <w:sz w:val="16"/>
                <w:szCs w:val="16"/>
                <w:lang w:val="es-BO"/>
              </w:rPr>
              <w:t>100</w:t>
            </w:r>
          </w:p>
        </w:tc>
        <w:tc>
          <w:tcPr>
            <w:tcW w:w="261" w:type="dxa"/>
            <w:tcBorders>
              <w:left w:val="single" w:sz="4" w:space="0" w:color="auto"/>
              <w:right w:val="single" w:sz="12" w:space="0" w:color="1F3864" w:themeColor="accent1" w:themeShade="80"/>
            </w:tcBorders>
          </w:tcPr>
          <w:p w14:paraId="15599B68" w14:textId="77777777" w:rsidR="00302F5F" w:rsidRPr="00E169D4" w:rsidRDefault="00302F5F" w:rsidP="000F19F4">
            <w:pPr>
              <w:rPr>
                <w:rFonts w:ascii="Arial" w:hAnsi="Arial" w:cs="Arial"/>
                <w:sz w:val="16"/>
                <w:szCs w:val="16"/>
                <w:lang w:val="es-BO"/>
              </w:rPr>
            </w:pPr>
          </w:p>
        </w:tc>
      </w:tr>
      <w:tr w:rsidR="000F19F4" w:rsidRPr="00E169D4" w14:paraId="3E1316E7" w14:textId="77777777" w:rsidTr="005A1ABB">
        <w:trPr>
          <w:jc w:val="center"/>
        </w:trPr>
        <w:tc>
          <w:tcPr>
            <w:tcW w:w="1833" w:type="dxa"/>
            <w:gridSpan w:val="8"/>
            <w:vMerge/>
            <w:tcBorders>
              <w:left w:val="single" w:sz="12" w:space="0" w:color="1F3864" w:themeColor="accent1" w:themeShade="80"/>
            </w:tcBorders>
            <w:vAlign w:val="center"/>
          </w:tcPr>
          <w:p w14:paraId="37A68605" w14:textId="77777777" w:rsidR="00302F5F" w:rsidRPr="00E169D4" w:rsidRDefault="00302F5F" w:rsidP="000F19F4">
            <w:pPr>
              <w:jc w:val="right"/>
              <w:rPr>
                <w:rFonts w:ascii="Arial" w:hAnsi="Arial" w:cs="Arial"/>
                <w:b/>
                <w:sz w:val="16"/>
                <w:szCs w:val="16"/>
                <w:lang w:val="es-BO"/>
              </w:rPr>
            </w:pPr>
          </w:p>
        </w:tc>
        <w:tc>
          <w:tcPr>
            <w:tcW w:w="323" w:type="dxa"/>
            <w:vAlign w:val="center"/>
          </w:tcPr>
          <w:p w14:paraId="0A703A3F" w14:textId="77777777" w:rsidR="00302F5F" w:rsidRPr="00E169D4" w:rsidRDefault="00302F5F" w:rsidP="000F19F4">
            <w:pPr>
              <w:rPr>
                <w:rFonts w:ascii="Arial" w:hAnsi="Arial" w:cs="Arial"/>
                <w:sz w:val="2"/>
                <w:szCs w:val="2"/>
                <w:lang w:val="es-BO"/>
              </w:rPr>
            </w:pPr>
          </w:p>
        </w:tc>
        <w:tc>
          <w:tcPr>
            <w:tcW w:w="266" w:type="dxa"/>
            <w:tcBorders>
              <w:top w:val="single" w:sz="4" w:space="0" w:color="auto"/>
              <w:bottom w:val="single" w:sz="4" w:space="0" w:color="auto"/>
            </w:tcBorders>
            <w:vAlign w:val="center"/>
          </w:tcPr>
          <w:p w14:paraId="0E7740DB" w14:textId="77777777" w:rsidR="00302F5F" w:rsidRPr="00E169D4" w:rsidRDefault="00302F5F" w:rsidP="000F19F4">
            <w:pPr>
              <w:rPr>
                <w:rFonts w:ascii="Arial" w:hAnsi="Arial" w:cs="Arial"/>
                <w:sz w:val="2"/>
                <w:szCs w:val="2"/>
                <w:lang w:val="es-BO"/>
              </w:rPr>
            </w:pPr>
          </w:p>
        </w:tc>
        <w:tc>
          <w:tcPr>
            <w:tcW w:w="273" w:type="dxa"/>
            <w:tcBorders>
              <w:top w:val="single" w:sz="4" w:space="0" w:color="auto"/>
              <w:bottom w:val="single" w:sz="4" w:space="0" w:color="auto"/>
            </w:tcBorders>
          </w:tcPr>
          <w:p w14:paraId="0FFFCD5B" w14:textId="77777777" w:rsidR="00302F5F" w:rsidRPr="00E169D4" w:rsidRDefault="00302F5F" w:rsidP="000F19F4">
            <w:pPr>
              <w:rPr>
                <w:rFonts w:ascii="Arial" w:hAnsi="Arial" w:cs="Arial"/>
                <w:sz w:val="2"/>
                <w:szCs w:val="2"/>
                <w:lang w:val="es-BO"/>
              </w:rPr>
            </w:pPr>
          </w:p>
        </w:tc>
        <w:tc>
          <w:tcPr>
            <w:tcW w:w="263" w:type="dxa"/>
            <w:tcBorders>
              <w:top w:val="single" w:sz="4" w:space="0" w:color="auto"/>
              <w:bottom w:val="single" w:sz="4" w:space="0" w:color="auto"/>
            </w:tcBorders>
          </w:tcPr>
          <w:p w14:paraId="6375CD96" w14:textId="77777777" w:rsidR="00302F5F" w:rsidRPr="00E169D4" w:rsidRDefault="00302F5F" w:rsidP="000F19F4">
            <w:pPr>
              <w:rPr>
                <w:rFonts w:ascii="Arial" w:hAnsi="Arial" w:cs="Arial"/>
                <w:sz w:val="2"/>
                <w:szCs w:val="2"/>
                <w:lang w:val="es-BO"/>
              </w:rPr>
            </w:pPr>
          </w:p>
        </w:tc>
        <w:tc>
          <w:tcPr>
            <w:tcW w:w="265" w:type="dxa"/>
            <w:tcBorders>
              <w:top w:val="single" w:sz="4" w:space="0" w:color="auto"/>
              <w:bottom w:val="single" w:sz="4" w:space="0" w:color="auto"/>
            </w:tcBorders>
          </w:tcPr>
          <w:p w14:paraId="395CCFCE" w14:textId="77777777" w:rsidR="00302F5F" w:rsidRPr="00E169D4" w:rsidRDefault="00302F5F" w:rsidP="000F19F4">
            <w:pPr>
              <w:rPr>
                <w:rFonts w:ascii="Arial" w:hAnsi="Arial" w:cs="Arial"/>
                <w:sz w:val="2"/>
                <w:szCs w:val="2"/>
                <w:lang w:val="es-BO"/>
              </w:rPr>
            </w:pPr>
          </w:p>
        </w:tc>
        <w:tc>
          <w:tcPr>
            <w:tcW w:w="263" w:type="dxa"/>
            <w:tcBorders>
              <w:top w:val="single" w:sz="4" w:space="0" w:color="auto"/>
              <w:bottom w:val="single" w:sz="4" w:space="0" w:color="auto"/>
            </w:tcBorders>
          </w:tcPr>
          <w:p w14:paraId="389CE349" w14:textId="77777777" w:rsidR="00302F5F" w:rsidRPr="00E169D4" w:rsidRDefault="00302F5F" w:rsidP="000F19F4">
            <w:pPr>
              <w:rPr>
                <w:rFonts w:ascii="Arial" w:hAnsi="Arial" w:cs="Arial"/>
                <w:sz w:val="2"/>
                <w:szCs w:val="2"/>
                <w:lang w:val="es-BO"/>
              </w:rPr>
            </w:pPr>
          </w:p>
        </w:tc>
        <w:tc>
          <w:tcPr>
            <w:tcW w:w="266" w:type="dxa"/>
            <w:tcBorders>
              <w:top w:val="single" w:sz="4" w:space="0" w:color="auto"/>
              <w:bottom w:val="single" w:sz="4" w:space="0" w:color="auto"/>
            </w:tcBorders>
          </w:tcPr>
          <w:p w14:paraId="75C82C00" w14:textId="77777777" w:rsidR="00302F5F" w:rsidRPr="00E169D4" w:rsidRDefault="00302F5F" w:rsidP="000F19F4">
            <w:pPr>
              <w:rPr>
                <w:rFonts w:ascii="Arial" w:hAnsi="Arial" w:cs="Arial"/>
                <w:sz w:val="2"/>
                <w:szCs w:val="2"/>
                <w:lang w:val="es-BO"/>
              </w:rPr>
            </w:pPr>
          </w:p>
        </w:tc>
        <w:tc>
          <w:tcPr>
            <w:tcW w:w="264" w:type="dxa"/>
            <w:tcBorders>
              <w:top w:val="single" w:sz="4" w:space="0" w:color="auto"/>
              <w:bottom w:val="single" w:sz="4" w:space="0" w:color="auto"/>
            </w:tcBorders>
          </w:tcPr>
          <w:p w14:paraId="1B4CFCF4" w14:textId="77777777" w:rsidR="00302F5F" w:rsidRPr="00E169D4" w:rsidRDefault="00302F5F" w:rsidP="000F19F4">
            <w:pPr>
              <w:rPr>
                <w:rFonts w:ascii="Arial" w:hAnsi="Arial" w:cs="Arial"/>
                <w:sz w:val="2"/>
                <w:szCs w:val="2"/>
                <w:lang w:val="es-BO"/>
              </w:rPr>
            </w:pPr>
          </w:p>
        </w:tc>
        <w:tc>
          <w:tcPr>
            <w:tcW w:w="264" w:type="dxa"/>
            <w:tcBorders>
              <w:top w:val="single" w:sz="4" w:space="0" w:color="auto"/>
              <w:bottom w:val="single" w:sz="4" w:space="0" w:color="auto"/>
            </w:tcBorders>
          </w:tcPr>
          <w:p w14:paraId="7390E757" w14:textId="77777777" w:rsidR="00302F5F" w:rsidRPr="00E169D4" w:rsidRDefault="00302F5F" w:rsidP="000F19F4">
            <w:pPr>
              <w:rPr>
                <w:rFonts w:ascii="Arial" w:hAnsi="Arial" w:cs="Arial"/>
                <w:sz w:val="2"/>
                <w:szCs w:val="2"/>
                <w:lang w:val="es-BO"/>
              </w:rPr>
            </w:pPr>
          </w:p>
        </w:tc>
        <w:tc>
          <w:tcPr>
            <w:tcW w:w="264" w:type="dxa"/>
            <w:tcBorders>
              <w:top w:val="single" w:sz="4" w:space="0" w:color="auto"/>
              <w:bottom w:val="single" w:sz="4" w:space="0" w:color="auto"/>
            </w:tcBorders>
          </w:tcPr>
          <w:p w14:paraId="1907F87B"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61D45488"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29BBDB0C"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26CF1595"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717BADC6"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30C66B0F"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4705E81B"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48A61C7D"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279FC898"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37DF3940"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09A4116A" w14:textId="77777777" w:rsidR="00302F5F" w:rsidRPr="00E169D4" w:rsidRDefault="00302F5F" w:rsidP="000F19F4">
            <w:pPr>
              <w:rPr>
                <w:rFonts w:ascii="Arial" w:hAnsi="Arial" w:cs="Arial"/>
                <w:sz w:val="2"/>
                <w:szCs w:val="2"/>
                <w:lang w:val="es-BO"/>
              </w:rPr>
            </w:pPr>
          </w:p>
        </w:tc>
        <w:tc>
          <w:tcPr>
            <w:tcW w:w="261" w:type="dxa"/>
          </w:tcPr>
          <w:p w14:paraId="763CB5B8" w14:textId="77777777" w:rsidR="00302F5F" w:rsidRPr="00E169D4" w:rsidRDefault="00302F5F" w:rsidP="000F19F4">
            <w:pPr>
              <w:rPr>
                <w:rFonts w:ascii="Arial" w:hAnsi="Arial" w:cs="Arial"/>
                <w:sz w:val="2"/>
                <w:szCs w:val="2"/>
                <w:lang w:val="es-BO"/>
              </w:rPr>
            </w:pPr>
          </w:p>
        </w:tc>
        <w:tc>
          <w:tcPr>
            <w:tcW w:w="261" w:type="dxa"/>
            <w:tcBorders>
              <w:top w:val="single" w:sz="4" w:space="0" w:color="auto"/>
              <w:bottom w:val="single" w:sz="4" w:space="0" w:color="auto"/>
            </w:tcBorders>
          </w:tcPr>
          <w:p w14:paraId="1214461D" w14:textId="77777777" w:rsidR="00302F5F" w:rsidRPr="00E169D4" w:rsidRDefault="00302F5F" w:rsidP="000F19F4">
            <w:pPr>
              <w:rPr>
                <w:rFonts w:ascii="Arial" w:hAnsi="Arial" w:cs="Arial"/>
                <w:sz w:val="2"/>
                <w:szCs w:val="2"/>
                <w:lang w:val="es-BO"/>
              </w:rPr>
            </w:pPr>
          </w:p>
        </w:tc>
        <w:tc>
          <w:tcPr>
            <w:tcW w:w="328" w:type="dxa"/>
            <w:tcBorders>
              <w:top w:val="single" w:sz="4" w:space="0" w:color="auto"/>
              <w:bottom w:val="single" w:sz="4" w:space="0" w:color="auto"/>
            </w:tcBorders>
          </w:tcPr>
          <w:p w14:paraId="2ED27A2A" w14:textId="77777777" w:rsidR="00302F5F" w:rsidRPr="00E169D4" w:rsidRDefault="00302F5F" w:rsidP="000F19F4">
            <w:pPr>
              <w:rPr>
                <w:rFonts w:ascii="Arial" w:hAnsi="Arial" w:cs="Arial"/>
                <w:sz w:val="2"/>
                <w:szCs w:val="2"/>
                <w:lang w:val="es-BO"/>
              </w:rPr>
            </w:pPr>
          </w:p>
        </w:tc>
        <w:tc>
          <w:tcPr>
            <w:tcW w:w="328" w:type="dxa"/>
            <w:tcBorders>
              <w:top w:val="single" w:sz="4" w:space="0" w:color="auto"/>
              <w:bottom w:val="single" w:sz="4" w:space="0" w:color="auto"/>
            </w:tcBorders>
          </w:tcPr>
          <w:p w14:paraId="5BA55680" w14:textId="77777777" w:rsidR="00302F5F" w:rsidRPr="00E169D4" w:rsidRDefault="00302F5F" w:rsidP="000F19F4">
            <w:pPr>
              <w:rPr>
                <w:rFonts w:ascii="Arial" w:hAnsi="Arial" w:cs="Arial"/>
                <w:sz w:val="2"/>
                <w:szCs w:val="2"/>
                <w:lang w:val="es-BO"/>
              </w:rPr>
            </w:pPr>
          </w:p>
        </w:tc>
        <w:tc>
          <w:tcPr>
            <w:tcW w:w="328" w:type="dxa"/>
            <w:tcBorders>
              <w:top w:val="single" w:sz="4" w:space="0" w:color="auto"/>
              <w:bottom w:val="single" w:sz="4" w:space="0" w:color="auto"/>
            </w:tcBorders>
          </w:tcPr>
          <w:p w14:paraId="70F46402" w14:textId="77777777" w:rsidR="00302F5F" w:rsidRPr="00E169D4" w:rsidRDefault="00302F5F" w:rsidP="000F19F4">
            <w:pPr>
              <w:rPr>
                <w:rFonts w:ascii="Arial" w:hAnsi="Arial" w:cs="Arial"/>
                <w:sz w:val="2"/>
                <w:szCs w:val="2"/>
                <w:lang w:val="es-BO"/>
              </w:rPr>
            </w:pPr>
          </w:p>
        </w:tc>
        <w:tc>
          <w:tcPr>
            <w:tcW w:w="328" w:type="dxa"/>
            <w:tcBorders>
              <w:top w:val="single" w:sz="4" w:space="0" w:color="auto"/>
              <w:bottom w:val="single" w:sz="4" w:space="0" w:color="auto"/>
            </w:tcBorders>
          </w:tcPr>
          <w:p w14:paraId="6AAD9610" w14:textId="77777777" w:rsidR="00302F5F" w:rsidRPr="00E169D4" w:rsidRDefault="00302F5F" w:rsidP="000F19F4">
            <w:pPr>
              <w:rPr>
                <w:rFonts w:ascii="Arial" w:hAnsi="Arial" w:cs="Arial"/>
                <w:sz w:val="2"/>
                <w:szCs w:val="2"/>
                <w:lang w:val="es-BO"/>
              </w:rPr>
            </w:pPr>
          </w:p>
        </w:tc>
        <w:tc>
          <w:tcPr>
            <w:tcW w:w="328" w:type="dxa"/>
            <w:tcBorders>
              <w:top w:val="single" w:sz="4" w:space="0" w:color="auto"/>
              <w:bottom w:val="single" w:sz="4" w:space="0" w:color="auto"/>
            </w:tcBorders>
          </w:tcPr>
          <w:p w14:paraId="2062CF0A" w14:textId="77777777" w:rsidR="00302F5F" w:rsidRPr="00E169D4" w:rsidRDefault="00302F5F" w:rsidP="000F19F4">
            <w:pPr>
              <w:rPr>
                <w:rFonts w:ascii="Arial" w:hAnsi="Arial" w:cs="Arial"/>
                <w:sz w:val="2"/>
                <w:szCs w:val="2"/>
                <w:lang w:val="es-BO"/>
              </w:rPr>
            </w:pPr>
          </w:p>
        </w:tc>
        <w:tc>
          <w:tcPr>
            <w:tcW w:w="328" w:type="dxa"/>
            <w:tcBorders>
              <w:top w:val="single" w:sz="4" w:space="0" w:color="auto"/>
              <w:bottom w:val="single" w:sz="4" w:space="0" w:color="auto"/>
            </w:tcBorders>
          </w:tcPr>
          <w:p w14:paraId="09AD6357" w14:textId="77777777" w:rsidR="00302F5F" w:rsidRPr="00E169D4" w:rsidRDefault="00302F5F" w:rsidP="000F19F4">
            <w:pPr>
              <w:rPr>
                <w:rFonts w:ascii="Arial" w:hAnsi="Arial" w:cs="Arial"/>
                <w:sz w:val="2"/>
                <w:szCs w:val="2"/>
                <w:lang w:val="es-BO"/>
              </w:rPr>
            </w:pPr>
          </w:p>
        </w:tc>
        <w:tc>
          <w:tcPr>
            <w:tcW w:w="261" w:type="dxa"/>
            <w:tcBorders>
              <w:right w:val="single" w:sz="12" w:space="0" w:color="1F3864" w:themeColor="accent1" w:themeShade="80"/>
            </w:tcBorders>
          </w:tcPr>
          <w:p w14:paraId="5BC8B6A1" w14:textId="77777777" w:rsidR="00302F5F" w:rsidRPr="00E169D4" w:rsidRDefault="00302F5F" w:rsidP="000F19F4">
            <w:pPr>
              <w:rPr>
                <w:rFonts w:ascii="Arial" w:hAnsi="Arial" w:cs="Arial"/>
                <w:sz w:val="2"/>
                <w:szCs w:val="2"/>
                <w:lang w:val="es-BO"/>
              </w:rPr>
            </w:pPr>
          </w:p>
        </w:tc>
      </w:tr>
      <w:tr w:rsidR="00302F5F" w:rsidRPr="00E169D4" w14:paraId="6F1AF17E" w14:textId="77777777" w:rsidTr="005A1ABB">
        <w:trPr>
          <w:jc w:val="center"/>
        </w:trPr>
        <w:tc>
          <w:tcPr>
            <w:tcW w:w="1833" w:type="dxa"/>
            <w:gridSpan w:val="8"/>
            <w:vMerge/>
            <w:tcBorders>
              <w:left w:val="single" w:sz="12" w:space="0" w:color="1F3864" w:themeColor="accent1" w:themeShade="80"/>
            </w:tcBorders>
            <w:vAlign w:val="center"/>
          </w:tcPr>
          <w:p w14:paraId="7D6282A4" w14:textId="77777777" w:rsidR="00302F5F" w:rsidRPr="00E169D4" w:rsidRDefault="00302F5F" w:rsidP="000F19F4">
            <w:pPr>
              <w:jc w:val="right"/>
              <w:rPr>
                <w:rFonts w:ascii="Arial" w:hAnsi="Arial" w:cs="Arial"/>
                <w:b/>
                <w:sz w:val="16"/>
                <w:szCs w:val="16"/>
                <w:lang w:val="es-BO"/>
              </w:rPr>
            </w:pPr>
          </w:p>
        </w:tc>
        <w:tc>
          <w:tcPr>
            <w:tcW w:w="323" w:type="dxa"/>
            <w:tcBorders>
              <w:right w:val="single" w:sz="4" w:space="0" w:color="auto"/>
            </w:tcBorders>
            <w:vAlign w:val="center"/>
          </w:tcPr>
          <w:p w14:paraId="473ACEE7" w14:textId="77777777" w:rsidR="00302F5F" w:rsidRPr="00E169D4" w:rsidRDefault="00302F5F" w:rsidP="000F19F4">
            <w:pPr>
              <w:rPr>
                <w:rFonts w:ascii="Arial" w:hAnsi="Arial" w:cs="Arial"/>
                <w:sz w:val="12"/>
                <w:szCs w:val="16"/>
                <w:lang w:val="es-BO"/>
              </w:rPr>
            </w:pPr>
            <w:r w:rsidRPr="00E169D4">
              <w:rPr>
                <w:rFonts w:ascii="Arial" w:hAnsi="Arial" w:cs="Arial"/>
                <w:sz w:val="12"/>
                <w:szCs w:val="16"/>
                <w:lang w:val="es-BO"/>
              </w:rPr>
              <w:t>2</w:t>
            </w:r>
          </w:p>
        </w:tc>
        <w:tc>
          <w:tcPr>
            <w:tcW w:w="4998"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20618A" w14:textId="77777777" w:rsidR="00302F5F" w:rsidRPr="00E169D4" w:rsidRDefault="00302F5F" w:rsidP="000F19F4">
            <w:pPr>
              <w:rPr>
                <w:rFonts w:ascii="Arial" w:hAnsi="Arial" w:cs="Arial"/>
                <w:sz w:val="16"/>
                <w:szCs w:val="16"/>
                <w:lang w:val="es-BO"/>
              </w:rPr>
            </w:pPr>
          </w:p>
        </w:tc>
        <w:tc>
          <w:tcPr>
            <w:tcW w:w="261" w:type="dxa"/>
            <w:tcBorders>
              <w:left w:val="single" w:sz="4" w:space="0" w:color="auto"/>
              <w:right w:val="single" w:sz="4" w:space="0" w:color="auto"/>
            </w:tcBorders>
          </w:tcPr>
          <w:p w14:paraId="134ABB02" w14:textId="77777777" w:rsidR="00302F5F" w:rsidRPr="00E169D4" w:rsidRDefault="00302F5F" w:rsidP="000F19F4">
            <w:pPr>
              <w:rPr>
                <w:rFonts w:ascii="Arial" w:hAnsi="Arial" w:cs="Arial"/>
                <w:sz w:val="16"/>
                <w:szCs w:val="16"/>
                <w:lang w:val="es-BO"/>
              </w:rPr>
            </w:pPr>
          </w:p>
        </w:tc>
        <w:tc>
          <w:tcPr>
            <w:tcW w:w="222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50755" w14:textId="77777777" w:rsidR="00302F5F" w:rsidRPr="00E169D4" w:rsidRDefault="00302F5F" w:rsidP="000F19F4">
            <w:pPr>
              <w:rPr>
                <w:rFonts w:ascii="Arial" w:hAnsi="Arial" w:cs="Arial"/>
                <w:sz w:val="16"/>
                <w:szCs w:val="16"/>
                <w:lang w:val="es-BO"/>
              </w:rPr>
            </w:pPr>
          </w:p>
        </w:tc>
        <w:tc>
          <w:tcPr>
            <w:tcW w:w="261" w:type="dxa"/>
            <w:tcBorders>
              <w:left w:val="single" w:sz="4" w:space="0" w:color="auto"/>
              <w:right w:val="single" w:sz="12" w:space="0" w:color="1F3864" w:themeColor="accent1" w:themeShade="80"/>
            </w:tcBorders>
          </w:tcPr>
          <w:p w14:paraId="372705EC" w14:textId="77777777" w:rsidR="00302F5F" w:rsidRPr="00E169D4" w:rsidRDefault="00302F5F" w:rsidP="000F19F4">
            <w:pPr>
              <w:rPr>
                <w:rFonts w:ascii="Arial" w:hAnsi="Arial" w:cs="Arial"/>
                <w:sz w:val="16"/>
                <w:szCs w:val="16"/>
                <w:lang w:val="es-BO"/>
              </w:rPr>
            </w:pPr>
          </w:p>
        </w:tc>
      </w:tr>
      <w:tr w:rsidR="000F19F4" w:rsidRPr="00E169D4" w14:paraId="20D243CA"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77AF68E7" w14:textId="77777777" w:rsidR="00302F5F" w:rsidRPr="00E169D4" w:rsidRDefault="00302F5F" w:rsidP="000F19F4">
            <w:pPr>
              <w:jc w:val="right"/>
              <w:rPr>
                <w:rFonts w:ascii="Arial" w:hAnsi="Arial" w:cs="Arial"/>
                <w:b/>
                <w:sz w:val="8"/>
                <w:szCs w:val="8"/>
                <w:lang w:val="es-BO"/>
              </w:rPr>
            </w:pPr>
          </w:p>
        </w:tc>
        <w:tc>
          <w:tcPr>
            <w:tcW w:w="323" w:type="dxa"/>
            <w:shd w:val="clear" w:color="auto" w:fill="auto"/>
            <w:vAlign w:val="center"/>
          </w:tcPr>
          <w:p w14:paraId="1F58691F" w14:textId="77777777" w:rsidR="00302F5F" w:rsidRPr="00E169D4" w:rsidRDefault="00302F5F" w:rsidP="000F19F4">
            <w:pPr>
              <w:rPr>
                <w:rFonts w:ascii="Arial" w:hAnsi="Arial" w:cs="Arial"/>
                <w:sz w:val="8"/>
                <w:szCs w:val="8"/>
                <w:lang w:val="es-BO"/>
              </w:rPr>
            </w:pPr>
          </w:p>
        </w:tc>
        <w:tc>
          <w:tcPr>
            <w:tcW w:w="266" w:type="dxa"/>
            <w:tcBorders>
              <w:top w:val="single" w:sz="4" w:space="0" w:color="auto"/>
            </w:tcBorders>
            <w:shd w:val="clear" w:color="auto" w:fill="auto"/>
          </w:tcPr>
          <w:p w14:paraId="1DC57FD6" w14:textId="77777777" w:rsidR="00302F5F" w:rsidRPr="00E169D4" w:rsidRDefault="00302F5F" w:rsidP="000F19F4">
            <w:pPr>
              <w:rPr>
                <w:rFonts w:ascii="Arial" w:hAnsi="Arial" w:cs="Arial"/>
                <w:sz w:val="8"/>
                <w:szCs w:val="8"/>
                <w:lang w:val="es-BO"/>
              </w:rPr>
            </w:pPr>
          </w:p>
        </w:tc>
        <w:tc>
          <w:tcPr>
            <w:tcW w:w="273" w:type="dxa"/>
            <w:tcBorders>
              <w:top w:val="single" w:sz="4" w:space="0" w:color="auto"/>
            </w:tcBorders>
            <w:shd w:val="clear" w:color="auto" w:fill="auto"/>
          </w:tcPr>
          <w:p w14:paraId="3CC609B6" w14:textId="77777777" w:rsidR="00302F5F" w:rsidRPr="00E169D4" w:rsidRDefault="00302F5F" w:rsidP="000F19F4">
            <w:pPr>
              <w:rPr>
                <w:rFonts w:ascii="Arial" w:hAnsi="Arial" w:cs="Arial"/>
                <w:sz w:val="8"/>
                <w:szCs w:val="8"/>
                <w:lang w:val="es-BO"/>
              </w:rPr>
            </w:pPr>
          </w:p>
        </w:tc>
        <w:tc>
          <w:tcPr>
            <w:tcW w:w="263" w:type="dxa"/>
            <w:tcBorders>
              <w:top w:val="single" w:sz="4" w:space="0" w:color="auto"/>
            </w:tcBorders>
            <w:shd w:val="clear" w:color="auto" w:fill="auto"/>
          </w:tcPr>
          <w:p w14:paraId="146F6436" w14:textId="77777777" w:rsidR="00302F5F" w:rsidRPr="00E169D4" w:rsidRDefault="00302F5F" w:rsidP="000F19F4">
            <w:pPr>
              <w:rPr>
                <w:rFonts w:ascii="Arial" w:hAnsi="Arial" w:cs="Arial"/>
                <w:sz w:val="8"/>
                <w:szCs w:val="8"/>
                <w:lang w:val="es-BO"/>
              </w:rPr>
            </w:pPr>
          </w:p>
        </w:tc>
        <w:tc>
          <w:tcPr>
            <w:tcW w:w="265" w:type="dxa"/>
            <w:tcBorders>
              <w:top w:val="single" w:sz="4" w:space="0" w:color="auto"/>
            </w:tcBorders>
            <w:shd w:val="clear" w:color="auto" w:fill="auto"/>
          </w:tcPr>
          <w:p w14:paraId="10641DF9" w14:textId="77777777" w:rsidR="00302F5F" w:rsidRPr="00E169D4" w:rsidRDefault="00302F5F" w:rsidP="000F19F4">
            <w:pPr>
              <w:rPr>
                <w:rFonts w:ascii="Arial" w:hAnsi="Arial" w:cs="Arial"/>
                <w:sz w:val="8"/>
                <w:szCs w:val="8"/>
                <w:lang w:val="es-BO"/>
              </w:rPr>
            </w:pPr>
          </w:p>
        </w:tc>
        <w:tc>
          <w:tcPr>
            <w:tcW w:w="263" w:type="dxa"/>
            <w:tcBorders>
              <w:top w:val="single" w:sz="4" w:space="0" w:color="auto"/>
            </w:tcBorders>
            <w:shd w:val="clear" w:color="auto" w:fill="auto"/>
          </w:tcPr>
          <w:p w14:paraId="6BDE8F54" w14:textId="77777777" w:rsidR="00302F5F" w:rsidRPr="00E169D4" w:rsidRDefault="00302F5F" w:rsidP="000F19F4">
            <w:pPr>
              <w:rPr>
                <w:rFonts w:ascii="Arial" w:hAnsi="Arial" w:cs="Arial"/>
                <w:sz w:val="8"/>
                <w:szCs w:val="8"/>
                <w:lang w:val="es-BO"/>
              </w:rPr>
            </w:pPr>
          </w:p>
        </w:tc>
        <w:tc>
          <w:tcPr>
            <w:tcW w:w="266" w:type="dxa"/>
            <w:tcBorders>
              <w:top w:val="single" w:sz="4" w:space="0" w:color="auto"/>
            </w:tcBorders>
            <w:shd w:val="clear" w:color="auto" w:fill="auto"/>
          </w:tcPr>
          <w:p w14:paraId="542D7A5B" w14:textId="77777777" w:rsidR="00302F5F" w:rsidRPr="00E169D4" w:rsidRDefault="00302F5F" w:rsidP="000F19F4">
            <w:pPr>
              <w:rPr>
                <w:rFonts w:ascii="Arial" w:hAnsi="Arial" w:cs="Arial"/>
                <w:sz w:val="8"/>
                <w:szCs w:val="8"/>
                <w:lang w:val="es-BO"/>
              </w:rPr>
            </w:pPr>
          </w:p>
        </w:tc>
        <w:tc>
          <w:tcPr>
            <w:tcW w:w="264" w:type="dxa"/>
            <w:tcBorders>
              <w:top w:val="single" w:sz="4" w:space="0" w:color="auto"/>
            </w:tcBorders>
            <w:shd w:val="clear" w:color="auto" w:fill="auto"/>
          </w:tcPr>
          <w:p w14:paraId="6FBBE42D" w14:textId="77777777" w:rsidR="00302F5F" w:rsidRPr="00E169D4" w:rsidRDefault="00302F5F" w:rsidP="000F19F4">
            <w:pPr>
              <w:rPr>
                <w:rFonts w:ascii="Arial" w:hAnsi="Arial" w:cs="Arial"/>
                <w:sz w:val="8"/>
                <w:szCs w:val="8"/>
                <w:lang w:val="es-BO"/>
              </w:rPr>
            </w:pPr>
          </w:p>
        </w:tc>
        <w:tc>
          <w:tcPr>
            <w:tcW w:w="264" w:type="dxa"/>
            <w:tcBorders>
              <w:top w:val="single" w:sz="4" w:space="0" w:color="auto"/>
            </w:tcBorders>
            <w:shd w:val="clear" w:color="auto" w:fill="auto"/>
          </w:tcPr>
          <w:p w14:paraId="162D7A80" w14:textId="77777777" w:rsidR="00302F5F" w:rsidRPr="00E169D4" w:rsidRDefault="00302F5F" w:rsidP="000F19F4">
            <w:pPr>
              <w:rPr>
                <w:rFonts w:ascii="Arial" w:hAnsi="Arial" w:cs="Arial"/>
                <w:sz w:val="8"/>
                <w:szCs w:val="8"/>
                <w:lang w:val="es-BO"/>
              </w:rPr>
            </w:pPr>
          </w:p>
        </w:tc>
        <w:tc>
          <w:tcPr>
            <w:tcW w:w="264" w:type="dxa"/>
            <w:tcBorders>
              <w:top w:val="single" w:sz="4" w:space="0" w:color="auto"/>
            </w:tcBorders>
            <w:shd w:val="clear" w:color="auto" w:fill="auto"/>
          </w:tcPr>
          <w:p w14:paraId="69C1468E"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36BCAF6C"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7FA2830B"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188A41C6"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0B09F750"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18617C40"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6EE861F6"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64031BD7"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66500283"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267D3BA6" w14:textId="77777777" w:rsidR="00302F5F" w:rsidRPr="00E169D4" w:rsidRDefault="00302F5F" w:rsidP="000F19F4">
            <w:pPr>
              <w:rPr>
                <w:rFonts w:ascii="Arial" w:hAnsi="Arial" w:cs="Arial"/>
                <w:sz w:val="8"/>
                <w:szCs w:val="8"/>
                <w:lang w:val="es-BO"/>
              </w:rPr>
            </w:pPr>
          </w:p>
        </w:tc>
        <w:tc>
          <w:tcPr>
            <w:tcW w:w="261" w:type="dxa"/>
            <w:tcBorders>
              <w:top w:val="single" w:sz="4" w:space="0" w:color="auto"/>
            </w:tcBorders>
            <w:shd w:val="clear" w:color="auto" w:fill="auto"/>
          </w:tcPr>
          <w:p w14:paraId="2D6623E6" w14:textId="77777777" w:rsidR="00302F5F" w:rsidRPr="00E169D4" w:rsidRDefault="00302F5F" w:rsidP="000F19F4">
            <w:pPr>
              <w:rPr>
                <w:rFonts w:ascii="Arial" w:hAnsi="Arial" w:cs="Arial"/>
                <w:sz w:val="8"/>
                <w:szCs w:val="8"/>
                <w:lang w:val="es-BO"/>
              </w:rPr>
            </w:pPr>
          </w:p>
        </w:tc>
        <w:tc>
          <w:tcPr>
            <w:tcW w:w="261" w:type="dxa"/>
            <w:shd w:val="clear" w:color="auto" w:fill="auto"/>
          </w:tcPr>
          <w:p w14:paraId="427C0B2B" w14:textId="77777777" w:rsidR="00302F5F" w:rsidRPr="00E169D4" w:rsidRDefault="00302F5F" w:rsidP="000F19F4">
            <w:pPr>
              <w:rPr>
                <w:rFonts w:ascii="Arial" w:hAnsi="Arial" w:cs="Arial"/>
                <w:sz w:val="8"/>
                <w:szCs w:val="8"/>
                <w:lang w:val="es-BO"/>
              </w:rPr>
            </w:pPr>
          </w:p>
        </w:tc>
        <w:tc>
          <w:tcPr>
            <w:tcW w:w="261" w:type="dxa"/>
            <w:shd w:val="clear" w:color="auto" w:fill="auto"/>
          </w:tcPr>
          <w:p w14:paraId="2BC53794" w14:textId="77777777" w:rsidR="00302F5F" w:rsidRPr="00E169D4" w:rsidRDefault="00302F5F" w:rsidP="000F19F4">
            <w:pPr>
              <w:rPr>
                <w:rFonts w:ascii="Arial" w:hAnsi="Arial" w:cs="Arial"/>
                <w:sz w:val="8"/>
                <w:szCs w:val="8"/>
                <w:lang w:val="es-BO"/>
              </w:rPr>
            </w:pPr>
          </w:p>
        </w:tc>
        <w:tc>
          <w:tcPr>
            <w:tcW w:w="328" w:type="dxa"/>
            <w:shd w:val="clear" w:color="auto" w:fill="auto"/>
          </w:tcPr>
          <w:p w14:paraId="47F20321" w14:textId="77777777" w:rsidR="00302F5F" w:rsidRPr="00E169D4" w:rsidRDefault="00302F5F" w:rsidP="000F19F4">
            <w:pPr>
              <w:rPr>
                <w:rFonts w:ascii="Arial" w:hAnsi="Arial" w:cs="Arial"/>
                <w:sz w:val="8"/>
                <w:szCs w:val="8"/>
                <w:lang w:val="es-BO"/>
              </w:rPr>
            </w:pPr>
          </w:p>
        </w:tc>
        <w:tc>
          <w:tcPr>
            <w:tcW w:w="328" w:type="dxa"/>
            <w:tcBorders>
              <w:top w:val="single" w:sz="4" w:space="0" w:color="auto"/>
            </w:tcBorders>
            <w:shd w:val="clear" w:color="auto" w:fill="auto"/>
          </w:tcPr>
          <w:p w14:paraId="2A6EE514" w14:textId="77777777" w:rsidR="00302F5F" w:rsidRPr="00E169D4" w:rsidRDefault="00302F5F" w:rsidP="000F19F4">
            <w:pPr>
              <w:rPr>
                <w:rFonts w:ascii="Arial" w:hAnsi="Arial" w:cs="Arial"/>
                <w:sz w:val="8"/>
                <w:szCs w:val="8"/>
                <w:lang w:val="es-BO"/>
              </w:rPr>
            </w:pPr>
          </w:p>
        </w:tc>
        <w:tc>
          <w:tcPr>
            <w:tcW w:w="328" w:type="dxa"/>
            <w:tcBorders>
              <w:top w:val="single" w:sz="4" w:space="0" w:color="auto"/>
            </w:tcBorders>
            <w:shd w:val="clear" w:color="auto" w:fill="auto"/>
          </w:tcPr>
          <w:p w14:paraId="7B56ECCE" w14:textId="77777777" w:rsidR="00302F5F" w:rsidRPr="00E169D4" w:rsidRDefault="00302F5F" w:rsidP="000F19F4">
            <w:pPr>
              <w:rPr>
                <w:rFonts w:ascii="Arial" w:hAnsi="Arial" w:cs="Arial"/>
                <w:sz w:val="8"/>
                <w:szCs w:val="8"/>
                <w:lang w:val="es-BO"/>
              </w:rPr>
            </w:pPr>
          </w:p>
        </w:tc>
        <w:tc>
          <w:tcPr>
            <w:tcW w:w="328" w:type="dxa"/>
            <w:shd w:val="clear" w:color="auto" w:fill="auto"/>
          </w:tcPr>
          <w:p w14:paraId="50C7920C" w14:textId="77777777" w:rsidR="00302F5F" w:rsidRPr="00E169D4" w:rsidRDefault="00302F5F" w:rsidP="000F19F4">
            <w:pPr>
              <w:rPr>
                <w:rFonts w:ascii="Arial" w:hAnsi="Arial" w:cs="Arial"/>
                <w:sz w:val="8"/>
                <w:szCs w:val="8"/>
                <w:lang w:val="es-BO"/>
              </w:rPr>
            </w:pPr>
          </w:p>
        </w:tc>
        <w:tc>
          <w:tcPr>
            <w:tcW w:w="328" w:type="dxa"/>
            <w:shd w:val="clear" w:color="auto" w:fill="auto"/>
          </w:tcPr>
          <w:p w14:paraId="133AAFE7" w14:textId="77777777" w:rsidR="00302F5F" w:rsidRPr="00E169D4" w:rsidRDefault="00302F5F" w:rsidP="000F19F4">
            <w:pPr>
              <w:rPr>
                <w:rFonts w:ascii="Arial" w:hAnsi="Arial" w:cs="Arial"/>
                <w:sz w:val="8"/>
                <w:szCs w:val="8"/>
                <w:lang w:val="es-BO"/>
              </w:rPr>
            </w:pPr>
          </w:p>
        </w:tc>
        <w:tc>
          <w:tcPr>
            <w:tcW w:w="328" w:type="dxa"/>
            <w:shd w:val="clear" w:color="auto" w:fill="auto"/>
          </w:tcPr>
          <w:p w14:paraId="4D7AE6B7" w14:textId="77777777" w:rsidR="00302F5F" w:rsidRPr="00E169D4" w:rsidRDefault="00302F5F" w:rsidP="000F19F4">
            <w:pPr>
              <w:rPr>
                <w:rFonts w:ascii="Arial" w:hAnsi="Arial" w:cs="Arial"/>
                <w:sz w:val="8"/>
                <w:szCs w:val="8"/>
                <w:lang w:val="es-BO"/>
              </w:rPr>
            </w:pPr>
          </w:p>
        </w:tc>
        <w:tc>
          <w:tcPr>
            <w:tcW w:w="261" w:type="dxa"/>
            <w:tcBorders>
              <w:right w:val="single" w:sz="12" w:space="0" w:color="1F3864" w:themeColor="accent1" w:themeShade="80"/>
            </w:tcBorders>
            <w:shd w:val="clear" w:color="auto" w:fill="auto"/>
          </w:tcPr>
          <w:p w14:paraId="7EF1E45A" w14:textId="77777777" w:rsidR="00302F5F" w:rsidRPr="00E169D4" w:rsidRDefault="00302F5F" w:rsidP="000F19F4">
            <w:pPr>
              <w:rPr>
                <w:rFonts w:ascii="Arial" w:hAnsi="Arial" w:cs="Arial"/>
                <w:sz w:val="8"/>
                <w:szCs w:val="8"/>
                <w:lang w:val="es-BO"/>
              </w:rPr>
            </w:pPr>
          </w:p>
        </w:tc>
      </w:tr>
      <w:tr w:rsidR="00302F5F" w:rsidRPr="00E169D4" w14:paraId="58277C98" w14:textId="77777777" w:rsidTr="000F19F4">
        <w:trPr>
          <w:trHeight w:val="284"/>
          <w:jc w:val="center"/>
        </w:trPr>
        <w:tc>
          <w:tcPr>
            <w:tcW w:w="9905" w:type="dxa"/>
            <w:gridSpan w:val="37"/>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3D7F4FDC" w14:textId="77777777" w:rsidR="00302F5F" w:rsidRPr="00E169D4" w:rsidRDefault="00302F5F" w:rsidP="00407A39">
            <w:pPr>
              <w:pStyle w:val="Prrafodelista"/>
              <w:numPr>
                <w:ilvl w:val="0"/>
                <w:numId w:val="119"/>
              </w:numPr>
              <w:ind w:left="176" w:hanging="176"/>
              <w:contextualSpacing/>
              <w:rPr>
                <w:rFonts w:ascii="Arial" w:hAnsi="Arial" w:cs="Arial"/>
                <w:b/>
                <w:sz w:val="16"/>
                <w:szCs w:val="16"/>
                <w:lang w:val="es-BO"/>
              </w:rPr>
            </w:pPr>
            <w:r w:rsidRPr="00E169D4">
              <w:rPr>
                <w:rFonts w:ascii="Arial" w:hAnsi="Arial" w:cs="Arial"/>
                <w:b/>
                <w:sz w:val="16"/>
                <w:szCs w:val="16"/>
                <w:lang w:val="es-BO"/>
              </w:rPr>
              <w:t>DATOS GENERALES DE LA ENTIDAD CONVOCANTE</w:t>
            </w:r>
          </w:p>
        </w:tc>
      </w:tr>
      <w:tr w:rsidR="000F19F4" w:rsidRPr="00E169D4" w14:paraId="75272161"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7DE3AC9B" w14:textId="77777777" w:rsidR="00302F5F" w:rsidRPr="00E169D4" w:rsidRDefault="00302F5F" w:rsidP="000F19F4">
            <w:pPr>
              <w:jc w:val="right"/>
              <w:rPr>
                <w:rFonts w:ascii="Arial" w:hAnsi="Arial" w:cs="Arial"/>
                <w:b/>
                <w:sz w:val="8"/>
                <w:szCs w:val="2"/>
                <w:lang w:val="es-BO"/>
              </w:rPr>
            </w:pPr>
          </w:p>
        </w:tc>
        <w:tc>
          <w:tcPr>
            <w:tcW w:w="323" w:type="dxa"/>
            <w:tcBorders>
              <w:bottom w:val="single" w:sz="4" w:space="0" w:color="auto"/>
            </w:tcBorders>
            <w:shd w:val="clear" w:color="auto" w:fill="auto"/>
          </w:tcPr>
          <w:p w14:paraId="2261AAE6" w14:textId="77777777" w:rsidR="00302F5F" w:rsidRPr="00E169D4" w:rsidRDefault="00302F5F" w:rsidP="000F19F4">
            <w:pPr>
              <w:rPr>
                <w:rFonts w:ascii="Arial" w:hAnsi="Arial" w:cs="Arial"/>
                <w:sz w:val="8"/>
                <w:szCs w:val="2"/>
                <w:lang w:val="es-BO"/>
              </w:rPr>
            </w:pPr>
          </w:p>
        </w:tc>
        <w:tc>
          <w:tcPr>
            <w:tcW w:w="266" w:type="dxa"/>
            <w:tcBorders>
              <w:bottom w:val="single" w:sz="4" w:space="0" w:color="auto"/>
            </w:tcBorders>
            <w:shd w:val="clear" w:color="auto" w:fill="auto"/>
          </w:tcPr>
          <w:p w14:paraId="17E6054F" w14:textId="77777777" w:rsidR="00302F5F" w:rsidRPr="00E169D4" w:rsidRDefault="00302F5F" w:rsidP="000F19F4">
            <w:pPr>
              <w:rPr>
                <w:rFonts w:ascii="Arial" w:hAnsi="Arial" w:cs="Arial"/>
                <w:sz w:val="8"/>
                <w:szCs w:val="2"/>
                <w:lang w:val="es-BO"/>
              </w:rPr>
            </w:pPr>
          </w:p>
        </w:tc>
        <w:tc>
          <w:tcPr>
            <w:tcW w:w="273" w:type="dxa"/>
            <w:tcBorders>
              <w:bottom w:val="single" w:sz="4" w:space="0" w:color="auto"/>
            </w:tcBorders>
            <w:shd w:val="clear" w:color="auto" w:fill="auto"/>
          </w:tcPr>
          <w:p w14:paraId="6E6673AD" w14:textId="77777777" w:rsidR="00302F5F" w:rsidRPr="00E169D4" w:rsidRDefault="00302F5F" w:rsidP="000F19F4">
            <w:pPr>
              <w:rPr>
                <w:rFonts w:ascii="Arial" w:hAnsi="Arial" w:cs="Arial"/>
                <w:sz w:val="8"/>
                <w:szCs w:val="2"/>
                <w:lang w:val="es-BO"/>
              </w:rPr>
            </w:pPr>
          </w:p>
        </w:tc>
        <w:tc>
          <w:tcPr>
            <w:tcW w:w="263" w:type="dxa"/>
            <w:tcBorders>
              <w:bottom w:val="single" w:sz="4" w:space="0" w:color="auto"/>
            </w:tcBorders>
            <w:shd w:val="clear" w:color="auto" w:fill="auto"/>
          </w:tcPr>
          <w:p w14:paraId="6B7094BA" w14:textId="77777777" w:rsidR="00302F5F" w:rsidRPr="00E169D4" w:rsidRDefault="00302F5F" w:rsidP="000F19F4">
            <w:pPr>
              <w:rPr>
                <w:rFonts w:ascii="Arial" w:hAnsi="Arial" w:cs="Arial"/>
                <w:sz w:val="8"/>
                <w:szCs w:val="2"/>
                <w:lang w:val="es-BO"/>
              </w:rPr>
            </w:pPr>
          </w:p>
        </w:tc>
        <w:tc>
          <w:tcPr>
            <w:tcW w:w="265" w:type="dxa"/>
            <w:tcBorders>
              <w:bottom w:val="single" w:sz="4" w:space="0" w:color="auto"/>
            </w:tcBorders>
            <w:shd w:val="clear" w:color="auto" w:fill="auto"/>
          </w:tcPr>
          <w:p w14:paraId="59069E87" w14:textId="77777777" w:rsidR="00302F5F" w:rsidRPr="00E169D4" w:rsidRDefault="00302F5F" w:rsidP="000F19F4">
            <w:pPr>
              <w:rPr>
                <w:rFonts w:ascii="Arial" w:hAnsi="Arial" w:cs="Arial"/>
                <w:sz w:val="8"/>
                <w:szCs w:val="2"/>
                <w:lang w:val="es-BO"/>
              </w:rPr>
            </w:pPr>
          </w:p>
        </w:tc>
        <w:tc>
          <w:tcPr>
            <w:tcW w:w="263" w:type="dxa"/>
            <w:tcBorders>
              <w:bottom w:val="single" w:sz="4" w:space="0" w:color="auto"/>
            </w:tcBorders>
            <w:shd w:val="clear" w:color="auto" w:fill="auto"/>
          </w:tcPr>
          <w:p w14:paraId="6DFC7DBA" w14:textId="77777777" w:rsidR="00302F5F" w:rsidRPr="00E169D4" w:rsidRDefault="00302F5F" w:rsidP="000F19F4">
            <w:pPr>
              <w:rPr>
                <w:rFonts w:ascii="Arial" w:hAnsi="Arial" w:cs="Arial"/>
                <w:sz w:val="8"/>
                <w:szCs w:val="2"/>
                <w:lang w:val="es-BO"/>
              </w:rPr>
            </w:pPr>
          </w:p>
        </w:tc>
        <w:tc>
          <w:tcPr>
            <w:tcW w:w="266" w:type="dxa"/>
            <w:tcBorders>
              <w:bottom w:val="single" w:sz="4" w:space="0" w:color="auto"/>
            </w:tcBorders>
            <w:shd w:val="clear" w:color="auto" w:fill="auto"/>
          </w:tcPr>
          <w:p w14:paraId="0A703CDD" w14:textId="77777777" w:rsidR="00302F5F" w:rsidRPr="00E169D4" w:rsidRDefault="00302F5F" w:rsidP="000F19F4">
            <w:pPr>
              <w:rPr>
                <w:rFonts w:ascii="Arial" w:hAnsi="Arial" w:cs="Arial"/>
                <w:sz w:val="8"/>
                <w:szCs w:val="2"/>
                <w:lang w:val="es-BO"/>
              </w:rPr>
            </w:pPr>
          </w:p>
        </w:tc>
        <w:tc>
          <w:tcPr>
            <w:tcW w:w="264" w:type="dxa"/>
            <w:tcBorders>
              <w:bottom w:val="single" w:sz="4" w:space="0" w:color="auto"/>
            </w:tcBorders>
            <w:shd w:val="clear" w:color="auto" w:fill="auto"/>
          </w:tcPr>
          <w:p w14:paraId="0EDB9A2B" w14:textId="77777777" w:rsidR="00302F5F" w:rsidRPr="00E169D4" w:rsidRDefault="00302F5F" w:rsidP="000F19F4">
            <w:pPr>
              <w:rPr>
                <w:rFonts w:ascii="Arial" w:hAnsi="Arial" w:cs="Arial"/>
                <w:sz w:val="8"/>
                <w:szCs w:val="2"/>
                <w:lang w:val="es-BO"/>
              </w:rPr>
            </w:pPr>
          </w:p>
        </w:tc>
        <w:tc>
          <w:tcPr>
            <w:tcW w:w="264" w:type="dxa"/>
            <w:tcBorders>
              <w:bottom w:val="single" w:sz="4" w:space="0" w:color="auto"/>
            </w:tcBorders>
            <w:shd w:val="clear" w:color="auto" w:fill="auto"/>
          </w:tcPr>
          <w:p w14:paraId="19B619B9" w14:textId="77777777" w:rsidR="00302F5F" w:rsidRPr="00E169D4" w:rsidRDefault="00302F5F" w:rsidP="000F19F4">
            <w:pPr>
              <w:rPr>
                <w:rFonts w:ascii="Arial" w:hAnsi="Arial" w:cs="Arial"/>
                <w:sz w:val="8"/>
                <w:szCs w:val="2"/>
                <w:lang w:val="es-BO"/>
              </w:rPr>
            </w:pPr>
          </w:p>
        </w:tc>
        <w:tc>
          <w:tcPr>
            <w:tcW w:w="264" w:type="dxa"/>
            <w:tcBorders>
              <w:bottom w:val="single" w:sz="4" w:space="0" w:color="auto"/>
            </w:tcBorders>
            <w:shd w:val="clear" w:color="auto" w:fill="auto"/>
          </w:tcPr>
          <w:p w14:paraId="7A058739"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41219EAD"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41D12E2F"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10E5AB07"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55DED8E0"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6132DF17"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77A56DC3"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2070CE13"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229E68AD"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32226A0C"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6D4B26D9"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771E4086" w14:textId="77777777" w:rsidR="00302F5F" w:rsidRPr="00E169D4" w:rsidRDefault="00302F5F" w:rsidP="000F19F4">
            <w:pPr>
              <w:rPr>
                <w:rFonts w:ascii="Arial" w:hAnsi="Arial" w:cs="Arial"/>
                <w:sz w:val="8"/>
                <w:szCs w:val="2"/>
                <w:lang w:val="es-BO"/>
              </w:rPr>
            </w:pPr>
          </w:p>
        </w:tc>
        <w:tc>
          <w:tcPr>
            <w:tcW w:w="261" w:type="dxa"/>
            <w:tcBorders>
              <w:bottom w:val="single" w:sz="4" w:space="0" w:color="auto"/>
            </w:tcBorders>
            <w:shd w:val="clear" w:color="auto" w:fill="auto"/>
          </w:tcPr>
          <w:p w14:paraId="5E9E51E2" w14:textId="77777777" w:rsidR="00302F5F" w:rsidRPr="00E169D4" w:rsidRDefault="00302F5F" w:rsidP="000F19F4">
            <w:pPr>
              <w:rPr>
                <w:rFonts w:ascii="Arial" w:hAnsi="Arial" w:cs="Arial"/>
                <w:sz w:val="8"/>
                <w:szCs w:val="2"/>
                <w:lang w:val="es-BO"/>
              </w:rPr>
            </w:pPr>
          </w:p>
        </w:tc>
        <w:tc>
          <w:tcPr>
            <w:tcW w:w="328" w:type="dxa"/>
            <w:tcBorders>
              <w:bottom w:val="single" w:sz="4" w:space="0" w:color="auto"/>
            </w:tcBorders>
            <w:shd w:val="clear" w:color="auto" w:fill="auto"/>
          </w:tcPr>
          <w:p w14:paraId="7AB83905" w14:textId="77777777" w:rsidR="00302F5F" w:rsidRPr="00E169D4" w:rsidRDefault="00302F5F" w:rsidP="000F19F4">
            <w:pPr>
              <w:rPr>
                <w:rFonts w:ascii="Arial" w:hAnsi="Arial" w:cs="Arial"/>
                <w:sz w:val="8"/>
                <w:szCs w:val="2"/>
                <w:lang w:val="es-BO"/>
              </w:rPr>
            </w:pPr>
          </w:p>
        </w:tc>
        <w:tc>
          <w:tcPr>
            <w:tcW w:w="328" w:type="dxa"/>
            <w:tcBorders>
              <w:bottom w:val="single" w:sz="4" w:space="0" w:color="auto"/>
            </w:tcBorders>
            <w:shd w:val="clear" w:color="auto" w:fill="auto"/>
          </w:tcPr>
          <w:p w14:paraId="08706091" w14:textId="77777777" w:rsidR="00302F5F" w:rsidRPr="00E169D4" w:rsidRDefault="00302F5F" w:rsidP="000F19F4">
            <w:pPr>
              <w:rPr>
                <w:rFonts w:ascii="Arial" w:hAnsi="Arial" w:cs="Arial"/>
                <w:sz w:val="8"/>
                <w:szCs w:val="2"/>
                <w:lang w:val="es-BO"/>
              </w:rPr>
            </w:pPr>
          </w:p>
        </w:tc>
        <w:tc>
          <w:tcPr>
            <w:tcW w:w="328" w:type="dxa"/>
            <w:tcBorders>
              <w:bottom w:val="single" w:sz="4" w:space="0" w:color="auto"/>
            </w:tcBorders>
            <w:shd w:val="clear" w:color="auto" w:fill="auto"/>
          </w:tcPr>
          <w:p w14:paraId="5A3555F1" w14:textId="77777777" w:rsidR="00302F5F" w:rsidRPr="00E169D4" w:rsidRDefault="00302F5F" w:rsidP="000F19F4">
            <w:pPr>
              <w:rPr>
                <w:rFonts w:ascii="Arial" w:hAnsi="Arial" w:cs="Arial"/>
                <w:sz w:val="8"/>
                <w:szCs w:val="2"/>
                <w:lang w:val="es-BO"/>
              </w:rPr>
            </w:pPr>
          </w:p>
        </w:tc>
        <w:tc>
          <w:tcPr>
            <w:tcW w:w="328" w:type="dxa"/>
            <w:tcBorders>
              <w:bottom w:val="single" w:sz="4" w:space="0" w:color="auto"/>
            </w:tcBorders>
            <w:shd w:val="clear" w:color="auto" w:fill="auto"/>
          </w:tcPr>
          <w:p w14:paraId="4B2EF264" w14:textId="77777777" w:rsidR="00302F5F" w:rsidRPr="00E169D4" w:rsidRDefault="00302F5F" w:rsidP="000F19F4">
            <w:pPr>
              <w:rPr>
                <w:rFonts w:ascii="Arial" w:hAnsi="Arial" w:cs="Arial"/>
                <w:sz w:val="8"/>
                <w:szCs w:val="2"/>
                <w:lang w:val="es-BO"/>
              </w:rPr>
            </w:pPr>
          </w:p>
        </w:tc>
        <w:tc>
          <w:tcPr>
            <w:tcW w:w="328" w:type="dxa"/>
            <w:shd w:val="clear" w:color="auto" w:fill="auto"/>
          </w:tcPr>
          <w:p w14:paraId="6315B91F" w14:textId="77777777" w:rsidR="00302F5F" w:rsidRPr="00E169D4" w:rsidRDefault="00302F5F" w:rsidP="000F19F4">
            <w:pPr>
              <w:rPr>
                <w:rFonts w:ascii="Arial" w:hAnsi="Arial" w:cs="Arial"/>
                <w:sz w:val="8"/>
                <w:szCs w:val="2"/>
                <w:lang w:val="es-BO"/>
              </w:rPr>
            </w:pPr>
          </w:p>
        </w:tc>
        <w:tc>
          <w:tcPr>
            <w:tcW w:w="328" w:type="dxa"/>
            <w:shd w:val="clear" w:color="auto" w:fill="auto"/>
          </w:tcPr>
          <w:p w14:paraId="536BCF73" w14:textId="77777777" w:rsidR="00302F5F" w:rsidRPr="00E169D4" w:rsidRDefault="00302F5F" w:rsidP="000F19F4">
            <w:pPr>
              <w:rPr>
                <w:rFonts w:ascii="Arial" w:hAnsi="Arial" w:cs="Arial"/>
                <w:sz w:val="8"/>
                <w:szCs w:val="2"/>
                <w:lang w:val="es-BO"/>
              </w:rPr>
            </w:pPr>
          </w:p>
        </w:tc>
        <w:tc>
          <w:tcPr>
            <w:tcW w:w="261" w:type="dxa"/>
            <w:tcBorders>
              <w:right w:val="single" w:sz="12" w:space="0" w:color="1F3864" w:themeColor="accent1" w:themeShade="80"/>
            </w:tcBorders>
            <w:shd w:val="clear" w:color="auto" w:fill="auto"/>
          </w:tcPr>
          <w:p w14:paraId="6A024BE9" w14:textId="77777777" w:rsidR="00302F5F" w:rsidRPr="00E169D4" w:rsidRDefault="00302F5F" w:rsidP="000F19F4">
            <w:pPr>
              <w:rPr>
                <w:rFonts w:ascii="Arial" w:hAnsi="Arial" w:cs="Arial"/>
                <w:sz w:val="8"/>
                <w:szCs w:val="2"/>
                <w:lang w:val="es-BO"/>
              </w:rPr>
            </w:pPr>
          </w:p>
        </w:tc>
      </w:tr>
      <w:tr w:rsidR="00302F5F" w:rsidRPr="00E169D4" w14:paraId="4E27C48E" w14:textId="77777777" w:rsidTr="005A1ABB">
        <w:trPr>
          <w:jc w:val="center"/>
        </w:trPr>
        <w:tc>
          <w:tcPr>
            <w:tcW w:w="1833" w:type="dxa"/>
            <w:gridSpan w:val="8"/>
            <w:tcBorders>
              <w:left w:val="single" w:sz="12" w:space="0" w:color="1F3864" w:themeColor="accent1" w:themeShade="80"/>
              <w:right w:val="single" w:sz="4" w:space="0" w:color="auto"/>
            </w:tcBorders>
            <w:vAlign w:val="center"/>
          </w:tcPr>
          <w:p w14:paraId="79386A1D"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Nombre de la Entidad</w:t>
            </w:r>
          </w:p>
        </w:tc>
        <w:tc>
          <w:tcPr>
            <w:tcW w:w="7155" w:type="dxa"/>
            <w:gridSpan w:val="2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4BDFB0" w14:textId="64F03CBB" w:rsidR="00302F5F" w:rsidRPr="00E169D4" w:rsidRDefault="005A1ABB" w:rsidP="005A1ABB">
            <w:pPr>
              <w:jc w:val="center"/>
              <w:rPr>
                <w:rFonts w:ascii="Arial" w:hAnsi="Arial" w:cs="Arial"/>
                <w:sz w:val="16"/>
                <w:szCs w:val="16"/>
                <w:lang w:val="es-BO"/>
              </w:rPr>
            </w:pPr>
            <w:r w:rsidRPr="005A1ABB">
              <w:rPr>
                <w:rFonts w:ascii="Arial" w:hAnsi="Arial" w:cs="Arial"/>
                <w:sz w:val="16"/>
                <w:szCs w:val="16"/>
                <w:lang w:val="es-BO"/>
              </w:rPr>
              <w:t>AGENCIA DE INFRAESTRUCTURA EN SALUD Y EQUIPAMIENTO MÉDICO</w:t>
            </w:r>
          </w:p>
        </w:tc>
        <w:tc>
          <w:tcPr>
            <w:tcW w:w="328" w:type="dxa"/>
            <w:tcBorders>
              <w:left w:val="single" w:sz="4" w:space="0" w:color="auto"/>
            </w:tcBorders>
          </w:tcPr>
          <w:p w14:paraId="6DD10DDE" w14:textId="77777777" w:rsidR="00302F5F" w:rsidRPr="00E169D4" w:rsidRDefault="00302F5F" w:rsidP="000F19F4">
            <w:pPr>
              <w:rPr>
                <w:rFonts w:ascii="Arial" w:hAnsi="Arial" w:cs="Arial"/>
                <w:sz w:val="16"/>
                <w:szCs w:val="16"/>
                <w:lang w:val="es-BO"/>
              </w:rPr>
            </w:pPr>
          </w:p>
        </w:tc>
        <w:tc>
          <w:tcPr>
            <w:tcW w:w="328" w:type="dxa"/>
          </w:tcPr>
          <w:p w14:paraId="080E00ED" w14:textId="77777777" w:rsidR="00302F5F" w:rsidRPr="00E169D4" w:rsidRDefault="00302F5F" w:rsidP="000F19F4">
            <w:pPr>
              <w:rPr>
                <w:rFonts w:ascii="Arial" w:hAnsi="Arial" w:cs="Arial"/>
                <w:sz w:val="16"/>
                <w:szCs w:val="16"/>
                <w:lang w:val="es-BO"/>
              </w:rPr>
            </w:pPr>
          </w:p>
        </w:tc>
        <w:tc>
          <w:tcPr>
            <w:tcW w:w="261" w:type="dxa"/>
            <w:tcBorders>
              <w:right w:val="single" w:sz="12" w:space="0" w:color="1F3864" w:themeColor="accent1" w:themeShade="80"/>
            </w:tcBorders>
          </w:tcPr>
          <w:p w14:paraId="1C464091" w14:textId="77777777" w:rsidR="00302F5F" w:rsidRPr="00E169D4" w:rsidRDefault="00302F5F" w:rsidP="000F19F4">
            <w:pPr>
              <w:rPr>
                <w:rFonts w:ascii="Arial" w:hAnsi="Arial" w:cs="Arial"/>
                <w:sz w:val="16"/>
                <w:szCs w:val="16"/>
                <w:lang w:val="es-BO"/>
              </w:rPr>
            </w:pPr>
          </w:p>
        </w:tc>
      </w:tr>
      <w:tr w:rsidR="000F19F4" w:rsidRPr="00E169D4" w14:paraId="5D50F5C6"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66AC592B" w14:textId="77777777" w:rsidR="00302F5F" w:rsidRPr="00E169D4" w:rsidRDefault="00302F5F" w:rsidP="000F19F4">
            <w:pPr>
              <w:jc w:val="right"/>
              <w:rPr>
                <w:rFonts w:ascii="Arial" w:hAnsi="Arial" w:cs="Arial"/>
                <w:b/>
                <w:sz w:val="8"/>
                <w:szCs w:val="2"/>
                <w:lang w:val="es-BO"/>
              </w:rPr>
            </w:pPr>
          </w:p>
        </w:tc>
        <w:tc>
          <w:tcPr>
            <w:tcW w:w="323" w:type="dxa"/>
            <w:tcBorders>
              <w:top w:val="single" w:sz="4" w:space="0" w:color="auto"/>
            </w:tcBorders>
            <w:shd w:val="clear" w:color="auto" w:fill="auto"/>
          </w:tcPr>
          <w:p w14:paraId="7CE5C1CD" w14:textId="77777777" w:rsidR="00302F5F" w:rsidRPr="00E169D4" w:rsidRDefault="00302F5F" w:rsidP="000F19F4">
            <w:pPr>
              <w:rPr>
                <w:rFonts w:ascii="Arial" w:hAnsi="Arial" w:cs="Arial"/>
                <w:sz w:val="8"/>
                <w:szCs w:val="2"/>
                <w:lang w:val="es-BO"/>
              </w:rPr>
            </w:pPr>
          </w:p>
        </w:tc>
        <w:tc>
          <w:tcPr>
            <w:tcW w:w="266" w:type="dxa"/>
            <w:tcBorders>
              <w:top w:val="single" w:sz="4" w:space="0" w:color="auto"/>
            </w:tcBorders>
            <w:shd w:val="clear" w:color="auto" w:fill="auto"/>
          </w:tcPr>
          <w:p w14:paraId="1548C6FE" w14:textId="77777777" w:rsidR="00302F5F" w:rsidRPr="00E169D4" w:rsidRDefault="00302F5F" w:rsidP="000F19F4">
            <w:pPr>
              <w:rPr>
                <w:rFonts w:ascii="Arial" w:hAnsi="Arial" w:cs="Arial"/>
                <w:sz w:val="8"/>
                <w:szCs w:val="2"/>
                <w:lang w:val="es-BO"/>
              </w:rPr>
            </w:pPr>
          </w:p>
        </w:tc>
        <w:tc>
          <w:tcPr>
            <w:tcW w:w="273" w:type="dxa"/>
            <w:tcBorders>
              <w:top w:val="single" w:sz="4" w:space="0" w:color="auto"/>
            </w:tcBorders>
            <w:shd w:val="clear" w:color="auto" w:fill="auto"/>
          </w:tcPr>
          <w:p w14:paraId="2406B8F2" w14:textId="77777777" w:rsidR="00302F5F" w:rsidRPr="00E169D4" w:rsidRDefault="00302F5F" w:rsidP="000F19F4">
            <w:pPr>
              <w:rPr>
                <w:rFonts w:ascii="Arial" w:hAnsi="Arial" w:cs="Arial"/>
                <w:sz w:val="8"/>
                <w:szCs w:val="2"/>
                <w:lang w:val="es-BO"/>
              </w:rPr>
            </w:pPr>
          </w:p>
        </w:tc>
        <w:tc>
          <w:tcPr>
            <w:tcW w:w="263" w:type="dxa"/>
            <w:tcBorders>
              <w:top w:val="single" w:sz="4" w:space="0" w:color="auto"/>
            </w:tcBorders>
            <w:shd w:val="clear" w:color="auto" w:fill="auto"/>
          </w:tcPr>
          <w:p w14:paraId="30F1D802" w14:textId="77777777" w:rsidR="00302F5F" w:rsidRPr="00E169D4" w:rsidRDefault="00302F5F" w:rsidP="000F19F4">
            <w:pPr>
              <w:rPr>
                <w:rFonts w:ascii="Arial" w:hAnsi="Arial" w:cs="Arial"/>
                <w:sz w:val="8"/>
                <w:szCs w:val="2"/>
                <w:lang w:val="es-BO"/>
              </w:rPr>
            </w:pPr>
          </w:p>
        </w:tc>
        <w:tc>
          <w:tcPr>
            <w:tcW w:w="265" w:type="dxa"/>
            <w:tcBorders>
              <w:top w:val="single" w:sz="4" w:space="0" w:color="auto"/>
            </w:tcBorders>
            <w:shd w:val="clear" w:color="auto" w:fill="auto"/>
          </w:tcPr>
          <w:p w14:paraId="48F89221" w14:textId="77777777" w:rsidR="00302F5F" w:rsidRPr="00E169D4" w:rsidRDefault="00302F5F" w:rsidP="000F19F4">
            <w:pPr>
              <w:rPr>
                <w:rFonts w:ascii="Arial" w:hAnsi="Arial" w:cs="Arial"/>
                <w:sz w:val="8"/>
                <w:szCs w:val="2"/>
                <w:lang w:val="es-BO"/>
              </w:rPr>
            </w:pPr>
          </w:p>
        </w:tc>
        <w:tc>
          <w:tcPr>
            <w:tcW w:w="263" w:type="dxa"/>
            <w:tcBorders>
              <w:top w:val="single" w:sz="4" w:space="0" w:color="auto"/>
            </w:tcBorders>
            <w:shd w:val="clear" w:color="auto" w:fill="auto"/>
          </w:tcPr>
          <w:p w14:paraId="030AC7D2" w14:textId="77777777" w:rsidR="00302F5F" w:rsidRPr="00E169D4" w:rsidRDefault="00302F5F" w:rsidP="000F19F4">
            <w:pPr>
              <w:rPr>
                <w:rFonts w:ascii="Arial" w:hAnsi="Arial" w:cs="Arial"/>
                <w:sz w:val="8"/>
                <w:szCs w:val="2"/>
                <w:lang w:val="es-BO"/>
              </w:rPr>
            </w:pPr>
          </w:p>
        </w:tc>
        <w:tc>
          <w:tcPr>
            <w:tcW w:w="266" w:type="dxa"/>
            <w:tcBorders>
              <w:top w:val="single" w:sz="4" w:space="0" w:color="auto"/>
            </w:tcBorders>
            <w:shd w:val="clear" w:color="auto" w:fill="auto"/>
          </w:tcPr>
          <w:p w14:paraId="4FA06FDF" w14:textId="77777777" w:rsidR="00302F5F" w:rsidRPr="00E169D4" w:rsidRDefault="00302F5F" w:rsidP="000F19F4">
            <w:pPr>
              <w:rPr>
                <w:rFonts w:ascii="Arial" w:hAnsi="Arial" w:cs="Arial"/>
                <w:sz w:val="8"/>
                <w:szCs w:val="2"/>
                <w:lang w:val="es-BO"/>
              </w:rPr>
            </w:pPr>
          </w:p>
        </w:tc>
        <w:tc>
          <w:tcPr>
            <w:tcW w:w="264" w:type="dxa"/>
            <w:tcBorders>
              <w:top w:val="single" w:sz="4" w:space="0" w:color="auto"/>
            </w:tcBorders>
            <w:shd w:val="clear" w:color="auto" w:fill="auto"/>
          </w:tcPr>
          <w:p w14:paraId="58F09AC6" w14:textId="77777777" w:rsidR="00302F5F" w:rsidRPr="00E169D4" w:rsidRDefault="00302F5F" w:rsidP="000F19F4">
            <w:pPr>
              <w:rPr>
                <w:rFonts w:ascii="Arial" w:hAnsi="Arial" w:cs="Arial"/>
                <w:sz w:val="8"/>
                <w:szCs w:val="2"/>
                <w:lang w:val="es-BO"/>
              </w:rPr>
            </w:pPr>
          </w:p>
        </w:tc>
        <w:tc>
          <w:tcPr>
            <w:tcW w:w="264" w:type="dxa"/>
            <w:tcBorders>
              <w:top w:val="single" w:sz="4" w:space="0" w:color="auto"/>
            </w:tcBorders>
            <w:shd w:val="clear" w:color="auto" w:fill="auto"/>
          </w:tcPr>
          <w:p w14:paraId="216E89D4" w14:textId="77777777" w:rsidR="00302F5F" w:rsidRPr="00E169D4" w:rsidRDefault="00302F5F" w:rsidP="000F19F4">
            <w:pPr>
              <w:rPr>
                <w:rFonts w:ascii="Arial" w:hAnsi="Arial" w:cs="Arial"/>
                <w:sz w:val="8"/>
                <w:szCs w:val="2"/>
                <w:lang w:val="es-BO"/>
              </w:rPr>
            </w:pPr>
          </w:p>
        </w:tc>
        <w:tc>
          <w:tcPr>
            <w:tcW w:w="264" w:type="dxa"/>
            <w:tcBorders>
              <w:top w:val="single" w:sz="4" w:space="0" w:color="auto"/>
            </w:tcBorders>
            <w:shd w:val="clear" w:color="auto" w:fill="auto"/>
          </w:tcPr>
          <w:p w14:paraId="28AA5313"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2941B733"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591DFB50"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6E3F1975"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05C07ED7"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44CEAFC8"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483A75E8"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05CA0E7D"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339A96A5"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4C920B7C"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19CF8232"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48C26C17" w14:textId="77777777" w:rsidR="00302F5F" w:rsidRPr="00E169D4" w:rsidRDefault="00302F5F" w:rsidP="000F19F4">
            <w:pPr>
              <w:rPr>
                <w:rFonts w:ascii="Arial" w:hAnsi="Arial" w:cs="Arial"/>
                <w:sz w:val="8"/>
                <w:szCs w:val="2"/>
                <w:lang w:val="es-BO"/>
              </w:rPr>
            </w:pPr>
          </w:p>
        </w:tc>
        <w:tc>
          <w:tcPr>
            <w:tcW w:w="261" w:type="dxa"/>
            <w:tcBorders>
              <w:top w:val="single" w:sz="4" w:space="0" w:color="auto"/>
            </w:tcBorders>
            <w:shd w:val="clear" w:color="auto" w:fill="auto"/>
          </w:tcPr>
          <w:p w14:paraId="65B98379" w14:textId="77777777" w:rsidR="00302F5F" w:rsidRPr="00E169D4" w:rsidRDefault="00302F5F" w:rsidP="000F19F4">
            <w:pPr>
              <w:rPr>
                <w:rFonts w:ascii="Arial" w:hAnsi="Arial" w:cs="Arial"/>
                <w:sz w:val="8"/>
                <w:szCs w:val="2"/>
                <w:lang w:val="es-BO"/>
              </w:rPr>
            </w:pPr>
          </w:p>
        </w:tc>
        <w:tc>
          <w:tcPr>
            <w:tcW w:w="328" w:type="dxa"/>
            <w:tcBorders>
              <w:top w:val="single" w:sz="4" w:space="0" w:color="auto"/>
            </w:tcBorders>
            <w:shd w:val="clear" w:color="auto" w:fill="auto"/>
          </w:tcPr>
          <w:p w14:paraId="18F59FFC" w14:textId="77777777" w:rsidR="00302F5F" w:rsidRPr="00E169D4" w:rsidRDefault="00302F5F" w:rsidP="000F19F4">
            <w:pPr>
              <w:rPr>
                <w:rFonts w:ascii="Arial" w:hAnsi="Arial" w:cs="Arial"/>
                <w:sz w:val="8"/>
                <w:szCs w:val="2"/>
                <w:lang w:val="es-BO"/>
              </w:rPr>
            </w:pPr>
          </w:p>
        </w:tc>
        <w:tc>
          <w:tcPr>
            <w:tcW w:w="328" w:type="dxa"/>
            <w:tcBorders>
              <w:top w:val="single" w:sz="4" w:space="0" w:color="auto"/>
            </w:tcBorders>
            <w:shd w:val="clear" w:color="auto" w:fill="auto"/>
          </w:tcPr>
          <w:p w14:paraId="22075706" w14:textId="77777777" w:rsidR="00302F5F" w:rsidRPr="00E169D4" w:rsidRDefault="00302F5F" w:rsidP="000F19F4">
            <w:pPr>
              <w:rPr>
                <w:rFonts w:ascii="Arial" w:hAnsi="Arial" w:cs="Arial"/>
                <w:sz w:val="8"/>
                <w:szCs w:val="2"/>
                <w:lang w:val="es-BO"/>
              </w:rPr>
            </w:pPr>
          </w:p>
        </w:tc>
        <w:tc>
          <w:tcPr>
            <w:tcW w:w="328" w:type="dxa"/>
            <w:tcBorders>
              <w:top w:val="single" w:sz="4" w:space="0" w:color="auto"/>
            </w:tcBorders>
            <w:shd w:val="clear" w:color="auto" w:fill="auto"/>
          </w:tcPr>
          <w:p w14:paraId="0EA237CE" w14:textId="77777777" w:rsidR="00302F5F" w:rsidRPr="00E169D4" w:rsidRDefault="00302F5F" w:rsidP="000F19F4">
            <w:pPr>
              <w:rPr>
                <w:rFonts w:ascii="Arial" w:hAnsi="Arial" w:cs="Arial"/>
                <w:sz w:val="8"/>
                <w:szCs w:val="2"/>
                <w:lang w:val="es-BO"/>
              </w:rPr>
            </w:pPr>
          </w:p>
        </w:tc>
        <w:tc>
          <w:tcPr>
            <w:tcW w:w="328" w:type="dxa"/>
            <w:tcBorders>
              <w:top w:val="single" w:sz="4" w:space="0" w:color="auto"/>
            </w:tcBorders>
            <w:shd w:val="clear" w:color="auto" w:fill="auto"/>
          </w:tcPr>
          <w:p w14:paraId="00439D47" w14:textId="77777777" w:rsidR="00302F5F" w:rsidRPr="00E169D4" w:rsidRDefault="00302F5F" w:rsidP="000F19F4">
            <w:pPr>
              <w:rPr>
                <w:rFonts w:ascii="Arial" w:hAnsi="Arial" w:cs="Arial"/>
                <w:sz w:val="8"/>
                <w:szCs w:val="2"/>
                <w:lang w:val="es-BO"/>
              </w:rPr>
            </w:pPr>
          </w:p>
        </w:tc>
        <w:tc>
          <w:tcPr>
            <w:tcW w:w="328" w:type="dxa"/>
            <w:shd w:val="clear" w:color="auto" w:fill="auto"/>
          </w:tcPr>
          <w:p w14:paraId="3CF54C30" w14:textId="77777777" w:rsidR="00302F5F" w:rsidRPr="00E169D4" w:rsidRDefault="00302F5F" w:rsidP="000F19F4">
            <w:pPr>
              <w:rPr>
                <w:rFonts w:ascii="Arial" w:hAnsi="Arial" w:cs="Arial"/>
                <w:sz w:val="8"/>
                <w:szCs w:val="2"/>
                <w:lang w:val="es-BO"/>
              </w:rPr>
            </w:pPr>
          </w:p>
        </w:tc>
        <w:tc>
          <w:tcPr>
            <w:tcW w:w="328" w:type="dxa"/>
            <w:shd w:val="clear" w:color="auto" w:fill="auto"/>
          </w:tcPr>
          <w:p w14:paraId="2978AB67" w14:textId="77777777" w:rsidR="00302F5F" w:rsidRPr="00E169D4" w:rsidRDefault="00302F5F" w:rsidP="000F19F4">
            <w:pPr>
              <w:rPr>
                <w:rFonts w:ascii="Arial" w:hAnsi="Arial" w:cs="Arial"/>
                <w:sz w:val="8"/>
                <w:szCs w:val="2"/>
                <w:lang w:val="es-BO"/>
              </w:rPr>
            </w:pPr>
          </w:p>
        </w:tc>
        <w:tc>
          <w:tcPr>
            <w:tcW w:w="261" w:type="dxa"/>
            <w:tcBorders>
              <w:right w:val="single" w:sz="12" w:space="0" w:color="1F3864" w:themeColor="accent1" w:themeShade="80"/>
            </w:tcBorders>
            <w:shd w:val="clear" w:color="auto" w:fill="auto"/>
          </w:tcPr>
          <w:p w14:paraId="155447BE" w14:textId="77777777" w:rsidR="00302F5F" w:rsidRPr="00E169D4" w:rsidRDefault="00302F5F" w:rsidP="000F19F4">
            <w:pPr>
              <w:rPr>
                <w:rFonts w:ascii="Arial" w:hAnsi="Arial" w:cs="Arial"/>
                <w:sz w:val="8"/>
                <w:szCs w:val="2"/>
                <w:lang w:val="es-BO"/>
              </w:rPr>
            </w:pPr>
          </w:p>
        </w:tc>
      </w:tr>
      <w:tr w:rsidR="00302F5F" w:rsidRPr="00E169D4" w14:paraId="59C0F89C" w14:textId="77777777" w:rsidTr="005A1ABB">
        <w:trPr>
          <w:jc w:val="center"/>
        </w:trPr>
        <w:tc>
          <w:tcPr>
            <w:tcW w:w="1833" w:type="dxa"/>
            <w:gridSpan w:val="8"/>
            <w:vMerge w:val="restart"/>
            <w:tcBorders>
              <w:left w:val="single" w:sz="12" w:space="0" w:color="1F3864" w:themeColor="accent1" w:themeShade="80"/>
            </w:tcBorders>
            <w:vAlign w:val="center"/>
          </w:tcPr>
          <w:p w14:paraId="05F19E26" w14:textId="77777777" w:rsidR="00302F5F" w:rsidRPr="00E169D4" w:rsidRDefault="00302F5F" w:rsidP="000F19F4">
            <w:pPr>
              <w:jc w:val="right"/>
              <w:rPr>
                <w:rFonts w:ascii="Arial" w:hAnsi="Arial" w:cs="Arial"/>
                <w:sz w:val="16"/>
                <w:szCs w:val="16"/>
                <w:lang w:val="es-BO"/>
              </w:rPr>
            </w:pPr>
            <w:r w:rsidRPr="00E169D4">
              <w:rPr>
                <w:rFonts w:ascii="Arial" w:hAnsi="Arial" w:cs="Arial"/>
                <w:sz w:val="16"/>
                <w:szCs w:val="16"/>
                <w:lang w:val="es-BO"/>
              </w:rPr>
              <w:t>Domicilio</w:t>
            </w:r>
          </w:p>
          <w:p w14:paraId="214CDCE4" w14:textId="77777777" w:rsidR="00302F5F" w:rsidRPr="00E169D4" w:rsidRDefault="00302F5F" w:rsidP="000F19F4">
            <w:pPr>
              <w:jc w:val="right"/>
              <w:rPr>
                <w:rFonts w:ascii="Arial" w:hAnsi="Arial" w:cs="Arial"/>
                <w:b/>
                <w:sz w:val="16"/>
                <w:szCs w:val="16"/>
                <w:lang w:val="es-BO"/>
              </w:rPr>
            </w:pPr>
            <w:r w:rsidRPr="00E169D4">
              <w:rPr>
                <w:rFonts w:ascii="Arial" w:hAnsi="Arial" w:cs="Arial"/>
                <w:sz w:val="14"/>
                <w:szCs w:val="16"/>
                <w:lang w:val="es-BO"/>
              </w:rPr>
              <w:t>(fijado para el proceso de contratación)</w:t>
            </w:r>
          </w:p>
        </w:tc>
        <w:tc>
          <w:tcPr>
            <w:tcW w:w="323" w:type="dxa"/>
          </w:tcPr>
          <w:p w14:paraId="1CC2DC70" w14:textId="77777777" w:rsidR="00302F5F" w:rsidRPr="00E169D4" w:rsidRDefault="00302F5F" w:rsidP="000F19F4">
            <w:pPr>
              <w:rPr>
                <w:rFonts w:ascii="Arial" w:hAnsi="Arial" w:cs="Arial"/>
                <w:sz w:val="16"/>
                <w:szCs w:val="16"/>
                <w:lang w:val="es-BO"/>
              </w:rPr>
            </w:pPr>
          </w:p>
        </w:tc>
        <w:tc>
          <w:tcPr>
            <w:tcW w:w="1330" w:type="dxa"/>
            <w:gridSpan w:val="5"/>
            <w:tcBorders>
              <w:bottom w:val="single" w:sz="4" w:space="0" w:color="auto"/>
            </w:tcBorders>
          </w:tcPr>
          <w:p w14:paraId="7A8F84B5" w14:textId="77777777" w:rsidR="00302F5F" w:rsidRPr="00E169D4" w:rsidRDefault="00302F5F" w:rsidP="000F19F4">
            <w:pPr>
              <w:jc w:val="center"/>
              <w:rPr>
                <w:rFonts w:ascii="Arial" w:hAnsi="Arial" w:cs="Arial"/>
                <w:sz w:val="16"/>
                <w:szCs w:val="16"/>
                <w:lang w:val="es-BO"/>
              </w:rPr>
            </w:pPr>
            <w:r w:rsidRPr="00E169D4">
              <w:rPr>
                <w:i/>
                <w:sz w:val="14"/>
                <w:szCs w:val="14"/>
                <w:lang w:val="es-BO"/>
              </w:rPr>
              <w:t>Ciudad</w:t>
            </w:r>
          </w:p>
        </w:tc>
        <w:tc>
          <w:tcPr>
            <w:tcW w:w="266" w:type="dxa"/>
          </w:tcPr>
          <w:p w14:paraId="6EE313A7" w14:textId="77777777" w:rsidR="00302F5F" w:rsidRPr="00E169D4" w:rsidRDefault="00302F5F" w:rsidP="000F19F4">
            <w:pPr>
              <w:rPr>
                <w:rFonts w:ascii="Arial" w:hAnsi="Arial" w:cs="Arial"/>
                <w:sz w:val="16"/>
                <w:szCs w:val="16"/>
                <w:lang w:val="es-BO"/>
              </w:rPr>
            </w:pPr>
          </w:p>
        </w:tc>
        <w:tc>
          <w:tcPr>
            <w:tcW w:w="1314" w:type="dxa"/>
            <w:gridSpan w:val="5"/>
            <w:tcBorders>
              <w:bottom w:val="single" w:sz="4" w:space="0" w:color="auto"/>
            </w:tcBorders>
          </w:tcPr>
          <w:p w14:paraId="1875F045" w14:textId="77777777" w:rsidR="00302F5F" w:rsidRPr="00E169D4" w:rsidRDefault="00302F5F" w:rsidP="000F19F4">
            <w:pPr>
              <w:jc w:val="center"/>
              <w:rPr>
                <w:rFonts w:ascii="Arial" w:hAnsi="Arial" w:cs="Arial"/>
                <w:sz w:val="16"/>
                <w:szCs w:val="16"/>
                <w:lang w:val="es-BO"/>
              </w:rPr>
            </w:pPr>
            <w:r w:rsidRPr="00E169D4">
              <w:rPr>
                <w:i/>
                <w:sz w:val="14"/>
                <w:szCs w:val="14"/>
                <w:lang w:val="es-BO"/>
              </w:rPr>
              <w:t>Zona</w:t>
            </w:r>
          </w:p>
        </w:tc>
        <w:tc>
          <w:tcPr>
            <w:tcW w:w="261" w:type="dxa"/>
          </w:tcPr>
          <w:p w14:paraId="7F8F519E" w14:textId="77777777" w:rsidR="00302F5F" w:rsidRPr="00E169D4" w:rsidRDefault="00302F5F" w:rsidP="000F19F4">
            <w:pPr>
              <w:rPr>
                <w:rFonts w:ascii="Arial" w:hAnsi="Arial" w:cs="Arial"/>
                <w:sz w:val="16"/>
                <w:szCs w:val="16"/>
                <w:lang w:val="es-BO"/>
              </w:rPr>
            </w:pPr>
          </w:p>
        </w:tc>
        <w:tc>
          <w:tcPr>
            <w:tcW w:w="3989" w:type="dxa"/>
            <w:gridSpan w:val="14"/>
            <w:tcBorders>
              <w:bottom w:val="single" w:sz="4" w:space="0" w:color="auto"/>
            </w:tcBorders>
          </w:tcPr>
          <w:p w14:paraId="383B1056" w14:textId="77777777" w:rsidR="00302F5F" w:rsidRPr="00E169D4" w:rsidRDefault="00302F5F" w:rsidP="000F19F4">
            <w:pPr>
              <w:jc w:val="center"/>
              <w:rPr>
                <w:rFonts w:ascii="Arial" w:hAnsi="Arial" w:cs="Arial"/>
                <w:sz w:val="16"/>
                <w:szCs w:val="16"/>
                <w:lang w:val="es-BO"/>
              </w:rPr>
            </w:pPr>
            <w:r w:rsidRPr="00E169D4">
              <w:rPr>
                <w:i/>
                <w:sz w:val="14"/>
                <w:szCs w:val="14"/>
                <w:lang w:val="es-BO"/>
              </w:rPr>
              <w:t>Dirección</w:t>
            </w:r>
          </w:p>
        </w:tc>
        <w:tc>
          <w:tcPr>
            <w:tcW w:w="328" w:type="dxa"/>
          </w:tcPr>
          <w:p w14:paraId="4CEE897C" w14:textId="77777777" w:rsidR="00302F5F" w:rsidRPr="00E169D4" w:rsidRDefault="00302F5F" w:rsidP="000F19F4">
            <w:pPr>
              <w:rPr>
                <w:rFonts w:ascii="Arial" w:hAnsi="Arial" w:cs="Arial"/>
                <w:sz w:val="16"/>
                <w:szCs w:val="16"/>
                <w:lang w:val="es-BO"/>
              </w:rPr>
            </w:pPr>
          </w:p>
        </w:tc>
        <w:tc>
          <w:tcPr>
            <w:tcW w:w="261" w:type="dxa"/>
            <w:tcBorders>
              <w:right w:val="single" w:sz="12" w:space="0" w:color="1F3864" w:themeColor="accent1" w:themeShade="80"/>
            </w:tcBorders>
          </w:tcPr>
          <w:p w14:paraId="761D3681" w14:textId="77777777" w:rsidR="00302F5F" w:rsidRPr="00E169D4" w:rsidRDefault="00302F5F" w:rsidP="000F19F4">
            <w:pPr>
              <w:rPr>
                <w:rFonts w:ascii="Arial" w:hAnsi="Arial" w:cs="Arial"/>
                <w:sz w:val="16"/>
                <w:szCs w:val="16"/>
                <w:lang w:val="es-BO"/>
              </w:rPr>
            </w:pPr>
          </w:p>
        </w:tc>
      </w:tr>
      <w:tr w:rsidR="005A1ABB" w:rsidRPr="00E169D4" w14:paraId="4BEC7E1C" w14:textId="77777777" w:rsidTr="000F19F4">
        <w:trPr>
          <w:jc w:val="center"/>
        </w:trPr>
        <w:tc>
          <w:tcPr>
            <w:tcW w:w="1833" w:type="dxa"/>
            <w:gridSpan w:val="8"/>
            <w:vMerge/>
            <w:tcBorders>
              <w:left w:val="single" w:sz="12" w:space="0" w:color="1F3864" w:themeColor="accent1" w:themeShade="80"/>
            </w:tcBorders>
            <w:vAlign w:val="center"/>
          </w:tcPr>
          <w:p w14:paraId="5B0E5B5A" w14:textId="77777777" w:rsidR="005A1ABB" w:rsidRPr="00E169D4" w:rsidRDefault="005A1ABB" w:rsidP="005A1ABB">
            <w:pPr>
              <w:jc w:val="right"/>
              <w:rPr>
                <w:rFonts w:ascii="Arial" w:hAnsi="Arial" w:cs="Arial"/>
                <w:b/>
                <w:sz w:val="16"/>
                <w:szCs w:val="16"/>
                <w:lang w:val="es-BO"/>
              </w:rPr>
            </w:pPr>
          </w:p>
        </w:tc>
        <w:tc>
          <w:tcPr>
            <w:tcW w:w="323" w:type="dxa"/>
            <w:tcBorders>
              <w:right w:val="single" w:sz="4" w:space="0" w:color="auto"/>
            </w:tcBorders>
          </w:tcPr>
          <w:p w14:paraId="50D36E00" w14:textId="77777777" w:rsidR="005A1ABB" w:rsidRPr="00E169D4" w:rsidRDefault="005A1ABB" w:rsidP="005A1ABB">
            <w:pPr>
              <w:rPr>
                <w:rFonts w:ascii="Arial" w:hAnsi="Arial" w:cs="Arial"/>
                <w:sz w:val="16"/>
                <w:szCs w:val="16"/>
                <w:lang w:val="es-BO"/>
              </w:rPr>
            </w:pPr>
          </w:p>
        </w:tc>
        <w:tc>
          <w:tcPr>
            <w:tcW w:w="133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2FDBD4" w14:textId="612553BE" w:rsidR="005A1ABB" w:rsidRPr="00E169D4" w:rsidRDefault="005A1ABB" w:rsidP="005A1ABB">
            <w:pPr>
              <w:jc w:val="center"/>
              <w:rPr>
                <w:rFonts w:ascii="Arial" w:hAnsi="Arial" w:cs="Arial"/>
                <w:sz w:val="16"/>
                <w:szCs w:val="16"/>
                <w:lang w:val="es-BO"/>
              </w:rPr>
            </w:pPr>
            <w:r w:rsidRPr="005F0C1C">
              <w:rPr>
                <w:rFonts w:ascii="Verdana" w:hAnsi="Verdana" w:cs="Arial"/>
                <w:sz w:val="16"/>
                <w:szCs w:val="16"/>
                <w:lang w:val="es-BO"/>
              </w:rPr>
              <w:t>LA PAZ</w:t>
            </w:r>
          </w:p>
        </w:tc>
        <w:tc>
          <w:tcPr>
            <w:tcW w:w="266" w:type="dxa"/>
            <w:tcBorders>
              <w:left w:val="single" w:sz="4" w:space="0" w:color="auto"/>
              <w:right w:val="single" w:sz="4" w:space="0" w:color="auto"/>
            </w:tcBorders>
            <w:vAlign w:val="center"/>
          </w:tcPr>
          <w:p w14:paraId="79112815" w14:textId="77777777" w:rsidR="005A1ABB" w:rsidRPr="00E169D4" w:rsidRDefault="005A1ABB" w:rsidP="005A1ABB">
            <w:pPr>
              <w:jc w:val="center"/>
              <w:rPr>
                <w:rFonts w:ascii="Arial" w:hAnsi="Arial" w:cs="Arial"/>
                <w:sz w:val="16"/>
                <w:szCs w:val="16"/>
                <w:lang w:val="es-BO"/>
              </w:rPr>
            </w:pPr>
          </w:p>
        </w:tc>
        <w:tc>
          <w:tcPr>
            <w:tcW w:w="131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3BA631" w14:textId="700A7E48" w:rsidR="005A1ABB" w:rsidRPr="00E169D4" w:rsidRDefault="005A1ABB" w:rsidP="005A1ABB">
            <w:pPr>
              <w:jc w:val="center"/>
              <w:rPr>
                <w:rFonts w:ascii="Arial" w:hAnsi="Arial" w:cs="Arial"/>
                <w:sz w:val="16"/>
                <w:szCs w:val="16"/>
                <w:lang w:val="es-BO"/>
              </w:rPr>
            </w:pPr>
            <w:r w:rsidRPr="005F0C1C">
              <w:rPr>
                <w:rFonts w:ascii="Verdana" w:hAnsi="Verdana" w:cs="Arial"/>
                <w:sz w:val="16"/>
                <w:szCs w:val="16"/>
                <w:lang w:val="es-BO"/>
              </w:rPr>
              <w:t>SOPOCACHI</w:t>
            </w:r>
          </w:p>
        </w:tc>
        <w:tc>
          <w:tcPr>
            <w:tcW w:w="261" w:type="dxa"/>
            <w:tcBorders>
              <w:left w:val="single" w:sz="4" w:space="0" w:color="auto"/>
              <w:right w:val="single" w:sz="4" w:space="0" w:color="auto"/>
            </w:tcBorders>
            <w:vAlign w:val="center"/>
          </w:tcPr>
          <w:p w14:paraId="65636351" w14:textId="77777777" w:rsidR="005A1ABB" w:rsidRPr="00E169D4" w:rsidRDefault="005A1ABB" w:rsidP="005A1ABB">
            <w:pPr>
              <w:jc w:val="center"/>
              <w:rPr>
                <w:rFonts w:ascii="Arial" w:hAnsi="Arial" w:cs="Arial"/>
                <w:sz w:val="16"/>
                <w:szCs w:val="16"/>
                <w:lang w:val="es-BO"/>
              </w:rPr>
            </w:pPr>
          </w:p>
        </w:tc>
        <w:tc>
          <w:tcPr>
            <w:tcW w:w="3989"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E5F923" w14:textId="5D9B7D53" w:rsidR="005A1ABB" w:rsidRPr="00E169D4" w:rsidRDefault="005A1ABB" w:rsidP="005A1ABB">
            <w:pPr>
              <w:jc w:val="center"/>
              <w:rPr>
                <w:rFonts w:ascii="Arial" w:hAnsi="Arial" w:cs="Arial"/>
                <w:sz w:val="16"/>
                <w:szCs w:val="16"/>
                <w:lang w:val="es-BO"/>
              </w:rPr>
            </w:pPr>
            <w:r w:rsidRPr="005F0C1C">
              <w:rPr>
                <w:rFonts w:ascii="Verdana" w:hAnsi="Verdana" w:cs="Arial"/>
                <w:sz w:val="16"/>
                <w:szCs w:val="16"/>
              </w:rPr>
              <w:t>Calle Víctor Sanjinés N° 2678, Edificio Barcelona, Piso 6, Zona Sopocachi (Plaza España)</w:t>
            </w:r>
          </w:p>
        </w:tc>
        <w:tc>
          <w:tcPr>
            <w:tcW w:w="328" w:type="dxa"/>
            <w:tcBorders>
              <w:left w:val="single" w:sz="4" w:space="0" w:color="auto"/>
            </w:tcBorders>
          </w:tcPr>
          <w:p w14:paraId="01937DF9" w14:textId="77777777" w:rsidR="005A1ABB" w:rsidRPr="00E169D4" w:rsidRDefault="005A1ABB" w:rsidP="005A1ABB">
            <w:pPr>
              <w:rPr>
                <w:rFonts w:ascii="Arial" w:hAnsi="Arial" w:cs="Arial"/>
                <w:sz w:val="16"/>
                <w:szCs w:val="16"/>
                <w:lang w:val="es-BO"/>
              </w:rPr>
            </w:pPr>
          </w:p>
        </w:tc>
        <w:tc>
          <w:tcPr>
            <w:tcW w:w="261" w:type="dxa"/>
            <w:tcBorders>
              <w:right w:val="single" w:sz="12" w:space="0" w:color="1F3864" w:themeColor="accent1" w:themeShade="80"/>
            </w:tcBorders>
          </w:tcPr>
          <w:p w14:paraId="12546D29" w14:textId="77777777" w:rsidR="005A1ABB" w:rsidRPr="00E169D4" w:rsidRDefault="005A1ABB" w:rsidP="005A1ABB">
            <w:pPr>
              <w:rPr>
                <w:rFonts w:ascii="Arial" w:hAnsi="Arial" w:cs="Arial"/>
                <w:sz w:val="16"/>
                <w:szCs w:val="16"/>
                <w:lang w:val="es-BO"/>
              </w:rPr>
            </w:pPr>
          </w:p>
        </w:tc>
      </w:tr>
      <w:tr w:rsidR="000F19F4" w:rsidRPr="00E169D4" w14:paraId="5E38E79F" w14:textId="77777777" w:rsidTr="005A1ABB">
        <w:trPr>
          <w:jc w:val="center"/>
        </w:trPr>
        <w:tc>
          <w:tcPr>
            <w:tcW w:w="1833" w:type="dxa"/>
            <w:gridSpan w:val="8"/>
            <w:vMerge/>
            <w:tcBorders>
              <w:left w:val="single" w:sz="12" w:space="0" w:color="1F3864" w:themeColor="accent1" w:themeShade="80"/>
            </w:tcBorders>
            <w:vAlign w:val="center"/>
          </w:tcPr>
          <w:p w14:paraId="4AAED0B3" w14:textId="77777777" w:rsidR="005A1ABB" w:rsidRPr="00E169D4" w:rsidRDefault="005A1ABB" w:rsidP="005A1ABB">
            <w:pPr>
              <w:jc w:val="right"/>
              <w:rPr>
                <w:rFonts w:ascii="Arial" w:hAnsi="Arial" w:cs="Arial"/>
                <w:b/>
                <w:sz w:val="16"/>
                <w:szCs w:val="16"/>
                <w:lang w:val="es-BO"/>
              </w:rPr>
            </w:pPr>
          </w:p>
        </w:tc>
        <w:tc>
          <w:tcPr>
            <w:tcW w:w="323" w:type="dxa"/>
          </w:tcPr>
          <w:p w14:paraId="2F8940FD" w14:textId="77777777" w:rsidR="005A1ABB" w:rsidRPr="00E169D4" w:rsidRDefault="005A1ABB" w:rsidP="005A1ABB">
            <w:pPr>
              <w:rPr>
                <w:rFonts w:ascii="Arial" w:hAnsi="Arial" w:cs="Arial"/>
                <w:sz w:val="8"/>
                <w:szCs w:val="8"/>
                <w:lang w:val="es-BO"/>
              </w:rPr>
            </w:pPr>
          </w:p>
        </w:tc>
        <w:tc>
          <w:tcPr>
            <w:tcW w:w="266" w:type="dxa"/>
            <w:tcBorders>
              <w:top w:val="single" w:sz="4" w:space="0" w:color="auto"/>
            </w:tcBorders>
          </w:tcPr>
          <w:p w14:paraId="3F8EFB35" w14:textId="77777777" w:rsidR="005A1ABB" w:rsidRPr="00E169D4" w:rsidRDefault="005A1ABB" w:rsidP="005A1ABB">
            <w:pPr>
              <w:rPr>
                <w:rFonts w:ascii="Arial" w:hAnsi="Arial" w:cs="Arial"/>
                <w:sz w:val="8"/>
                <w:szCs w:val="8"/>
                <w:lang w:val="es-BO"/>
              </w:rPr>
            </w:pPr>
          </w:p>
        </w:tc>
        <w:tc>
          <w:tcPr>
            <w:tcW w:w="273" w:type="dxa"/>
            <w:tcBorders>
              <w:top w:val="single" w:sz="4" w:space="0" w:color="auto"/>
            </w:tcBorders>
          </w:tcPr>
          <w:p w14:paraId="6B47FD2A" w14:textId="77777777" w:rsidR="005A1ABB" w:rsidRPr="00E169D4" w:rsidRDefault="005A1ABB" w:rsidP="005A1ABB">
            <w:pPr>
              <w:rPr>
                <w:rFonts w:ascii="Arial" w:hAnsi="Arial" w:cs="Arial"/>
                <w:sz w:val="8"/>
                <w:szCs w:val="8"/>
                <w:lang w:val="es-BO"/>
              </w:rPr>
            </w:pPr>
          </w:p>
        </w:tc>
        <w:tc>
          <w:tcPr>
            <w:tcW w:w="263" w:type="dxa"/>
            <w:tcBorders>
              <w:top w:val="single" w:sz="4" w:space="0" w:color="auto"/>
            </w:tcBorders>
          </w:tcPr>
          <w:p w14:paraId="43C81717" w14:textId="77777777" w:rsidR="005A1ABB" w:rsidRPr="00E169D4" w:rsidRDefault="005A1ABB" w:rsidP="005A1ABB">
            <w:pPr>
              <w:rPr>
                <w:rFonts w:ascii="Arial" w:hAnsi="Arial" w:cs="Arial"/>
                <w:sz w:val="8"/>
                <w:szCs w:val="8"/>
                <w:lang w:val="es-BO"/>
              </w:rPr>
            </w:pPr>
          </w:p>
        </w:tc>
        <w:tc>
          <w:tcPr>
            <w:tcW w:w="265" w:type="dxa"/>
            <w:tcBorders>
              <w:top w:val="single" w:sz="4" w:space="0" w:color="auto"/>
            </w:tcBorders>
          </w:tcPr>
          <w:p w14:paraId="6E2A974F" w14:textId="77777777" w:rsidR="005A1ABB" w:rsidRPr="00E169D4" w:rsidRDefault="005A1ABB" w:rsidP="005A1ABB">
            <w:pPr>
              <w:rPr>
                <w:rFonts w:ascii="Arial" w:hAnsi="Arial" w:cs="Arial"/>
                <w:sz w:val="8"/>
                <w:szCs w:val="8"/>
                <w:lang w:val="es-BO"/>
              </w:rPr>
            </w:pPr>
          </w:p>
        </w:tc>
        <w:tc>
          <w:tcPr>
            <w:tcW w:w="263" w:type="dxa"/>
          </w:tcPr>
          <w:p w14:paraId="72FB9640" w14:textId="77777777" w:rsidR="005A1ABB" w:rsidRPr="00E169D4" w:rsidRDefault="005A1ABB" w:rsidP="005A1ABB">
            <w:pPr>
              <w:rPr>
                <w:rFonts w:ascii="Arial" w:hAnsi="Arial" w:cs="Arial"/>
                <w:sz w:val="8"/>
                <w:szCs w:val="8"/>
                <w:lang w:val="es-BO"/>
              </w:rPr>
            </w:pPr>
          </w:p>
        </w:tc>
        <w:tc>
          <w:tcPr>
            <w:tcW w:w="266" w:type="dxa"/>
          </w:tcPr>
          <w:p w14:paraId="38C00C76" w14:textId="77777777" w:rsidR="005A1ABB" w:rsidRPr="00E169D4" w:rsidRDefault="005A1ABB" w:rsidP="005A1ABB">
            <w:pPr>
              <w:rPr>
                <w:rFonts w:ascii="Arial" w:hAnsi="Arial" w:cs="Arial"/>
                <w:sz w:val="8"/>
                <w:szCs w:val="8"/>
                <w:lang w:val="es-BO"/>
              </w:rPr>
            </w:pPr>
          </w:p>
        </w:tc>
        <w:tc>
          <w:tcPr>
            <w:tcW w:w="264" w:type="dxa"/>
            <w:tcBorders>
              <w:top w:val="single" w:sz="4" w:space="0" w:color="auto"/>
            </w:tcBorders>
          </w:tcPr>
          <w:p w14:paraId="3AAAE468" w14:textId="77777777" w:rsidR="005A1ABB" w:rsidRPr="00E169D4" w:rsidRDefault="005A1ABB" w:rsidP="005A1ABB">
            <w:pPr>
              <w:rPr>
                <w:rFonts w:ascii="Arial" w:hAnsi="Arial" w:cs="Arial"/>
                <w:sz w:val="8"/>
                <w:szCs w:val="8"/>
                <w:lang w:val="es-BO"/>
              </w:rPr>
            </w:pPr>
          </w:p>
        </w:tc>
        <w:tc>
          <w:tcPr>
            <w:tcW w:w="264" w:type="dxa"/>
            <w:tcBorders>
              <w:top w:val="single" w:sz="4" w:space="0" w:color="auto"/>
            </w:tcBorders>
          </w:tcPr>
          <w:p w14:paraId="490945F1" w14:textId="77777777" w:rsidR="005A1ABB" w:rsidRPr="00E169D4" w:rsidRDefault="005A1ABB" w:rsidP="005A1ABB">
            <w:pPr>
              <w:rPr>
                <w:rFonts w:ascii="Arial" w:hAnsi="Arial" w:cs="Arial"/>
                <w:sz w:val="8"/>
                <w:szCs w:val="8"/>
                <w:lang w:val="es-BO"/>
              </w:rPr>
            </w:pPr>
          </w:p>
        </w:tc>
        <w:tc>
          <w:tcPr>
            <w:tcW w:w="264" w:type="dxa"/>
            <w:tcBorders>
              <w:top w:val="single" w:sz="4" w:space="0" w:color="auto"/>
            </w:tcBorders>
          </w:tcPr>
          <w:p w14:paraId="03CD186E"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6E2EDA52"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167A7BFF" w14:textId="77777777" w:rsidR="005A1ABB" w:rsidRPr="00E169D4" w:rsidRDefault="005A1ABB" w:rsidP="005A1ABB">
            <w:pPr>
              <w:rPr>
                <w:rFonts w:ascii="Arial" w:hAnsi="Arial" w:cs="Arial"/>
                <w:sz w:val="8"/>
                <w:szCs w:val="8"/>
                <w:lang w:val="es-BO"/>
              </w:rPr>
            </w:pPr>
          </w:p>
        </w:tc>
        <w:tc>
          <w:tcPr>
            <w:tcW w:w="261" w:type="dxa"/>
          </w:tcPr>
          <w:p w14:paraId="73F39104"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620F4D2C"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0010819B"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1448CB03"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47A0F24E"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047C7506"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35A20A8C"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247B6C83"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2DFE944A" w14:textId="77777777" w:rsidR="005A1ABB" w:rsidRPr="00E169D4" w:rsidRDefault="005A1ABB" w:rsidP="005A1ABB">
            <w:pPr>
              <w:rPr>
                <w:rFonts w:ascii="Arial" w:hAnsi="Arial" w:cs="Arial"/>
                <w:sz w:val="8"/>
                <w:szCs w:val="8"/>
                <w:lang w:val="es-BO"/>
              </w:rPr>
            </w:pPr>
          </w:p>
        </w:tc>
        <w:tc>
          <w:tcPr>
            <w:tcW w:w="261" w:type="dxa"/>
            <w:tcBorders>
              <w:top w:val="single" w:sz="4" w:space="0" w:color="auto"/>
            </w:tcBorders>
          </w:tcPr>
          <w:p w14:paraId="1A8BA54A" w14:textId="77777777" w:rsidR="005A1ABB" w:rsidRPr="00E169D4" w:rsidRDefault="005A1ABB" w:rsidP="005A1ABB">
            <w:pPr>
              <w:rPr>
                <w:rFonts w:ascii="Arial" w:hAnsi="Arial" w:cs="Arial"/>
                <w:sz w:val="8"/>
                <w:szCs w:val="8"/>
                <w:lang w:val="es-BO"/>
              </w:rPr>
            </w:pPr>
          </w:p>
        </w:tc>
        <w:tc>
          <w:tcPr>
            <w:tcW w:w="328" w:type="dxa"/>
            <w:tcBorders>
              <w:top w:val="single" w:sz="4" w:space="0" w:color="auto"/>
            </w:tcBorders>
          </w:tcPr>
          <w:p w14:paraId="7A50C984" w14:textId="77777777" w:rsidR="005A1ABB" w:rsidRPr="00E169D4" w:rsidRDefault="005A1ABB" w:rsidP="005A1ABB">
            <w:pPr>
              <w:rPr>
                <w:rFonts w:ascii="Arial" w:hAnsi="Arial" w:cs="Arial"/>
                <w:sz w:val="8"/>
                <w:szCs w:val="8"/>
                <w:lang w:val="es-BO"/>
              </w:rPr>
            </w:pPr>
          </w:p>
        </w:tc>
        <w:tc>
          <w:tcPr>
            <w:tcW w:w="328" w:type="dxa"/>
            <w:tcBorders>
              <w:top w:val="single" w:sz="4" w:space="0" w:color="auto"/>
            </w:tcBorders>
          </w:tcPr>
          <w:p w14:paraId="084FD1A8" w14:textId="77777777" w:rsidR="005A1ABB" w:rsidRPr="00E169D4" w:rsidRDefault="005A1ABB" w:rsidP="005A1ABB">
            <w:pPr>
              <w:rPr>
                <w:rFonts w:ascii="Arial" w:hAnsi="Arial" w:cs="Arial"/>
                <w:sz w:val="8"/>
                <w:szCs w:val="8"/>
                <w:lang w:val="es-BO"/>
              </w:rPr>
            </w:pPr>
          </w:p>
        </w:tc>
        <w:tc>
          <w:tcPr>
            <w:tcW w:w="328" w:type="dxa"/>
            <w:tcBorders>
              <w:top w:val="single" w:sz="4" w:space="0" w:color="auto"/>
            </w:tcBorders>
          </w:tcPr>
          <w:p w14:paraId="792AC184" w14:textId="77777777" w:rsidR="005A1ABB" w:rsidRPr="00E169D4" w:rsidRDefault="005A1ABB" w:rsidP="005A1ABB">
            <w:pPr>
              <w:rPr>
                <w:rFonts w:ascii="Arial" w:hAnsi="Arial" w:cs="Arial"/>
                <w:sz w:val="8"/>
                <w:szCs w:val="8"/>
                <w:lang w:val="es-BO"/>
              </w:rPr>
            </w:pPr>
          </w:p>
        </w:tc>
        <w:tc>
          <w:tcPr>
            <w:tcW w:w="328" w:type="dxa"/>
            <w:tcBorders>
              <w:top w:val="single" w:sz="4" w:space="0" w:color="auto"/>
            </w:tcBorders>
          </w:tcPr>
          <w:p w14:paraId="784EDA96" w14:textId="77777777" w:rsidR="005A1ABB" w:rsidRPr="00E169D4" w:rsidRDefault="005A1ABB" w:rsidP="005A1ABB">
            <w:pPr>
              <w:rPr>
                <w:rFonts w:ascii="Arial" w:hAnsi="Arial" w:cs="Arial"/>
                <w:sz w:val="8"/>
                <w:szCs w:val="8"/>
                <w:lang w:val="es-BO"/>
              </w:rPr>
            </w:pPr>
          </w:p>
        </w:tc>
        <w:tc>
          <w:tcPr>
            <w:tcW w:w="328" w:type="dxa"/>
            <w:tcBorders>
              <w:top w:val="single" w:sz="4" w:space="0" w:color="auto"/>
            </w:tcBorders>
          </w:tcPr>
          <w:p w14:paraId="0424B398" w14:textId="77777777" w:rsidR="005A1ABB" w:rsidRPr="00E169D4" w:rsidRDefault="005A1ABB" w:rsidP="005A1ABB">
            <w:pPr>
              <w:rPr>
                <w:rFonts w:ascii="Arial" w:hAnsi="Arial" w:cs="Arial"/>
                <w:sz w:val="8"/>
                <w:szCs w:val="8"/>
                <w:lang w:val="es-BO"/>
              </w:rPr>
            </w:pPr>
          </w:p>
        </w:tc>
        <w:tc>
          <w:tcPr>
            <w:tcW w:w="328" w:type="dxa"/>
          </w:tcPr>
          <w:p w14:paraId="0F0A6E84" w14:textId="77777777" w:rsidR="005A1ABB" w:rsidRPr="00E169D4" w:rsidRDefault="005A1ABB" w:rsidP="005A1ABB">
            <w:pPr>
              <w:rPr>
                <w:rFonts w:ascii="Arial" w:hAnsi="Arial" w:cs="Arial"/>
                <w:sz w:val="8"/>
                <w:szCs w:val="8"/>
                <w:lang w:val="es-BO"/>
              </w:rPr>
            </w:pPr>
          </w:p>
        </w:tc>
        <w:tc>
          <w:tcPr>
            <w:tcW w:w="261" w:type="dxa"/>
            <w:tcBorders>
              <w:right w:val="single" w:sz="12" w:space="0" w:color="1F3864" w:themeColor="accent1" w:themeShade="80"/>
            </w:tcBorders>
          </w:tcPr>
          <w:p w14:paraId="1E3E7C72" w14:textId="77777777" w:rsidR="005A1ABB" w:rsidRPr="00E169D4" w:rsidRDefault="005A1ABB" w:rsidP="005A1ABB">
            <w:pPr>
              <w:rPr>
                <w:rFonts w:ascii="Arial" w:hAnsi="Arial" w:cs="Arial"/>
                <w:sz w:val="8"/>
                <w:szCs w:val="8"/>
                <w:lang w:val="es-BO"/>
              </w:rPr>
            </w:pPr>
          </w:p>
        </w:tc>
      </w:tr>
      <w:tr w:rsidR="000F19F4" w:rsidRPr="00E169D4" w14:paraId="5360C6E1"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481AA02B" w14:textId="77777777" w:rsidR="005A1ABB" w:rsidRPr="00E169D4" w:rsidRDefault="005A1ABB" w:rsidP="005A1ABB">
            <w:pPr>
              <w:jc w:val="right"/>
              <w:rPr>
                <w:rFonts w:ascii="Arial" w:hAnsi="Arial" w:cs="Arial"/>
                <w:b/>
                <w:sz w:val="8"/>
                <w:szCs w:val="2"/>
                <w:lang w:val="es-BO"/>
              </w:rPr>
            </w:pPr>
          </w:p>
        </w:tc>
        <w:tc>
          <w:tcPr>
            <w:tcW w:w="323" w:type="dxa"/>
            <w:shd w:val="clear" w:color="auto" w:fill="auto"/>
          </w:tcPr>
          <w:p w14:paraId="407F708E" w14:textId="77777777" w:rsidR="005A1ABB" w:rsidRPr="00E169D4" w:rsidRDefault="005A1ABB" w:rsidP="005A1ABB">
            <w:pPr>
              <w:rPr>
                <w:rFonts w:ascii="Arial" w:hAnsi="Arial" w:cs="Arial"/>
                <w:sz w:val="8"/>
                <w:szCs w:val="2"/>
                <w:lang w:val="es-BO"/>
              </w:rPr>
            </w:pPr>
          </w:p>
        </w:tc>
        <w:tc>
          <w:tcPr>
            <w:tcW w:w="266" w:type="dxa"/>
            <w:shd w:val="clear" w:color="auto" w:fill="auto"/>
          </w:tcPr>
          <w:p w14:paraId="740DD6BE" w14:textId="77777777" w:rsidR="005A1ABB" w:rsidRPr="00E169D4" w:rsidRDefault="005A1ABB" w:rsidP="005A1ABB">
            <w:pPr>
              <w:rPr>
                <w:rFonts w:ascii="Arial" w:hAnsi="Arial" w:cs="Arial"/>
                <w:sz w:val="8"/>
                <w:szCs w:val="2"/>
                <w:lang w:val="es-BO"/>
              </w:rPr>
            </w:pPr>
          </w:p>
        </w:tc>
        <w:tc>
          <w:tcPr>
            <w:tcW w:w="273" w:type="dxa"/>
            <w:shd w:val="clear" w:color="auto" w:fill="auto"/>
          </w:tcPr>
          <w:p w14:paraId="51F42B16" w14:textId="77777777" w:rsidR="005A1ABB" w:rsidRPr="00E169D4" w:rsidRDefault="005A1ABB" w:rsidP="005A1ABB">
            <w:pPr>
              <w:rPr>
                <w:rFonts w:ascii="Arial" w:hAnsi="Arial" w:cs="Arial"/>
                <w:sz w:val="8"/>
                <w:szCs w:val="2"/>
                <w:lang w:val="es-BO"/>
              </w:rPr>
            </w:pPr>
          </w:p>
        </w:tc>
        <w:tc>
          <w:tcPr>
            <w:tcW w:w="263" w:type="dxa"/>
            <w:shd w:val="clear" w:color="auto" w:fill="auto"/>
          </w:tcPr>
          <w:p w14:paraId="1F25D2C5" w14:textId="77777777" w:rsidR="005A1ABB" w:rsidRPr="00E169D4" w:rsidRDefault="005A1ABB" w:rsidP="005A1ABB">
            <w:pPr>
              <w:rPr>
                <w:rFonts w:ascii="Arial" w:hAnsi="Arial" w:cs="Arial"/>
                <w:sz w:val="8"/>
                <w:szCs w:val="2"/>
                <w:lang w:val="es-BO"/>
              </w:rPr>
            </w:pPr>
          </w:p>
        </w:tc>
        <w:tc>
          <w:tcPr>
            <w:tcW w:w="265" w:type="dxa"/>
            <w:tcBorders>
              <w:bottom w:val="single" w:sz="4" w:space="0" w:color="auto"/>
            </w:tcBorders>
            <w:shd w:val="clear" w:color="auto" w:fill="auto"/>
          </w:tcPr>
          <w:p w14:paraId="09139900" w14:textId="77777777" w:rsidR="005A1ABB" w:rsidRPr="00E169D4" w:rsidRDefault="005A1ABB" w:rsidP="005A1ABB">
            <w:pPr>
              <w:rPr>
                <w:rFonts w:ascii="Arial" w:hAnsi="Arial" w:cs="Arial"/>
                <w:sz w:val="8"/>
                <w:szCs w:val="2"/>
                <w:lang w:val="es-BO"/>
              </w:rPr>
            </w:pPr>
          </w:p>
        </w:tc>
        <w:tc>
          <w:tcPr>
            <w:tcW w:w="263" w:type="dxa"/>
            <w:tcBorders>
              <w:bottom w:val="single" w:sz="4" w:space="0" w:color="auto"/>
            </w:tcBorders>
            <w:shd w:val="clear" w:color="auto" w:fill="auto"/>
          </w:tcPr>
          <w:p w14:paraId="4FE148C6" w14:textId="77777777" w:rsidR="005A1ABB" w:rsidRPr="00E169D4" w:rsidRDefault="005A1ABB" w:rsidP="005A1ABB">
            <w:pPr>
              <w:rPr>
                <w:rFonts w:ascii="Arial" w:hAnsi="Arial" w:cs="Arial"/>
                <w:sz w:val="8"/>
                <w:szCs w:val="2"/>
                <w:lang w:val="es-BO"/>
              </w:rPr>
            </w:pPr>
          </w:p>
        </w:tc>
        <w:tc>
          <w:tcPr>
            <w:tcW w:w="266" w:type="dxa"/>
            <w:tcBorders>
              <w:bottom w:val="single" w:sz="4" w:space="0" w:color="auto"/>
            </w:tcBorders>
            <w:shd w:val="clear" w:color="auto" w:fill="auto"/>
          </w:tcPr>
          <w:p w14:paraId="10B1C17A" w14:textId="77777777" w:rsidR="005A1ABB" w:rsidRPr="00E169D4" w:rsidRDefault="005A1ABB" w:rsidP="005A1ABB">
            <w:pPr>
              <w:rPr>
                <w:rFonts w:ascii="Arial" w:hAnsi="Arial" w:cs="Arial"/>
                <w:sz w:val="8"/>
                <w:szCs w:val="2"/>
                <w:lang w:val="es-BO"/>
              </w:rPr>
            </w:pPr>
          </w:p>
        </w:tc>
        <w:tc>
          <w:tcPr>
            <w:tcW w:w="264" w:type="dxa"/>
            <w:tcBorders>
              <w:bottom w:val="single" w:sz="4" w:space="0" w:color="auto"/>
            </w:tcBorders>
            <w:shd w:val="clear" w:color="auto" w:fill="auto"/>
          </w:tcPr>
          <w:p w14:paraId="0E582E3B" w14:textId="77777777" w:rsidR="005A1ABB" w:rsidRPr="00E169D4" w:rsidRDefault="005A1ABB" w:rsidP="005A1ABB">
            <w:pPr>
              <w:rPr>
                <w:rFonts w:ascii="Arial" w:hAnsi="Arial" w:cs="Arial"/>
                <w:sz w:val="8"/>
                <w:szCs w:val="2"/>
                <w:lang w:val="es-BO"/>
              </w:rPr>
            </w:pPr>
          </w:p>
        </w:tc>
        <w:tc>
          <w:tcPr>
            <w:tcW w:w="264" w:type="dxa"/>
            <w:shd w:val="clear" w:color="auto" w:fill="auto"/>
          </w:tcPr>
          <w:p w14:paraId="67F236CB" w14:textId="77777777" w:rsidR="005A1ABB" w:rsidRPr="00E169D4" w:rsidRDefault="005A1ABB" w:rsidP="005A1ABB">
            <w:pPr>
              <w:rPr>
                <w:rFonts w:ascii="Arial" w:hAnsi="Arial" w:cs="Arial"/>
                <w:sz w:val="8"/>
                <w:szCs w:val="2"/>
                <w:lang w:val="es-BO"/>
              </w:rPr>
            </w:pPr>
          </w:p>
        </w:tc>
        <w:tc>
          <w:tcPr>
            <w:tcW w:w="264" w:type="dxa"/>
            <w:shd w:val="clear" w:color="auto" w:fill="auto"/>
          </w:tcPr>
          <w:p w14:paraId="522CEDC6" w14:textId="77777777" w:rsidR="005A1ABB" w:rsidRPr="00E169D4" w:rsidRDefault="005A1ABB" w:rsidP="005A1ABB">
            <w:pPr>
              <w:rPr>
                <w:rFonts w:ascii="Arial" w:hAnsi="Arial" w:cs="Arial"/>
                <w:sz w:val="8"/>
                <w:szCs w:val="2"/>
                <w:lang w:val="es-BO"/>
              </w:rPr>
            </w:pPr>
          </w:p>
        </w:tc>
        <w:tc>
          <w:tcPr>
            <w:tcW w:w="261" w:type="dxa"/>
            <w:shd w:val="clear" w:color="auto" w:fill="auto"/>
          </w:tcPr>
          <w:p w14:paraId="20AAB194" w14:textId="77777777" w:rsidR="005A1ABB" w:rsidRPr="00E169D4" w:rsidRDefault="005A1ABB" w:rsidP="005A1ABB">
            <w:pPr>
              <w:rPr>
                <w:rFonts w:ascii="Arial" w:hAnsi="Arial" w:cs="Arial"/>
                <w:sz w:val="8"/>
                <w:szCs w:val="2"/>
                <w:lang w:val="es-BO"/>
              </w:rPr>
            </w:pPr>
          </w:p>
        </w:tc>
        <w:tc>
          <w:tcPr>
            <w:tcW w:w="261" w:type="dxa"/>
            <w:shd w:val="clear" w:color="auto" w:fill="auto"/>
          </w:tcPr>
          <w:p w14:paraId="4F6B3CC7" w14:textId="77777777" w:rsidR="005A1ABB" w:rsidRPr="00E169D4" w:rsidRDefault="005A1ABB" w:rsidP="005A1ABB">
            <w:pPr>
              <w:rPr>
                <w:rFonts w:ascii="Arial" w:hAnsi="Arial" w:cs="Arial"/>
                <w:sz w:val="8"/>
                <w:szCs w:val="2"/>
                <w:lang w:val="es-BO"/>
              </w:rPr>
            </w:pPr>
          </w:p>
        </w:tc>
        <w:tc>
          <w:tcPr>
            <w:tcW w:w="261" w:type="dxa"/>
            <w:shd w:val="clear" w:color="auto" w:fill="auto"/>
          </w:tcPr>
          <w:p w14:paraId="6007791B" w14:textId="77777777" w:rsidR="005A1ABB" w:rsidRPr="00E169D4" w:rsidRDefault="005A1ABB" w:rsidP="005A1ABB">
            <w:pPr>
              <w:rPr>
                <w:rFonts w:ascii="Arial" w:hAnsi="Arial" w:cs="Arial"/>
                <w:sz w:val="8"/>
                <w:szCs w:val="2"/>
                <w:lang w:val="es-BO"/>
              </w:rPr>
            </w:pPr>
          </w:p>
        </w:tc>
        <w:tc>
          <w:tcPr>
            <w:tcW w:w="261" w:type="dxa"/>
            <w:shd w:val="clear" w:color="auto" w:fill="auto"/>
          </w:tcPr>
          <w:p w14:paraId="19BDE058" w14:textId="77777777" w:rsidR="005A1ABB" w:rsidRPr="00E169D4" w:rsidRDefault="005A1ABB" w:rsidP="005A1ABB">
            <w:pPr>
              <w:rPr>
                <w:rFonts w:ascii="Arial" w:hAnsi="Arial" w:cs="Arial"/>
                <w:sz w:val="8"/>
                <w:szCs w:val="2"/>
                <w:lang w:val="es-BO"/>
              </w:rPr>
            </w:pPr>
          </w:p>
        </w:tc>
        <w:tc>
          <w:tcPr>
            <w:tcW w:w="261" w:type="dxa"/>
            <w:shd w:val="clear" w:color="auto" w:fill="auto"/>
          </w:tcPr>
          <w:p w14:paraId="24545A26"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531336E6"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232E0041"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36CC8A44"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5FE12592"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5B6B4E32"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3EA3AD2E" w14:textId="77777777" w:rsidR="005A1ABB" w:rsidRPr="00E169D4" w:rsidRDefault="005A1ABB" w:rsidP="005A1ABB">
            <w:pPr>
              <w:rPr>
                <w:rFonts w:ascii="Arial" w:hAnsi="Arial" w:cs="Arial"/>
                <w:sz w:val="8"/>
                <w:szCs w:val="2"/>
                <w:lang w:val="es-BO"/>
              </w:rPr>
            </w:pPr>
          </w:p>
        </w:tc>
        <w:tc>
          <w:tcPr>
            <w:tcW w:w="261" w:type="dxa"/>
            <w:tcBorders>
              <w:bottom w:val="single" w:sz="4" w:space="0" w:color="auto"/>
            </w:tcBorders>
            <w:shd w:val="clear" w:color="auto" w:fill="auto"/>
          </w:tcPr>
          <w:p w14:paraId="28378F76" w14:textId="77777777" w:rsidR="005A1ABB" w:rsidRPr="00E169D4" w:rsidRDefault="005A1ABB" w:rsidP="005A1ABB">
            <w:pPr>
              <w:rPr>
                <w:rFonts w:ascii="Arial" w:hAnsi="Arial" w:cs="Arial"/>
                <w:sz w:val="8"/>
                <w:szCs w:val="2"/>
                <w:lang w:val="es-BO"/>
              </w:rPr>
            </w:pPr>
          </w:p>
        </w:tc>
        <w:tc>
          <w:tcPr>
            <w:tcW w:w="328" w:type="dxa"/>
            <w:tcBorders>
              <w:bottom w:val="single" w:sz="4" w:space="0" w:color="auto"/>
            </w:tcBorders>
            <w:shd w:val="clear" w:color="auto" w:fill="auto"/>
          </w:tcPr>
          <w:p w14:paraId="76875BDC" w14:textId="77777777" w:rsidR="005A1ABB" w:rsidRPr="00E169D4" w:rsidRDefault="005A1ABB" w:rsidP="005A1ABB">
            <w:pPr>
              <w:rPr>
                <w:rFonts w:ascii="Arial" w:hAnsi="Arial" w:cs="Arial"/>
                <w:sz w:val="8"/>
                <w:szCs w:val="2"/>
                <w:lang w:val="es-BO"/>
              </w:rPr>
            </w:pPr>
          </w:p>
        </w:tc>
        <w:tc>
          <w:tcPr>
            <w:tcW w:w="328" w:type="dxa"/>
            <w:tcBorders>
              <w:bottom w:val="single" w:sz="4" w:space="0" w:color="auto"/>
            </w:tcBorders>
            <w:shd w:val="clear" w:color="auto" w:fill="auto"/>
          </w:tcPr>
          <w:p w14:paraId="41DBF764" w14:textId="77777777" w:rsidR="005A1ABB" w:rsidRPr="00E169D4" w:rsidRDefault="005A1ABB" w:rsidP="005A1ABB">
            <w:pPr>
              <w:rPr>
                <w:rFonts w:ascii="Arial" w:hAnsi="Arial" w:cs="Arial"/>
                <w:sz w:val="8"/>
                <w:szCs w:val="2"/>
                <w:lang w:val="es-BO"/>
              </w:rPr>
            </w:pPr>
          </w:p>
        </w:tc>
        <w:tc>
          <w:tcPr>
            <w:tcW w:w="328" w:type="dxa"/>
            <w:tcBorders>
              <w:bottom w:val="single" w:sz="4" w:space="0" w:color="auto"/>
            </w:tcBorders>
            <w:shd w:val="clear" w:color="auto" w:fill="auto"/>
          </w:tcPr>
          <w:p w14:paraId="2EAE8388" w14:textId="77777777" w:rsidR="005A1ABB" w:rsidRPr="00E169D4" w:rsidRDefault="005A1ABB" w:rsidP="005A1ABB">
            <w:pPr>
              <w:rPr>
                <w:rFonts w:ascii="Arial" w:hAnsi="Arial" w:cs="Arial"/>
                <w:sz w:val="8"/>
                <w:szCs w:val="2"/>
                <w:lang w:val="es-BO"/>
              </w:rPr>
            </w:pPr>
          </w:p>
        </w:tc>
        <w:tc>
          <w:tcPr>
            <w:tcW w:w="328" w:type="dxa"/>
            <w:tcBorders>
              <w:bottom w:val="single" w:sz="4" w:space="0" w:color="auto"/>
            </w:tcBorders>
            <w:shd w:val="clear" w:color="auto" w:fill="auto"/>
          </w:tcPr>
          <w:p w14:paraId="77F8C7D4" w14:textId="77777777" w:rsidR="005A1ABB" w:rsidRPr="00E169D4" w:rsidRDefault="005A1ABB" w:rsidP="005A1ABB">
            <w:pPr>
              <w:rPr>
                <w:rFonts w:ascii="Arial" w:hAnsi="Arial" w:cs="Arial"/>
                <w:sz w:val="8"/>
                <w:szCs w:val="2"/>
                <w:lang w:val="es-BO"/>
              </w:rPr>
            </w:pPr>
          </w:p>
        </w:tc>
        <w:tc>
          <w:tcPr>
            <w:tcW w:w="328" w:type="dxa"/>
            <w:tcBorders>
              <w:bottom w:val="single" w:sz="4" w:space="0" w:color="auto"/>
            </w:tcBorders>
            <w:shd w:val="clear" w:color="auto" w:fill="auto"/>
          </w:tcPr>
          <w:p w14:paraId="1E16FE8A" w14:textId="77777777" w:rsidR="005A1ABB" w:rsidRPr="00E169D4" w:rsidRDefault="005A1ABB" w:rsidP="005A1ABB">
            <w:pPr>
              <w:rPr>
                <w:rFonts w:ascii="Arial" w:hAnsi="Arial" w:cs="Arial"/>
                <w:sz w:val="8"/>
                <w:szCs w:val="2"/>
                <w:lang w:val="es-BO"/>
              </w:rPr>
            </w:pPr>
          </w:p>
        </w:tc>
        <w:tc>
          <w:tcPr>
            <w:tcW w:w="328" w:type="dxa"/>
            <w:shd w:val="clear" w:color="auto" w:fill="auto"/>
          </w:tcPr>
          <w:p w14:paraId="732FA49C" w14:textId="77777777" w:rsidR="005A1ABB" w:rsidRPr="00E169D4" w:rsidRDefault="005A1ABB" w:rsidP="005A1ABB">
            <w:pPr>
              <w:rPr>
                <w:rFonts w:ascii="Arial" w:hAnsi="Arial" w:cs="Arial"/>
                <w:sz w:val="8"/>
                <w:szCs w:val="2"/>
                <w:lang w:val="es-BO"/>
              </w:rPr>
            </w:pPr>
          </w:p>
        </w:tc>
        <w:tc>
          <w:tcPr>
            <w:tcW w:w="261" w:type="dxa"/>
            <w:tcBorders>
              <w:right w:val="single" w:sz="12" w:space="0" w:color="1F3864" w:themeColor="accent1" w:themeShade="80"/>
            </w:tcBorders>
            <w:shd w:val="clear" w:color="auto" w:fill="auto"/>
          </w:tcPr>
          <w:p w14:paraId="05CAE285" w14:textId="77777777" w:rsidR="005A1ABB" w:rsidRPr="00E169D4" w:rsidRDefault="005A1ABB" w:rsidP="005A1ABB">
            <w:pPr>
              <w:rPr>
                <w:rFonts w:ascii="Arial" w:hAnsi="Arial" w:cs="Arial"/>
                <w:sz w:val="8"/>
                <w:szCs w:val="2"/>
                <w:lang w:val="es-BO"/>
              </w:rPr>
            </w:pPr>
          </w:p>
        </w:tc>
      </w:tr>
      <w:tr w:rsidR="005A1ABB" w:rsidRPr="00E169D4" w14:paraId="53ED1B63" w14:textId="77777777" w:rsidTr="005A1ABB">
        <w:trPr>
          <w:jc w:val="center"/>
        </w:trPr>
        <w:tc>
          <w:tcPr>
            <w:tcW w:w="1102" w:type="dxa"/>
            <w:gridSpan w:val="5"/>
            <w:tcBorders>
              <w:left w:val="single" w:sz="12" w:space="0" w:color="1F3864" w:themeColor="accent1" w:themeShade="80"/>
              <w:right w:val="single" w:sz="4" w:space="0" w:color="auto"/>
            </w:tcBorders>
            <w:vAlign w:val="center"/>
          </w:tcPr>
          <w:p w14:paraId="42BA9947" w14:textId="77777777" w:rsidR="005A1ABB" w:rsidRPr="00E169D4" w:rsidRDefault="005A1ABB" w:rsidP="005A1ABB">
            <w:pPr>
              <w:jc w:val="right"/>
              <w:rPr>
                <w:rFonts w:ascii="Arial" w:hAnsi="Arial" w:cs="Arial"/>
                <w:sz w:val="16"/>
                <w:szCs w:val="16"/>
                <w:lang w:val="es-BO"/>
              </w:rPr>
            </w:pPr>
            <w:r w:rsidRPr="00E169D4">
              <w:rPr>
                <w:rFonts w:ascii="Arial" w:hAnsi="Arial" w:cs="Arial"/>
                <w:sz w:val="16"/>
                <w:szCs w:val="16"/>
                <w:lang w:val="es-BO"/>
              </w:rPr>
              <w:t>Teléfono</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971615" w14:textId="750A9DEB" w:rsidR="005A1ABB" w:rsidRPr="00E169D4" w:rsidRDefault="005A1ABB" w:rsidP="005A1ABB">
            <w:pPr>
              <w:rPr>
                <w:rFonts w:ascii="Arial" w:hAnsi="Arial" w:cs="Arial"/>
                <w:sz w:val="16"/>
                <w:szCs w:val="16"/>
                <w:lang w:val="es-BO"/>
              </w:rPr>
            </w:pPr>
            <w:r w:rsidRPr="005A1ABB">
              <w:rPr>
                <w:rFonts w:ascii="Arial" w:hAnsi="Arial" w:cs="Arial"/>
                <w:sz w:val="16"/>
                <w:szCs w:val="16"/>
                <w:lang w:val="es-BO"/>
              </w:rPr>
              <w:t>2-2125007</w:t>
            </w:r>
          </w:p>
        </w:tc>
        <w:tc>
          <w:tcPr>
            <w:tcW w:w="266" w:type="dxa"/>
            <w:tcBorders>
              <w:left w:val="single" w:sz="4" w:space="0" w:color="auto"/>
            </w:tcBorders>
            <w:vAlign w:val="center"/>
          </w:tcPr>
          <w:p w14:paraId="3E36DC93" w14:textId="77777777" w:rsidR="005A1ABB" w:rsidRPr="00E169D4" w:rsidRDefault="005A1ABB" w:rsidP="005A1ABB">
            <w:pPr>
              <w:rPr>
                <w:rFonts w:ascii="Arial" w:hAnsi="Arial" w:cs="Arial"/>
                <w:sz w:val="16"/>
                <w:szCs w:val="16"/>
                <w:lang w:val="es-BO"/>
              </w:rPr>
            </w:pPr>
          </w:p>
        </w:tc>
        <w:tc>
          <w:tcPr>
            <w:tcW w:w="536" w:type="dxa"/>
            <w:gridSpan w:val="2"/>
            <w:tcBorders>
              <w:left w:val="nil"/>
              <w:right w:val="single" w:sz="4" w:space="0" w:color="auto"/>
            </w:tcBorders>
          </w:tcPr>
          <w:p w14:paraId="59B8CF0A" w14:textId="77777777" w:rsidR="005A1ABB" w:rsidRPr="00E169D4" w:rsidRDefault="005A1ABB" w:rsidP="005A1ABB">
            <w:pPr>
              <w:rPr>
                <w:rFonts w:ascii="Arial" w:hAnsi="Arial" w:cs="Arial"/>
                <w:sz w:val="16"/>
                <w:szCs w:val="16"/>
                <w:lang w:val="es-BO"/>
              </w:rPr>
            </w:pPr>
            <w:r w:rsidRPr="00E169D4">
              <w:rPr>
                <w:rFonts w:ascii="Arial" w:hAnsi="Arial" w:cs="Arial"/>
                <w:sz w:val="16"/>
                <w:szCs w:val="16"/>
                <w:lang w:val="es-BO"/>
              </w:rPr>
              <w:t>Fax</w:t>
            </w:r>
          </w:p>
        </w:tc>
        <w:tc>
          <w:tcPr>
            <w:tcW w:w="105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EB9218" w14:textId="1966997B" w:rsidR="005A1ABB" w:rsidRPr="00E169D4" w:rsidRDefault="005A1ABB" w:rsidP="005A1ABB">
            <w:pPr>
              <w:jc w:val="center"/>
              <w:rPr>
                <w:rFonts w:ascii="Arial" w:hAnsi="Arial" w:cs="Arial"/>
                <w:sz w:val="16"/>
                <w:szCs w:val="16"/>
                <w:lang w:val="es-BO"/>
              </w:rPr>
            </w:pPr>
            <w:r>
              <w:rPr>
                <w:rFonts w:ascii="Arial" w:hAnsi="Arial" w:cs="Arial"/>
                <w:sz w:val="16"/>
                <w:szCs w:val="16"/>
                <w:lang w:val="es-BO"/>
              </w:rPr>
              <w:t>-</w:t>
            </w:r>
          </w:p>
        </w:tc>
        <w:tc>
          <w:tcPr>
            <w:tcW w:w="264" w:type="dxa"/>
            <w:tcBorders>
              <w:left w:val="single" w:sz="4" w:space="0" w:color="auto"/>
            </w:tcBorders>
          </w:tcPr>
          <w:p w14:paraId="655065ED" w14:textId="77777777" w:rsidR="005A1ABB" w:rsidRPr="00E169D4" w:rsidRDefault="005A1ABB" w:rsidP="005A1ABB">
            <w:pPr>
              <w:rPr>
                <w:rFonts w:ascii="Arial" w:hAnsi="Arial" w:cs="Arial"/>
                <w:sz w:val="16"/>
                <w:szCs w:val="16"/>
                <w:lang w:val="es-BO"/>
              </w:rPr>
            </w:pPr>
          </w:p>
        </w:tc>
        <w:tc>
          <w:tcPr>
            <w:tcW w:w="1569" w:type="dxa"/>
            <w:gridSpan w:val="6"/>
            <w:tcBorders>
              <w:right w:val="single" w:sz="4" w:space="0" w:color="auto"/>
            </w:tcBorders>
          </w:tcPr>
          <w:p w14:paraId="586332AD" w14:textId="77777777" w:rsidR="005A1ABB" w:rsidRPr="00E169D4" w:rsidRDefault="005A1ABB" w:rsidP="005A1ABB">
            <w:pPr>
              <w:rPr>
                <w:rFonts w:ascii="Arial" w:hAnsi="Arial" w:cs="Arial"/>
                <w:sz w:val="16"/>
                <w:szCs w:val="16"/>
                <w:lang w:val="es-BO"/>
              </w:rPr>
            </w:pPr>
            <w:r w:rsidRPr="00E169D4">
              <w:rPr>
                <w:rFonts w:ascii="Arial" w:hAnsi="Arial" w:cs="Arial"/>
                <w:sz w:val="16"/>
                <w:szCs w:val="16"/>
                <w:lang w:val="es-BO"/>
              </w:rPr>
              <w:t>Correo Electrónico</w:t>
            </w:r>
          </w:p>
        </w:tc>
        <w:tc>
          <w:tcPr>
            <w:tcW w:w="3467"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9C012B" w14:textId="1AA4205A" w:rsidR="005A1ABB" w:rsidRPr="00E169D4" w:rsidRDefault="007A2CDC" w:rsidP="005A1ABB">
            <w:pPr>
              <w:jc w:val="center"/>
              <w:rPr>
                <w:rFonts w:ascii="Arial" w:hAnsi="Arial" w:cs="Arial"/>
                <w:sz w:val="16"/>
                <w:szCs w:val="16"/>
                <w:lang w:val="es-BO"/>
              </w:rPr>
            </w:pPr>
            <w:hyperlink r:id="rId10" w:history="1">
              <w:r w:rsidR="005A1ABB" w:rsidRPr="005A1ABB">
                <w:rPr>
                  <w:rStyle w:val="Hipervnculo"/>
                  <w:rFonts w:ascii="Arial" w:hAnsi="Arial" w:cs="Arial"/>
                  <w:color w:val="0000FF"/>
                  <w:sz w:val="16"/>
                  <w:szCs w:val="16"/>
                  <w:lang w:val="es-BO"/>
                </w:rPr>
                <w:t>consultas@aisem.gob.bo</w:t>
              </w:r>
            </w:hyperlink>
          </w:p>
        </w:tc>
        <w:tc>
          <w:tcPr>
            <w:tcW w:w="328" w:type="dxa"/>
            <w:tcBorders>
              <w:left w:val="single" w:sz="4" w:space="0" w:color="auto"/>
            </w:tcBorders>
          </w:tcPr>
          <w:p w14:paraId="2BE5C529" w14:textId="77777777" w:rsidR="005A1ABB" w:rsidRPr="00E169D4" w:rsidRDefault="005A1ABB" w:rsidP="005A1ABB">
            <w:pPr>
              <w:rPr>
                <w:rFonts w:ascii="Arial" w:hAnsi="Arial" w:cs="Arial"/>
                <w:sz w:val="16"/>
                <w:szCs w:val="16"/>
                <w:lang w:val="es-BO"/>
              </w:rPr>
            </w:pPr>
          </w:p>
        </w:tc>
        <w:tc>
          <w:tcPr>
            <w:tcW w:w="261" w:type="dxa"/>
            <w:tcBorders>
              <w:right w:val="single" w:sz="12" w:space="0" w:color="1F3864" w:themeColor="accent1" w:themeShade="80"/>
            </w:tcBorders>
          </w:tcPr>
          <w:p w14:paraId="28C97729" w14:textId="77777777" w:rsidR="005A1ABB" w:rsidRPr="00E169D4" w:rsidRDefault="005A1ABB" w:rsidP="005A1ABB">
            <w:pPr>
              <w:rPr>
                <w:rFonts w:ascii="Arial" w:hAnsi="Arial" w:cs="Arial"/>
                <w:sz w:val="16"/>
                <w:szCs w:val="16"/>
                <w:lang w:val="es-BO"/>
              </w:rPr>
            </w:pPr>
          </w:p>
        </w:tc>
      </w:tr>
      <w:tr w:rsidR="000F19F4" w:rsidRPr="00E169D4" w14:paraId="768E0017" w14:textId="77777777" w:rsidTr="005A1ABB">
        <w:trPr>
          <w:jc w:val="center"/>
        </w:trPr>
        <w:tc>
          <w:tcPr>
            <w:tcW w:w="1833" w:type="dxa"/>
            <w:gridSpan w:val="8"/>
            <w:tcBorders>
              <w:left w:val="single" w:sz="12" w:space="0" w:color="1F3864" w:themeColor="accent1" w:themeShade="80"/>
            </w:tcBorders>
            <w:shd w:val="clear" w:color="auto" w:fill="auto"/>
            <w:vAlign w:val="center"/>
          </w:tcPr>
          <w:p w14:paraId="1950CD52" w14:textId="77777777" w:rsidR="005A1ABB" w:rsidRPr="00E169D4" w:rsidRDefault="005A1ABB" w:rsidP="005A1ABB">
            <w:pPr>
              <w:jc w:val="right"/>
              <w:rPr>
                <w:rFonts w:ascii="Arial" w:hAnsi="Arial" w:cs="Arial"/>
                <w:b/>
                <w:sz w:val="8"/>
                <w:szCs w:val="2"/>
                <w:lang w:val="es-BO"/>
              </w:rPr>
            </w:pPr>
          </w:p>
        </w:tc>
        <w:tc>
          <w:tcPr>
            <w:tcW w:w="323" w:type="dxa"/>
            <w:shd w:val="clear" w:color="auto" w:fill="auto"/>
          </w:tcPr>
          <w:p w14:paraId="4BE18181" w14:textId="77777777" w:rsidR="005A1ABB" w:rsidRPr="00E169D4" w:rsidRDefault="005A1ABB" w:rsidP="005A1ABB">
            <w:pPr>
              <w:rPr>
                <w:rFonts w:ascii="Arial" w:hAnsi="Arial" w:cs="Arial"/>
                <w:sz w:val="8"/>
                <w:szCs w:val="2"/>
                <w:lang w:val="es-BO"/>
              </w:rPr>
            </w:pPr>
          </w:p>
        </w:tc>
        <w:tc>
          <w:tcPr>
            <w:tcW w:w="266" w:type="dxa"/>
            <w:shd w:val="clear" w:color="auto" w:fill="auto"/>
          </w:tcPr>
          <w:p w14:paraId="25320CFA" w14:textId="77777777" w:rsidR="005A1ABB" w:rsidRPr="00E169D4" w:rsidRDefault="005A1ABB" w:rsidP="005A1ABB">
            <w:pPr>
              <w:rPr>
                <w:rFonts w:ascii="Arial" w:hAnsi="Arial" w:cs="Arial"/>
                <w:sz w:val="8"/>
                <w:szCs w:val="2"/>
                <w:lang w:val="es-BO"/>
              </w:rPr>
            </w:pPr>
          </w:p>
        </w:tc>
        <w:tc>
          <w:tcPr>
            <w:tcW w:w="273" w:type="dxa"/>
            <w:shd w:val="clear" w:color="auto" w:fill="auto"/>
          </w:tcPr>
          <w:p w14:paraId="0C28A7DE" w14:textId="77777777" w:rsidR="005A1ABB" w:rsidRPr="00E169D4" w:rsidRDefault="005A1ABB" w:rsidP="005A1ABB">
            <w:pPr>
              <w:rPr>
                <w:rFonts w:ascii="Arial" w:hAnsi="Arial" w:cs="Arial"/>
                <w:sz w:val="8"/>
                <w:szCs w:val="2"/>
                <w:lang w:val="es-BO"/>
              </w:rPr>
            </w:pPr>
          </w:p>
        </w:tc>
        <w:tc>
          <w:tcPr>
            <w:tcW w:w="263" w:type="dxa"/>
            <w:shd w:val="clear" w:color="auto" w:fill="auto"/>
          </w:tcPr>
          <w:p w14:paraId="0EBCA959" w14:textId="77777777" w:rsidR="005A1ABB" w:rsidRPr="00E169D4" w:rsidRDefault="005A1ABB" w:rsidP="005A1ABB">
            <w:pPr>
              <w:rPr>
                <w:rFonts w:ascii="Arial" w:hAnsi="Arial" w:cs="Arial"/>
                <w:sz w:val="8"/>
                <w:szCs w:val="2"/>
                <w:lang w:val="es-BO"/>
              </w:rPr>
            </w:pPr>
          </w:p>
        </w:tc>
        <w:tc>
          <w:tcPr>
            <w:tcW w:w="265" w:type="dxa"/>
            <w:shd w:val="clear" w:color="auto" w:fill="auto"/>
          </w:tcPr>
          <w:p w14:paraId="76B9698F" w14:textId="77777777" w:rsidR="005A1ABB" w:rsidRPr="00E169D4" w:rsidRDefault="005A1ABB" w:rsidP="005A1ABB">
            <w:pPr>
              <w:rPr>
                <w:rFonts w:ascii="Arial" w:hAnsi="Arial" w:cs="Arial"/>
                <w:sz w:val="8"/>
                <w:szCs w:val="2"/>
                <w:lang w:val="es-BO"/>
              </w:rPr>
            </w:pPr>
          </w:p>
        </w:tc>
        <w:tc>
          <w:tcPr>
            <w:tcW w:w="263" w:type="dxa"/>
            <w:shd w:val="clear" w:color="auto" w:fill="auto"/>
          </w:tcPr>
          <w:p w14:paraId="421395ED" w14:textId="77777777" w:rsidR="005A1ABB" w:rsidRPr="00E169D4" w:rsidRDefault="005A1ABB" w:rsidP="005A1ABB">
            <w:pPr>
              <w:rPr>
                <w:rFonts w:ascii="Arial" w:hAnsi="Arial" w:cs="Arial"/>
                <w:sz w:val="8"/>
                <w:szCs w:val="2"/>
                <w:lang w:val="es-BO"/>
              </w:rPr>
            </w:pPr>
          </w:p>
        </w:tc>
        <w:tc>
          <w:tcPr>
            <w:tcW w:w="266" w:type="dxa"/>
            <w:shd w:val="clear" w:color="auto" w:fill="auto"/>
          </w:tcPr>
          <w:p w14:paraId="046B6C0F" w14:textId="77777777" w:rsidR="005A1ABB" w:rsidRPr="00E169D4" w:rsidRDefault="005A1ABB" w:rsidP="005A1ABB">
            <w:pPr>
              <w:rPr>
                <w:rFonts w:ascii="Arial" w:hAnsi="Arial" w:cs="Arial"/>
                <w:sz w:val="8"/>
                <w:szCs w:val="2"/>
                <w:lang w:val="es-BO"/>
              </w:rPr>
            </w:pPr>
          </w:p>
        </w:tc>
        <w:tc>
          <w:tcPr>
            <w:tcW w:w="264" w:type="dxa"/>
            <w:shd w:val="clear" w:color="auto" w:fill="auto"/>
          </w:tcPr>
          <w:p w14:paraId="281D2F74" w14:textId="77777777" w:rsidR="005A1ABB" w:rsidRPr="00E169D4" w:rsidRDefault="005A1ABB" w:rsidP="005A1ABB">
            <w:pPr>
              <w:rPr>
                <w:rFonts w:ascii="Arial" w:hAnsi="Arial" w:cs="Arial"/>
                <w:sz w:val="8"/>
                <w:szCs w:val="2"/>
                <w:lang w:val="es-BO"/>
              </w:rPr>
            </w:pPr>
          </w:p>
        </w:tc>
        <w:tc>
          <w:tcPr>
            <w:tcW w:w="264" w:type="dxa"/>
            <w:shd w:val="clear" w:color="auto" w:fill="auto"/>
          </w:tcPr>
          <w:p w14:paraId="02B22ADE" w14:textId="77777777" w:rsidR="005A1ABB" w:rsidRPr="00E169D4" w:rsidRDefault="005A1ABB" w:rsidP="005A1ABB">
            <w:pPr>
              <w:rPr>
                <w:rFonts w:ascii="Arial" w:hAnsi="Arial" w:cs="Arial"/>
                <w:sz w:val="8"/>
                <w:szCs w:val="2"/>
                <w:lang w:val="es-BO"/>
              </w:rPr>
            </w:pPr>
          </w:p>
        </w:tc>
        <w:tc>
          <w:tcPr>
            <w:tcW w:w="264" w:type="dxa"/>
            <w:shd w:val="clear" w:color="auto" w:fill="auto"/>
          </w:tcPr>
          <w:p w14:paraId="08234332" w14:textId="77777777" w:rsidR="005A1ABB" w:rsidRPr="00E169D4" w:rsidRDefault="005A1ABB" w:rsidP="005A1ABB">
            <w:pPr>
              <w:rPr>
                <w:rFonts w:ascii="Arial" w:hAnsi="Arial" w:cs="Arial"/>
                <w:sz w:val="8"/>
                <w:szCs w:val="2"/>
                <w:lang w:val="es-BO"/>
              </w:rPr>
            </w:pPr>
          </w:p>
        </w:tc>
        <w:tc>
          <w:tcPr>
            <w:tcW w:w="261" w:type="dxa"/>
            <w:shd w:val="clear" w:color="auto" w:fill="auto"/>
          </w:tcPr>
          <w:p w14:paraId="4BD57FA6" w14:textId="77777777" w:rsidR="005A1ABB" w:rsidRPr="00E169D4" w:rsidRDefault="005A1ABB" w:rsidP="005A1ABB">
            <w:pPr>
              <w:rPr>
                <w:rFonts w:ascii="Arial" w:hAnsi="Arial" w:cs="Arial"/>
                <w:sz w:val="8"/>
                <w:szCs w:val="2"/>
                <w:lang w:val="es-BO"/>
              </w:rPr>
            </w:pPr>
          </w:p>
        </w:tc>
        <w:tc>
          <w:tcPr>
            <w:tcW w:w="261" w:type="dxa"/>
            <w:shd w:val="clear" w:color="auto" w:fill="auto"/>
          </w:tcPr>
          <w:p w14:paraId="588EF3C3" w14:textId="77777777" w:rsidR="005A1ABB" w:rsidRPr="00E169D4" w:rsidRDefault="005A1ABB" w:rsidP="005A1ABB">
            <w:pPr>
              <w:rPr>
                <w:rFonts w:ascii="Arial" w:hAnsi="Arial" w:cs="Arial"/>
                <w:sz w:val="8"/>
                <w:szCs w:val="2"/>
                <w:lang w:val="es-BO"/>
              </w:rPr>
            </w:pPr>
          </w:p>
        </w:tc>
        <w:tc>
          <w:tcPr>
            <w:tcW w:w="261" w:type="dxa"/>
            <w:shd w:val="clear" w:color="auto" w:fill="auto"/>
          </w:tcPr>
          <w:p w14:paraId="7F2A630B" w14:textId="77777777" w:rsidR="005A1ABB" w:rsidRPr="00E169D4" w:rsidRDefault="005A1ABB" w:rsidP="005A1ABB">
            <w:pPr>
              <w:rPr>
                <w:rFonts w:ascii="Arial" w:hAnsi="Arial" w:cs="Arial"/>
                <w:sz w:val="8"/>
                <w:szCs w:val="2"/>
                <w:lang w:val="es-BO"/>
              </w:rPr>
            </w:pPr>
          </w:p>
        </w:tc>
        <w:tc>
          <w:tcPr>
            <w:tcW w:w="261" w:type="dxa"/>
            <w:shd w:val="clear" w:color="auto" w:fill="auto"/>
          </w:tcPr>
          <w:p w14:paraId="182689B8" w14:textId="77777777" w:rsidR="005A1ABB" w:rsidRPr="00E169D4" w:rsidRDefault="005A1ABB" w:rsidP="005A1ABB">
            <w:pPr>
              <w:rPr>
                <w:rFonts w:ascii="Arial" w:hAnsi="Arial" w:cs="Arial"/>
                <w:sz w:val="8"/>
                <w:szCs w:val="2"/>
                <w:lang w:val="es-BO"/>
              </w:rPr>
            </w:pPr>
          </w:p>
        </w:tc>
        <w:tc>
          <w:tcPr>
            <w:tcW w:w="261" w:type="dxa"/>
            <w:shd w:val="clear" w:color="auto" w:fill="auto"/>
          </w:tcPr>
          <w:p w14:paraId="197E20E7"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16C0F538"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038C1AC6"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30EBBE9A"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5EFBD4EA"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7E23ECF8"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4346EFBD" w14:textId="77777777" w:rsidR="005A1ABB" w:rsidRPr="00E169D4" w:rsidRDefault="005A1ABB" w:rsidP="005A1ABB">
            <w:pPr>
              <w:rPr>
                <w:rFonts w:ascii="Arial" w:hAnsi="Arial" w:cs="Arial"/>
                <w:sz w:val="8"/>
                <w:szCs w:val="2"/>
                <w:lang w:val="es-BO"/>
              </w:rPr>
            </w:pPr>
          </w:p>
        </w:tc>
        <w:tc>
          <w:tcPr>
            <w:tcW w:w="261" w:type="dxa"/>
            <w:tcBorders>
              <w:top w:val="single" w:sz="4" w:space="0" w:color="auto"/>
            </w:tcBorders>
            <w:shd w:val="clear" w:color="auto" w:fill="auto"/>
          </w:tcPr>
          <w:p w14:paraId="1367F310" w14:textId="77777777" w:rsidR="005A1ABB" w:rsidRPr="00E169D4" w:rsidRDefault="005A1ABB" w:rsidP="005A1ABB">
            <w:pPr>
              <w:rPr>
                <w:rFonts w:ascii="Arial" w:hAnsi="Arial" w:cs="Arial"/>
                <w:sz w:val="8"/>
                <w:szCs w:val="2"/>
                <w:lang w:val="es-BO"/>
              </w:rPr>
            </w:pPr>
          </w:p>
        </w:tc>
        <w:tc>
          <w:tcPr>
            <w:tcW w:w="328" w:type="dxa"/>
            <w:tcBorders>
              <w:top w:val="single" w:sz="4" w:space="0" w:color="auto"/>
            </w:tcBorders>
            <w:shd w:val="clear" w:color="auto" w:fill="auto"/>
          </w:tcPr>
          <w:p w14:paraId="15E478A5" w14:textId="77777777" w:rsidR="005A1ABB" w:rsidRPr="00E169D4" w:rsidRDefault="005A1ABB" w:rsidP="005A1ABB">
            <w:pPr>
              <w:rPr>
                <w:rFonts w:ascii="Arial" w:hAnsi="Arial" w:cs="Arial"/>
                <w:sz w:val="8"/>
                <w:szCs w:val="2"/>
                <w:lang w:val="es-BO"/>
              </w:rPr>
            </w:pPr>
          </w:p>
        </w:tc>
        <w:tc>
          <w:tcPr>
            <w:tcW w:w="328" w:type="dxa"/>
            <w:tcBorders>
              <w:top w:val="single" w:sz="4" w:space="0" w:color="auto"/>
            </w:tcBorders>
            <w:shd w:val="clear" w:color="auto" w:fill="auto"/>
          </w:tcPr>
          <w:p w14:paraId="78F4FE85" w14:textId="77777777" w:rsidR="005A1ABB" w:rsidRPr="00E169D4" w:rsidRDefault="005A1ABB" w:rsidP="005A1ABB">
            <w:pPr>
              <w:rPr>
                <w:rFonts w:ascii="Arial" w:hAnsi="Arial" w:cs="Arial"/>
                <w:sz w:val="8"/>
                <w:szCs w:val="2"/>
                <w:lang w:val="es-BO"/>
              </w:rPr>
            </w:pPr>
          </w:p>
        </w:tc>
        <w:tc>
          <w:tcPr>
            <w:tcW w:w="328" w:type="dxa"/>
            <w:tcBorders>
              <w:top w:val="single" w:sz="4" w:space="0" w:color="auto"/>
            </w:tcBorders>
            <w:shd w:val="clear" w:color="auto" w:fill="auto"/>
          </w:tcPr>
          <w:p w14:paraId="69D53770" w14:textId="77777777" w:rsidR="005A1ABB" w:rsidRPr="00E169D4" w:rsidRDefault="005A1ABB" w:rsidP="005A1ABB">
            <w:pPr>
              <w:rPr>
                <w:rFonts w:ascii="Arial" w:hAnsi="Arial" w:cs="Arial"/>
                <w:sz w:val="8"/>
                <w:szCs w:val="2"/>
                <w:lang w:val="es-BO"/>
              </w:rPr>
            </w:pPr>
          </w:p>
        </w:tc>
        <w:tc>
          <w:tcPr>
            <w:tcW w:w="328" w:type="dxa"/>
            <w:tcBorders>
              <w:top w:val="single" w:sz="4" w:space="0" w:color="auto"/>
            </w:tcBorders>
            <w:shd w:val="clear" w:color="auto" w:fill="auto"/>
          </w:tcPr>
          <w:p w14:paraId="33BCBF18" w14:textId="77777777" w:rsidR="005A1ABB" w:rsidRPr="00E169D4" w:rsidRDefault="005A1ABB" w:rsidP="005A1ABB">
            <w:pPr>
              <w:rPr>
                <w:rFonts w:ascii="Arial" w:hAnsi="Arial" w:cs="Arial"/>
                <w:sz w:val="8"/>
                <w:szCs w:val="2"/>
                <w:lang w:val="es-BO"/>
              </w:rPr>
            </w:pPr>
          </w:p>
        </w:tc>
        <w:tc>
          <w:tcPr>
            <w:tcW w:w="328" w:type="dxa"/>
            <w:tcBorders>
              <w:top w:val="single" w:sz="4" w:space="0" w:color="auto"/>
            </w:tcBorders>
            <w:shd w:val="clear" w:color="auto" w:fill="auto"/>
          </w:tcPr>
          <w:p w14:paraId="6AFBDBC6" w14:textId="77777777" w:rsidR="005A1ABB" w:rsidRPr="00E169D4" w:rsidRDefault="005A1ABB" w:rsidP="005A1ABB">
            <w:pPr>
              <w:rPr>
                <w:rFonts w:ascii="Arial" w:hAnsi="Arial" w:cs="Arial"/>
                <w:sz w:val="8"/>
                <w:szCs w:val="2"/>
                <w:lang w:val="es-BO"/>
              </w:rPr>
            </w:pPr>
          </w:p>
        </w:tc>
        <w:tc>
          <w:tcPr>
            <w:tcW w:w="328" w:type="dxa"/>
            <w:shd w:val="clear" w:color="auto" w:fill="auto"/>
          </w:tcPr>
          <w:p w14:paraId="5B2B35E3" w14:textId="77777777" w:rsidR="005A1ABB" w:rsidRPr="00E169D4" w:rsidRDefault="005A1ABB" w:rsidP="005A1ABB">
            <w:pPr>
              <w:rPr>
                <w:rFonts w:ascii="Arial" w:hAnsi="Arial" w:cs="Arial"/>
                <w:sz w:val="8"/>
                <w:szCs w:val="2"/>
                <w:lang w:val="es-BO"/>
              </w:rPr>
            </w:pPr>
          </w:p>
        </w:tc>
        <w:tc>
          <w:tcPr>
            <w:tcW w:w="261" w:type="dxa"/>
            <w:tcBorders>
              <w:right w:val="single" w:sz="12" w:space="0" w:color="1F3864" w:themeColor="accent1" w:themeShade="80"/>
            </w:tcBorders>
            <w:shd w:val="clear" w:color="auto" w:fill="auto"/>
          </w:tcPr>
          <w:p w14:paraId="23BF2227" w14:textId="77777777" w:rsidR="005A1ABB" w:rsidRPr="00E169D4" w:rsidRDefault="005A1ABB" w:rsidP="005A1ABB">
            <w:pPr>
              <w:rPr>
                <w:rFonts w:ascii="Arial" w:hAnsi="Arial" w:cs="Arial"/>
                <w:sz w:val="8"/>
                <w:szCs w:val="2"/>
                <w:lang w:val="es-BO"/>
              </w:rPr>
            </w:pPr>
          </w:p>
        </w:tc>
      </w:tr>
      <w:tr w:rsidR="005A1ABB" w:rsidRPr="00E169D4" w14:paraId="4BFBAFE7" w14:textId="77777777" w:rsidTr="000F19F4">
        <w:trPr>
          <w:trHeight w:val="284"/>
          <w:jc w:val="center"/>
        </w:trPr>
        <w:tc>
          <w:tcPr>
            <w:tcW w:w="9905" w:type="dxa"/>
            <w:gridSpan w:val="37"/>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40A66EF6" w14:textId="77777777" w:rsidR="005A1ABB" w:rsidRPr="00E169D4" w:rsidRDefault="005A1ABB" w:rsidP="00407A39">
            <w:pPr>
              <w:pStyle w:val="Prrafodelista"/>
              <w:numPr>
                <w:ilvl w:val="0"/>
                <w:numId w:val="119"/>
              </w:numPr>
              <w:ind w:left="176" w:hanging="176"/>
              <w:contextualSpacing/>
              <w:rPr>
                <w:rFonts w:ascii="Arial" w:hAnsi="Arial" w:cs="Arial"/>
                <w:sz w:val="16"/>
                <w:szCs w:val="16"/>
                <w:lang w:val="es-BO"/>
              </w:rPr>
            </w:pPr>
            <w:r w:rsidRPr="00E169D4">
              <w:rPr>
                <w:rFonts w:ascii="Arial" w:hAnsi="Arial" w:cs="Arial"/>
                <w:b/>
                <w:sz w:val="16"/>
                <w:szCs w:val="16"/>
                <w:lang w:val="es-BO"/>
              </w:rPr>
              <w:t>PERSONAL DE LA ENTIDAD</w:t>
            </w:r>
          </w:p>
        </w:tc>
      </w:tr>
      <w:tr w:rsidR="005A1ABB" w:rsidRPr="00E169D4" w14:paraId="38A90D98" w14:textId="77777777" w:rsidTr="005A1ABB">
        <w:trPr>
          <w:jc w:val="center"/>
        </w:trPr>
        <w:tc>
          <w:tcPr>
            <w:tcW w:w="1833" w:type="dxa"/>
            <w:gridSpan w:val="8"/>
            <w:tcBorders>
              <w:left w:val="single" w:sz="12" w:space="0" w:color="1F3864" w:themeColor="accent1" w:themeShade="80"/>
            </w:tcBorders>
            <w:vAlign w:val="center"/>
          </w:tcPr>
          <w:p w14:paraId="11981746" w14:textId="77777777" w:rsidR="005A1ABB" w:rsidRPr="00E169D4" w:rsidRDefault="005A1ABB" w:rsidP="005A1ABB">
            <w:pPr>
              <w:jc w:val="right"/>
              <w:rPr>
                <w:rFonts w:ascii="Arial" w:hAnsi="Arial" w:cs="Arial"/>
                <w:b/>
                <w:sz w:val="10"/>
                <w:szCs w:val="8"/>
                <w:lang w:val="es-BO"/>
              </w:rPr>
            </w:pPr>
          </w:p>
        </w:tc>
        <w:tc>
          <w:tcPr>
            <w:tcW w:w="323" w:type="dxa"/>
          </w:tcPr>
          <w:p w14:paraId="12C1908E" w14:textId="77777777" w:rsidR="005A1ABB" w:rsidRPr="00E169D4" w:rsidRDefault="005A1ABB" w:rsidP="005A1ABB">
            <w:pPr>
              <w:rPr>
                <w:rFonts w:ascii="Arial" w:hAnsi="Arial" w:cs="Arial"/>
                <w:sz w:val="10"/>
                <w:szCs w:val="8"/>
                <w:lang w:val="es-BO"/>
              </w:rPr>
            </w:pPr>
          </w:p>
        </w:tc>
        <w:tc>
          <w:tcPr>
            <w:tcW w:w="266" w:type="dxa"/>
          </w:tcPr>
          <w:p w14:paraId="26D34CF0" w14:textId="77777777" w:rsidR="005A1ABB" w:rsidRPr="00E169D4" w:rsidRDefault="005A1ABB" w:rsidP="005A1ABB">
            <w:pPr>
              <w:rPr>
                <w:rFonts w:ascii="Arial" w:hAnsi="Arial" w:cs="Arial"/>
                <w:sz w:val="10"/>
                <w:szCs w:val="8"/>
                <w:lang w:val="es-BO"/>
              </w:rPr>
            </w:pPr>
          </w:p>
        </w:tc>
        <w:tc>
          <w:tcPr>
            <w:tcW w:w="273" w:type="dxa"/>
          </w:tcPr>
          <w:p w14:paraId="133B5341" w14:textId="77777777" w:rsidR="005A1ABB" w:rsidRPr="00E169D4" w:rsidRDefault="005A1ABB" w:rsidP="005A1ABB">
            <w:pPr>
              <w:rPr>
                <w:rFonts w:ascii="Arial" w:hAnsi="Arial" w:cs="Arial"/>
                <w:sz w:val="10"/>
                <w:szCs w:val="8"/>
                <w:lang w:val="es-BO"/>
              </w:rPr>
            </w:pPr>
          </w:p>
        </w:tc>
        <w:tc>
          <w:tcPr>
            <w:tcW w:w="263" w:type="dxa"/>
          </w:tcPr>
          <w:p w14:paraId="65F5A3B3" w14:textId="77777777" w:rsidR="005A1ABB" w:rsidRPr="00E169D4" w:rsidRDefault="005A1ABB" w:rsidP="005A1ABB">
            <w:pPr>
              <w:rPr>
                <w:rFonts w:ascii="Arial" w:hAnsi="Arial" w:cs="Arial"/>
                <w:sz w:val="10"/>
                <w:szCs w:val="8"/>
                <w:lang w:val="es-BO"/>
              </w:rPr>
            </w:pPr>
          </w:p>
        </w:tc>
        <w:tc>
          <w:tcPr>
            <w:tcW w:w="1322" w:type="dxa"/>
            <w:gridSpan w:val="5"/>
            <w:tcBorders>
              <w:bottom w:val="single" w:sz="4" w:space="0" w:color="auto"/>
            </w:tcBorders>
          </w:tcPr>
          <w:p w14:paraId="1B9607FC" w14:textId="77777777" w:rsidR="005A1ABB" w:rsidRPr="00E169D4" w:rsidRDefault="005A1ABB" w:rsidP="005A1ABB">
            <w:pPr>
              <w:jc w:val="center"/>
              <w:rPr>
                <w:rFonts w:ascii="Arial" w:hAnsi="Arial" w:cs="Arial"/>
                <w:sz w:val="10"/>
                <w:szCs w:val="8"/>
                <w:lang w:val="es-BO"/>
              </w:rPr>
            </w:pPr>
            <w:r w:rsidRPr="00E169D4">
              <w:rPr>
                <w:i/>
                <w:sz w:val="10"/>
                <w:szCs w:val="8"/>
                <w:lang w:val="es-BO"/>
              </w:rPr>
              <w:t>Paterno</w:t>
            </w:r>
          </w:p>
        </w:tc>
        <w:tc>
          <w:tcPr>
            <w:tcW w:w="264" w:type="dxa"/>
          </w:tcPr>
          <w:p w14:paraId="65BD0EFC" w14:textId="77777777" w:rsidR="005A1ABB" w:rsidRPr="00E169D4" w:rsidRDefault="005A1ABB" w:rsidP="005A1ABB">
            <w:pPr>
              <w:jc w:val="center"/>
              <w:rPr>
                <w:rFonts w:ascii="Arial" w:hAnsi="Arial" w:cs="Arial"/>
                <w:sz w:val="10"/>
                <w:szCs w:val="8"/>
                <w:lang w:val="es-BO"/>
              </w:rPr>
            </w:pPr>
          </w:p>
        </w:tc>
        <w:tc>
          <w:tcPr>
            <w:tcW w:w="1305" w:type="dxa"/>
            <w:gridSpan w:val="5"/>
            <w:tcBorders>
              <w:bottom w:val="single" w:sz="4" w:space="0" w:color="auto"/>
            </w:tcBorders>
          </w:tcPr>
          <w:p w14:paraId="20F4BB7B" w14:textId="77777777" w:rsidR="005A1ABB" w:rsidRPr="00E169D4" w:rsidRDefault="005A1ABB" w:rsidP="005A1ABB">
            <w:pPr>
              <w:jc w:val="center"/>
              <w:rPr>
                <w:rFonts w:ascii="Arial" w:hAnsi="Arial" w:cs="Arial"/>
                <w:sz w:val="10"/>
                <w:szCs w:val="8"/>
                <w:lang w:val="es-BO"/>
              </w:rPr>
            </w:pPr>
            <w:r w:rsidRPr="00E169D4">
              <w:rPr>
                <w:i/>
                <w:sz w:val="10"/>
                <w:szCs w:val="8"/>
                <w:lang w:val="es-BO"/>
              </w:rPr>
              <w:t>Materno</w:t>
            </w:r>
          </w:p>
        </w:tc>
        <w:tc>
          <w:tcPr>
            <w:tcW w:w="261" w:type="dxa"/>
          </w:tcPr>
          <w:p w14:paraId="67C920AB" w14:textId="77777777" w:rsidR="005A1ABB" w:rsidRPr="00E169D4" w:rsidRDefault="005A1ABB" w:rsidP="005A1ABB">
            <w:pPr>
              <w:jc w:val="center"/>
              <w:rPr>
                <w:rFonts w:ascii="Arial" w:hAnsi="Arial" w:cs="Arial"/>
                <w:sz w:val="10"/>
                <w:szCs w:val="8"/>
                <w:lang w:val="es-BO"/>
              </w:rPr>
            </w:pPr>
          </w:p>
        </w:tc>
        <w:tc>
          <w:tcPr>
            <w:tcW w:w="1305" w:type="dxa"/>
            <w:gridSpan w:val="5"/>
            <w:tcBorders>
              <w:bottom w:val="single" w:sz="4" w:space="0" w:color="auto"/>
            </w:tcBorders>
          </w:tcPr>
          <w:p w14:paraId="29F728CC" w14:textId="77777777" w:rsidR="005A1ABB" w:rsidRPr="00E169D4" w:rsidRDefault="005A1ABB" w:rsidP="005A1ABB">
            <w:pPr>
              <w:jc w:val="center"/>
              <w:rPr>
                <w:rFonts w:ascii="Arial" w:hAnsi="Arial" w:cs="Arial"/>
                <w:sz w:val="10"/>
                <w:szCs w:val="8"/>
                <w:lang w:val="es-BO"/>
              </w:rPr>
            </w:pPr>
            <w:r w:rsidRPr="00E169D4">
              <w:rPr>
                <w:i/>
                <w:sz w:val="10"/>
                <w:szCs w:val="8"/>
                <w:lang w:val="es-BO"/>
              </w:rPr>
              <w:t>Nombre(s)</w:t>
            </w:r>
          </w:p>
        </w:tc>
        <w:tc>
          <w:tcPr>
            <w:tcW w:w="261" w:type="dxa"/>
          </w:tcPr>
          <w:p w14:paraId="09E4EA70" w14:textId="77777777" w:rsidR="005A1ABB" w:rsidRPr="00E169D4" w:rsidRDefault="005A1ABB" w:rsidP="005A1ABB">
            <w:pPr>
              <w:jc w:val="center"/>
              <w:rPr>
                <w:rFonts w:ascii="Arial" w:hAnsi="Arial" w:cs="Arial"/>
                <w:sz w:val="10"/>
                <w:szCs w:val="8"/>
                <w:lang w:val="es-BO"/>
              </w:rPr>
            </w:pPr>
          </w:p>
        </w:tc>
        <w:tc>
          <w:tcPr>
            <w:tcW w:w="1968" w:type="dxa"/>
            <w:gridSpan w:val="6"/>
            <w:tcBorders>
              <w:bottom w:val="single" w:sz="4" w:space="0" w:color="auto"/>
            </w:tcBorders>
          </w:tcPr>
          <w:p w14:paraId="2E027360" w14:textId="77777777" w:rsidR="005A1ABB" w:rsidRPr="00E169D4" w:rsidRDefault="005A1ABB" w:rsidP="005A1ABB">
            <w:pPr>
              <w:jc w:val="center"/>
              <w:rPr>
                <w:rFonts w:ascii="Arial" w:hAnsi="Arial" w:cs="Arial"/>
                <w:sz w:val="10"/>
                <w:szCs w:val="8"/>
                <w:lang w:val="es-BO"/>
              </w:rPr>
            </w:pPr>
            <w:r w:rsidRPr="00E169D4">
              <w:rPr>
                <w:i/>
                <w:sz w:val="10"/>
                <w:szCs w:val="8"/>
                <w:lang w:val="es-BO"/>
              </w:rPr>
              <w:t>Cargo</w:t>
            </w:r>
          </w:p>
        </w:tc>
        <w:tc>
          <w:tcPr>
            <w:tcW w:w="261" w:type="dxa"/>
            <w:tcBorders>
              <w:right w:val="single" w:sz="12" w:space="0" w:color="1F3864" w:themeColor="accent1" w:themeShade="80"/>
            </w:tcBorders>
          </w:tcPr>
          <w:p w14:paraId="2F10F58E" w14:textId="77777777" w:rsidR="005A1ABB" w:rsidRPr="00E169D4" w:rsidRDefault="005A1ABB" w:rsidP="005A1ABB">
            <w:pPr>
              <w:rPr>
                <w:rFonts w:ascii="Arial" w:hAnsi="Arial" w:cs="Arial"/>
                <w:sz w:val="10"/>
                <w:szCs w:val="8"/>
                <w:lang w:val="es-BO"/>
              </w:rPr>
            </w:pPr>
          </w:p>
        </w:tc>
      </w:tr>
      <w:tr w:rsidR="005A1ABB" w:rsidRPr="00E169D4" w14:paraId="41F8A364" w14:textId="77777777" w:rsidTr="000F19F4">
        <w:trPr>
          <w:jc w:val="center"/>
        </w:trPr>
        <w:tc>
          <w:tcPr>
            <w:tcW w:w="2958" w:type="dxa"/>
            <w:gridSpan w:val="12"/>
            <w:tcBorders>
              <w:left w:val="single" w:sz="12" w:space="0" w:color="1F3864" w:themeColor="accent1" w:themeShade="80"/>
              <w:right w:val="single" w:sz="4" w:space="0" w:color="auto"/>
            </w:tcBorders>
            <w:vAlign w:val="center"/>
          </w:tcPr>
          <w:p w14:paraId="487B6539" w14:textId="77777777" w:rsidR="005A1ABB" w:rsidRPr="00E169D4" w:rsidRDefault="005A1ABB" w:rsidP="005A1ABB">
            <w:pPr>
              <w:jc w:val="right"/>
              <w:rPr>
                <w:rFonts w:ascii="Arial" w:hAnsi="Arial" w:cs="Arial"/>
                <w:sz w:val="16"/>
                <w:szCs w:val="16"/>
                <w:lang w:val="es-BO"/>
              </w:rPr>
            </w:pPr>
            <w:r w:rsidRPr="00E169D4">
              <w:rPr>
                <w:rFonts w:ascii="Arial" w:hAnsi="Arial" w:cs="Arial"/>
                <w:sz w:val="16"/>
                <w:szCs w:val="16"/>
                <w:lang w:val="es-BO"/>
              </w:rPr>
              <w:t>Máxima Autoridad Ejecutiva (MAE)</w:t>
            </w:r>
          </w:p>
        </w:tc>
        <w:tc>
          <w:tcPr>
            <w:tcW w:w="1322"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40E70FDA" w14:textId="230C0086"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Casablanca</w:t>
            </w:r>
          </w:p>
        </w:tc>
        <w:tc>
          <w:tcPr>
            <w:tcW w:w="264" w:type="dxa"/>
            <w:tcBorders>
              <w:left w:val="single" w:sz="4" w:space="0" w:color="auto"/>
              <w:right w:val="single" w:sz="4" w:space="0" w:color="auto"/>
            </w:tcBorders>
            <w:vAlign w:val="center"/>
          </w:tcPr>
          <w:p w14:paraId="7B57F75B" w14:textId="77777777" w:rsidR="005A1ABB" w:rsidRPr="00E169D4" w:rsidRDefault="005A1ABB" w:rsidP="005A1ABB">
            <w:pPr>
              <w:rPr>
                <w:rFonts w:ascii="Arial" w:hAnsi="Arial" w:cs="Arial"/>
                <w:sz w:val="16"/>
                <w:szCs w:val="16"/>
                <w:lang w:val="es-BO"/>
              </w:rPr>
            </w:pPr>
          </w:p>
        </w:tc>
        <w:tc>
          <w:tcPr>
            <w:tcW w:w="1305"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78B9641A" w14:textId="1E7CDAAA" w:rsidR="005A1ABB" w:rsidRPr="00E169D4" w:rsidRDefault="005A1ABB" w:rsidP="005A1ABB">
            <w:pPr>
              <w:jc w:val="center"/>
              <w:rPr>
                <w:rFonts w:ascii="Arial" w:hAnsi="Arial" w:cs="Arial"/>
                <w:sz w:val="16"/>
                <w:szCs w:val="16"/>
                <w:lang w:val="es-BO"/>
              </w:rPr>
            </w:pPr>
            <w:proofErr w:type="spellStart"/>
            <w:r w:rsidRPr="0053568A">
              <w:rPr>
                <w:rFonts w:ascii="Arial" w:hAnsi="Arial" w:cs="Arial"/>
                <w:sz w:val="16"/>
                <w:szCs w:val="14"/>
                <w:lang w:val="es-419"/>
              </w:rPr>
              <w:t>Villca</w:t>
            </w:r>
            <w:proofErr w:type="spellEnd"/>
          </w:p>
        </w:tc>
        <w:tc>
          <w:tcPr>
            <w:tcW w:w="261" w:type="dxa"/>
            <w:tcBorders>
              <w:left w:val="single" w:sz="4" w:space="0" w:color="auto"/>
              <w:right w:val="single" w:sz="4" w:space="0" w:color="auto"/>
            </w:tcBorders>
            <w:vAlign w:val="center"/>
          </w:tcPr>
          <w:p w14:paraId="7B4237FF" w14:textId="77777777" w:rsidR="005A1ABB" w:rsidRPr="00E169D4" w:rsidRDefault="005A1ABB" w:rsidP="005A1ABB">
            <w:pPr>
              <w:rPr>
                <w:rFonts w:ascii="Arial" w:hAnsi="Arial" w:cs="Arial"/>
                <w:sz w:val="16"/>
                <w:szCs w:val="16"/>
                <w:lang w:val="es-BO"/>
              </w:rPr>
            </w:pPr>
          </w:p>
        </w:tc>
        <w:tc>
          <w:tcPr>
            <w:tcW w:w="1305" w:type="dxa"/>
            <w:gridSpan w:val="5"/>
            <w:tcBorders>
              <w:top w:val="single" w:sz="4" w:space="0" w:color="auto"/>
              <w:left w:val="single" w:sz="4" w:space="0" w:color="auto"/>
              <w:right w:val="single" w:sz="4" w:space="0" w:color="auto"/>
            </w:tcBorders>
            <w:shd w:val="clear" w:color="auto" w:fill="D9E2F3" w:themeFill="accent1" w:themeFillTint="33"/>
            <w:vAlign w:val="center"/>
          </w:tcPr>
          <w:p w14:paraId="366B29E6" w14:textId="36DD7843"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Verónica</w:t>
            </w:r>
          </w:p>
        </w:tc>
        <w:tc>
          <w:tcPr>
            <w:tcW w:w="261" w:type="dxa"/>
            <w:tcBorders>
              <w:left w:val="single" w:sz="4" w:space="0" w:color="auto"/>
              <w:right w:val="single" w:sz="4" w:space="0" w:color="auto"/>
            </w:tcBorders>
            <w:vAlign w:val="center"/>
          </w:tcPr>
          <w:p w14:paraId="48332490" w14:textId="77777777" w:rsidR="005A1ABB" w:rsidRPr="00E169D4" w:rsidRDefault="005A1ABB" w:rsidP="005A1ABB">
            <w:pPr>
              <w:rPr>
                <w:rFonts w:ascii="Arial" w:hAnsi="Arial" w:cs="Arial"/>
                <w:sz w:val="16"/>
                <w:szCs w:val="16"/>
                <w:lang w:val="es-BO"/>
              </w:rPr>
            </w:pPr>
          </w:p>
        </w:tc>
        <w:tc>
          <w:tcPr>
            <w:tcW w:w="196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0E7124" w14:textId="695B6746"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Directora General Ejecutiva</w:t>
            </w:r>
          </w:p>
        </w:tc>
        <w:tc>
          <w:tcPr>
            <w:tcW w:w="261" w:type="dxa"/>
            <w:tcBorders>
              <w:left w:val="single" w:sz="4" w:space="0" w:color="auto"/>
              <w:right w:val="single" w:sz="12" w:space="0" w:color="1F3864" w:themeColor="accent1" w:themeShade="80"/>
            </w:tcBorders>
          </w:tcPr>
          <w:p w14:paraId="5E176132" w14:textId="77777777" w:rsidR="005A1ABB" w:rsidRPr="00E169D4" w:rsidRDefault="005A1ABB" w:rsidP="005A1ABB">
            <w:pPr>
              <w:rPr>
                <w:rFonts w:ascii="Arial" w:hAnsi="Arial" w:cs="Arial"/>
                <w:sz w:val="16"/>
                <w:szCs w:val="16"/>
                <w:lang w:val="es-BO"/>
              </w:rPr>
            </w:pPr>
          </w:p>
        </w:tc>
      </w:tr>
      <w:tr w:rsidR="005A1ABB" w:rsidRPr="00E169D4" w14:paraId="5F6E6C46" w14:textId="77777777" w:rsidTr="005A1ABB">
        <w:trPr>
          <w:trHeight w:val="119"/>
          <w:jc w:val="center"/>
        </w:trPr>
        <w:tc>
          <w:tcPr>
            <w:tcW w:w="2695" w:type="dxa"/>
            <w:gridSpan w:val="11"/>
            <w:tcBorders>
              <w:left w:val="single" w:sz="12" w:space="0" w:color="1F3864" w:themeColor="accent1" w:themeShade="80"/>
            </w:tcBorders>
            <w:vAlign w:val="center"/>
          </w:tcPr>
          <w:p w14:paraId="7AA10034" w14:textId="77777777" w:rsidR="005A1ABB" w:rsidRPr="00E169D4" w:rsidRDefault="005A1ABB" w:rsidP="005A1ABB">
            <w:pPr>
              <w:rPr>
                <w:rFonts w:ascii="Arial" w:hAnsi="Arial" w:cs="Arial"/>
                <w:b/>
                <w:sz w:val="6"/>
                <w:szCs w:val="8"/>
                <w:lang w:val="es-BO"/>
              </w:rPr>
            </w:pPr>
          </w:p>
          <w:p w14:paraId="0D91B2AB" w14:textId="77777777" w:rsidR="005A1ABB" w:rsidRPr="00E169D4" w:rsidRDefault="005A1ABB" w:rsidP="005A1ABB">
            <w:pPr>
              <w:rPr>
                <w:rFonts w:ascii="Arial" w:hAnsi="Arial" w:cs="Arial"/>
                <w:b/>
                <w:sz w:val="6"/>
                <w:szCs w:val="8"/>
                <w:lang w:val="es-BO"/>
              </w:rPr>
            </w:pPr>
          </w:p>
        </w:tc>
        <w:tc>
          <w:tcPr>
            <w:tcW w:w="263" w:type="dxa"/>
          </w:tcPr>
          <w:p w14:paraId="298013A1" w14:textId="77777777" w:rsidR="005A1ABB" w:rsidRPr="00E169D4" w:rsidRDefault="005A1ABB" w:rsidP="005A1ABB">
            <w:pPr>
              <w:rPr>
                <w:rFonts w:ascii="Arial" w:hAnsi="Arial" w:cs="Arial"/>
                <w:sz w:val="6"/>
                <w:szCs w:val="8"/>
                <w:lang w:val="es-BO"/>
              </w:rPr>
            </w:pPr>
          </w:p>
        </w:tc>
        <w:tc>
          <w:tcPr>
            <w:tcW w:w="265" w:type="dxa"/>
            <w:tcBorders>
              <w:top w:val="single" w:sz="4" w:space="0" w:color="auto"/>
              <w:left w:val="nil"/>
            </w:tcBorders>
          </w:tcPr>
          <w:p w14:paraId="317DC23C" w14:textId="77777777" w:rsidR="005A1ABB" w:rsidRPr="00E169D4" w:rsidRDefault="005A1ABB" w:rsidP="005A1ABB">
            <w:pPr>
              <w:rPr>
                <w:rFonts w:ascii="Arial" w:hAnsi="Arial" w:cs="Arial"/>
                <w:sz w:val="6"/>
                <w:szCs w:val="8"/>
                <w:lang w:val="es-BO"/>
              </w:rPr>
            </w:pPr>
          </w:p>
        </w:tc>
        <w:tc>
          <w:tcPr>
            <w:tcW w:w="263" w:type="dxa"/>
            <w:tcBorders>
              <w:top w:val="single" w:sz="4" w:space="0" w:color="auto"/>
            </w:tcBorders>
          </w:tcPr>
          <w:p w14:paraId="40913ADC" w14:textId="77777777" w:rsidR="005A1ABB" w:rsidRPr="00E169D4" w:rsidRDefault="005A1ABB" w:rsidP="005A1ABB">
            <w:pPr>
              <w:rPr>
                <w:rFonts w:ascii="Arial" w:hAnsi="Arial" w:cs="Arial"/>
                <w:sz w:val="6"/>
                <w:szCs w:val="8"/>
                <w:lang w:val="es-BO"/>
              </w:rPr>
            </w:pPr>
          </w:p>
        </w:tc>
        <w:tc>
          <w:tcPr>
            <w:tcW w:w="266" w:type="dxa"/>
            <w:tcBorders>
              <w:top w:val="single" w:sz="4" w:space="0" w:color="auto"/>
            </w:tcBorders>
          </w:tcPr>
          <w:p w14:paraId="1E8BD334" w14:textId="77777777" w:rsidR="005A1ABB" w:rsidRPr="00E169D4" w:rsidRDefault="005A1ABB" w:rsidP="005A1ABB">
            <w:pPr>
              <w:rPr>
                <w:rFonts w:ascii="Arial" w:hAnsi="Arial" w:cs="Arial"/>
                <w:sz w:val="6"/>
                <w:szCs w:val="8"/>
                <w:lang w:val="es-BO"/>
              </w:rPr>
            </w:pPr>
          </w:p>
        </w:tc>
        <w:tc>
          <w:tcPr>
            <w:tcW w:w="264" w:type="dxa"/>
            <w:tcBorders>
              <w:top w:val="single" w:sz="4" w:space="0" w:color="auto"/>
            </w:tcBorders>
          </w:tcPr>
          <w:p w14:paraId="75323E17" w14:textId="77777777" w:rsidR="005A1ABB" w:rsidRPr="00E169D4" w:rsidRDefault="005A1ABB" w:rsidP="005A1ABB">
            <w:pPr>
              <w:rPr>
                <w:rFonts w:ascii="Arial" w:hAnsi="Arial" w:cs="Arial"/>
                <w:sz w:val="6"/>
                <w:szCs w:val="8"/>
                <w:lang w:val="es-BO"/>
              </w:rPr>
            </w:pPr>
          </w:p>
        </w:tc>
        <w:tc>
          <w:tcPr>
            <w:tcW w:w="264" w:type="dxa"/>
            <w:tcBorders>
              <w:top w:val="single" w:sz="4" w:space="0" w:color="auto"/>
            </w:tcBorders>
          </w:tcPr>
          <w:p w14:paraId="2384EE25" w14:textId="77777777" w:rsidR="005A1ABB" w:rsidRPr="00E169D4" w:rsidRDefault="005A1ABB" w:rsidP="005A1ABB">
            <w:pPr>
              <w:rPr>
                <w:rFonts w:ascii="Arial" w:hAnsi="Arial" w:cs="Arial"/>
                <w:sz w:val="6"/>
                <w:szCs w:val="8"/>
                <w:lang w:val="es-BO"/>
              </w:rPr>
            </w:pPr>
          </w:p>
        </w:tc>
        <w:tc>
          <w:tcPr>
            <w:tcW w:w="264" w:type="dxa"/>
          </w:tcPr>
          <w:p w14:paraId="3DB0C999" w14:textId="77777777" w:rsidR="005A1ABB" w:rsidRPr="00E169D4" w:rsidRDefault="005A1ABB" w:rsidP="005A1ABB">
            <w:pPr>
              <w:rPr>
                <w:rFonts w:ascii="Arial" w:hAnsi="Arial" w:cs="Arial"/>
                <w:sz w:val="6"/>
                <w:szCs w:val="8"/>
                <w:lang w:val="es-BO"/>
              </w:rPr>
            </w:pPr>
          </w:p>
        </w:tc>
        <w:tc>
          <w:tcPr>
            <w:tcW w:w="261" w:type="dxa"/>
            <w:tcBorders>
              <w:top w:val="single" w:sz="4" w:space="0" w:color="auto"/>
              <w:left w:val="nil"/>
            </w:tcBorders>
          </w:tcPr>
          <w:p w14:paraId="4232C959"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31634236"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47EFD427"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56AAC165"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6FCA28BD" w14:textId="77777777" w:rsidR="005A1ABB" w:rsidRPr="00E169D4" w:rsidRDefault="005A1ABB" w:rsidP="005A1ABB">
            <w:pPr>
              <w:rPr>
                <w:rFonts w:ascii="Arial" w:hAnsi="Arial" w:cs="Arial"/>
                <w:sz w:val="6"/>
                <w:szCs w:val="8"/>
                <w:lang w:val="es-BO"/>
              </w:rPr>
            </w:pPr>
          </w:p>
        </w:tc>
        <w:tc>
          <w:tcPr>
            <w:tcW w:w="261" w:type="dxa"/>
          </w:tcPr>
          <w:p w14:paraId="3989CDD3" w14:textId="77777777" w:rsidR="005A1ABB" w:rsidRPr="00E169D4" w:rsidRDefault="005A1ABB" w:rsidP="005A1ABB">
            <w:pPr>
              <w:rPr>
                <w:rFonts w:ascii="Arial" w:hAnsi="Arial" w:cs="Arial"/>
                <w:sz w:val="6"/>
                <w:szCs w:val="8"/>
                <w:lang w:val="es-BO"/>
              </w:rPr>
            </w:pPr>
          </w:p>
        </w:tc>
        <w:tc>
          <w:tcPr>
            <w:tcW w:w="261" w:type="dxa"/>
            <w:tcBorders>
              <w:top w:val="single" w:sz="4" w:space="0" w:color="auto"/>
              <w:left w:val="nil"/>
            </w:tcBorders>
          </w:tcPr>
          <w:p w14:paraId="76A9F888"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71B07449"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196A1087"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1508D633" w14:textId="77777777" w:rsidR="005A1ABB" w:rsidRPr="00E169D4" w:rsidRDefault="005A1ABB" w:rsidP="005A1ABB">
            <w:pPr>
              <w:rPr>
                <w:rFonts w:ascii="Arial" w:hAnsi="Arial" w:cs="Arial"/>
                <w:sz w:val="6"/>
                <w:szCs w:val="8"/>
                <w:lang w:val="es-BO"/>
              </w:rPr>
            </w:pPr>
          </w:p>
        </w:tc>
        <w:tc>
          <w:tcPr>
            <w:tcW w:w="261" w:type="dxa"/>
            <w:tcBorders>
              <w:top w:val="single" w:sz="4" w:space="0" w:color="auto"/>
            </w:tcBorders>
          </w:tcPr>
          <w:p w14:paraId="0F0E1D20" w14:textId="77777777" w:rsidR="005A1ABB" w:rsidRPr="00E169D4" w:rsidRDefault="005A1ABB" w:rsidP="005A1ABB">
            <w:pPr>
              <w:rPr>
                <w:rFonts w:ascii="Arial" w:hAnsi="Arial" w:cs="Arial"/>
                <w:sz w:val="6"/>
                <w:szCs w:val="8"/>
                <w:lang w:val="es-BO"/>
              </w:rPr>
            </w:pPr>
          </w:p>
        </w:tc>
        <w:tc>
          <w:tcPr>
            <w:tcW w:w="261" w:type="dxa"/>
          </w:tcPr>
          <w:p w14:paraId="2B8009C0" w14:textId="77777777" w:rsidR="005A1ABB" w:rsidRPr="00E169D4" w:rsidRDefault="005A1ABB" w:rsidP="005A1ABB">
            <w:pPr>
              <w:rPr>
                <w:rFonts w:ascii="Arial" w:hAnsi="Arial" w:cs="Arial"/>
                <w:sz w:val="6"/>
                <w:szCs w:val="8"/>
                <w:lang w:val="es-BO"/>
              </w:rPr>
            </w:pPr>
          </w:p>
        </w:tc>
        <w:tc>
          <w:tcPr>
            <w:tcW w:w="328" w:type="dxa"/>
            <w:tcBorders>
              <w:top w:val="single" w:sz="4" w:space="0" w:color="auto"/>
              <w:left w:val="nil"/>
            </w:tcBorders>
          </w:tcPr>
          <w:p w14:paraId="6A02DC45" w14:textId="77777777" w:rsidR="005A1ABB" w:rsidRPr="00E169D4" w:rsidRDefault="005A1ABB" w:rsidP="005A1ABB">
            <w:pPr>
              <w:rPr>
                <w:rFonts w:ascii="Arial" w:hAnsi="Arial" w:cs="Arial"/>
                <w:sz w:val="6"/>
                <w:szCs w:val="8"/>
                <w:lang w:val="es-BO"/>
              </w:rPr>
            </w:pPr>
          </w:p>
        </w:tc>
        <w:tc>
          <w:tcPr>
            <w:tcW w:w="328" w:type="dxa"/>
            <w:tcBorders>
              <w:top w:val="single" w:sz="4" w:space="0" w:color="auto"/>
            </w:tcBorders>
          </w:tcPr>
          <w:p w14:paraId="0AC934E3" w14:textId="77777777" w:rsidR="005A1ABB" w:rsidRPr="00E169D4" w:rsidRDefault="005A1ABB" w:rsidP="005A1ABB">
            <w:pPr>
              <w:rPr>
                <w:rFonts w:ascii="Arial" w:hAnsi="Arial" w:cs="Arial"/>
                <w:sz w:val="6"/>
                <w:szCs w:val="8"/>
                <w:lang w:val="es-BO"/>
              </w:rPr>
            </w:pPr>
          </w:p>
        </w:tc>
        <w:tc>
          <w:tcPr>
            <w:tcW w:w="328" w:type="dxa"/>
            <w:tcBorders>
              <w:top w:val="single" w:sz="4" w:space="0" w:color="auto"/>
            </w:tcBorders>
          </w:tcPr>
          <w:p w14:paraId="63FE9891" w14:textId="77777777" w:rsidR="005A1ABB" w:rsidRPr="00E169D4" w:rsidRDefault="005A1ABB" w:rsidP="005A1ABB">
            <w:pPr>
              <w:rPr>
                <w:rFonts w:ascii="Arial" w:hAnsi="Arial" w:cs="Arial"/>
                <w:sz w:val="6"/>
                <w:szCs w:val="8"/>
                <w:lang w:val="es-BO"/>
              </w:rPr>
            </w:pPr>
          </w:p>
        </w:tc>
        <w:tc>
          <w:tcPr>
            <w:tcW w:w="328" w:type="dxa"/>
            <w:tcBorders>
              <w:top w:val="single" w:sz="4" w:space="0" w:color="auto"/>
            </w:tcBorders>
          </w:tcPr>
          <w:p w14:paraId="392FE40B" w14:textId="77777777" w:rsidR="005A1ABB" w:rsidRPr="00E169D4" w:rsidRDefault="005A1ABB" w:rsidP="005A1ABB">
            <w:pPr>
              <w:rPr>
                <w:rFonts w:ascii="Arial" w:hAnsi="Arial" w:cs="Arial"/>
                <w:sz w:val="6"/>
                <w:szCs w:val="8"/>
                <w:lang w:val="es-BO"/>
              </w:rPr>
            </w:pPr>
          </w:p>
        </w:tc>
        <w:tc>
          <w:tcPr>
            <w:tcW w:w="328" w:type="dxa"/>
            <w:tcBorders>
              <w:top w:val="single" w:sz="4" w:space="0" w:color="auto"/>
            </w:tcBorders>
          </w:tcPr>
          <w:p w14:paraId="7D4C4D03" w14:textId="77777777" w:rsidR="005A1ABB" w:rsidRPr="00E169D4" w:rsidRDefault="005A1ABB" w:rsidP="005A1ABB">
            <w:pPr>
              <w:rPr>
                <w:rFonts w:ascii="Arial" w:hAnsi="Arial" w:cs="Arial"/>
                <w:sz w:val="6"/>
                <w:szCs w:val="8"/>
                <w:lang w:val="es-BO"/>
              </w:rPr>
            </w:pPr>
          </w:p>
        </w:tc>
        <w:tc>
          <w:tcPr>
            <w:tcW w:w="328" w:type="dxa"/>
            <w:tcBorders>
              <w:top w:val="single" w:sz="4" w:space="0" w:color="auto"/>
            </w:tcBorders>
          </w:tcPr>
          <w:p w14:paraId="7333762E" w14:textId="77777777" w:rsidR="005A1ABB" w:rsidRPr="00E169D4" w:rsidRDefault="005A1ABB" w:rsidP="005A1ABB">
            <w:pPr>
              <w:rPr>
                <w:rFonts w:ascii="Arial" w:hAnsi="Arial" w:cs="Arial"/>
                <w:sz w:val="6"/>
                <w:szCs w:val="8"/>
                <w:lang w:val="es-BO"/>
              </w:rPr>
            </w:pPr>
          </w:p>
        </w:tc>
        <w:tc>
          <w:tcPr>
            <w:tcW w:w="261" w:type="dxa"/>
            <w:tcBorders>
              <w:right w:val="single" w:sz="12" w:space="0" w:color="1F3864" w:themeColor="accent1" w:themeShade="80"/>
            </w:tcBorders>
          </w:tcPr>
          <w:p w14:paraId="1849B9ED" w14:textId="77777777" w:rsidR="005A1ABB" w:rsidRPr="00E169D4" w:rsidRDefault="005A1ABB" w:rsidP="005A1ABB">
            <w:pPr>
              <w:rPr>
                <w:rFonts w:ascii="Arial" w:hAnsi="Arial" w:cs="Arial"/>
                <w:sz w:val="6"/>
                <w:szCs w:val="8"/>
                <w:lang w:val="es-BO"/>
              </w:rPr>
            </w:pPr>
          </w:p>
        </w:tc>
      </w:tr>
      <w:tr w:rsidR="005A1ABB" w:rsidRPr="00E169D4" w14:paraId="3A13E721" w14:textId="77777777" w:rsidTr="005A1ABB">
        <w:trPr>
          <w:jc w:val="center"/>
        </w:trPr>
        <w:tc>
          <w:tcPr>
            <w:tcW w:w="2958" w:type="dxa"/>
            <w:gridSpan w:val="12"/>
            <w:vMerge w:val="restart"/>
            <w:tcBorders>
              <w:left w:val="single" w:sz="12" w:space="0" w:color="1F3864" w:themeColor="accent1" w:themeShade="80"/>
            </w:tcBorders>
            <w:vAlign w:val="center"/>
          </w:tcPr>
          <w:p w14:paraId="2A3C9598" w14:textId="77777777" w:rsidR="005A1ABB" w:rsidRPr="00E169D4" w:rsidRDefault="005A1ABB" w:rsidP="005A1ABB">
            <w:pPr>
              <w:jc w:val="right"/>
              <w:rPr>
                <w:rFonts w:ascii="Arial" w:hAnsi="Arial" w:cs="Arial"/>
                <w:sz w:val="10"/>
                <w:szCs w:val="10"/>
                <w:lang w:val="es-BO"/>
              </w:rPr>
            </w:pPr>
            <w:r w:rsidRPr="00E169D4">
              <w:rPr>
                <w:rFonts w:ascii="Arial" w:hAnsi="Arial" w:cs="Arial"/>
                <w:sz w:val="16"/>
                <w:szCs w:val="16"/>
                <w:lang w:val="es-BO"/>
              </w:rPr>
              <w:t>Responsable del Proceso de Contratación (RPC)</w:t>
            </w:r>
          </w:p>
        </w:tc>
        <w:tc>
          <w:tcPr>
            <w:tcW w:w="1322" w:type="dxa"/>
            <w:gridSpan w:val="5"/>
            <w:tcBorders>
              <w:bottom w:val="single" w:sz="4" w:space="0" w:color="auto"/>
            </w:tcBorders>
          </w:tcPr>
          <w:p w14:paraId="7143ABBA" w14:textId="77777777" w:rsidR="005A1ABB" w:rsidRPr="00E169D4" w:rsidRDefault="005A1ABB" w:rsidP="005A1ABB">
            <w:pPr>
              <w:jc w:val="center"/>
              <w:rPr>
                <w:rFonts w:ascii="Arial" w:hAnsi="Arial" w:cs="Arial"/>
                <w:sz w:val="10"/>
                <w:szCs w:val="10"/>
                <w:lang w:val="es-BO"/>
              </w:rPr>
            </w:pPr>
            <w:r w:rsidRPr="00E169D4">
              <w:rPr>
                <w:i/>
                <w:sz w:val="10"/>
                <w:szCs w:val="10"/>
                <w:lang w:val="es-BO"/>
              </w:rPr>
              <w:t>Paterno</w:t>
            </w:r>
          </w:p>
        </w:tc>
        <w:tc>
          <w:tcPr>
            <w:tcW w:w="264" w:type="dxa"/>
          </w:tcPr>
          <w:p w14:paraId="4C1FF1A9" w14:textId="77777777" w:rsidR="005A1ABB" w:rsidRPr="00E169D4" w:rsidRDefault="005A1ABB" w:rsidP="005A1ABB">
            <w:pPr>
              <w:jc w:val="center"/>
              <w:rPr>
                <w:rFonts w:ascii="Arial" w:hAnsi="Arial" w:cs="Arial"/>
                <w:sz w:val="10"/>
                <w:szCs w:val="10"/>
                <w:lang w:val="es-BO"/>
              </w:rPr>
            </w:pPr>
          </w:p>
        </w:tc>
        <w:tc>
          <w:tcPr>
            <w:tcW w:w="1305" w:type="dxa"/>
            <w:gridSpan w:val="5"/>
            <w:tcBorders>
              <w:bottom w:val="single" w:sz="4" w:space="0" w:color="auto"/>
            </w:tcBorders>
          </w:tcPr>
          <w:p w14:paraId="0086BA3D" w14:textId="77777777" w:rsidR="005A1ABB" w:rsidRPr="00E169D4" w:rsidRDefault="005A1ABB" w:rsidP="005A1ABB">
            <w:pPr>
              <w:jc w:val="center"/>
              <w:rPr>
                <w:rFonts w:ascii="Arial" w:hAnsi="Arial" w:cs="Arial"/>
                <w:sz w:val="10"/>
                <w:szCs w:val="10"/>
                <w:lang w:val="es-BO"/>
              </w:rPr>
            </w:pPr>
            <w:r w:rsidRPr="00E169D4">
              <w:rPr>
                <w:i/>
                <w:sz w:val="10"/>
                <w:szCs w:val="10"/>
                <w:lang w:val="es-BO"/>
              </w:rPr>
              <w:t>Materno</w:t>
            </w:r>
          </w:p>
        </w:tc>
        <w:tc>
          <w:tcPr>
            <w:tcW w:w="261" w:type="dxa"/>
          </w:tcPr>
          <w:p w14:paraId="4BA36178" w14:textId="77777777" w:rsidR="005A1ABB" w:rsidRPr="00E169D4" w:rsidRDefault="005A1ABB" w:rsidP="005A1ABB">
            <w:pPr>
              <w:jc w:val="center"/>
              <w:rPr>
                <w:rFonts w:ascii="Arial" w:hAnsi="Arial" w:cs="Arial"/>
                <w:sz w:val="10"/>
                <w:szCs w:val="10"/>
                <w:lang w:val="es-BO"/>
              </w:rPr>
            </w:pPr>
          </w:p>
        </w:tc>
        <w:tc>
          <w:tcPr>
            <w:tcW w:w="1305" w:type="dxa"/>
            <w:gridSpan w:val="5"/>
            <w:tcBorders>
              <w:bottom w:val="single" w:sz="4" w:space="0" w:color="auto"/>
            </w:tcBorders>
          </w:tcPr>
          <w:p w14:paraId="55DF11FC" w14:textId="77777777" w:rsidR="005A1ABB" w:rsidRPr="00E169D4" w:rsidRDefault="005A1ABB" w:rsidP="005A1ABB">
            <w:pPr>
              <w:jc w:val="center"/>
              <w:rPr>
                <w:rFonts w:ascii="Arial" w:hAnsi="Arial" w:cs="Arial"/>
                <w:sz w:val="10"/>
                <w:szCs w:val="10"/>
                <w:lang w:val="es-BO"/>
              </w:rPr>
            </w:pPr>
            <w:r w:rsidRPr="00E169D4">
              <w:rPr>
                <w:i/>
                <w:sz w:val="10"/>
                <w:szCs w:val="10"/>
                <w:lang w:val="es-BO"/>
              </w:rPr>
              <w:t>Nombre(s)</w:t>
            </w:r>
          </w:p>
        </w:tc>
        <w:tc>
          <w:tcPr>
            <w:tcW w:w="261" w:type="dxa"/>
          </w:tcPr>
          <w:p w14:paraId="69C1CA3C" w14:textId="77777777" w:rsidR="005A1ABB" w:rsidRPr="00E169D4" w:rsidRDefault="005A1ABB" w:rsidP="005A1ABB">
            <w:pPr>
              <w:jc w:val="center"/>
              <w:rPr>
                <w:rFonts w:ascii="Arial" w:hAnsi="Arial" w:cs="Arial"/>
                <w:sz w:val="10"/>
                <w:szCs w:val="10"/>
                <w:lang w:val="es-BO"/>
              </w:rPr>
            </w:pPr>
          </w:p>
        </w:tc>
        <w:tc>
          <w:tcPr>
            <w:tcW w:w="1968" w:type="dxa"/>
            <w:gridSpan w:val="6"/>
            <w:tcBorders>
              <w:bottom w:val="single" w:sz="4" w:space="0" w:color="auto"/>
            </w:tcBorders>
          </w:tcPr>
          <w:p w14:paraId="4A7849E5" w14:textId="77777777" w:rsidR="005A1ABB" w:rsidRPr="00E169D4" w:rsidRDefault="005A1ABB" w:rsidP="005A1ABB">
            <w:pPr>
              <w:jc w:val="center"/>
              <w:rPr>
                <w:rFonts w:ascii="Arial" w:hAnsi="Arial" w:cs="Arial"/>
                <w:sz w:val="10"/>
                <w:szCs w:val="10"/>
                <w:lang w:val="es-BO"/>
              </w:rPr>
            </w:pPr>
            <w:r w:rsidRPr="00E169D4">
              <w:rPr>
                <w:i/>
                <w:sz w:val="10"/>
                <w:szCs w:val="10"/>
                <w:lang w:val="es-BO"/>
              </w:rPr>
              <w:t>Cargo</w:t>
            </w:r>
          </w:p>
        </w:tc>
        <w:tc>
          <w:tcPr>
            <w:tcW w:w="261" w:type="dxa"/>
            <w:tcBorders>
              <w:right w:val="single" w:sz="12" w:space="0" w:color="1F3864" w:themeColor="accent1" w:themeShade="80"/>
            </w:tcBorders>
          </w:tcPr>
          <w:p w14:paraId="03B7B7D4" w14:textId="77777777" w:rsidR="005A1ABB" w:rsidRPr="00E169D4" w:rsidRDefault="005A1ABB" w:rsidP="005A1ABB">
            <w:pPr>
              <w:rPr>
                <w:rFonts w:ascii="Arial" w:hAnsi="Arial" w:cs="Arial"/>
                <w:sz w:val="10"/>
                <w:szCs w:val="10"/>
                <w:lang w:val="es-BO"/>
              </w:rPr>
            </w:pPr>
          </w:p>
        </w:tc>
      </w:tr>
      <w:tr w:rsidR="005A1ABB" w:rsidRPr="00E169D4" w14:paraId="7FAA6593" w14:textId="77777777" w:rsidTr="000F19F4">
        <w:trPr>
          <w:jc w:val="center"/>
        </w:trPr>
        <w:tc>
          <w:tcPr>
            <w:tcW w:w="2958" w:type="dxa"/>
            <w:gridSpan w:val="12"/>
            <w:vMerge/>
            <w:tcBorders>
              <w:left w:val="single" w:sz="12" w:space="0" w:color="1F3864" w:themeColor="accent1" w:themeShade="80"/>
            </w:tcBorders>
            <w:vAlign w:val="center"/>
          </w:tcPr>
          <w:p w14:paraId="2896AFC9" w14:textId="77777777" w:rsidR="005A1ABB" w:rsidRPr="00E169D4" w:rsidRDefault="005A1ABB" w:rsidP="005A1ABB">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E280D8" w14:textId="79AEC5C8"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Barrios</w:t>
            </w:r>
          </w:p>
        </w:tc>
        <w:tc>
          <w:tcPr>
            <w:tcW w:w="264" w:type="dxa"/>
            <w:tcBorders>
              <w:left w:val="single" w:sz="4" w:space="0" w:color="auto"/>
              <w:right w:val="single" w:sz="4" w:space="0" w:color="auto"/>
            </w:tcBorders>
            <w:vAlign w:val="center"/>
          </w:tcPr>
          <w:p w14:paraId="0775BB9C" w14:textId="77777777" w:rsidR="005A1ABB" w:rsidRPr="00E169D4" w:rsidRDefault="005A1ABB" w:rsidP="005A1ABB">
            <w:pPr>
              <w:jc w:val="center"/>
              <w:rPr>
                <w:rFonts w:ascii="Arial" w:hAnsi="Arial" w:cs="Arial"/>
                <w:sz w:val="16"/>
                <w:szCs w:val="16"/>
                <w:lang w:val="es-BO"/>
              </w:rPr>
            </w:pPr>
          </w:p>
        </w:tc>
        <w:tc>
          <w:tcPr>
            <w:tcW w:w="130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AAFAAE" w14:textId="40E67FF8" w:rsidR="005A1ABB" w:rsidRPr="00E169D4" w:rsidRDefault="005A1ABB" w:rsidP="005A1ABB">
            <w:pPr>
              <w:jc w:val="center"/>
              <w:rPr>
                <w:rFonts w:ascii="Arial" w:hAnsi="Arial" w:cs="Arial"/>
                <w:sz w:val="16"/>
                <w:szCs w:val="16"/>
                <w:lang w:val="es-BO"/>
              </w:rPr>
            </w:pPr>
            <w:proofErr w:type="spellStart"/>
            <w:r w:rsidRPr="0053568A">
              <w:rPr>
                <w:rFonts w:ascii="Arial" w:hAnsi="Arial" w:cs="Arial"/>
                <w:sz w:val="16"/>
                <w:szCs w:val="14"/>
                <w:lang w:val="es-419"/>
              </w:rPr>
              <w:t>Imaña</w:t>
            </w:r>
            <w:proofErr w:type="spellEnd"/>
          </w:p>
        </w:tc>
        <w:tc>
          <w:tcPr>
            <w:tcW w:w="261" w:type="dxa"/>
            <w:tcBorders>
              <w:left w:val="single" w:sz="4" w:space="0" w:color="auto"/>
              <w:right w:val="single" w:sz="4" w:space="0" w:color="auto"/>
            </w:tcBorders>
            <w:vAlign w:val="center"/>
          </w:tcPr>
          <w:p w14:paraId="1C5FC918" w14:textId="77777777" w:rsidR="005A1ABB" w:rsidRPr="00E169D4" w:rsidRDefault="005A1ABB" w:rsidP="005A1ABB">
            <w:pPr>
              <w:jc w:val="center"/>
              <w:rPr>
                <w:rFonts w:ascii="Arial" w:hAnsi="Arial" w:cs="Arial"/>
                <w:sz w:val="16"/>
                <w:szCs w:val="16"/>
                <w:lang w:val="es-BO"/>
              </w:rPr>
            </w:pPr>
          </w:p>
        </w:tc>
        <w:tc>
          <w:tcPr>
            <w:tcW w:w="130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B25611" w14:textId="65C81FBD"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Humberto David</w:t>
            </w:r>
          </w:p>
        </w:tc>
        <w:tc>
          <w:tcPr>
            <w:tcW w:w="261" w:type="dxa"/>
            <w:tcBorders>
              <w:left w:val="single" w:sz="4" w:space="0" w:color="auto"/>
              <w:right w:val="single" w:sz="4" w:space="0" w:color="auto"/>
            </w:tcBorders>
            <w:vAlign w:val="center"/>
          </w:tcPr>
          <w:p w14:paraId="519C946E" w14:textId="77777777" w:rsidR="005A1ABB" w:rsidRPr="00E169D4" w:rsidRDefault="005A1ABB" w:rsidP="005A1ABB">
            <w:pPr>
              <w:jc w:val="center"/>
              <w:rPr>
                <w:rFonts w:ascii="Arial" w:hAnsi="Arial" w:cs="Arial"/>
                <w:sz w:val="16"/>
                <w:szCs w:val="16"/>
                <w:lang w:val="es-BO"/>
              </w:rPr>
            </w:pPr>
          </w:p>
        </w:tc>
        <w:tc>
          <w:tcPr>
            <w:tcW w:w="196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F71A05" w14:textId="49767CE9"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Director Técnico</w:t>
            </w:r>
          </w:p>
        </w:tc>
        <w:tc>
          <w:tcPr>
            <w:tcW w:w="261" w:type="dxa"/>
            <w:tcBorders>
              <w:left w:val="single" w:sz="4" w:space="0" w:color="auto"/>
              <w:right w:val="single" w:sz="12" w:space="0" w:color="1F3864" w:themeColor="accent1" w:themeShade="80"/>
            </w:tcBorders>
          </w:tcPr>
          <w:p w14:paraId="68AE3EC1" w14:textId="77777777" w:rsidR="005A1ABB" w:rsidRPr="00E169D4" w:rsidRDefault="005A1ABB" w:rsidP="005A1ABB">
            <w:pPr>
              <w:rPr>
                <w:rFonts w:ascii="Arial" w:hAnsi="Arial" w:cs="Arial"/>
                <w:sz w:val="16"/>
                <w:szCs w:val="16"/>
                <w:lang w:val="es-BO"/>
              </w:rPr>
            </w:pPr>
          </w:p>
        </w:tc>
      </w:tr>
      <w:tr w:rsidR="005A1ABB" w:rsidRPr="00E169D4" w14:paraId="23224C14" w14:textId="77777777" w:rsidTr="005A1ABB">
        <w:trPr>
          <w:jc w:val="center"/>
        </w:trPr>
        <w:tc>
          <w:tcPr>
            <w:tcW w:w="1833" w:type="dxa"/>
            <w:gridSpan w:val="8"/>
            <w:tcBorders>
              <w:left w:val="single" w:sz="12" w:space="0" w:color="1F3864" w:themeColor="accent1" w:themeShade="80"/>
            </w:tcBorders>
            <w:vAlign w:val="center"/>
          </w:tcPr>
          <w:p w14:paraId="4707B515" w14:textId="77777777" w:rsidR="005A1ABB" w:rsidRPr="00E169D4" w:rsidRDefault="005A1ABB" w:rsidP="005A1ABB">
            <w:pPr>
              <w:jc w:val="right"/>
              <w:rPr>
                <w:rFonts w:ascii="Arial" w:hAnsi="Arial" w:cs="Arial"/>
                <w:b/>
                <w:sz w:val="10"/>
                <w:szCs w:val="8"/>
                <w:lang w:val="es-BO"/>
              </w:rPr>
            </w:pPr>
          </w:p>
        </w:tc>
        <w:tc>
          <w:tcPr>
            <w:tcW w:w="323" w:type="dxa"/>
          </w:tcPr>
          <w:p w14:paraId="0DBACA10" w14:textId="77777777" w:rsidR="005A1ABB" w:rsidRPr="00E169D4" w:rsidRDefault="005A1ABB" w:rsidP="005A1ABB">
            <w:pPr>
              <w:rPr>
                <w:rFonts w:ascii="Arial" w:hAnsi="Arial" w:cs="Arial"/>
                <w:sz w:val="10"/>
                <w:szCs w:val="8"/>
                <w:lang w:val="es-BO"/>
              </w:rPr>
            </w:pPr>
          </w:p>
        </w:tc>
        <w:tc>
          <w:tcPr>
            <w:tcW w:w="266" w:type="dxa"/>
          </w:tcPr>
          <w:p w14:paraId="51E67CB6" w14:textId="77777777" w:rsidR="005A1ABB" w:rsidRPr="00E169D4" w:rsidRDefault="005A1ABB" w:rsidP="005A1ABB">
            <w:pPr>
              <w:rPr>
                <w:rFonts w:ascii="Arial" w:hAnsi="Arial" w:cs="Arial"/>
                <w:sz w:val="10"/>
                <w:szCs w:val="8"/>
                <w:lang w:val="es-BO"/>
              </w:rPr>
            </w:pPr>
          </w:p>
        </w:tc>
        <w:tc>
          <w:tcPr>
            <w:tcW w:w="273" w:type="dxa"/>
          </w:tcPr>
          <w:p w14:paraId="124B351A" w14:textId="77777777" w:rsidR="005A1ABB" w:rsidRPr="00E169D4" w:rsidRDefault="005A1ABB" w:rsidP="005A1ABB">
            <w:pPr>
              <w:rPr>
                <w:rFonts w:ascii="Arial" w:hAnsi="Arial" w:cs="Arial"/>
                <w:sz w:val="10"/>
                <w:szCs w:val="8"/>
                <w:lang w:val="es-BO"/>
              </w:rPr>
            </w:pPr>
          </w:p>
        </w:tc>
        <w:tc>
          <w:tcPr>
            <w:tcW w:w="263" w:type="dxa"/>
          </w:tcPr>
          <w:p w14:paraId="6A40D7E5" w14:textId="77777777" w:rsidR="005A1ABB" w:rsidRPr="00E169D4" w:rsidRDefault="005A1ABB" w:rsidP="005A1ABB">
            <w:pPr>
              <w:rPr>
                <w:rFonts w:ascii="Arial" w:hAnsi="Arial" w:cs="Arial"/>
                <w:sz w:val="10"/>
                <w:szCs w:val="8"/>
                <w:lang w:val="es-BO"/>
              </w:rPr>
            </w:pPr>
          </w:p>
        </w:tc>
        <w:tc>
          <w:tcPr>
            <w:tcW w:w="1322" w:type="dxa"/>
            <w:gridSpan w:val="5"/>
            <w:tcBorders>
              <w:bottom w:val="single" w:sz="4" w:space="0" w:color="auto"/>
            </w:tcBorders>
          </w:tcPr>
          <w:p w14:paraId="54A767E6" w14:textId="77777777" w:rsidR="005A1ABB" w:rsidRPr="00E169D4" w:rsidRDefault="005A1ABB" w:rsidP="005A1ABB">
            <w:pPr>
              <w:jc w:val="center"/>
              <w:rPr>
                <w:rFonts w:ascii="Arial" w:hAnsi="Arial" w:cs="Arial"/>
                <w:sz w:val="10"/>
                <w:szCs w:val="8"/>
                <w:lang w:val="es-BO"/>
              </w:rPr>
            </w:pPr>
            <w:r w:rsidRPr="00E169D4">
              <w:rPr>
                <w:i/>
                <w:sz w:val="10"/>
                <w:szCs w:val="8"/>
                <w:lang w:val="es-BO"/>
              </w:rPr>
              <w:t>Paterno</w:t>
            </w:r>
          </w:p>
        </w:tc>
        <w:tc>
          <w:tcPr>
            <w:tcW w:w="264" w:type="dxa"/>
          </w:tcPr>
          <w:p w14:paraId="3549B820" w14:textId="77777777" w:rsidR="005A1ABB" w:rsidRPr="00E169D4" w:rsidRDefault="005A1ABB" w:rsidP="005A1ABB">
            <w:pPr>
              <w:jc w:val="center"/>
              <w:rPr>
                <w:rFonts w:ascii="Arial" w:hAnsi="Arial" w:cs="Arial"/>
                <w:sz w:val="10"/>
                <w:szCs w:val="8"/>
                <w:lang w:val="es-BO"/>
              </w:rPr>
            </w:pPr>
          </w:p>
        </w:tc>
        <w:tc>
          <w:tcPr>
            <w:tcW w:w="1305" w:type="dxa"/>
            <w:gridSpan w:val="5"/>
            <w:tcBorders>
              <w:bottom w:val="single" w:sz="4" w:space="0" w:color="auto"/>
            </w:tcBorders>
          </w:tcPr>
          <w:p w14:paraId="682967BC" w14:textId="77777777" w:rsidR="005A1ABB" w:rsidRPr="00E169D4" w:rsidRDefault="005A1ABB" w:rsidP="005A1ABB">
            <w:pPr>
              <w:jc w:val="center"/>
              <w:rPr>
                <w:rFonts w:ascii="Arial" w:hAnsi="Arial" w:cs="Arial"/>
                <w:sz w:val="10"/>
                <w:szCs w:val="8"/>
                <w:lang w:val="es-BO"/>
              </w:rPr>
            </w:pPr>
            <w:r w:rsidRPr="00E169D4">
              <w:rPr>
                <w:i/>
                <w:sz w:val="10"/>
                <w:szCs w:val="8"/>
                <w:lang w:val="es-BO"/>
              </w:rPr>
              <w:t>Materno</w:t>
            </w:r>
          </w:p>
        </w:tc>
        <w:tc>
          <w:tcPr>
            <w:tcW w:w="261" w:type="dxa"/>
          </w:tcPr>
          <w:p w14:paraId="177D7569" w14:textId="77777777" w:rsidR="005A1ABB" w:rsidRPr="00E169D4" w:rsidRDefault="005A1ABB" w:rsidP="005A1ABB">
            <w:pPr>
              <w:jc w:val="center"/>
              <w:rPr>
                <w:rFonts w:ascii="Arial" w:hAnsi="Arial" w:cs="Arial"/>
                <w:sz w:val="10"/>
                <w:szCs w:val="8"/>
                <w:lang w:val="es-BO"/>
              </w:rPr>
            </w:pPr>
          </w:p>
        </w:tc>
        <w:tc>
          <w:tcPr>
            <w:tcW w:w="1305" w:type="dxa"/>
            <w:gridSpan w:val="5"/>
            <w:tcBorders>
              <w:bottom w:val="single" w:sz="4" w:space="0" w:color="auto"/>
            </w:tcBorders>
          </w:tcPr>
          <w:p w14:paraId="430DF604" w14:textId="77777777" w:rsidR="005A1ABB" w:rsidRPr="00E169D4" w:rsidRDefault="005A1ABB" w:rsidP="005A1ABB">
            <w:pPr>
              <w:jc w:val="center"/>
              <w:rPr>
                <w:rFonts w:ascii="Arial" w:hAnsi="Arial" w:cs="Arial"/>
                <w:sz w:val="10"/>
                <w:szCs w:val="8"/>
                <w:lang w:val="es-BO"/>
              </w:rPr>
            </w:pPr>
            <w:r w:rsidRPr="00E169D4">
              <w:rPr>
                <w:i/>
                <w:sz w:val="10"/>
                <w:szCs w:val="8"/>
                <w:lang w:val="es-BO"/>
              </w:rPr>
              <w:t>Nombre(s)</w:t>
            </w:r>
          </w:p>
        </w:tc>
        <w:tc>
          <w:tcPr>
            <w:tcW w:w="261" w:type="dxa"/>
          </w:tcPr>
          <w:p w14:paraId="09A3CC20" w14:textId="77777777" w:rsidR="005A1ABB" w:rsidRPr="00E169D4" w:rsidRDefault="005A1ABB" w:rsidP="005A1ABB">
            <w:pPr>
              <w:jc w:val="center"/>
              <w:rPr>
                <w:rFonts w:ascii="Arial" w:hAnsi="Arial" w:cs="Arial"/>
                <w:sz w:val="10"/>
                <w:szCs w:val="8"/>
                <w:lang w:val="es-BO"/>
              </w:rPr>
            </w:pPr>
          </w:p>
        </w:tc>
        <w:tc>
          <w:tcPr>
            <w:tcW w:w="1968" w:type="dxa"/>
            <w:gridSpan w:val="6"/>
            <w:tcBorders>
              <w:bottom w:val="single" w:sz="4" w:space="0" w:color="auto"/>
            </w:tcBorders>
          </w:tcPr>
          <w:p w14:paraId="6BDAA4D7" w14:textId="77777777" w:rsidR="005A1ABB" w:rsidRPr="00E169D4" w:rsidRDefault="005A1ABB" w:rsidP="005A1ABB">
            <w:pPr>
              <w:jc w:val="center"/>
              <w:rPr>
                <w:rFonts w:ascii="Arial" w:hAnsi="Arial" w:cs="Arial"/>
                <w:sz w:val="10"/>
                <w:szCs w:val="8"/>
                <w:lang w:val="es-BO"/>
              </w:rPr>
            </w:pPr>
            <w:r w:rsidRPr="00E169D4">
              <w:rPr>
                <w:i/>
                <w:sz w:val="10"/>
                <w:szCs w:val="8"/>
                <w:lang w:val="es-BO"/>
              </w:rPr>
              <w:t>Cargo</w:t>
            </w:r>
          </w:p>
        </w:tc>
        <w:tc>
          <w:tcPr>
            <w:tcW w:w="261" w:type="dxa"/>
            <w:tcBorders>
              <w:right w:val="single" w:sz="12" w:space="0" w:color="1F3864" w:themeColor="accent1" w:themeShade="80"/>
            </w:tcBorders>
          </w:tcPr>
          <w:p w14:paraId="3DF2B54E" w14:textId="77777777" w:rsidR="005A1ABB" w:rsidRPr="00E169D4" w:rsidRDefault="005A1ABB" w:rsidP="005A1ABB">
            <w:pPr>
              <w:rPr>
                <w:rFonts w:ascii="Arial" w:hAnsi="Arial" w:cs="Arial"/>
                <w:sz w:val="10"/>
                <w:szCs w:val="8"/>
                <w:lang w:val="es-BO"/>
              </w:rPr>
            </w:pPr>
          </w:p>
        </w:tc>
      </w:tr>
      <w:tr w:rsidR="005A1ABB" w:rsidRPr="00E169D4" w14:paraId="48D850C5" w14:textId="77777777" w:rsidTr="000F19F4">
        <w:trPr>
          <w:jc w:val="center"/>
        </w:trPr>
        <w:tc>
          <w:tcPr>
            <w:tcW w:w="2958" w:type="dxa"/>
            <w:gridSpan w:val="12"/>
            <w:tcBorders>
              <w:left w:val="single" w:sz="12" w:space="0" w:color="1F3864" w:themeColor="accent1" w:themeShade="80"/>
              <w:right w:val="single" w:sz="4" w:space="0" w:color="auto"/>
            </w:tcBorders>
            <w:vAlign w:val="center"/>
          </w:tcPr>
          <w:p w14:paraId="75CD4D77" w14:textId="77777777" w:rsidR="005A1ABB" w:rsidRPr="00E169D4" w:rsidRDefault="005A1ABB" w:rsidP="005A1ABB">
            <w:pPr>
              <w:jc w:val="right"/>
              <w:rPr>
                <w:rFonts w:ascii="Arial" w:hAnsi="Arial" w:cs="Arial"/>
                <w:sz w:val="16"/>
                <w:szCs w:val="16"/>
                <w:lang w:val="es-BO"/>
              </w:rPr>
            </w:pPr>
            <w:r w:rsidRPr="00E169D4">
              <w:rPr>
                <w:rFonts w:ascii="Arial" w:hAnsi="Arial" w:cs="Arial"/>
                <w:sz w:val="16"/>
                <w:szCs w:val="16"/>
                <w:lang w:val="es-BO"/>
              </w:rPr>
              <w:t>Encargado de atender consultas</w:t>
            </w: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21C2E4" w14:textId="07A790F1" w:rsidR="005A1ABB" w:rsidRPr="00E169D4" w:rsidRDefault="005A1ABB" w:rsidP="005A1ABB">
            <w:pPr>
              <w:jc w:val="center"/>
              <w:rPr>
                <w:rFonts w:ascii="Arial" w:hAnsi="Arial" w:cs="Arial"/>
                <w:sz w:val="16"/>
                <w:szCs w:val="16"/>
                <w:lang w:val="es-BO"/>
              </w:rPr>
            </w:pPr>
            <w:proofErr w:type="spellStart"/>
            <w:r>
              <w:rPr>
                <w:rFonts w:ascii="Arial" w:hAnsi="Arial" w:cs="Arial"/>
                <w:sz w:val="16"/>
                <w:szCs w:val="16"/>
                <w:lang w:val="es-BO"/>
              </w:rPr>
              <w:t>Ardaya</w:t>
            </w:r>
            <w:proofErr w:type="spellEnd"/>
          </w:p>
        </w:tc>
        <w:tc>
          <w:tcPr>
            <w:tcW w:w="264" w:type="dxa"/>
            <w:tcBorders>
              <w:left w:val="single" w:sz="4" w:space="0" w:color="auto"/>
              <w:right w:val="single" w:sz="4" w:space="0" w:color="auto"/>
            </w:tcBorders>
            <w:vAlign w:val="center"/>
          </w:tcPr>
          <w:p w14:paraId="0A3E9DFE" w14:textId="77777777" w:rsidR="005A1ABB" w:rsidRPr="00E169D4" w:rsidRDefault="005A1ABB" w:rsidP="005A1ABB">
            <w:pPr>
              <w:jc w:val="center"/>
              <w:rPr>
                <w:rFonts w:ascii="Arial" w:hAnsi="Arial" w:cs="Arial"/>
                <w:sz w:val="16"/>
                <w:szCs w:val="16"/>
                <w:lang w:val="es-BO"/>
              </w:rPr>
            </w:pPr>
          </w:p>
        </w:tc>
        <w:tc>
          <w:tcPr>
            <w:tcW w:w="130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3FC1BD" w14:textId="23F02FC5" w:rsidR="005A1ABB" w:rsidRPr="00E169D4" w:rsidRDefault="005A1ABB" w:rsidP="005A1ABB">
            <w:pPr>
              <w:jc w:val="center"/>
              <w:rPr>
                <w:rFonts w:ascii="Arial" w:hAnsi="Arial" w:cs="Arial"/>
                <w:sz w:val="16"/>
                <w:szCs w:val="16"/>
                <w:lang w:val="es-BO"/>
              </w:rPr>
            </w:pPr>
            <w:r>
              <w:rPr>
                <w:rFonts w:ascii="Arial" w:hAnsi="Arial" w:cs="Arial"/>
                <w:sz w:val="16"/>
                <w:szCs w:val="16"/>
                <w:lang w:val="es-BO"/>
              </w:rPr>
              <w:t>Choque</w:t>
            </w:r>
          </w:p>
        </w:tc>
        <w:tc>
          <w:tcPr>
            <w:tcW w:w="261" w:type="dxa"/>
            <w:tcBorders>
              <w:left w:val="single" w:sz="4" w:space="0" w:color="auto"/>
              <w:right w:val="single" w:sz="4" w:space="0" w:color="auto"/>
            </w:tcBorders>
            <w:vAlign w:val="center"/>
          </w:tcPr>
          <w:p w14:paraId="6BF8266E" w14:textId="77777777" w:rsidR="005A1ABB" w:rsidRPr="00E169D4" w:rsidRDefault="005A1ABB" w:rsidP="005A1ABB">
            <w:pPr>
              <w:jc w:val="center"/>
              <w:rPr>
                <w:rFonts w:ascii="Arial" w:hAnsi="Arial" w:cs="Arial"/>
                <w:sz w:val="16"/>
                <w:szCs w:val="16"/>
                <w:lang w:val="es-BO"/>
              </w:rPr>
            </w:pPr>
          </w:p>
        </w:tc>
        <w:tc>
          <w:tcPr>
            <w:tcW w:w="130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E741B3" w14:textId="6E0CE3E6" w:rsidR="005A1ABB" w:rsidRPr="00E169D4" w:rsidRDefault="005A1ABB" w:rsidP="005A1ABB">
            <w:pPr>
              <w:jc w:val="center"/>
              <w:rPr>
                <w:rFonts w:ascii="Arial" w:hAnsi="Arial" w:cs="Arial"/>
                <w:sz w:val="16"/>
                <w:szCs w:val="16"/>
                <w:lang w:val="es-BO"/>
              </w:rPr>
            </w:pPr>
            <w:r>
              <w:rPr>
                <w:rFonts w:ascii="Arial" w:hAnsi="Arial" w:cs="Arial"/>
                <w:sz w:val="16"/>
                <w:szCs w:val="16"/>
                <w:lang w:val="es-BO"/>
              </w:rPr>
              <w:t>Luis Eduardo</w:t>
            </w:r>
          </w:p>
        </w:tc>
        <w:tc>
          <w:tcPr>
            <w:tcW w:w="261" w:type="dxa"/>
            <w:tcBorders>
              <w:left w:val="single" w:sz="4" w:space="0" w:color="auto"/>
              <w:right w:val="single" w:sz="4" w:space="0" w:color="auto"/>
            </w:tcBorders>
            <w:vAlign w:val="center"/>
          </w:tcPr>
          <w:p w14:paraId="27D02DB2" w14:textId="77777777" w:rsidR="005A1ABB" w:rsidRPr="00E169D4" w:rsidRDefault="005A1ABB" w:rsidP="005A1ABB">
            <w:pPr>
              <w:jc w:val="center"/>
              <w:rPr>
                <w:rFonts w:ascii="Arial" w:hAnsi="Arial" w:cs="Arial"/>
                <w:sz w:val="16"/>
                <w:szCs w:val="16"/>
                <w:lang w:val="es-BO"/>
              </w:rPr>
            </w:pPr>
          </w:p>
        </w:tc>
        <w:tc>
          <w:tcPr>
            <w:tcW w:w="196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75CBF2" w14:textId="3ED414E7" w:rsidR="005A1ABB" w:rsidRPr="00E169D4" w:rsidRDefault="005A1ABB" w:rsidP="001E2E72">
            <w:pPr>
              <w:jc w:val="center"/>
              <w:rPr>
                <w:rFonts w:ascii="Arial" w:hAnsi="Arial" w:cs="Arial"/>
                <w:sz w:val="16"/>
                <w:szCs w:val="16"/>
                <w:lang w:val="es-BO"/>
              </w:rPr>
            </w:pPr>
            <w:r w:rsidRPr="00E00B0E">
              <w:rPr>
                <w:rFonts w:ascii="Arial" w:hAnsi="Arial" w:cs="Arial"/>
                <w:sz w:val="16"/>
                <w:szCs w:val="14"/>
                <w:lang w:val="es-419"/>
              </w:rPr>
              <w:t xml:space="preserve">Profesional </w:t>
            </w:r>
            <w:r w:rsidR="001E2E72">
              <w:rPr>
                <w:rFonts w:ascii="Arial" w:hAnsi="Arial" w:cs="Arial"/>
                <w:sz w:val="16"/>
                <w:szCs w:val="14"/>
                <w:lang w:val="es-419"/>
              </w:rPr>
              <w:t>IV - Pre-Inversión e Inversión</w:t>
            </w:r>
          </w:p>
        </w:tc>
        <w:tc>
          <w:tcPr>
            <w:tcW w:w="261" w:type="dxa"/>
            <w:tcBorders>
              <w:left w:val="single" w:sz="4" w:space="0" w:color="auto"/>
              <w:right w:val="single" w:sz="12" w:space="0" w:color="1F3864" w:themeColor="accent1" w:themeShade="80"/>
            </w:tcBorders>
          </w:tcPr>
          <w:p w14:paraId="5A1DEB4A" w14:textId="77777777" w:rsidR="005A1ABB" w:rsidRPr="00E169D4" w:rsidRDefault="005A1ABB" w:rsidP="005A1ABB">
            <w:pPr>
              <w:rPr>
                <w:rFonts w:ascii="Arial" w:hAnsi="Arial" w:cs="Arial"/>
                <w:sz w:val="16"/>
                <w:szCs w:val="16"/>
                <w:lang w:val="es-BO"/>
              </w:rPr>
            </w:pPr>
          </w:p>
        </w:tc>
      </w:tr>
      <w:tr w:rsidR="000F19F4" w:rsidRPr="00E169D4" w14:paraId="4C632BD0" w14:textId="77777777" w:rsidTr="005A1ABB">
        <w:trPr>
          <w:jc w:val="center"/>
        </w:trPr>
        <w:tc>
          <w:tcPr>
            <w:tcW w:w="1833" w:type="dxa"/>
            <w:gridSpan w:val="8"/>
            <w:tcBorders>
              <w:left w:val="single" w:sz="12" w:space="0" w:color="1F3864" w:themeColor="accent1" w:themeShade="80"/>
            </w:tcBorders>
            <w:vAlign w:val="center"/>
          </w:tcPr>
          <w:p w14:paraId="2D9F7C12" w14:textId="77777777" w:rsidR="005A1ABB" w:rsidRPr="00E169D4" w:rsidRDefault="005A1ABB" w:rsidP="005A1ABB">
            <w:pPr>
              <w:jc w:val="right"/>
              <w:rPr>
                <w:rFonts w:ascii="Arial" w:hAnsi="Arial" w:cs="Arial"/>
                <w:b/>
                <w:sz w:val="2"/>
                <w:szCs w:val="2"/>
                <w:lang w:val="es-BO"/>
              </w:rPr>
            </w:pPr>
          </w:p>
        </w:tc>
        <w:tc>
          <w:tcPr>
            <w:tcW w:w="323" w:type="dxa"/>
          </w:tcPr>
          <w:p w14:paraId="5A678499" w14:textId="77777777" w:rsidR="005A1ABB" w:rsidRPr="00E169D4" w:rsidRDefault="005A1ABB" w:rsidP="005A1ABB">
            <w:pPr>
              <w:rPr>
                <w:rFonts w:ascii="Arial" w:hAnsi="Arial" w:cs="Arial"/>
                <w:sz w:val="2"/>
                <w:szCs w:val="2"/>
                <w:lang w:val="es-BO"/>
              </w:rPr>
            </w:pPr>
          </w:p>
        </w:tc>
        <w:tc>
          <w:tcPr>
            <w:tcW w:w="266" w:type="dxa"/>
          </w:tcPr>
          <w:p w14:paraId="5056B50D" w14:textId="77777777" w:rsidR="005A1ABB" w:rsidRPr="00E169D4" w:rsidRDefault="005A1ABB" w:rsidP="005A1ABB">
            <w:pPr>
              <w:rPr>
                <w:rFonts w:ascii="Arial" w:hAnsi="Arial" w:cs="Arial"/>
                <w:sz w:val="2"/>
                <w:szCs w:val="2"/>
                <w:lang w:val="es-BO"/>
              </w:rPr>
            </w:pPr>
          </w:p>
        </w:tc>
        <w:tc>
          <w:tcPr>
            <w:tcW w:w="273" w:type="dxa"/>
          </w:tcPr>
          <w:p w14:paraId="296C9AE7" w14:textId="77777777" w:rsidR="005A1ABB" w:rsidRPr="00E169D4" w:rsidRDefault="005A1ABB" w:rsidP="005A1ABB">
            <w:pPr>
              <w:rPr>
                <w:rFonts w:ascii="Arial" w:hAnsi="Arial" w:cs="Arial"/>
                <w:sz w:val="2"/>
                <w:szCs w:val="2"/>
                <w:lang w:val="es-BO"/>
              </w:rPr>
            </w:pPr>
          </w:p>
        </w:tc>
        <w:tc>
          <w:tcPr>
            <w:tcW w:w="263" w:type="dxa"/>
          </w:tcPr>
          <w:p w14:paraId="467F47F7" w14:textId="77777777" w:rsidR="005A1ABB" w:rsidRPr="00E169D4" w:rsidRDefault="005A1ABB" w:rsidP="005A1ABB">
            <w:pPr>
              <w:rPr>
                <w:rFonts w:ascii="Arial" w:hAnsi="Arial" w:cs="Arial"/>
                <w:sz w:val="2"/>
                <w:szCs w:val="2"/>
                <w:lang w:val="es-BO"/>
              </w:rPr>
            </w:pPr>
          </w:p>
        </w:tc>
        <w:tc>
          <w:tcPr>
            <w:tcW w:w="265" w:type="dxa"/>
            <w:tcBorders>
              <w:top w:val="single" w:sz="4" w:space="0" w:color="auto"/>
            </w:tcBorders>
          </w:tcPr>
          <w:p w14:paraId="1BF8A37A" w14:textId="77777777" w:rsidR="005A1ABB" w:rsidRPr="00E169D4" w:rsidRDefault="005A1ABB" w:rsidP="005A1ABB">
            <w:pPr>
              <w:rPr>
                <w:rFonts w:ascii="Arial" w:hAnsi="Arial" w:cs="Arial"/>
                <w:sz w:val="2"/>
                <w:szCs w:val="2"/>
                <w:lang w:val="es-BO"/>
              </w:rPr>
            </w:pPr>
          </w:p>
        </w:tc>
        <w:tc>
          <w:tcPr>
            <w:tcW w:w="263" w:type="dxa"/>
            <w:tcBorders>
              <w:top w:val="single" w:sz="4" w:space="0" w:color="auto"/>
            </w:tcBorders>
          </w:tcPr>
          <w:p w14:paraId="2CA44382" w14:textId="77777777" w:rsidR="005A1ABB" w:rsidRPr="00E169D4" w:rsidRDefault="005A1ABB" w:rsidP="005A1ABB">
            <w:pPr>
              <w:rPr>
                <w:rFonts w:ascii="Arial" w:hAnsi="Arial" w:cs="Arial"/>
                <w:sz w:val="2"/>
                <w:szCs w:val="2"/>
                <w:lang w:val="es-BO"/>
              </w:rPr>
            </w:pPr>
          </w:p>
        </w:tc>
        <w:tc>
          <w:tcPr>
            <w:tcW w:w="266" w:type="dxa"/>
            <w:tcBorders>
              <w:top w:val="single" w:sz="4" w:space="0" w:color="auto"/>
            </w:tcBorders>
          </w:tcPr>
          <w:p w14:paraId="34BE90F1" w14:textId="77777777" w:rsidR="005A1ABB" w:rsidRPr="00E169D4" w:rsidRDefault="005A1ABB" w:rsidP="005A1ABB">
            <w:pPr>
              <w:rPr>
                <w:rFonts w:ascii="Arial" w:hAnsi="Arial" w:cs="Arial"/>
                <w:sz w:val="2"/>
                <w:szCs w:val="2"/>
                <w:lang w:val="es-BO"/>
              </w:rPr>
            </w:pPr>
          </w:p>
        </w:tc>
        <w:tc>
          <w:tcPr>
            <w:tcW w:w="264" w:type="dxa"/>
            <w:tcBorders>
              <w:top w:val="single" w:sz="4" w:space="0" w:color="auto"/>
            </w:tcBorders>
          </w:tcPr>
          <w:p w14:paraId="0DCB48AB" w14:textId="77777777" w:rsidR="005A1ABB" w:rsidRPr="00E169D4" w:rsidRDefault="005A1ABB" w:rsidP="005A1ABB">
            <w:pPr>
              <w:rPr>
                <w:rFonts w:ascii="Arial" w:hAnsi="Arial" w:cs="Arial"/>
                <w:sz w:val="2"/>
                <w:szCs w:val="2"/>
                <w:lang w:val="es-BO"/>
              </w:rPr>
            </w:pPr>
          </w:p>
        </w:tc>
        <w:tc>
          <w:tcPr>
            <w:tcW w:w="264" w:type="dxa"/>
            <w:tcBorders>
              <w:top w:val="single" w:sz="4" w:space="0" w:color="auto"/>
            </w:tcBorders>
          </w:tcPr>
          <w:p w14:paraId="4AAF76CD" w14:textId="77777777" w:rsidR="005A1ABB" w:rsidRPr="00E169D4" w:rsidRDefault="005A1ABB" w:rsidP="005A1ABB">
            <w:pPr>
              <w:rPr>
                <w:rFonts w:ascii="Arial" w:hAnsi="Arial" w:cs="Arial"/>
                <w:sz w:val="2"/>
                <w:szCs w:val="2"/>
                <w:lang w:val="es-BO"/>
              </w:rPr>
            </w:pPr>
          </w:p>
        </w:tc>
        <w:tc>
          <w:tcPr>
            <w:tcW w:w="264" w:type="dxa"/>
          </w:tcPr>
          <w:p w14:paraId="486D7688"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2A691400"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1C31209D"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23BCEDFF"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220303A4"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68AF604D" w14:textId="77777777" w:rsidR="005A1ABB" w:rsidRPr="00E169D4" w:rsidRDefault="005A1ABB" w:rsidP="005A1ABB">
            <w:pPr>
              <w:rPr>
                <w:rFonts w:ascii="Arial" w:hAnsi="Arial" w:cs="Arial"/>
                <w:sz w:val="2"/>
                <w:szCs w:val="2"/>
                <w:lang w:val="es-BO"/>
              </w:rPr>
            </w:pPr>
          </w:p>
        </w:tc>
        <w:tc>
          <w:tcPr>
            <w:tcW w:w="261" w:type="dxa"/>
          </w:tcPr>
          <w:p w14:paraId="2B0E4CE1"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5EA82496"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739067F4"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05F0F734"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0848273D" w14:textId="77777777" w:rsidR="005A1ABB" w:rsidRPr="00E169D4" w:rsidRDefault="005A1ABB" w:rsidP="005A1ABB">
            <w:pPr>
              <w:rPr>
                <w:rFonts w:ascii="Arial" w:hAnsi="Arial" w:cs="Arial"/>
                <w:sz w:val="2"/>
                <w:szCs w:val="2"/>
                <w:lang w:val="es-BO"/>
              </w:rPr>
            </w:pPr>
          </w:p>
        </w:tc>
        <w:tc>
          <w:tcPr>
            <w:tcW w:w="261" w:type="dxa"/>
            <w:tcBorders>
              <w:top w:val="single" w:sz="4" w:space="0" w:color="auto"/>
            </w:tcBorders>
          </w:tcPr>
          <w:p w14:paraId="5315FC1E" w14:textId="77777777" w:rsidR="005A1ABB" w:rsidRPr="00E169D4" w:rsidRDefault="005A1ABB" w:rsidP="005A1ABB">
            <w:pPr>
              <w:rPr>
                <w:rFonts w:ascii="Arial" w:hAnsi="Arial" w:cs="Arial"/>
                <w:sz w:val="2"/>
                <w:szCs w:val="2"/>
                <w:lang w:val="es-BO"/>
              </w:rPr>
            </w:pPr>
          </w:p>
        </w:tc>
        <w:tc>
          <w:tcPr>
            <w:tcW w:w="261" w:type="dxa"/>
          </w:tcPr>
          <w:p w14:paraId="0D75E424" w14:textId="77777777" w:rsidR="005A1ABB" w:rsidRPr="00E169D4" w:rsidRDefault="005A1ABB" w:rsidP="005A1ABB">
            <w:pPr>
              <w:rPr>
                <w:rFonts w:ascii="Arial" w:hAnsi="Arial" w:cs="Arial"/>
                <w:sz w:val="2"/>
                <w:szCs w:val="2"/>
                <w:lang w:val="es-BO"/>
              </w:rPr>
            </w:pPr>
          </w:p>
        </w:tc>
        <w:tc>
          <w:tcPr>
            <w:tcW w:w="328" w:type="dxa"/>
            <w:tcBorders>
              <w:top w:val="single" w:sz="4" w:space="0" w:color="auto"/>
            </w:tcBorders>
          </w:tcPr>
          <w:p w14:paraId="7EBDF95D" w14:textId="77777777" w:rsidR="005A1ABB" w:rsidRPr="00E169D4" w:rsidRDefault="005A1ABB" w:rsidP="005A1ABB">
            <w:pPr>
              <w:rPr>
                <w:rFonts w:ascii="Arial" w:hAnsi="Arial" w:cs="Arial"/>
                <w:sz w:val="2"/>
                <w:szCs w:val="2"/>
                <w:lang w:val="es-BO"/>
              </w:rPr>
            </w:pPr>
          </w:p>
        </w:tc>
        <w:tc>
          <w:tcPr>
            <w:tcW w:w="328" w:type="dxa"/>
            <w:tcBorders>
              <w:top w:val="single" w:sz="4" w:space="0" w:color="auto"/>
            </w:tcBorders>
          </w:tcPr>
          <w:p w14:paraId="59145F24" w14:textId="77777777" w:rsidR="005A1ABB" w:rsidRPr="00E169D4" w:rsidRDefault="005A1ABB" w:rsidP="005A1ABB">
            <w:pPr>
              <w:rPr>
                <w:rFonts w:ascii="Arial" w:hAnsi="Arial" w:cs="Arial"/>
                <w:sz w:val="2"/>
                <w:szCs w:val="2"/>
                <w:lang w:val="es-BO"/>
              </w:rPr>
            </w:pPr>
          </w:p>
        </w:tc>
        <w:tc>
          <w:tcPr>
            <w:tcW w:w="328" w:type="dxa"/>
            <w:tcBorders>
              <w:top w:val="single" w:sz="4" w:space="0" w:color="auto"/>
            </w:tcBorders>
          </w:tcPr>
          <w:p w14:paraId="7D92D9BE" w14:textId="77777777" w:rsidR="005A1ABB" w:rsidRPr="00E169D4" w:rsidRDefault="005A1ABB" w:rsidP="005A1ABB">
            <w:pPr>
              <w:rPr>
                <w:rFonts w:ascii="Arial" w:hAnsi="Arial" w:cs="Arial"/>
                <w:sz w:val="2"/>
                <w:szCs w:val="2"/>
                <w:lang w:val="es-BO"/>
              </w:rPr>
            </w:pPr>
          </w:p>
        </w:tc>
        <w:tc>
          <w:tcPr>
            <w:tcW w:w="328" w:type="dxa"/>
            <w:tcBorders>
              <w:top w:val="single" w:sz="4" w:space="0" w:color="auto"/>
            </w:tcBorders>
          </w:tcPr>
          <w:p w14:paraId="05B83CEC" w14:textId="77777777" w:rsidR="005A1ABB" w:rsidRPr="00E169D4" w:rsidRDefault="005A1ABB" w:rsidP="005A1ABB">
            <w:pPr>
              <w:rPr>
                <w:rFonts w:ascii="Arial" w:hAnsi="Arial" w:cs="Arial"/>
                <w:sz w:val="2"/>
                <w:szCs w:val="2"/>
                <w:lang w:val="es-BO"/>
              </w:rPr>
            </w:pPr>
          </w:p>
        </w:tc>
        <w:tc>
          <w:tcPr>
            <w:tcW w:w="328" w:type="dxa"/>
            <w:tcBorders>
              <w:top w:val="single" w:sz="4" w:space="0" w:color="auto"/>
            </w:tcBorders>
          </w:tcPr>
          <w:p w14:paraId="0805D69F" w14:textId="77777777" w:rsidR="005A1ABB" w:rsidRPr="00E169D4" w:rsidRDefault="005A1ABB" w:rsidP="005A1ABB">
            <w:pPr>
              <w:rPr>
                <w:rFonts w:ascii="Arial" w:hAnsi="Arial" w:cs="Arial"/>
                <w:sz w:val="2"/>
                <w:szCs w:val="2"/>
                <w:lang w:val="es-BO"/>
              </w:rPr>
            </w:pPr>
          </w:p>
        </w:tc>
        <w:tc>
          <w:tcPr>
            <w:tcW w:w="328" w:type="dxa"/>
            <w:tcBorders>
              <w:top w:val="single" w:sz="4" w:space="0" w:color="auto"/>
            </w:tcBorders>
          </w:tcPr>
          <w:p w14:paraId="63073DAB" w14:textId="77777777" w:rsidR="005A1ABB" w:rsidRPr="00E169D4" w:rsidRDefault="005A1ABB" w:rsidP="005A1ABB">
            <w:pPr>
              <w:rPr>
                <w:rFonts w:ascii="Arial" w:hAnsi="Arial" w:cs="Arial"/>
                <w:sz w:val="2"/>
                <w:szCs w:val="2"/>
                <w:lang w:val="es-BO"/>
              </w:rPr>
            </w:pPr>
          </w:p>
        </w:tc>
        <w:tc>
          <w:tcPr>
            <w:tcW w:w="261" w:type="dxa"/>
            <w:tcBorders>
              <w:right w:val="single" w:sz="12" w:space="0" w:color="1F3864" w:themeColor="accent1" w:themeShade="80"/>
            </w:tcBorders>
          </w:tcPr>
          <w:p w14:paraId="27D5B3E5" w14:textId="77777777" w:rsidR="005A1ABB" w:rsidRPr="00E169D4" w:rsidRDefault="005A1ABB" w:rsidP="005A1ABB">
            <w:pPr>
              <w:rPr>
                <w:rFonts w:ascii="Arial" w:hAnsi="Arial" w:cs="Arial"/>
                <w:sz w:val="2"/>
                <w:szCs w:val="2"/>
                <w:lang w:val="es-BO"/>
              </w:rPr>
            </w:pPr>
          </w:p>
        </w:tc>
      </w:tr>
      <w:tr w:rsidR="005A1ABB" w:rsidRPr="00E169D4" w14:paraId="46CA683B" w14:textId="77777777" w:rsidTr="000F19F4">
        <w:trPr>
          <w:trHeight w:val="567"/>
          <w:jc w:val="center"/>
        </w:trPr>
        <w:tc>
          <w:tcPr>
            <w:tcW w:w="9905" w:type="dxa"/>
            <w:gridSpan w:val="37"/>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13949951" w14:textId="77777777" w:rsidR="005A1ABB" w:rsidRPr="00E169D4" w:rsidRDefault="005A1ABB" w:rsidP="00407A39">
            <w:pPr>
              <w:pStyle w:val="Prrafodelista"/>
              <w:numPr>
                <w:ilvl w:val="0"/>
                <w:numId w:val="119"/>
              </w:numPr>
              <w:ind w:left="176" w:hanging="176"/>
              <w:contextualSpacing/>
              <w:rPr>
                <w:rFonts w:ascii="Arial" w:hAnsi="Arial" w:cs="Arial"/>
                <w:sz w:val="16"/>
                <w:szCs w:val="16"/>
                <w:lang w:val="es-BO"/>
              </w:rPr>
            </w:pPr>
            <w:r w:rsidRPr="00E169D4">
              <w:rPr>
                <w:rFonts w:ascii="Arial" w:hAnsi="Arial" w:cs="Arial"/>
                <w:b/>
                <w:sz w:val="16"/>
                <w:szCs w:val="16"/>
                <w:lang w:val="es-BO"/>
              </w:rPr>
              <w:t xml:space="preserve">SERVIDORES PÚBLICOS QUE OCUPAN CARGOS EJECUTIVOS HASTA EL TERCER NIVEL JERÁRQUICO DE LA ESTRUCTURA ORGÁNICA </w:t>
            </w:r>
          </w:p>
        </w:tc>
      </w:tr>
      <w:tr w:rsidR="005A1ABB" w:rsidRPr="00E169D4" w14:paraId="5DCACE64" w14:textId="77777777" w:rsidTr="005A1ABB">
        <w:trPr>
          <w:jc w:val="center"/>
        </w:trPr>
        <w:tc>
          <w:tcPr>
            <w:tcW w:w="260" w:type="dxa"/>
            <w:tcBorders>
              <w:left w:val="single" w:sz="12" w:space="0" w:color="1F3864" w:themeColor="accent1" w:themeShade="80"/>
            </w:tcBorders>
            <w:vAlign w:val="center"/>
          </w:tcPr>
          <w:p w14:paraId="5E0D74ED" w14:textId="77777777" w:rsidR="005A1ABB" w:rsidRPr="00E169D4" w:rsidRDefault="005A1ABB" w:rsidP="005A1ABB">
            <w:pPr>
              <w:jc w:val="right"/>
              <w:rPr>
                <w:rFonts w:ascii="Arial" w:hAnsi="Arial" w:cs="Arial"/>
                <w:b/>
                <w:sz w:val="2"/>
                <w:szCs w:val="2"/>
                <w:lang w:val="es-BO"/>
              </w:rPr>
            </w:pPr>
          </w:p>
        </w:tc>
        <w:tc>
          <w:tcPr>
            <w:tcW w:w="262" w:type="dxa"/>
            <w:vAlign w:val="center"/>
          </w:tcPr>
          <w:p w14:paraId="454B8B9A" w14:textId="77777777" w:rsidR="005A1ABB" w:rsidRPr="00E169D4" w:rsidRDefault="005A1ABB" w:rsidP="005A1ABB">
            <w:pPr>
              <w:jc w:val="right"/>
              <w:rPr>
                <w:rFonts w:ascii="Arial" w:hAnsi="Arial" w:cs="Arial"/>
                <w:b/>
                <w:sz w:val="2"/>
                <w:szCs w:val="2"/>
                <w:lang w:val="es-BO"/>
              </w:rPr>
            </w:pPr>
          </w:p>
        </w:tc>
        <w:tc>
          <w:tcPr>
            <w:tcW w:w="261" w:type="dxa"/>
            <w:vAlign w:val="center"/>
          </w:tcPr>
          <w:p w14:paraId="7E37752C" w14:textId="77777777" w:rsidR="005A1ABB" w:rsidRPr="00E169D4" w:rsidRDefault="005A1ABB" w:rsidP="005A1ABB">
            <w:pPr>
              <w:jc w:val="right"/>
              <w:rPr>
                <w:rFonts w:ascii="Arial" w:hAnsi="Arial" w:cs="Arial"/>
                <w:b/>
                <w:sz w:val="2"/>
                <w:szCs w:val="2"/>
                <w:lang w:val="es-BO"/>
              </w:rPr>
            </w:pPr>
          </w:p>
        </w:tc>
        <w:tc>
          <w:tcPr>
            <w:tcW w:w="262" w:type="dxa"/>
            <w:vAlign w:val="center"/>
          </w:tcPr>
          <w:p w14:paraId="30971E35" w14:textId="77777777" w:rsidR="005A1ABB" w:rsidRPr="00E169D4" w:rsidRDefault="005A1ABB" w:rsidP="005A1ABB">
            <w:pPr>
              <w:jc w:val="right"/>
              <w:rPr>
                <w:rFonts w:ascii="Arial" w:hAnsi="Arial" w:cs="Arial"/>
                <w:b/>
                <w:sz w:val="2"/>
                <w:szCs w:val="2"/>
                <w:lang w:val="es-BO"/>
              </w:rPr>
            </w:pPr>
          </w:p>
        </w:tc>
        <w:tc>
          <w:tcPr>
            <w:tcW w:w="261" w:type="dxa"/>
            <w:gridSpan w:val="2"/>
            <w:vAlign w:val="center"/>
          </w:tcPr>
          <w:p w14:paraId="306EAF98" w14:textId="77777777" w:rsidR="005A1ABB" w:rsidRPr="00E169D4" w:rsidRDefault="005A1ABB" w:rsidP="005A1ABB">
            <w:pPr>
              <w:jc w:val="right"/>
              <w:rPr>
                <w:rFonts w:ascii="Arial" w:hAnsi="Arial" w:cs="Arial"/>
                <w:b/>
                <w:sz w:val="2"/>
                <w:szCs w:val="2"/>
                <w:lang w:val="es-BO"/>
              </w:rPr>
            </w:pPr>
          </w:p>
        </w:tc>
        <w:tc>
          <w:tcPr>
            <w:tcW w:w="263" w:type="dxa"/>
            <w:vAlign w:val="center"/>
          </w:tcPr>
          <w:p w14:paraId="215339FB" w14:textId="77777777" w:rsidR="005A1ABB" w:rsidRPr="00E169D4" w:rsidRDefault="005A1ABB" w:rsidP="005A1ABB">
            <w:pPr>
              <w:jc w:val="right"/>
              <w:rPr>
                <w:rFonts w:ascii="Arial" w:hAnsi="Arial" w:cs="Arial"/>
                <w:b/>
                <w:sz w:val="2"/>
                <w:szCs w:val="2"/>
                <w:lang w:val="es-BO"/>
              </w:rPr>
            </w:pPr>
          </w:p>
        </w:tc>
        <w:tc>
          <w:tcPr>
            <w:tcW w:w="264" w:type="dxa"/>
            <w:vAlign w:val="center"/>
          </w:tcPr>
          <w:p w14:paraId="10E40AE8" w14:textId="77777777" w:rsidR="005A1ABB" w:rsidRPr="00E169D4" w:rsidRDefault="005A1ABB" w:rsidP="005A1ABB">
            <w:pPr>
              <w:jc w:val="right"/>
              <w:rPr>
                <w:rFonts w:ascii="Arial" w:hAnsi="Arial" w:cs="Arial"/>
                <w:b/>
                <w:sz w:val="2"/>
                <w:szCs w:val="2"/>
                <w:lang w:val="es-BO"/>
              </w:rPr>
            </w:pPr>
          </w:p>
        </w:tc>
        <w:tc>
          <w:tcPr>
            <w:tcW w:w="323" w:type="dxa"/>
          </w:tcPr>
          <w:p w14:paraId="17832D04" w14:textId="77777777" w:rsidR="005A1ABB" w:rsidRPr="00E169D4" w:rsidRDefault="005A1ABB" w:rsidP="005A1ABB">
            <w:pPr>
              <w:rPr>
                <w:rFonts w:ascii="Arial" w:hAnsi="Arial" w:cs="Arial"/>
                <w:sz w:val="2"/>
                <w:szCs w:val="2"/>
                <w:lang w:val="es-BO"/>
              </w:rPr>
            </w:pPr>
          </w:p>
        </w:tc>
        <w:tc>
          <w:tcPr>
            <w:tcW w:w="266" w:type="dxa"/>
          </w:tcPr>
          <w:p w14:paraId="1E62B7EA" w14:textId="77777777" w:rsidR="005A1ABB" w:rsidRPr="00E169D4" w:rsidRDefault="005A1ABB" w:rsidP="005A1ABB">
            <w:pPr>
              <w:rPr>
                <w:rFonts w:ascii="Arial" w:hAnsi="Arial" w:cs="Arial"/>
                <w:sz w:val="2"/>
                <w:szCs w:val="2"/>
                <w:lang w:val="es-BO"/>
              </w:rPr>
            </w:pPr>
          </w:p>
        </w:tc>
        <w:tc>
          <w:tcPr>
            <w:tcW w:w="273" w:type="dxa"/>
          </w:tcPr>
          <w:p w14:paraId="4C364E18" w14:textId="77777777" w:rsidR="005A1ABB" w:rsidRPr="00E169D4" w:rsidRDefault="005A1ABB" w:rsidP="005A1ABB">
            <w:pPr>
              <w:rPr>
                <w:rFonts w:ascii="Arial" w:hAnsi="Arial" w:cs="Arial"/>
                <w:sz w:val="2"/>
                <w:szCs w:val="2"/>
                <w:lang w:val="es-BO"/>
              </w:rPr>
            </w:pPr>
          </w:p>
        </w:tc>
        <w:tc>
          <w:tcPr>
            <w:tcW w:w="263" w:type="dxa"/>
          </w:tcPr>
          <w:p w14:paraId="5A5ED080" w14:textId="77777777" w:rsidR="005A1ABB" w:rsidRPr="00E169D4" w:rsidRDefault="005A1ABB" w:rsidP="005A1ABB">
            <w:pPr>
              <w:rPr>
                <w:rFonts w:ascii="Arial" w:hAnsi="Arial" w:cs="Arial"/>
                <w:sz w:val="2"/>
                <w:szCs w:val="2"/>
                <w:lang w:val="es-BO"/>
              </w:rPr>
            </w:pPr>
          </w:p>
        </w:tc>
        <w:tc>
          <w:tcPr>
            <w:tcW w:w="265" w:type="dxa"/>
          </w:tcPr>
          <w:p w14:paraId="027199EB" w14:textId="77777777" w:rsidR="005A1ABB" w:rsidRPr="00E169D4" w:rsidRDefault="005A1ABB" w:rsidP="005A1ABB">
            <w:pPr>
              <w:rPr>
                <w:rFonts w:ascii="Arial" w:hAnsi="Arial" w:cs="Arial"/>
                <w:sz w:val="2"/>
                <w:szCs w:val="2"/>
                <w:lang w:val="es-BO"/>
              </w:rPr>
            </w:pPr>
          </w:p>
        </w:tc>
        <w:tc>
          <w:tcPr>
            <w:tcW w:w="263" w:type="dxa"/>
          </w:tcPr>
          <w:p w14:paraId="5B2A708F" w14:textId="77777777" w:rsidR="005A1ABB" w:rsidRPr="00E169D4" w:rsidRDefault="005A1ABB" w:rsidP="005A1ABB">
            <w:pPr>
              <w:rPr>
                <w:rFonts w:ascii="Arial" w:hAnsi="Arial" w:cs="Arial"/>
                <w:sz w:val="2"/>
                <w:szCs w:val="2"/>
                <w:lang w:val="es-BO"/>
              </w:rPr>
            </w:pPr>
          </w:p>
        </w:tc>
        <w:tc>
          <w:tcPr>
            <w:tcW w:w="266" w:type="dxa"/>
          </w:tcPr>
          <w:p w14:paraId="062D13E4" w14:textId="77777777" w:rsidR="005A1ABB" w:rsidRPr="00E169D4" w:rsidRDefault="005A1ABB" w:rsidP="005A1ABB">
            <w:pPr>
              <w:rPr>
                <w:rFonts w:ascii="Arial" w:hAnsi="Arial" w:cs="Arial"/>
                <w:sz w:val="2"/>
                <w:szCs w:val="2"/>
                <w:lang w:val="es-BO"/>
              </w:rPr>
            </w:pPr>
          </w:p>
        </w:tc>
        <w:tc>
          <w:tcPr>
            <w:tcW w:w="264" w:type="dxa"/>
          </w:tcPr>
          <w:p w14:paraId="0A60D890" w14:textId="77777777" w:rsidR="005A1ABB" w:rsidRPr="00E169D4" w:rsidRDefault="005A1ABB" w:rsidP="005A1ABB">
            <w:pPr>
              <w:rPr>
                <w:rFonts w:ascii="Arial" w:hAnsi="Arial" w:cs="Arial"/>
                <w:sz w:val="2"/>
                <w:szCs w:val="2"/>
                <w:lang w:val="es-BO"/>
              </w:rPr>
            </w:pPr>
          </w:p>
        </w:tc>
        <w:tc>
          <w:tcPr>
            <w:tcW w:w="264" w:type="dxa"/>
          </w:tcPr>
          <w:p w14:paraId="4060D1C5" w14:textId="77777777" w:rsidR="005A1ABB" w:rsidRPr="00E169D4" w:rsidRDefault="005A1ABB" w:rsidP="005A1ABB">
            <w:pPr>
              <w:rPr>
                <w:rFonts w:ascii="Arial" w:hAnsi="Arial" w:cs="Arial"/>
                <w:sz w:val="2"/>
                <w:szCs w:val="2"/>
                <w:lang w:val="es-BO"/>
              </w:rPr>
            </w:pPr>
          </w:p>
        </w:tc>
        <w:tc>
          <w:tcPr>
            <w:tcW w:w="264" w:type="dxa"/>
          </w:tcPr>
          <w:p w14:paraId="5D5C5B04" w14:textId="77777777" w:rsidR="005A1ABB" w:rsidRPr="00E169D4" w:rsidRDefault="005A1ABB" w:rsidP="005A1ABB">
            <w:pPr>
              <w:rPr>
                <w:rFonts w:ascii="Arial" w:hAnsi="Arial" w:cs="Arial"/>
                <w:sz w:val="2"/>
                <w:szCs w:val="2"/>
                <w:lang w:val="es-BO"/>
              </w:rPr>
            </w:pPr>
          </w:p>
        </w:tc>
        <w:tc>
          <w:tcPr>
            <w:tcW w:w="261" w:type="dxa"/>
          </w:tcPr>
          <w:p w14:paraId="3B1C8A3C" w14:textId="77777777" w:rsidR="005A1ABB" w:rsidRPr="00E169D4" w:rsidRDefault="005A1ABB" w:rsidP="005A1ABB">
            <w:pPr>
              <w:rPr>
                <w:rFonts w:ascii="Arial" w:hAnsi="Arial" w:cs="Arial"/>
                <w:sz w:val="2"/>
                <w:szCs w:val="2"/>
                <w:lang w:val="es-BO"/>
              </w:rPr>
            </w:pPr>
          </w:p>
        </w:tc>
        <w:tc>
          <w:tcPr>
            <w:tcW w:w="261" w:type="dxa"/>
          </w:tcPr>
          <w:p w14:paraId="50EFFB35" w14:textId="77777777" w:rsidR="005A1ABB" w:rsidRPr="00E169D4" w:rsidRDefault="005A1ABB" w:rsidP="005A1ABB">
            <w:pPr>
              <w:rPr>
                <w:rFonts w:ascii="Arial" w:hAnsi="Arial" w:cs="Arial"/>
                <w:sz w:val="2"/>
                <w:szCs w:val="2"/>
                <w:lang w:val="es-BO"/>
              </w:rPr>
            </w:pPr>
          </w:p>
        </w:tc>
        <w:tc>
          <w:tcPr>
            <w:tcW w:w="261" w:type="dxa"/>
          </w:tcPr>
          <w:p w14:paraId="2185112C" w14:textId="77777777" w:rsidR="005A1ABB" w:rsidRPr="00E169D4" w:rsidRDefault="005A1ABB" w:rsidP="005A1ABB">
            <w:pPr>
              <w:rPr>
                <w:rFonts w:ascii="Arial" w:hAnsi="Arial" w:cs="Arial"/>
                <w:sz w:val="2"/>
                <w:szCs w:val="2"/>
                <w:lang w:val="es-BO"/>
              </w:rPr>
            </w:pPr>
          </w:p>
        </w:tc>
        <w:tc>
          <w:tcPr>
            <w:tcW w:w="261" w:type="dxa"/>
          </w:tcPr>
          <w:p w14:paraId="08F09490" w14:textId="77777777" w:rsidR="005A1ABB" w:rsidRPr="00E169D4" w:rsidRDefault="005A1ABB" w:rsidP="005A1ABB">
            <w:pPr>
              <w:rPr>
                <w:rFonts w:ascii="Arial" w:hAnsi="Arial" w:cs="Arial"/>
                <w:sz w:val="2"/>
                <w:szCs w:val="2"/>
                <w:lang w:val="es-BO"/>
              </w:rPr>
            </w:pPr>
          </w:p>
        </w:tc>
        <w:tc>
          <w:tcPr>
            <w:tcW w:w="261" w:type="dxa"/>
          </w:tcPr>
          <w:p w14:paraId="1080080C" w14:textId="77777777" w:rsidR="005A1ABB" w:rsidRPr="00E169D4" w:rsidRDefault="005A1ABB" w:rsidP="005A1ABB">
            <w:pPr>
              <w:rPr>
                <w:rFonts w:ascii="Arial" w:hAnsi="Arial" w:cs="Arial"/>
                <w:sz w:val="2"/>
                <w:szCs w:val="2"/>
                <w:lang w:val="es-BO"/>
              </w:rPr>
            </w:pPr>
          </w:p>
        </w:tc>
        <w:tc>
          <w:tcPr>
            <w:tcW w:w="261" w:type="dxa"/>
          </w:tcPr>
          <w:p w14:paraId="1AC15C86" w14:textId="77777777" w:rsidR="005A1ABB" w:rsidRPr="00E169D4" w:rsidRDefault="005A1ABB" w:rsidP="005A1ABB">
            <w:pPr>
              <w:rPr>
                <w:rFonts w:ascii="Arial" w:hAnsi="Arial" w:cs="Arial"/>
                <w:sz w:val="2"/>
                <w:szCs w:val="2"/>
                <w:lang w:val="es-BO"/>
              </w:rPr>
            </w:pPr>
          </w:p>
        </w:tc>
        <w:tc>
          <w:tcPr>
            <w:tcW w:w="261" w:type="dxa"/>
          </w:tcPr>
          <w:p w14:paraId="070741F2" w14:textId="77777777" w:rsidR="005A1ABB" w:rsidRPr="00E169D4" w:rsidRDefault="005A1ABB" w:rsidP="005A1ABB">
            <w:pPr>
              <w:rPr>
                <w:rFonts w:ascii="Arial" w:hAnsi="Arial" w:cs="Arial"/>
                <w:sz w:val="2"/>
                <w:szCs w:val="2"/>
                <w:lang w:val="es-BO"/>
              </w:rPr>
            </w:pPr>
          </w:p>
        </w:tc>
        <w:tc>
          <w:tcPr>
            <w:tcW w:w="261" w:type="dxa"/>
          </w:tcPr>
          <w:p w14:paraId="3C799C68" w14:textId="77777777" w:rsidR="005A1ABB" w:rsidRPr="00E169D4" w:rsidRDefault="005A1ABB" w:rsidP="005A1ABB">
            <w:pPr>
              <w:rPr>
                <w:rFonts w:ascii="Arial" w:hAnsi="Arial" w:cs="Arial"/>
                <w:sz w:val="2"/>
                <w:szCs w:val="2"/>
                <w:lang w:val="es-BO"/>
              </w:rPr>
            </w:pPr>
          </w:p>
        </w:tc>
        <w:tc>
          <w:tcPr>
            <w:tcW w:w="261" w:type="dxa"/>
          </w:tcPr>
          <w:p w14:paraId="2072242A" w14:textId="77777777" w:rsidR="005A1ABB" w:rsidRPr="00E169D4" w:rsidRDefault="005A1ABB" w:rsidP="005A1ABB">
            <w:pPr>
              <w:rPr>
                <w:rFonts w:ascii="Arial" w:hAnsi="Arial" w:cs="Arial"/>
                <w:sz w:val="2"/>
                <w:szCs w:val="2"/>
                <w:lang w:val="es-BO"/>
              </w:rPr>
            </w:pPr>
          </w:p>
        </w:tc>
        <w:tc>
          <w:tcPr>
            <w:tcW w:w="261" w:type="dxa"/>
          </w:tcPr>
          <w:p w14:paraId="55E225B0" w14:textId="77777777" w:rsidR="005A1ABB" w:rsidRPr="00E169D4" w:rsidRDefault="005A1ABB" w:rsidP="005A1ABB">
            <w:pPr>
              <w:rPr>
                <w:rFonts w:ascii="Arial" w:hAnsi="Arial" w:cs="Arial"/>
                <w:sz w:val="2"/>
                <w:szCs w:val="2"/>
                <w:lang w:val="es-BO"/>
              </w:rPr>
            </w:pPr>
          </w:p>
        </w:tc>
        <w:tc>
          <w:tcPr>
            <w:tcW w:w="261" w:type="dxa"/>
          </w:tcPr>
          <w:p w14:paraId="5FCCC73F" w14:textId="77777777" w:rsidR="005A1ABB" w:rsidRPr="00E169D4" w:rsidRDefault="005A1ABB" w:rsidP="005A1ABB">
            <w:pPr>
              <w:rPr>
                <w:rFonts w:ascii="Arial" w:hAnsi="Arial" w:cs="Arial"/>
                <w:sz w:val="2"/>
                <w:szCs w:val="2"/>
                <w:lang w:val="es-BO"/>
              </w:rPr>
            </w:pPr>
          </w:p>
        </w:tc>
        <w:tc>
          <w:tcPr>
            <w:tcW w:w="261" w:type="dxa"/>
          </w:tcPr>
          <w:p w14:paraId="4E04B4D2" w14:textId="77777777" w:rsidR="005A1ABB" w:rsidRPr="00E169D4" w:rsidRDefault="005A1ABB" w:rsidP="005A1ABB">
            <w:pPr>
              <w:rPr>
                <w:rFonts w:ascii="Arial" w:hAnsi="Arial" w:cs="Arial"/>
                <w:sz w:val="2"/>
                <w:szCs w:val="2"/>
                <w:lang w:val="es-BO"/>
              </w:rPr>
            </w:pPr>
          </w:p>
        </w:tc>
        <w:tc>
          <w:tcPr>
            <w:tcW w:w="328" w:type="dxa"/>
          </w:tcPr>
          <w:p w14:paraId="2599BC93" w14:textId="77777777" w:rsidR="005A1ABB" w:rsidRPr="00E169D4" w:rsidRDefault="005A1ABB" w:rsidP="005A1ABB">
            <w:pPr>
              <w:rPr>
                <w:rFonts w:ascii="Arial" w:hAnsi="Arial" w:cs="Arial"/>
                <w:sz w:val="2"/>
                <w:szCs w:val="2"/>
                <w:lang w:val="es-BO"/>
              </w:rPr>
            </w:pPr>
          </w:p>
        </w:tc>
        <w:tc>
          <w:tcPr>
            <w:tcW w:w="328" w:type="dxa"/>
          </w:tcPr>
          <w:p w14:paraId="15E4168A" w14:textId="77777777" w:rsidR="005A1ABB" w:rsidRPr="00E169D4" w:rsidRDefault="005A1ABB" w:rsidP="005A1ABB">
            <w:pPr>
              <w:rPr>
                <w:rFonts w:ascii="Arial" w:hAnsi="Arial" w:cs="Arial"/>
                <w:sz w:val="2"/>
                <w:szCs w:val="2"/>
                <w:lang w:val="es-BO"/>
              </w:rPr>
            </w:pPr>
          </w:p>
        </w:tc>
        <w:tc>
          <w:tcPr>
            <w:tcW w:w="328" w:type="dxa"/>
          </w:tcPr>
          <w:p w14:paraId="6A417C61" w14:textId="77777777" w:rsidR="005A1ABB" w:rsidRPr="00E169D4" w:rsidRDefault="005A1ABB" w:rsidP="005A1ABB">
            <w:pPr>
              <w:rPr>
                <w:rFonts w:ascii="Arial" w:hAnsi="Arial" w:cs="Arial"/>
                <w:sz w:val="2"/>
                <w:szCs w:val="2"/>
                <w:lang w:val="es-BO"/>
              </w:rPr>
            </w:pPr>
          </w:p>
        </w:tc>
        <w:tc>
          <w:tcPr>
            <w:tcW w:w="328" w:type="dxa"/>
          </w:tcPr>
          <w:p w14:paraId="6D4D83AE" w14:textId="77777777" w:rsidR="005A1ABB" w:rsidRPr="00E169D4" w:rsidRDefault="005A1ABB" w:rsidP="005A1ABB">
            <w:pPr>
              <w:rPr>
                <w:rFonts w:ascii="Arial" w:hAnsi="Arial" w:cs="Arial"/>
                <w:sz w:val="2"/>
                <w:szCs w:val="2"/>
                <w:lang w:val="es-BO"/>
              </w:rPr>
            </w:pPr>
          </w:p>
        </w:tc>
        <w:tc>
          <w:tcPr>
            <w:tcW w:w="328" w:type="dxa"/>
          </w:tcPr>
          <w:p w14:paraId="51C1A05F" w14:textId="77777777" w:rsidR="005A1ABB" w:rsidRPr="00E169D4" w:rsidRDefault="005A1ABB" w:rsidP="005A1ABB">
            <w:pPr>
              <w:rPr>
                <w:rFonts w:ascii="Arial" w:hAnsi="Arial" w:cs="Arial"/>
                <w:sz w:val="2"/>
                <w:szCs w:val="2"/>
                <w:lang w:val="es-BO"/>
              </w:rPr>
            </w:pPr>
          </w:p>
        </w:tc>
        <w:tc>
          <w:tcPr>
            <w:tcW w:w="328" w:type="dxa"/>
          </w:tcPr>
          <w:p w14:paraId="0C324796" w14:textId="77777777" w:rsidR="005A1ABB" w:rsidRPr="00E169D4" w:rsidRDefault="005A1ABB" w:rsidP="005A1ABB">
            <w:pPr>
              <w:rPr>
                <w:rFonts w:ascii="Arial" w:hAnsi="Arial" w:cs="Arial"/>
                <w:sz w:val="2"/>
                <w:szCs w:val="2"/>
                <w:lang w:val="es-BO"/>
              </w:rPr>
            </w:pPr>
          </w:p>
        </w:tc>
        <w:tc>
          <w:tcPr>
            <w:tcW w:w="261" w:type="dxa"/>
            <w:tcBorders>
              <w:right w:val="single" w:sz="12" w:space="0" w:color="1F3864" w:themeColor="accent1" w:themeShade="80"/>
            </w:tcBorders>
          </w:tcPr>
          <w:p w14:paraId="7FF10E9E" w14:textId="77777777" w:rsidR="005A1ABB" w:rsidRPr="00E169D4" w:rsidRDefault="005A1ABB" w:rsidP="005A1ABB">
            <w:pPr>
              <w:rPr>
                <w:rFonts w:ascii="Arial" w:hAnsi="Arial" w:cs="Arial"/>
                <w:sz w:val="2"/>
                <w:szCs w:val="2"/>
                <w:lang w:val="es-BO"/>
              </w:rPr>
            </w:pPr>
          </w:p>
        </w:tc>
      </w:tr>
      <w:tr w:rsidR="005A1ABB" w:rsidRPr="00E169D4" w14:paraId="24ECFA41" w14:textId="77777777" w:rsidTr="005A1ABB">
        <w:trPr>
          <w:jc w:val="center"/>
        </w:trPr>
        <w:tc>
          <w:tcPr>
            <w:tcW w:w="260" w:type="dxa"/>
            <w:tcBorders>
              <w:left w:val="single" w:sz="12" w:space="0" w:color="1F3864" w:themeColor="accent1" w:themeShade="80"/>
            </w:tcBorders>
            <w:vAlign w:val="center"/>
          </w:tcPr>
          <w:p w14:paraId="485CAA12" w14:textId="77777777" w:rsidR="005A1ABB" w:rsidRPr="00E169D4" w:rsidRDefault="005A1ABB" w:rsidP="005A1ABB">
            <w:pPr>
              <w:jc w:val="right"/>
              <w:rPr>
                <w:rFonts w:ascii="Arial" w:hAnsi="Arial" w:cs="Arial"/>
                <w:b/>
                <w:sz w:val="10"/>
                <w:szCs w:val="10"/>
                <w:lang w:val="es-BO"/>
              </w:rPr>
            </w:pPr>
          </w:p>
        </w:tc>
        <w:tc>
          <w:tcPr>
            <w:tcW w:w="1573" w:type="dxa"/>
            <w:gridSpan w:val="7"/>
            <w:tcBorders>
              <w:bottom w:val="single" w:sz="4" w:space="0" w:color="auto"/>
            </w:tcBorders>
            <w:vAlign w:val="center"/>
          </w:tcPr>
          <w:p w14:paraId="25F542EA" w14:textId="77777777" w:rsidR="005A1ABB" w:rsidRPr="00E169D4" w:rsidRDefault="005A1ABB" w:rsidP="005A1ABB">
            <w:pPr>
              <w:jc w:val="center"/>
              <w:rPr>
                <w:rFonts w:ascii="Arial" w:hAnsi="Arial" w:cs="Arial"/>
                <w:b/>
                <w:sz w:val="10"/>
                <w:szCs w:val="10"/>
                <w:lang w:val="es-BO"/>
              </w:rPr>
            </w:pPr>
            <w:r w:rsidRPr="00E169D4">
              <w:rPr>
                <w:i/>
                <w:sz w:val="10"/>
                <w:szCs w:val="10"/>
                <w:lang w:val="es-BO"/>
              </w:rPr>
              <w:t>Apellido Paterno</w:t>
            </w:r>
          </w:p>
        </w:tc>
        <w:tc>
          <w:tcPr>
            <w:tcW w:w="323" w:type="dxa"/>
          </w:tcPr>
          <w:p w14:paraId="4D14E4B2" w14:textId="77777777" w:rsidR="005A1ABB" w:rsidRPr="00E169D4" w:rsidRDefault="005A1ABB" w:rsidP="005A1ABB">
            <w:pPr>
              <w:jc w:val="center"/>
              <w:rPr>
                <w:rFonts w:ascii="Arial" w:hAnsi="Arial" w:cs="Arial"/>
                <w:sz w:val="10"/>
                <w:szCs w:val="10"/>
                <w:lang w:val="es-BO"/>
              </w:rPr>
            </w:pPr>
          </w:p>
        </w:tc>
        <w:tc>
          <w:tcPr>
            <w:tcW w:w="1596" w:type="dxa"/>
            <w:gridSpan w:val="6"/>
            <w:tcBorders>
              <w:bottom w:val="single" w:sz="4" w:space="0" w:color="auto"/>
            </w:tcBorders>
          </w:tcPr>
          <w:p w14:paraId="35966AC3" w14:textId="77777777" w:rsidR="005A1ABB" w:rsidRPr="00E169D4" w:rsidRDefault="005A1ABB" w:rsidP="005A1ABB">
            <w:pPr>
              <w:jc w:val="center"/>
              <w:rPr>
                <w:rFonts w:ascii="Arial" w:hAnsi="Arial" w:cs="Arial"/>
                <w:sz w:val="10"/>
                <w:szCs w:val="10"/>
                <w:lang w:val="es-BO"/>
              </w:rPr>
            </w:pPr>
            <w:r w:rsidRPr="00E169D4">
              <w:rPr>
                <w:i/>
                <w:sz w:val="10"/>
                <w:szCs w:val="10"/>
                <w:lang w:val="es-BO"/>
              </w:rPr>
              <w:t>Apellido Materno</w:t>
            </w:r>
          </w:p>
        </w:tc>
        <w:tc>
          <w:tcPr>
            <w:tcW w:w="264" w:type="dxa"/>
          </w:tcPr>
          <w:p w14:paraId="668A9C78" w14:textId="77777777" w:rsidR="005A1ABB" w:rsidRPr="00E169D4" w:rsidRDefault="005A1ABB" w:rsidP="005A1ABB">
            <w:pPr>
              <w:jc w:val="center"/>
              <w:rPr>
                <w:rFonts w:ascii="Arial" w:hAnsi="Arial" w:cs="Arial"/>
                <w:sz w:val="10"/>
                <w:szCs w:val="10"/>
                <w:lang w:val="es-BO"/>
              </w:rPr>
            </w:pPr>
          </w:p>
        </w:tc>
        <w:tc>
          <w:tcPr>
            <w:tcW w:w="2616" w:type="dxa"/>
            <w:gridSpan w:val="10"/>
            <w:tcBorders>
              <w:bottom w:val="single" w:sz="4" w:space="0" w:color="auto"/>
            </w:tcBorders>
          </w:tcPr>
          <w:p w14:paraId="6EA19B6E" w14:textId="77777777" w:rsidR="005A1ABB" w:rsidRPr="00E169D4" w:rsidRDefault="005A1ABB" w:rsidP="005A1ABB">
            <w:pPr>
              <w:jc w:val="center"/>
              <w:rPr>
                <w:rFonts w:ascii="Arial" w:hAnsi="Arial" w:cs="Arial"/>
                <w:sz w:val="10"/>
                <w:szCs w:val="10"/>
                <w:lang w:val="es-BO"/>
              </w:rPr>
            </w:pPr>
            <w:r w:rsidRPr="00E169D4">
              <w:rPr>
                <w:i/>
                <w:sz w:val="10"/>
                <w:szCs w:val="10"/>
                <w:lang w:val="es-BO"/>
              </w:rPr>
              <w:t>Nombre(s)</w:t>
            </w:r>
          </w:p>
        </w:tc>
        <w:tc>
          <w:tcPr>
            <w:tcW w:w="261" w:type="dxa"/>
          </w:tcPr>
          <w:p w14:paraId="48D4C41F" w14:textId="77777777" w:rsidR="005A1ABB" w:rsidRPr="00E169D4" w:rsidRDefault="005A1ABB" w:rsidP="005A1ABB">
            <w:pPr>
              <w:jc w:val="center"/>
              <w:rPr>
                <w:rFonts w:ascii="Arial" w:hAnsi="Arial" w:cs="Arial"/>
                <w:sz w:val="10"/>
                <w:szCs w:val="10"/>
                <w:lang w:val="es-BO"/>
              </w:rPr>
            </w:pPr>
          </w:p>
        </w:tc>
        <w:tc>
          <w:tcPr>
            <w:tcW w:w="2751" w:type="dxa"/>
            <w:gridSpan w:val="9"/>
            <w:tcBorders>
              <w:bottom w:val="single" w:sz="4" w:space="0" w:color="auto"/>
            </w:tcBorders>
          </w:tcPr>
          <w:p w14:paraId="2574A82A" w14:textId="77777777" w:rsidR="005A1ABB" w:rsidRPr="00E169D4" w:rsidRDefault="005A1ABB" w:rsidP="005A1ABB">
            <w:pPr>
              <w:jc w:val="center"/>
              <w:rPr>
                <w:rFonts w:ascii="Arial" w:hAnsi="Arial" w:cs="Arial"/>
                <w:sz w:val="10"/>
                <w:szCs w:val="10"/>
                <w:lang w:val="es-BO"/>
              </w:rPr>
            </w:pPr>
            <w:r w:rsidRPr="00E169D4">
              <w:rPr>
                <w:i/>
                <w:sz w:val="10"/>
                <w:szCs w:val="10"/>
                <w:lang w:val="es-BO"/>
              </w:rPr>
              <w:t>Cargo</w:t>
            </w:r>
          </w:p>
        </w:tc>
        <w:tc>
          <w:tcPr>
            <w:tcW w:w="261" w:type="dxa"/>
            <w:tcBorders>
              <w:right w:val="single" w:sz="12" w:space="0" w:color="1F3864" w:themeColor="accent1" w:themeShade="80"/>
            </w:tcBorders>
          </w:tcPr>
          <w:p w14:paraId="07641101" w14:textId="77777777" w:rsidR="005A1ABB" w:rsidRPr="00E169D4" w:rsidRDefault="005A1ABB" w:rsidP="005A1ABB">
            <w:pPr>
              <w:rPr>
                <w:rFonts w:ascii="Arial" w:hAnsi="Arial" w:cs="Arial"/>
                <w:sz w:val="10"/>
                <w:szCs w:val="10"/>
                <w:lang w:val="es-BO"/>
              </w:rPr>
            </w:pPr>
          </w:p>
        </w:tc>
      </w:tr>
      <w:tr w:rsidR="005A1ABB" w:rsidRPr="00E169D4" w14:paraId="064EC4FE" w14:textId="77777777" w:rsidTr="00DF5E7A">
        <w:trPr>
          <w:jc w:val="center"/>
        </w:trPr>
        <w:tc>
          <w:tcPr>
            <w:tcW w:w="260" w:type="dxa"/>
            <w:tcBorders>
              <w:left w:val="single" w:sz="12" w:space="0" w:color="1F3864" w:themeColor="accent1" w:themeShade="80"/>
              <w:right w:val="single" w:sz="4" w:space="0" w:color="auto"/>
            </w:tcBorders>
            <w:vAlign w:val="center"/>
          </w:tcPr>
          <w:p w14:paraId="32494D81" w14:textId="77777777" w:rsidR="005A1ABB" w:rsidRPr="00E169D4" w:rsidRDefault="005A1ABB" w:rsidP="005A1ABB">
            <w:pPr>
              <w:jc w:val="right"/>
              <w:rPr>
                <w:rFonts w:ascii="Arial" w:hAnsi="Arial" w:cs="Arial"/>
                <w:b/>
                <w:sz w:val="16"/>
                <w:szCs w:val="16"/>
                <w:lang w:val="es-BO"/>
              </w:rPr>
            </w:pPr>
          </w:p>
        </w:tc>
        <w:tc>
          <w:tcPr>
            <w:tcW w:w="157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2F290D" w14:textId="788EB487" w:rsidR="005A1ABB" w:rsidRPr="00DF5E7A" w:rsidRDefault="00E16522" w:rsidP="005A1ABB">
            <w:pPr>
              <w:jc w:val="center"/>
              <w:rPr>
                <w:rFonts w:ascii="Arial" w:hAnsi="Arial" w:cs="Arial"/>
                <w:b/>
                <w:sz w:val="16"/>
                <w:szCs w:val="16"/>
                <w:lang w:val="es-BO"/>
              </w:rPr>
            </w:pPr>
            <w:r w:rsidRPr="00DF5E7A">
              <w:rPr>
                <w:rFonts w:ascii="Arial" w:hAnsi="Arial" w:cs="Arial"/>
                <w:sz w:val="16"/>
                <w:szCs w:val="16"/>
                <w:lang w:val="es-419"/>
              </w:rPr>
              <w:t>Cuellar</w:t>
            </w:r>
          </w:p>
        </w:tc>
        <w:tc>
          <w:tcPr>
            <w:tcW w:w="323" w:type="dxa"/>
            <w:tcBorders>
              <w:left w:val="single" w:sz="4" w:space="0" w:color="auto"/>
              <w:right w:val="single" w:sz="4" w:space="0" w:color="auto"/>
            </w:tcBorders>
            <w:shd w:val="clear" w:color="auto" w:fill="auto"/>
            <w:vAlign w:val="center"/>
          </w:tcPr>
          <w:p w14:paraId="4946B3BC" w14:textId="77777777" w:rsidR="005A1ABB" w:rsidRPr="00DF5E7A" w:rsidRDefault="005A1ABB" w:rsidP="005A1ABB">
            <w:pPr>
              <w:jc w:val="center"/>
              <w:rPr>
                <w:rFonts w:ascii="Arial" w:hAnsi="Arial" w:cs="Arial"/>
                <w:sz w:val="16"/>
                <w:szCs w:val="16"/>
                <w:lang w:val="es-BO"/>
              </w:rPr>
            </w:pPr>
          </w:p>
        </w:tc>
        <w:tc>
          <w:tcPr>
            <w:tcW w:w="1596"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6A0F3C" w14:textId="329D4B1B" w:rsidR="005A1ABB" w:rsidRPr="00DF5E7A" w:rsidRDefault="00E16522" w:rsidP="00E16522">
            <w:pPr>
              <w:jc w:val="center"/>
              <w:rPr>
                <w:rFonts w:ascii="Arial" w:hAnsi="Arial" w:cs="Arial"/>
                <w:sz w:val="16"/>
                <w:szCs w:val="16"/>
                <w:lang w:val="es-BO"/>
              </w:rPr>
            </w:pPr>
            <w:proofErr w:type="spellStart"/>
            <w:r w:rsidRPr="00DF5E7A">
              <w:rPr>
                <w:rFonts w:ascii="Arial" w:hAnsi="Arial" w:cs="Arial"/>
                <w:sz w:val="16"/>
                <w:szCs w:val="16"/>
                <w:lang w:val="es-419"/>
              </w:rPr>
              <w:t>Verastegui</w:t>
            </w:r>
            <w:proofErr w:type="spellEnd"/>
          </w:p>
        </w:tc>
        <w:tc>
          <w:tcPr>
            <w:tcW w:w="264" w:type="dxa"/>
            <w:tcBorders>
              <w:left w:val="single" w:sz="4" w:space="0" w:color="auto"/>
              <w:right w:val="single" w:sz="4" w:space="0" w:color="auto"/>
            </w:tcBorders>
            <w:shd w:val="clear" w:color="auto" w:fill="auto"/>
            <w:vAlign w:val="center"/>
          </w:tcPr>
          <w:p w14:paraId="57D745C4" w14:textId="77777777" w:rsidR="005A1ABB" w:rsidRPr="00DF5E7A" w:rsidRDefault="005A1ABB" w:rsidP="005A1ABB">
            <w:pPr>
              <w:jc w:val="center"/>
              <w:rPr>
                <w:rFonts w:ascii="Arial" w:hAnsi="Arial" w:cs="Arial"/>
                <w:sz w:val="16"/>
                <w:szCs w:val="16"/>
                <w:lang w:val="es-BO"/>
              </w:rPr>
            </w:pPr>
          </w:p>
        </w:tc>
        <w:tc>
          <w:tcPr>
            <w:tcW w:w="261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9C494A" w14:textId="6045C89E" w:rsidR="005A1ABB" w:rsidRPr="00DF5E7A" w:rsidRDefault="00E16522" w:rsidP="005A1ABB">
            <w:pPr>
              <w:jc w:val="center"/>
              <w:rPr>
                <w:rFonts w:ascii="Arial" w:hAnsi="Arial" w:cs="Arial"/>
                <w:sz w:val="16"/>
                <w:szCs w:val="16"/>
                <w:lang w:val="es-BO"/>
              </w:rPr>
            </w:pPr>
            <w:r w:rsidRPr="00DF5E7A">
              <w:rPr>
                <w:rFonts w:ascii="Arial" w:hAnsi="Arial" w:cs="Arial"/>
                <w:sz w:val="16"/>
                <w:szCs w:val="16"/>
                <w:lang w:val="es-419"/>
              </w:rPr>
              <w:t>Luis Félix</w:t>
            </w:r>
          </w:p>
        </w:tc>
        <w:tc>
          <w:tcPr>
            <w:tcW w:w="261" w:type="dxa"/>
            <w:tcBorders>
              <w:left w:val="single" w:sz="4" w:space="0" w:color="auto"/>
              <w:right w:val="single" w:sz="4" w:space="0" w:color="auto"/>
            </w:tcBorders>
            <w:shd w:val="clear" w:color="auto" w:fill="auto"/>
            <w:vAlign w:val="center"/>
          </w:tcPr>
          <w:p w14:paraId="1EB49AF7" w14:textId="77777777" w:rsidR="005A1ABB" w:rsidRPr="00DF5E7A" w:rsidRDefault="005A1ABB" w:rsidP="005A1ABB">
            <w:pPr>
              <w:jc w:val="center"/>
              <w:rPr>
                <w:rFonts w:ascii="Arial" w:hAnsi="Arial" w:cs="Arial"/>
                <w:sz w:val="16"/>
                <w:szCs w:val="16"/>
                <w:lang w:val="es-BO"/>
              </w:rPr>
            </w:pPr>
          </w:p>
        </w:tc>
        <w:tc>
          <w:tcPr>
            <w:tcW w:w="275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A9AB9B" w14:textId="6ACE61FC" w:rsidR="005A1ABB" w:rsidRPr="00DF5E7A" w:rsidRDefault="00E16522" w:rsidP="005A1ABB">
            <w:pPr>
              <w:jc w:val="center"/>
              <w:rPr>
                <w:rFonts w:ascii="Arial" w:hAnsi="Arial" w:cs="Arial"/>
                <w:sz w:val="16"/>
                <w:szCs w:val="16"/>
                <w:lang w:val="es-BO"/>
              </w:rPr>
            </w:pPr>
            <w:r w:rsidRPr="00DF5E7A">
              <w:rPr>
                <w:rFonts w:ascii="Arial" w:hAnsi="Arial" w:cs="Arial"/>
                <w:sz w:val="16"/>
                <w:szCs w:val="14"/>
                <w:lang w:val="es-419"/>
              </w:rPr>
              <w:t>Director de Administración y Finanzas</w:t>
            </w:r>
          </w:p>
        </w:tc>
        <w:tc>
          <w:tcPr>
            <w:tcW w:w="261" w:type="dxa"/>
            <w:tcBorders>
              <w:left w:val="single" w:sz="4" w:space="0" w:color="auto"/>
              <w:right w:val="single" w:sz="12" w:space="0" w:color="1F3864" w:themeColor="accent1" w:themeShade="80"/>
            </w:tcBorders>
          </w:tcPr>
          <w:p w14:paraId="352923CA" w14:textId="77777777" w:rsidR="005A1ABB" w:rsidRPr="00E169D4" w:rsidRDefault="005A1ABB" w:rsidP="005A1ABB">
            <w:pPr>
              <w:rPr>
                <w:rFonts w:ascii="Arial" w:hAnsi="Arial" w:cs="Arial"/>
                <w:sz w:val="16"/>
                <w:szCs w:val="16"/>
                <w:lang w:val="es-BO"/>
              </w:rPr>
            </w:pPr>
          </w:p>
        </w:tc>
      </w:tr>
      <w:tr w:rsidR="005A1ABB" w:rsidRPr="00E169D4" w14:paraId="5D96FF74" w14:textId="77777777" w:rsidTr="005A1ABB">
        <w:trPr>
          <w:jc w:val="center"/>
        </w:trPr>
        <w:tc>
          <w:tcPr>
            <w:tcW w:w="260" w:type="dxa"/>
            <w:tcBorders>
              <w:left w:val="single" w:sz="12" w:space="0" w:color="1F3864" w:themeColor="accent1" w:themeShade="80"/>
            </w:tcBorders>
            <w:vAlign w:val="center"/>
          </w:tcPr>
          <w:p w14:paraId="16E7F820" w14:textId="77777777" w:rsidR="005A1ABB" w:rsidRPr="00E169D4" w:rsidRDefault="005A1ABB" w:rsidP="005A1ABB">
            <w:pPr>
              <w:jc w:val="right"/>
              <w:rPr>
                <w:rFonts w:ascii="Arial" w:hAnsi="Arial" w:cs="Arial"/>
                <w:b/>
                <w:sz w:val="10"/>
                <w:szCs w:val="10"/>
                <w:lang w:val="es-BO"/>
              </w:rPr>
            </w:pPr>
          </w:p>
        </w:tc>
        <w:tc>
          <w:tcPr>
            <w:tcW w:w="1573" w:type="dxa"/>
            <w:gridSpan w:val="7"/>
            <w:tcBorders>
              <w:top w:val="single" w:sz="4" w:space="0" w:color="auto"/>
              <w:bottom w:val="single" w:sz="4" w:space="0" w:color="auto"/>
            </w:tcBorders>
            <w:vAlign w:val="center"/>
          </w:tcPr>
          <w:p w14:paraId="5C26B1C6" w14:textId="77777777" w:rsidR="005A1ABB" w:rsidRPr="00E169D4" w:rsidRDefault="005A1ABB" w:rsidP="005A1ABB">
            <w:pPr>
              <w:jc w:val="center"/>
              <w:rPr>
                <w:rFonts w:ascii="Arial" w:hAnsi="Arial" w:cs="Arial"/>
                <w:b/>
                <w:sz w:val="10"/>
                <w:szCs w:val="10"/>
                <w:lang w:val="es-BO"/>
              </w:rPr>
            </w:pPr>
            <w:r w:rsidRPr="00E169D4">
              <w:rPr>
                <w:i/>
                <w:sz w:val="10"/>
                <w:szCs w:val="10"/>
                <w:lang w:val="es-BO"/>
              </w:rPr>
              <w:t>Apellido Paterno</w:t>
            </w:r>
          </w:p>
        </w:tc>
        <w:tc>
          <w:tcPr>
            <w:tcW w:w="323" w:type="dxa"/>
            <w:vAlign w:val="center"/>
          </w:tcPr>
          <w:p w14:paraId="537EE414" w14:textId="77777777" w:rsidR="005A1ABB" w:rsidRPr="00E169D4" w:rsidRDefault="005A1ABB" w:rsidP="005A1ABB">
            <w:pPr>
              <w:jc w:val="center"/>
              <w:rPr>
                <w:rFonts w:ascii="Arial" w:hAnsi="Arial" w:cs="Arial"/>
                <w:sz w:val="10"/>
                <w:szCs w:val="10"/>
                <w:lang w:val="es-BO"/>
              </w:rPr>
            </w:pPr>
          </w:p>
        </w:tc>
        <w:tc>
          <w:tcPr>
            <w:tcW w:w="1596" w:type="dxa"/>
            <w:gridSpan w:val="6"/>
            <w:tcBorders>
              <w:top w:val="single" w:sz="4" w:space="0" w:color="auto"/>
              <w:bottom w:val="single" w:sz="4" w:space="0" w:color="auto"/>
            </w:tcBorders>
            <w:vAlign w:val="center"/>
          </w:tcPr>
          <w:p w14:paraId="4600A35D" w14:textId="77777777" w:rsidR="005A1ABB" w:rsidRPr="00E169D4" w:rsidRDefault="005A1ABB" w:rsidP="005A1ABB">
            <w:pPr>
              <w:jc w:val="center"/>
              <w:rPr>
                <w:rFonts w:ascii="Arial" w:hAnsi="Arial" w:cs="Arial"/>
                <w:sz w:val="10"/>
                <w:szCs w:val="10"/>
                <w:lang w:val="es-BO"/>
              </w:rPr>
            </w:pPr>
            <w:r w:rsidRPr="00E169D4">
              <w:rPr>
                <w:i/>
                <w:sz w:val="10"/>
                <w:szCs w:val="10"/>
                <w:lang w:val="es-BO"/>
              </w:rPr>
              <w:t>Apellido Materno</w:t>
            </w:r>
          </w:p>
        </w:tc>
        <w:tc>
          <w:tcPr>
            <w:tcW w:w="264" w:type="dxa"/>
            <w:vAlign w:val="center"/>
          </w:tcPr>
          <w:p w14:paraId="2188074C" w14:textId="77777777" w:rsidR="005A1ABB" w:rsidRPr="00E169D4" w:rsidRDefault="005A1ABB" w:rsidP="005A1ABB">
            <w:pPr>
              <w:jc w:val="center"/>
              <w:rPr>
                <w:rFonts w:ascii="Arial" w:hAnsi="Arial" w:cs="Arial"/>
                <w:sz w:val="10"/>
                <w:szCs w:val="10"/>
                <w:lang w:val="es-BO"/>
              </w:rPr>
            </w:pPr>
          </w:p>
        </w:tc>
        <w:tc>
          <w:tcPr>
            <w:tcW w:w="2616" w:type="dxa"/>
            <w:gridSpan w:val="10"/>
            <w:tcBorders>
              <w:top w:val="single" w:sz="4" w:space="0" w:color="auto"/>
              <w:bottom w:val="single" w:sz="4" w:space="0" w:color="auto"/>
            </w:tcBorders>
            <w:vAlign w:val="center"/>
          </w:tcPr>
          <w:p w14:paraId="7A8CA049" w14:textId="77777777" w:rsidR="005A1ABB" w:rsidRPr="00E169D4" w:rsidRDefault="005A1ABB" w:rsidP="005A1ABB">
            <w:pPr>
              <w:jc w:val="center"/>
              <w:rPr>
                <w:rFonts w:ascii="Arial" w:hAnsi="Arial" w:cs="Arial"/>
                <w:sz w:val="10"/>
                <w:szCs w:val="10"/>
                <w:lang w:val="es-BO"/>
              </w:rPr>
            </w:pPr>
            <w:r w:rsidRPr="00E169D4">
              <w:rPr>
                <w:i/>
                <w:sz w:val="10"/>
                <w:szCs w:val="10"/>
                <w:lang w:val="es-BO"/>
              </w:rPr>
              <w:t>Nombre(s)</w:t>
            </w:r>
          </w:p>
        </w:tc>
        <w:tc>
          <w:tcPr>
            <w:tcW w:w="261" w:type="dxa"/>
            <w:vAlign w:val="center"/>
          </w:tcPr>
          <w:p w14:paraId="7FEDFAC4" w14:textId="77777777" w:rsidR="005A1ABB" w:rsidRPr="00E169D4" w:rsidRDefault="005A1ABB" w:rsidP="005A1ABB">
            <w:pPr>
              <w:jc w:val="center"/>
              <w:rPr>
                <w:rFonts w:ascii="Arial" w:hAnsi="Arial" w:cs="Arial"/>
                <w:sz w:val="10"/>
                <w:szCs w:val="10"/>
                <w:lang w:val="es-BO"/>
              </w:rPr>
            </w:pPr>
          </w:p>
        </w:tc>
        <w:tc>
          <w:tcPr>
            <w:tcW w:w="2751" w:type="dxa"/>
            <w:gridSpan w:val="9"/>
            <w:tcBorders>
              <w:top w:val="single" w:sz="4" w:space="0" w:color="auto"/>
              <w:bottom w:val="single" w:sz="4" w:space="0" w:color="auto"/>
            </w:tcBorders>
            <w:vAlign w:val="center"/>
          </w:tcPr>
          <w:p w14:paraId="67BA20EB" w14:textId="77777777" w:rsidR="005A1ABB" w:rsidRPr="00E169D4" w:rsidRDefault="005A1ABB" w:rsidP="005A1ABB">
            <w:pPr>
              <w:jc w:val="center"/>
              <w:rPr>
                <w:rFonts w:ascii="Arial" w:hAnsi="Arial" w:cs="Arial"/>
                <w:sz w:val="10"/>
                <w:szCs w:val="10"/>
                <w:lang w:val="es-BO"/>
              </w:rPr>
            </w:pPr>
            <w:r w:rsidRPr="00E169D4">
              <w:rPr>
                <w:i/>
                <w:sz w:val="10"/>
                <w:szCs w:val="10"/>
                <w:lang w:val="es-BO"/>
              </w:rPr>
              <w:t>Cargo</w:t>
            </w:r>
          </w:p>
        </w:tc>
        <w:tc>
          <w:tcPr>
            <w:tcW w:w="261" w:type="dxa"/>
            <w:tcBorders>
              <w:right w:val="single" w:sz="12" w:space="0" w:color="1F3864" w:themeColor="accent1" w:themeShade="80"/>
            </w:tcBorders>
          </w:tcPr>
          <w:p w14:paraId="6A8DD0FA" w14:textId="77777777" w:rsidR="005A1ABB" w:rsidRPr="00E169D4" w:rsidRDefault="005A1ABB" w:rsidP="005A1ABB">
            <w:pPr>
              <w:rPr>
                <w:rFonts w:ascii="Arial" w:hAnsi="Arial" w:cs="Arial"/>
                <w:sz w:val="10"/>
                <w:szCs w:val="10"/>
                <w:lang w:val="es-BO"/>
              </w:rPr>
            </w:pPr>
          </w:p>
        </w:tc>
      </w:tr>
      <w:tr w:rsidR="005A1ABB" w:rsidRPr="00E169D4" w14:paraId="2A5A467E" w14:textId="77777777" w:rsidTr="005A1ABB">
        <w:trPr>
          <w:jc w:val="center"/>
        </w:trPr>
        <w:tc>
          <w:tcPr>
            <w:tcW w:w="260" w:type="dxa"/>
            <w:tcBorders>
              <w:left w:val="single" w:sz="12" w:space="0" w:color="1F3864" w:themeColor="accent1" w:themeShade="80"/>
              <w:right w:val="single" w:sz="4" w:space="0" w:color="auto"/>
            </w:tcBorders>
            <w:vAlign w:val="center"/>
          </w:tcPr>
          <w:p w14:paraId="04D2EFEB" w14:textId="77777777" w:rsidR="005A1ABB" w:rsidRPr="00E169D4" w:rsidRDefault="005A1ABB" w:rsidP="005A1ABB">
            <w:pPr>
              <w:jc w:val="right"/>
              <w:rPr>
                <w:rFonts w:ascii="Arial" w:hAnsi="Arial" w:cs="Arial"/>
                <w:b/>
                <w:sz w:val="16"/>
                <w:szCs w:val="16"/>
                <w:lang w:val="es-BO"/>
              </w:rPr>
            </w:pPr>
          </w:p>
        </w:tc>
        <w:tc>
          <w:tcPr>
            <w:tcW w:w="157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4AB7A1" w14:textId="29A9CC2F" w:rsidR="005A1ABB" w:rsidRPr="00E169D4" w:rsidRDefault="005A1ABB" w:rsidP="005A1ABB">
            <w:pPr>
              <w:jc w:val="center"/>
              <w:rPr>
                <w:rFonts w:ascii="Arial" w:hAnsi="Arial" w:cs="Arial"/>
                <w:b/>
                <w:sz w:val="16"/>
                <w:szCs w:val="16"/>
                <w:lang w:val="es-BO"/>
              </w:rPr>
            </w:pPr>
            <w:r w:rsidRPr="0039729E">
              <w:rPr>
                <w:rFonts w:ascii="Arial" w:hAnsi="Arial" w:cs="Arial"/>
                <w:sz w:val="16"/>
                <w:szCs w:val="16"/>
                <w:lang w:val="es-419"/>
              </w:rPr>
              <w:t>Barrios</w:t>
            </w:r>
          </w:p>
        </w:tc>
        <w:tc>
          <w:tcPr>
            <w:tcW w:w="323" w:type="dxa"/>
            <w:tcBorders>
              <w:left w:val="single" w:sz="4" w:space="0" w:color="auto"/>
              <w:right w:val="single" w:sz="4" w:space="0" w:color="auto"/>
            </w:tcBorders>
            <w:vAlign w:val="center"/>
          </w:tcPr>
          <w:p w14:paraId="6C736A3C" w14:textId="77777777" w:rsidR="005A1ABB" w:rsidRPr="00E169D4" w:rsidRDefault="005A1ABB" w:rsidP="005A1ABB">
            <w:pPr>
              <w:jc w:val="center"/>
              <w:rPr>
                <w:rFonts w:ascii="Arial" w:hAnsi="Arial" w:cs="Arial"/>
                <w:sz w:val="16"/>
                <w:szCs w:val="16"/>
                <w:lang w:val="es-BO"/>
              </w:rPr>
            </w:pPr>
          </w:p>
        </w:tc>
        <w:tc>
          <w:tcPr>
            <w:tcW w:w="1596"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BF7C54" w14:textId="720B01CF" w:rsidR="005A1ABB" w:rsidRPr="00E169D4" w:rsidRDefault="005A1ABB" w:rsidP="005A1ABB">
            <w:pPr>
              <w:jc w:val="center"/>
              <w:rPr>
                <w:rFonts w:ascii="Arial" w:hAnsi="Arial" w:cs="Arial"/>
                <w:sz w:val="16"/>
                <w:szCs w:val="16"/>
                <w:lang w:val="es-BO"/>
              </w:rPr>
            </w:pPr>
            <w:proofErr w:type="spellStart"/>
            <w:r w:rsidRPr="0039729E">
              <w:rPr>
                <w:rFonts w:ascii="Arial" w:hAnsi="Arial" w:cs="Arial"/>
                <w:sz w:val="16"/>
                <w:szCs w:val="16"/>
                <w:lang w:val="es-419"/>
              </w:rPr>
              <w:t>Imaña</w:t>
            </w:r>
            <w:proofErr w:type="spellEnd"/>
          </w:p>
        </w:tc>
        <w:tc>
          <w:tcPr>
            <w:tcW w:w="264" w:type="dxa"/>
            <w:tcBorders>
              <w:left w:val="single" w:sz="4" w:space="0" w:color="auto"/>
              <w:right w:val="single" w:sz="4" w:space="0" w:color="auto"/>
            </w:tcBorders>
            <w:vAlign w:val="center"/>
          </w:tcPr>
          <w:p w14:paraId="27117829" w14:textId="77777777" w:rsidR="005A1ABB" w:rsidRPr="00E169D4" w:rsidRDefault="005A1ABB" w:rsidP="005A1ABB">
            <w:pPr>
              <w:jc w:val="center"/>
              <w:rPr>
                <w:rFonts w:ascii="Arial" w:hAnsi="Arial" w:cs="Arial"/>
                <w:sz w:val="16"/>
                <w:szCs w:val="16"/>
                <w:lang w:val="es-BO"/>
              </w:rPr>
            </w:pPr>
          </w:p>
        </w:tc>
        <w:tc>
          <w:tcPr>
            <w:tcW w:w="261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3B87F9" w14:textId="2B516121" w:rsidR="005A1ABB" w:rsidRPr="00E169D4" w:rsidRDefault="005A1ABB" w:rsidP="005A1ABB">
            <w:pPr>
              <w:jc w:val="center"/>
              <w:rPr>
                <w:rFonts w:ascii="Arial" w:hAnsi="Arial" w:cs="Arial"/>
                <w:sz w:val="16"/>
                <w:szCs w:val="16"/>
                <w:lang w:val="es-BO"/>
              </w:rPr>
            </w:pPr>
            <w:r w:rsidRPr="0039729E">
              <w:rPr>
                <w:rFonts w:ascii="Arial" w:hAnsi="Arial" w:cs="Arial"/>
                <w:sz w:val="16"/>
                <w:szCs w:val="16"/>
                <w:lang w:val="es-419"/>
              </w:rPr>
              <w:t>Humberto David</w:t>
            </w:r>
          </w:p>
        </w:tc>
        <w:tc>
          <w:tcPr>
            <w:tcW w:w="261" w:type="dxa"/>
            <w:tcBorders>
              <w:left w:val="single" w:sz="4" w:space="0" w:color="auto"/>
              <w:right w:val="single" w:sz="4" w:space="0" w:color="auto"/>
            </w:tcBorders>
            <w:vAlign w:val="center"/>
          </w:tcPr>
          <w:p w14:paraId="5ADC3572" w14:textId="77777777" w:rsidR="005A1ABB" w:rsidRPr="00E169D4" w:rsidRDefault="005A1ABB" w:rsidP="005A1ABB">
            <w:pPr>
              <w:jc w:val="center"/>
              <w:rPr>
                <w:rFonts w:ascii="Arial" w:hAnsi="Arial" w:cs="Arial"/>
                <w:sz w:val="16"/>
                <w:szCs w:val="16"/>
                <w:lang w:val="es-BO"/>
              </w:rPr>
            </w:pPr>
          </w:p>
        </w:tc>
        <w:tc>
          <w:tcPr>
            <w:tcW w:w="275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FB3606" w14:textId="6C07FD70" w:rsidR="005A1ABB" w:rsidRPr="00E169D4" w:rsidRDefault="005A1ABB" w:rsidP="005A1ABB">
            <w:pPr>
              <w:jc w:val="center"/>
              <w:rPr>
                <w:rFonts w:ascii="Arial" w:hAnsi="Arial" w:cs="Arial"/>
                <w:sz w:val="16"/>
                <w:szCs w:val="16"/>
                <w:lang w:val="es-BO"/>
              </w:rPr>
            </w:pPr>
            <w:r w:rsidRPr="0053568A">
              <w:rPr>
                <w:rFonts w:ascii="Arial" w:hAnsi="Arial" w:cs="Arial"/>
                <w:sz w:val="16"/>
                <w:szCs w:val="14"/>
                <w:lang w:val="es-419"/>
              </w:rPr>
              <w:t>Director Técnico</w:t>
            </w:r>
          </w:p>
        </w:tc>
        <w:tc>
          <w:tcPr>
            <w:tcW w:w="261" w:type="dxa"/>
            <w:tcBorders>
              <w:left w:val="single" w:sz="4" w:space="0" w:color="auto"/>
              <w:right w:val="single" w:sz="12" w:space="0" w:color="1F3864" w:themeColor="accent1" w:themeShade="80"/>
            </w:tcBorders>
          </w:tcPr>
          <w:p w14:paraId="5C545553" w14:textId="77777777" w:rsidR="005A1ABB" w:rsidRPr="00E169D4" w:rsidRDefault="005A1ABB" w:rsidP="005A1ABB">
            <w:pPr>
              <w:rPr>
                <w:rFonts w:ascii="Arial" w:hAnsi="Arial" w:cs="Arial"/>
                <w:sz w:val="16"/>
                <w:szCs w:val="16"/>
                <w:lang w:val="es-BO"/>
              </w:rPr>
            </w:pPr>
          </w:p>
        </w:tc>
      </w:tr>
      <w:tr w:rsidR="005A1ABB" w:rsidRPr="00E169D4" w14:paraId="1DE06004" w14:textId="77777777" w:rsidTr="005A1ABB">
        <w:trPr>
          <w:jc w:val="center"/>
        </w:trPr>
        <w:tc>
          <w:tcPr>
            <w:tcW w:w="260" w:type="dxa"/>
            <w:tcBorders>
              <w:left w:val="single" w:sz="12" w:space="0" w:color="1F3864" w:themeColor="accent1" w:themeShade="80"/>
            </w:tcBorders>
            <w:vAlign w:val="center"/>
          </w:tcPr>
          <w:p w14:paraId="644F147B" w14:textId="77777777" w:rsidR="005A1ABB" w:rsidRPr="00E169D4" w:rsidRDefault="005A1ABB" w:rsidP="005A1ABB">
            <w:pPr>
              <w:jc w:val="right"/>
              <w:rPr>
                <w:rFonts w:ascii="Arial" w:hAnsi="Arial" w:cs="Arial"/>
                <w:b/>
                <w:sz w:val="10"/>
                <w:szCs w:val="10"/>
                <w:lang w:val="es-BO"/>
              </w:rPr>
            </w:pPr>
          </w:p>
        </w:tc>
        <w:tc>
          <w:tcPr>
            <w:tcW w:w="1573" w:type="dxa"/>
            <w:gridSpan w:val="7"/>
            <w:tcBorders>
              <w:top w:val="single" w:sz="4" w:space="0" w:color="auto"/>
              <w:bottom w:val="single" w:sz="4" w:space="0" w:color="auto"/>
            </w:tcBorders>
            <w:vAlign w:val="center"/>
          </w:tcPr>
          <w:p w14:paraId="48D1A22D" w14:textId="77777777" w:rsidR="005A1ABB" w:rsidRPr="00E169D4" w:rsidRDefault="005A1ABB" w:rsidP="005A1ABB">
            <w:pPr>
              <w:jc w:val="center"/>
              <w:rPr>
                <w:rFonts w:ascii="Arial" w:hAnsi="Arial" w:cs="Arial"/>
                <w:b/>
                <w:sz w:val="10"/>
                <w:szCs w:val="10"/>
                <w:lang w:val="es-BO"/>
              </w:rPr>
            </w:pPr>
            <w:r w:rsidRPr="00E169D4">
              <w:rPr>
                <w:i/>
                <w:sz w:val="10"/>
                <w:szCs w:val="10"/>
                <w:lang w:val="es-BO"/>
              </w:rPr>
              <w:t>Apellido Paterno</w:t>
            </w:r>
          </w:p>
        </w:tc>
        <w:tc>
          <w:tcPr>
            <w:tcW w:w="323" w:type="dxa"/>
            <w:vAlign w:val="center"/>
          </w:tcPr>
          <w:p w14:paraId="2D477CFA" w14:textId="77777777" w:rsidR="005A1ABB" w:rsidRPr="00E169D4" w:rsidRDefault="005A1ABB" w:rsidP="005A1ABB">
            <w:pPr>
              <w:jc w:val="center"/>
              <w:rPr>
                <w:rFonts w:ascii="Arial" w:hAnsi="Arial" w:cs="Arial"/>
                <w:sz w:val="10"/>
                <w:szCs w:val="10"/>
                <w:lang w:val="es-BO"/>
              </w:rPr>
            </w:pPr>
          </w:p>
        </w:tc>
        <w:tc>
          <w:tcPr>
            <w:tcW w:w="1596" w:type="dxa"/>
            <w:gridSpan w:val="6"/>
            <w:tcBorders>
              <w:top w:val="single" w:sz="4" w:space="0" w:color="auto"/>
              <w:bottom w:val="single" w:sz="4" w:space="0" w:color="auto"/>
            </w:tcBorders>
            <w:vAlign w:val="center"/>
          </w:tcPr>
          <w:p w14:paraId="2A925A7D" w14:textId="77777777" w:rsidR="005A1ABB" w:rsidRPr="00E169D4" w:rsidRDefault="005A1ABB" w:rsidP="005A1ABB">
            <w:pPr>
              <w:jc w:val="center"/>
              <w:rPr>
                <w:rFonts w:ascii="Arial" w:hAnsi="Arial" w:cs="Arial"/>
                <w:sz w:val="10"/>
                <w:szCs w:val="10"/>
                <w:lang w:val="es-BO"/>
              </w:rPr>
            </w:pPr>
            <w:r w:rsidRPr="00E169D4">
              <w:rPr>
                <w:i/>
                <w:sz w:val="10"/>
                <w:szCs w:val="10"/>
                <w:lang w:val="es-BO"/>
              </w:rPr>
              <w:t>Apellido Materno</w:t>
            </w:r>
          </w:p>
        </w:tc>
        <w:tc>
          <w:tcPr>
            <w:tcW w:w="264" w:type="dxa"/>
            <w:vAlign w:val="center"/>
          </w:tcPr>
          <w:p w14:paraId="4BA634D1" w14:textId="77777777" w:rsidR="005A1ABB" w:rsidRPr="00E169D4" w:rsidRDefault="005A1ABB" w:rsidP="005A1ABB">
            <w:pPr>
              <w:jc w:val="center"/>
              <w:rPr>
                <w:rFonts w:ascii="Arial" w:hAnsi="Arial" w:cs="Arial"/>
                <w:sz w:val="10"/>
                <w:szCs w:val="10"/>
                <w:lang w:val="es-BO"/>
              </w:rPr>
            </w:pPr>
          </w:p>
        </w:tc>
        <w:tc>
          <w:tcPr>
            <w:tcW w:w="2616" w:type="dxa"/>
            <w:gridSpan w:val="10"/>
            <w:tcBorders>
              <w:top w:val="single" w:sz="4" w:space="0" w:color="auto"/>
              <w:bottom w:val="single" w:sz="4" w:space="0" w:color="auto"/>
            </w:tcBorders>
            <w:vAlign w:val="center"/>
          </w:tcPr>
          <w:p w14:paraId="424513BC" w14:textId="77777777" w:rsidR="005A1ABB" w:rsidRPr="00E169D4" w:rsidRDefault="005A1ABB" w:rsidP="005A1ABB">
            <w:pPr>
              <w:jc w:val="center"/>
              <w:rPr>
                <w:rFonts w:ascii="Arial" w:hAnsi="Arial" w:cs="Arial"/>
                <w:sz w:val="10"/>
                <w:szCs w:val="10"/>
                <w:lang w:val="es-BO"/>
              </w:rPr>
            </w:pPr>
            <w:r w:rsidRPr="00E169D4">
              <w:rPr>
                <w:i/>
                <w:sz w:val="10"/>
                <w:szCs w:val="10"/>
                <w:lang w:val="es-BO"/>
              </w:rPr>
              <w:t>Nombre(s)</w:t>
            </w:r>
          </w:p>
        </w:tc>
        <w:tc>
          <w:tcPr>
            <w:tcW w:w="261" w:type="dxa"/>
            <w:vAlign w:val="center"/>
          </w:tcPr>
          <w:p w14:paraId="6F12FD05" w14:textId="77777777" w:rsidR="005A1ABB" w:rsidRPr="00E169D4" w:rsidRDefault="005A1ABB" w:rsidP="005A1ABB">
            <w:pPr>
              <w:jc w:val="center"/>
              <w:rPr>
                <w:rFonts w:ascii="Arial" w:hAnsi="Arial" w:cs="Arial"/>
                <w:sz w:val="10"/>
                <w:szCs w:val="10"/>
                <w:lang w:val="es-BO"/>
              </w:rPr>
            </w:pPr>
          </w:p>
        </w:tc>
        <w:tc>
          <w:tcPr>
            <w:tcW w:w="2751" w:type="dxa"/>
            <w:gridSpan w:val="9"/>
            <w:tcBorders>
              <w:top w:val="single" w:sz="4" w:space="0" w:color="auto"/>
              <w:bottom w:val="single" w:sz="4" w:space="0" w:color="auto"/>
            </w:tcBorders>
            <w:vAlign w:val="center"/>
          </w:tcPr>
          <w:p w14:paraId="46818DF8" w14:textId="77777777" w:rsidR="005A1ABB" w:rsidRPr="00E169D4" w:rsidRDefault="005A1ABB" w:rsidP="005A1ABB">
            <w:pPr>
              <w:jc w:val="center"/>
              <w:rPr>
                <w:rFonts w:ascii="Arial" w:hAnsi="Arial" w:cs="Arial"/>
                <w:sz w:val="10"/>
                <w:szCs w:val="10"/>
                <w:lang w:val="es-BO"/>
              </w:rPr>
            </w:pPr>
            <w:r w:rsidRPr="00E169D4">
              <w:rPr>
                <w:i/>
                <w:sz w:val="10"/>
                <w:szCs w:val="10"/>
                <w:lang w:val="es-BO"/>
              </w:rPr>
              <w:t>Cargo</w:t>
            </w:r>
          </w:p>
        </w:tc>
        <w:tc>
          <w:tcPr>
            <w:tcW w:w="261" w:type="dxa"/>
            <w:tcBorders>
              <w:right w:val="single" w:sz="12" w:space="0" w:color="1F3864" w:themeColor="accent1" w:themeShade="80"/>
            </w:tcBorders>
          </w:tcPr>
          <w:p w14:paraId="73304552" w14:textId="77777777" w:rsidR="005A1ABB" w:rsidRPr="00E169D4" w:rsidRDefault="005A1ABB" w:rsidP="005A1ABB">
            <w:pPr>
              <w:rPr>
                <w:rFonts w:ascii="Arial" w:hAnsi="Arial" w:cs="Arial"/>
                <w:sz w:val="10"/>
                <w:szCs w:val="10"/>
                <w:lang w:val="es-BO"/>
              </w:rPr>
            </w:pPr>
          </w:p>
        </w:tc>
      </w:tr>
      <w:tr w:rsidR="005A1ABB" w:rsidRPr="00E169D4" w14:paraId="36FF9B61" w14:textId="77777777" w:rsidTr="005A1ABB">
        <w:trPr>
          <w:jc w:val="center"/>
        </w:trPr>
        <w:tc>
          <w:tcPr>
            <w:tcW w:w="260" w:type="dxa"/>
            <w:tcBorders>
              <w:left w:val="single" w:sz="12" w:space="0" w:color="1F3864" w:themeColor="accent1" w:themeShade="80"/>
              <w:right w:val="single" w:sz="4" w:space="0" w:color="auto"/>
            </w:tcBorders>
            <w:vAlign w:val="center"/>
          </w:tcPr>
          <w:p w14:paraId="43D02B6E" w14:textId="77777777" w:rsidR="005A1ABB" w:rsidRPr="00E169D4" w:rsidRDefault="005A1ABB" w:rsidP="005A1ABB">
            <w:pPr>
              <w:jc w:val="right"/>
              <w:rPr>
                <w:rFonts w:ascii="Arial" w:hAnsi="Arial" w:cs="Arial"/>
                <w:b/>
                <w:sz w:val="16"/>
                <w:szCs w:val="16"/>
                <w:lang w:val="es-BO"/>
              </w:rPr>
            </w:pPr>
          </w:p>
        </w:tc>
        <w:tc>
          <w:tcPr>
            <w:tcW w:w="157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1EFAB9" w14:textId="4059E4F6" w:rsidR="005A1ABB" w:rsidRPr="00E169D4" w:rsidRDefault="005A1ABB" w:rsidP="005A1ABB">
            <w:pPr>
              <w:jc w:val="center"/>
              <w:rPr>
                <w:rFonts w:ascii="Arial" w:hAnsi="Arial" w:cs="Arial"/>
                <w:b/>
                <w:sz w:val="16"/>
                <w:szCs w:val="16"/>
                <w:lang w:val="es-BO"/>
              </w:rPr>
            </w:pPr>
            <w:r w:rsidRPr="00832321">
              <w:rPr>
                <w:rFonts w:ascii="Arial" w:hAnsi="Arial" w:cs="Arial"/>
                <w:sz w:val="16"/>
                <w:szCs w:val="16"/>
                <w:lang w:val="es-419"/>
              </w:rPr>
              <w:t>Lobos</w:t>
            </w:r>
          </w:p>
        </w:tc>
        <w:tc>
          <w:tcPr>
            <w:tcW w:w="323" w:type="dxa"/>
            <w:tcBorders>
              <w:left w:val="single" w:sz="4" w:space="0" w:color="auto"/>
              <w:right w:val="single" w:sz="4" w:space="0" w:color="auto"/>
            </w:tcBorders>
            <w:vAlign w:val="center"/>
          </w:tcPr>
          <w:p w14:paraId="538543ED" w14:textId="77777777" w:rsidR="005A1ABB" w:rsidRPr="00E169D4" w:rsidRDefault="005A1ABB" w:rsidP="005A1ABB">
            <w:pPr>
              <w:jc w:val="center"/>
              <w:rPr>
                <w:rFonts w:ascii="Arial" w:hAnsi="Arial" w:cs="Arial"/>
                <w:sz w:val="16"/>
                <w:szCs w:val="16"/>
                <w:lang w:val="es-BO"/>
              </w:rPr>
            </w:pPr>
          </w:p>
        </w:tc>
        <w:tc>
          <w:tcPr>
            <w:tcW w:w="1596"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8BC832" w14:textId="53B19938" w:rsidR="005A1ABB" w:rsidRPr="00E169D4" w:rsidRDefault="005A1ABB" w:rsidP="005A1ABB">
            <w:pPr>
              <w:jc w:val="center"/>
              <w:rPr>
                <w:rFonts w:ascii="Arial" w:hAnsi="Arial" w:cs="Arial"/>
                <w:sz w:val="16"/>
                <w:szCs w:val="16"/>
                <w:lang w:val="es-BO"/>
              </w:rPr>
            </w:pPr>
            <w:r>
              <w:rPr>
                <w:rFonts w:ascii="Arial" w:hAnsi="Arial" w:cs="Arial"/>
                <w:sz w:val="16"/>
                <w:szCs w:val="16"/>
                <w:lang w:val="es-419"/>
              </w:rPr>
              <w:t>Huando</w:t>
            </w:r>
          </w:p>
        </w:tc>
        <w:tc>
          <w:tcPr>
            <w:tcW w:w="264" w:type="dxa"/>
            <w:tcBorders>
              <w:left w:val="single" w:sz="4" w:space="0" w:color="auto"/>
              <w:right w:val="single" w:sz="4" w:space="0" w:color="auto"/>
            </w:tcBorders>
            <w:vAlign w:val="center"/>
          </w:tcPr>
          <w:p w14:paraId="1F8BEBA0" w14:textId="77777777" w:rsidR="005A1ABB" w:rsidRPr="00E169D4" w:rsidRDefault="005A1ABB" w:rsidP="005A1ABB">
            <w:pPr>
              <w:jc w:val="center"/>
              <w:rPr>
                <w:rFonts w:ascii="Arial" w:hAnsi="Arial" w:cs="Arial"/>
                <w:sz w:val="16"/>
                <w:szCs w:val="16"/>
                <w:lang w:val="es-BO"/>
              </w:rPr>
            </w:pPr>
          </w:p>
        </w:tc>
        <w:tc>
          <w:tcPr>
            <w:tcW w:w="261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DB1B36" w14:textId="5F4FC9BD" w:rsidR="005A1ABB" w:rsidRPr="00E169D4" w:rsidRDefault="005A1ABB" w:rsidP="005A1ABB">
            <w:pPr>
              <w:jc w:val="center"/>
              <w:rPr>
                <w:rFonts w:ascii="Arial" w:hAnsi="Arial" w:cs="Arial"/>
                <w:sz w:val="16"/>
                <w:szCs w:val="16"/>
                <w:lang w:val="es-BO"/>
              </w:rPr>
            </w:pPr>
            <w:r>
              <w:rPr>
                <w:rFonts w:ascii="Arial" w:hAnsi="Arial" w:cs="Arial"/>
                <w:sz w:val="16"/>
                <w:szCs w:val="16"/>
                <w:lang w:val="es-419"/>
              </w:rPr>
              <w:t>Néstor</w:t>
            </w:r>
          </w:p>
        </w:tc>
        <w:tc>
          <w:tcPr>
            <w:tcW w:w="261" w:type="dxa"/>
            <w:tcBorders>
              <w:left w:val="single" w:sz="4" w:space="0" w:color="auto"/>
              <w:right w:val="single" w:sz="4" w:space="0" w:color="auto"/>
            </w:tcBorders>
            <w:vAlign w:val="center"/>
          </w:tcPr>
          <w:p w14:paraId="51AFC866" w14:textId="77777777" w:rsidR="005A1ABB" w:rsidRPr="00E169D4" w:rsidRDefault="005A1ABB" w:rsidP="005A1ABB">
            <w:pPr>
              <w:jc w:val="center"/>
              <w:rPr>
                <w:rFonts w:ascii="Arial" w:hAnsi="Arial" w:cs="Arial"/>
                <w:sz w:val="16"/>
                <w:szCs w:val="16"/>
                <w:lang w:val="es-BO"/>
              </w:rPr>
            </w:pPr>
          </w:p>
        </w:tc>
        <w:tc>
          <w:tcPr>
            <w:tcW w:w="275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A7CC77" w14:textId="12FB540B" w:rsidR="005A1ABB" w:rsidRPr="00E169D4" w:rsidRDefault="005A1ABB" w:rsidP="005A1ABB">
            <w:pPr>
              <w:jc w:val="center"/>
              <w:rPr>
                <w:rFonts w:ascii="Arial" w:hAnsi="Arial" w:cs="Arial"/>
                <w:sz w:val="16"/>
                <w:szCs w:val="16"/>
                <w:lang w:val="es-BO"/>
              </w:rPr>
            </w:pPr>
            <w:r>
              <w:rPr>
                <w:rFonts w:ascii="Arial" w:hAnsi="Arial" w:cs="Arial"/>
                <w:sz w:val="16"/>
                <w:szCs w:val="16"/>
                <w:lang w:val="es-419"/>
              </w:rPr>
              <w:t>Director de Asuntos Jurídicos</w:t>
            </w:r>
          </w:p>
        </w:tc>
        <w:tc>
          <w:tcPr>
            <w:tcW w:w="261" w:type="dxa"/>
            <w:tcBorders>
              <w:left w:val="single" w:sz="4" w:space="0" w:color="auto"/>
              <w:right w:val="single" w:sz="12" w:space="0" w:color="1F3864" w:themeColor="accent1" w:themeShade="80"/>
            </w:tcBorders>
          </w:tcPr>
          <w:p w14:paraId="435BE226" w14:textId="77777777" w:rsidR="005A1ABB" w:rsidRPr="00E169D4" w:rsidRDefault="005A1ABB" w:rsidP="005A1ABB">
            <w:pPr>
              <w:rPr>
                <w:rFonts w:ascii="Arial" w:hAnsi="Arial" w:cs="Arial"/>
                <w:sz w:val="16"/>
                <w:szCs w:val="16"/>
                <w:lang w:val="es-BO"/>
              </w:rPr>
            </w:pPr>
          </w:p>
        </w:tc>
      </w:tr>
      <w:tr w:rsidR="005A1ABB" w:rsidRPr="00E169D4" w14:paraId="617893DC" w14:textId="77777777" w:rsidTr="005A1ABB">
        <w:trPr>
          <w:jc w:val="center"/>
        </w:trPr>
        <w:tc>
          <w:tcPr>
            <w:tcW w:w="260" w:type="dxa"/>
            <w:tcBorders>
              <w:left w:val="single" w:sz="12" w:space="0" w:color="1F3864" w:themeColor="accent1" w:themeShade="80"/>
              <w:bottom w:val="single" w:sz="12" w:space="0" w:color="1F3864" w:themeColor="accent1" w:themeShade="80"/>
            </w:tcBorders>
            <w:vAlign w:val="center"/>
          </w:tcPr>
          <w:p w14:paraId="06F8AE56" w14:textId="77777777" w:rsidR="005A1ABB" w:rsidRPr="00E169D4" w:rsidRDefault="005A1ABB" w:rsidP="005A1ABB">
            <w:pPr>
              <w:jc w:val="right"/>
              <w:rPr>
                <w:rFonts w:ascii="Arial" w:hAnsi="Arial" w:cs="Arial"/>
                <w:b/>
                <w:sz w:val="8"/>
                <w:szCs w:val="8"/>
                <w:lang w:val="es-BO"/>
              </w:rPr>
            </w:pPr>
          </w:p>
        </w:tc>
        <w:tc>
          <w:tcPr>
            <w:tcW w:w="262" w:type="dxa"/>
            <w:tcBorders>
              <w:top w:val="single" w:sz="4" w:space="0" w:color="auto"/>
              <w:bottom w:val="single" w:sz="12" w:space="0" w:color="1F3864" w:themeColor="accent1" w:themeShade="80"/>
            </w:tcBorders>
            <w:vAlign w:val="center"/>
          </w:tcPr>
          <w:p w14:paraId="0D44C168" w14:textId="77777777" w:rsidR="005A1ABB" w:rsidRPr="00E169D4" w:rsidRDefault="005A1ABB" w:rsidP="005A1ABB">
            <w:pPr>
              <w:jc w:val="right"/>
              <w:rPr>
                <w:rFonts w:ascii="Arial" w:hAnsi="Arial" w:cs="Arial"/>
                <w:b/>
                <w:sz w:val="8"/>
                <w:szCs w:val="8"/>
                <w:lang w:val="es-BO"/>
              </w:rPr>
            </w:pPr>
          </w:p>
        </w:tc>
        <w:tc>
          <w:tcPr>
            <w:tcW w:w="261" w:type="dxa"/>
            <w:tcBorders>
              <w:top w:val="single" w:sz="4" w:space="0" w:color="auto"/>
              <w:bottom w:val="single" w:sz="12" w:space="0" w:color="1F3864" w:themeColor="accent1" w:themeShade="80"/>
            </w:tcBorders>
            <w:vAlign w:val="center"/>
          </w:tcPr>
          <w:p w14:paraId="21BC740C" w14:textId="77777777" w:rsidR="005A1ABB" w:rsidRPr="00E169D4" w:rsidRDefault="005A1ABB" w:rsidP="005A1ABB">
            <w:pPr>
              <w:jc w:val="right"/>
              <w:rPr>
                <w:rFonts w:ascii="Arial" w:hAnsi="Arial" w:cs="Arial"/>
                <w:b/>
                <w:sz w:val="8"/>
                <w:szCs w:val="8"/>
                <w:lang w:val="es-BO"/>
              </w:rPr>
            </w:pPr>
          </w:p>
        </w:tc>
        <w:tc>
          <w:tcPr>
            <w:tcW w:w="262" w:type="dxa"/>
            <w:tcBorders>
              <w:top w:val="single" w:sz="4" w:space="0" w:color="auto"/>
              <w:bottom w:val="single" w:sz="12" w:space="0" w:color="1F3864" w:themeColor="accent1" w:themeShade="80"/>
            </w:tcBorders>
            <w:vAlign w:val="center"/>
          </w:tcPr>
          <w:p w14:paraId="55BCABDA" w14:textId="77777777" w:rsidR="005A1ABB" w:rsidRPr="00E169D4" w:rsidRDefault="005A1ABB" w:rsidP="005A1ABB">
            <w:pPr>
              <w:jc w:val="right"/>
              <w:rPr>
                <w:rFonts w:ascii="Arial" w:hAnsi="Arial" w:cs="Arial"/>
                <w:b/>
                <w:sz w:val="8"/>
                <w:szCs w:val="8"/>
                <w:lang w:val="es-BO"/>
              </w:rPr>
            </w:pPr>
          </w:p>
        </w:tc>
        <w:tc>
          <w:tcPr>
            <w:tcW w:w="261" w:type="dxa"/>
            <w:gridSpan w:val="2"/>
            <w:tcBorders>
              <w:top w:val="single" w:sz="4" w:space="0" w:color="auto"/>
              <w:bottom w:val="single" w:sz="12" w:space="0" w:color="1F3864" w:themeColor="accent1" w:themeShade="80"/>
            </w:tcBorders>
            <w:vAlign w:val="center"/>
          </w:tcPr>
          <w:p w14:paraId="4219AC94" w14:textId="77777777" w:rsidR="005A1ABB" w:rsidRPr="00E169D4" w:rsidRDefault="005A1ABB" w:rsidP="005A1ABB">
            <w:pPr>
              <w:jc w:val="right"/>
              <w:rPr>
                <w:rFonts w:ascii="Arial" w:hAnsi="Arial" w:cs="Arial"/>
                <w:b/>
                <w:sz w:val="8"/>
                <w:szCs w:val="8"/>
                <w:lang w:val="es-BO"/>
              </w:rPr>
            </w:pPr>
          </w:p>
        </w:tc>
        <w:tc>
          <w:tcPr>
            <w:tcW w:w="263" w:type="dxa"/>
            <w:tcBorders>
              <w:top w:val="single" w:sz="4" w:space="0" w:color="auto"/>
              <w:bottom w:val="single" w:sz="12" w:space="0" w:color="1F3864" w:themeColor="accent1" w:themeShade="80"/>
            </w:tcBorders>
            <w:vAlign w:val="center"/>
          </w:tcPr>
          <w:p w14:paraId="6DFE7032" w14:textId="77777777" w:rsidR="005A1ABB" w:rsidRPr="00E169D4" w:rsidRDefault="005A1ABB" w:rsidP="005A1ABB">
            <w:pPr>
              <w:jc w:val="right"/>
              <w:rPr>
                <w:rFonts w:ascii="Arial" w:hAnsi="Arial" w:cs="Arial"/>
                <w:b/>
                <w:sz w:val="8"/>
                <w:szCs w:val="8"/>
                <w:lang w:val="es-BO"/>
              </w:rPr>
            </w:pPr>
          </w:p>
        </w:tc>
        <w:tc>
          <w:tcPr>
            <w:tcW w:w="264" w:type="dxa"/>
            <w:tcBorders>
              <w:top w:val="single" w:sz="4" w:space="0" w:color="auto"/>
              <w:bottom w:val="single" w:sz="12" w:space="0" w:color="1F3864" w:themeColor="accent1" w:themeShade="80"/>
            </w:tcBorders>
            <w:vAlign w:val="center"/>
          </w:tcPr>
          <w:p w14:paraId="5523247A" w14:textId="77777777" w:rsidR="005A1ABB" w:rsidRPr="00E169D4" w:rsidRDefault="005A1ABB" w:rsidP="005A1ABB">
            <w:pPr>
              <w:jc w:val="right"/>
              <w:rPr>
                <w:rFonts w:ascii="Arial" w:hAnsi="Arial" w:cs="Arial"/>
                <w:b/>
                <w:sz w:val="8"/>
                <w:szCs w:val="8"/>
                <w:lang w:val="es-BO"/>
              </w:rPr>
            </w:pPr>
          </w:p>
        </w:tc>
        <w:tc>
          <w:tcPr>
            <w:tcW w:w="323" w:type="dxa"/>
            <w:tcBorders>
              <w:bottom w:val="single" w:sz="12" w:space="0" w:color="1F3864" w:themeColor="accent1" w:themeShade="80"/>
            </w:tcBorders>
          </w:tcPr>
          <w:p w14:paraId="403B2EF7" w14:textId="77777777" w:rsidR="005A1ABB" w:rsidRPr="00E169D4" w:rsidRDefault="005A1ABB" w:rsidP="005A1ABB">
            <w:pPr>
              <w:rPr>
                <w:rFonts w:ascii="Arial" w:hAnsi="Arial" w:cs="Arial"/>
                <w:sz w:val="8"/>
                <w:szCs w:val="8"/>
                <w:lang w:val="es-BO"/>
              </w:rPr>
            </w:pPr>
          </w:p>
        </w:tc>
        <w:tc>
          <w:tcPr>
            <w:tcW w:w="266" w:type="dxa"/>
            <w:tcBorders>
              <w:top w:val="single" w:sz="4" w:space="0" w:color="auto"/>
              <w:bottom w:val="single" w:sz="12" w:space="0" w:color="1F3864" w:themeColor="accent1" w:themeShade="80"/>
            </w:tcBorders>
          </w:tcPr>
          <w:p w14:paraId="3985A0FB" w14:textId="77777777" w:rsidR="005A1ABB" w:rsidRPr="00E169D4" w:rsidRDefault="005A1ABB" w:rsidP="005A1ABB">
            <w:pPr>
              <w:rPr>
                <w:rFonts w:ascii="Arial" w:hAnsi="Arial" w:cs="Arial"/>
                <w:sz w:val="8"/>
                <w:szCs w:val="8"/>
                <w:lang w:val="es-BO"/>
              </w:rPr>
            </w:pPr>
          </w:p>
        </w:tc>
        <w:tc>
          <w:tcPr>
            <w:tcW w:w="273" w:type="dxa"/>
            <w:tcBorders>
              <w:top w:val="single" w:sz="4" w:space="0" w:color="auto"/>
              <w:bottom w:val="single" w:sz="12" w:space="0" w:color="1F3864" w:themeColor="accent1" w:themeShade="80"/>
            </w:tcBorders>
          </w:tcPr>
          <w:p w14:paraId="567DA28F" w14:textId="77777777" w:rsidR="005A1ABB" w:rsidRPr="00E169D4" w:rsidRDefault="005A1ABB" w:rsidP="005A1ABB">
            <w:pPr>
              <w:rPr>
                <w:rFonts w:ascii="Arial" w:hAnsi="Arial" w:cs="Arial"/>
                <w:sz w:val="8"/>
                <w:szCs w:val="8"/>
                <w:lang w:val="es-BO"/>
              </w:rPr>
            </w:pPr>
          </w:p>
        </w:tc>
        <w:tc>
          <w:tcPr>
            <w:tcW w:w="263" w:type="dxa"/>
            <w:tcBorders>
              <w:top w:val="single" w:sz="4" w:space="0" w:color="auto"/>
              <w:bottom w:val="single" w:sz="12" w:space="0" w:color="1F3864" w:themeColor="accent1" w:themeShade="80"/>
            </w:tcBorders>
          </w:tcPr>
          <w:p w14:paraId="2CD23EF0" w14:textId="77777777" w:rsidR="005A1ABB" w:rsidRPr="00E169D4" w:rsidRDefault="005A1ABB" w:rsidP="005A1ABB">
            <w:pPr>
              <w:rPr>
                <w:rFonts w:ascii="Arial" w:hAnsi="Arial" w:cs="Arial"/>
                <w:sz w:val="8"/>
                <w:szCs w:val="8"/>
                <w:lang w:val="es-BO"/>
              </w:rPr>
            </w:pPr>
          </w:p>
        </w:tc>
        <w:tc>
          <w:tcPr>
            <w:tcW w:w="265" w:type="dxa"/>
            <w:tcBorders>
              <w:top w:val="single" w:sz="4" w:space="0" w:color="auto"/>
              <w:bottom w:val="single" w:sz="12" w:space="0" w:color="1F3864" w:themeColor="accent1" w:themeShade="80"/>
            </w:tcBorders>
          </w:tcPr>
          <w:p w14:paraId="18C541C0" w14:textId="77777777" w:rsidR="005A1ABB" w:rsidRPr="00E169D4" w:rsidRDefault="005A1ABB" w:rsidP="005A1ABB">
            <w:pPr>
              <w:rPr>
                <w:rFonts w:ascii="Arial" w:hAnsi="Arial" w:cs="Arial"/>
                <w:sz w:val="8"/>
                <w:szCs w:val="8"/>
                <w:lang w:val="es-BO"/>
              </w:rPr>
            </w:pPr>
          </w:p>
        </w:tc>
        <w:tc>
          <w:tcPr>
            <w:tcW w:w="263" w:type="dxa"/>
            <w:tcBorders>
              <w:top w:val="single" w:sz="4" w:space="0" w:color="auto"/>
              <w:bottom w:val="single" w:sz="12" w:space="0" w:color="1F3864" w:themeColor="accent1" w:themeShade="80"/>
            </w:tcBorders>
          </w:tcPr>
          <w:p w14:paraId="62781DF1" w14:textId="77777777" w:rsidR="005A1ABB" w:rsidRPr="00E169D4" w:rsidRDefault="005A1ABB" w:rsidP="005A1ABB">
            <w:pPr>
              <w:rPr>
                <w:rFonts w:ascii="Arial" w:hAnsi="Arial" w:cs="Arial"/>
                <w:sz w:val="8"/>
                <w:szCs w:val="8"/>
                <w:lang w:val="es-BO"/>
              </w:rPr>
            </w:pPr>
          </w:p>
        </w:tc>
        <w:tc>
          <w:tcPr>
            <w:tcW w:w="266" w:type="dxa"/>
            <w:tcBorders>
              <w:top w:val="single" w:sz="4" w:space="0" w:color="auto"/>
              <w:bottom w:val="single" w:sz="12" w:space="0" w:color="1F3864" w:themeColor="accent1" w:themeShade="80"/>
            </w:tcBorders>
          </w:tcPr>
          <w:p w14:paraId="3521936C" w14:textId="77777777" w:rsidR="005A1ABB" w:rsidRPr="00E169D4" w:rsidRDefault="005A1ABB" w:rsidP="005A1ABB">
            <w:pPr>
              <w:rPr>
                <w:rFonts w:ascii="Arial" w:hAnsi="Arial" w:cs="Arial"/>
                <w:sz w:val="8"/>
                <w:szCs w:val="8"/>
                <w:lang w:val="es-BO"/>
              </w:rPr>
            </w:pPr>
          </w:p>
        </w:tc>
        <w:tc>
          <w:tcPr>
            <w:tcW w:w="264" w:type="dxa"/>
            <w:tcBorders>
              <w:bottom w:val="single" w:sz="12" w:space="0" w:color="1F3864" w:themeColor="accent1" w:themeShade="80"/>
            </w:tcBorders>
          </w:tcPr>
          <w:p w14:paraId="64216D26" w14:textId="77777777" w:rsidR="005A1ABB" w:rsidRPr="00E169D4" w:rsidRDefault="005A1ABB" w:rsidP="005A1ABB">
            <w:pPr>
              <w:rPr>
                <w:rFonts w:ascii="Arial" w:hAnsi="Arial" w:cs="Arial"/>
                <w:sz w:val="8"/>
                <w:szCs w:val="8"/>
                <w:lang w:val="es-BO"/>
              </w:rPr>
            </w:pPr>
          </w:p>
        </w:tc>
        <w:tc>
          <w:tcPr>
            <w:tcW w:w="264" w:type="dxa"/>
            <w:tcBorders>
              <w:top w:val="single" w:sz="4" w:space="0" w:color="auto"/>
              <w:bottom w:val="single" w:sz="12" w:space="0" w:color="1F3864" w:themeColor="accent1" w:themeShade="80"/>
            </w:tcBorders>
          </w:tcPr>
          <w:p w14:paraId="71653F9D" w14:textId="77777777" w:rsidR="005A1ABB" w:rsidRPr="00E169D4" w:rsidRDefault="005A1ABB" w:rsidP="005A1ABB">
            <w:pPr>
              <w:rPr>
                <w:rFonts w:ascii="Arial" w:hAnsi="Arial" w:cs="Arial"/>
                <w:sz w:val="8"/>
                <w:szCs w:val="8"/>
                <w:lang w:val="es-BO"/>
              </w:rPr>
            </w:pPr>
          </w:p>
        </w:tc>
        <w:tc>
          <w:tcPr>
            <w:tcW w:w="264" w:type="dxa"/>
            <w:tcBorders>
              <w:top w:val="single" w:sz="4" w:space="0" w:color="auto"/>
              <w:bottom w:val="single" w:sz="12" w:space="0" w:color="1F3864" w:themeColor="accent1" w:themeShade="80"/>
            </w:tcBorders>
          </w:tcPr>
          <w:p w14:paraId="5446710E"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2D6C0C37"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251D6390"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73814D06"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4274C47C"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14A292B4"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3BE2CC12"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06BBAFBA"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6951163C" w14:textId="77777777" w:rsidR="005A1ABB" w:rsidRPr="00E169D4" w:rsidRDefault="005A1ABB" w:rsidP="005A1ABB">
            <w:pPr>
              <w:rPr>
                <w:rFonts w:ascii="Arial" w:hAnsi="Arial" w:cs="Arial"/>
                <w:sz w:val="8"/>
                <w:szCs w:val="8"/>
                <w:lang w:val="es-BO"/>
              </w:rPr>
            </w:pPr>
          </w:p>
        </w:tc>
        <w:tc>
          <w:tcPr>
            <w:tcW w:w="261" w:type="dxa"/>
            <w:tcBorders>
              <w:bottom w:val="single" w:sz="12" w:space="0" w:color="1F3864" w:themeColor="accent1" w:themeShade="80"/>
            </w:tcBorders>
          </w:tcPr>
          <w:p w14:paraId="66CEE751"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2A8D015E"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7E7A3F0C" w14:textId="77777777" w:rsidR="005A1ABB" w:rsidRPr="00E169D4" w:rsidRDefault="005A1ABB" w:rsidP="005A1ABB">
            <w:pPr>
              <w:rPr>
                <w:rFonts w:ascii="Arial" w:hAnsi="Arial" w:cs="Arial"/>
                <w:sz w:val="8"/>
                <w:szCs w:val="8"/>
                <w:lang w:val="es-BO"/>
              </w:rPr>
            </w:pPr>
          </w:p>
        </w:tc>
        <w:tc>
          <w:tcPr>
            <w:tcW w:w="261" w:type="dxa"/>
            <w:tcBorders>
              <w:top w:val="single" w:sz="4" w:space="0" w:color="auto"/>
              <w:bottom w:val="single" w:sz="12" w:space="0" w:color="1F3864" w:themeColor="accent1" w:themeShade="80"/>
            </w:tcBorders>
          </w:tcPr>
          <w:p w14:paraId="32D1AFA3" w14:textId="77777777" w:rsidR="005A1ABB" w:rsidRPr="00E169D4" w:rsidRDefault="005A1ABB" w:rsidP="005A1ABB">
            <w:pPr>
              <w:rPr>
                <w:rFonts w:ascii="Arial" w:hAnsi="Arial" w:cs="Arial"/>
                <w:sz w:val="8"/>
                <w:szCs w:val="8"/>
                <w:lang w:val="es-BO"/>
              </w:rPr>
            </w:pPr>
          </w:p>
        </w:tc>
        <w:tc>
          <w:tcPr>
            <w:tcW w:w="328" w:type="dxa"/>
            <w:tcBorders>
              <w:top w:val="single" w:sz="4" w:space="0" w:color="auto"/>
              <w:bottom w:val="single" w:sz="12" w:space="0" w:color="1F3864" w:themeColor="accent1" w:themeShade="80"/>
            </w:tcBorders>
          </w:tcPr>
          <w:p w14:paraId="314BD8DB" w14:textId="77777777" w:rsidR="005A1ABB" w:rsidRPr="00E169D4" w:rsidRDefault="005A1ABB" w:rsidP="005A1ABB">
            <w:pPr>
              <w:rPr>
                <w:rFonts w:ascii="Arial" w:hAnsi="Arial" w:cs="Arial"/>
                <w:sz w:val="8"/>
                <w:szCs w:val="8"/>
                <w:lang w:val="es-BO"/>
              </w:rPr>
            </w:pPr>
          </w:p>
        </w:tc>
        <w:tc>
          <w:tcPr>
            <w:tcW w:w="328" w:type="dxa"/>
            <w:tcBorders>
              <w:top w:val="single" w:sz="4" w:space="0" w:color="auto"/>
              <w:bottom w:val="single" w:sz="12" w:space="0" w:color="1F3864" w:themeColor="accent1" w:themeShade="80"/>
            </w:tcBorders>
          </w:tcPr>
          <w:p w14:paraId="45CB1ED4" w14:textId="77777777" w:rsidR="005A1ABB" w:rsidRPr="00E169D4" w:rsidRDefault="005A1ABB" w:rsidP="005A1ABB">
            <w:pPr>
              <w:rPr>
                <w:rFonts w:ascii="Arial" w:hAnsi="Arial" w:cs="Arial"/>
                <w:sz w:val="8"/>
                <w:szCs w:val="8"/>
                <w:lang w:val="es-BO"/>
              </w:rPr>
            </w:pPr>
          </w:p>
        </w:tc>
        <w:tc>
          <w:tcPr>
            <w:tcW w:w="328" w:type="dxa"/>
            <w:tcBorders>
              <w:top w:val="single" w:sz="4" w:space="0" w:color="auto"/>
              <w:bottom w:val="single" w:sz="12" w:space="0" w:color="1F3864" w:themeColor="accent1" w:themeShade="80"/>
            </w:tcBorders>
          </w:tcPr>
          <w:p w14:paraId="1C6A799E" w14:textId="77777777" w:rsidR="005A1ABB" w:rsidRPr="00E169D4" w:rsidRDefault="005A1ABB" w:rsidP="005A1ABB">
            <w:pPr>
              <w:rPr>
                <w:rFonts w:ascii="Arial" w:hAnsi="Arial" w:cs="Arial"/>
                <w:sz w:val="8"/>
                <w:szCs w:val="8"/>
                <w:lang w:val="es-BO"/>
              </w:rPr>
            </w:pPr>
          </w:p>
        </w:tc>
        <w:tc>
          <w:tcPr>
            <w:tcW w:w="328" w:type="dxa"/>
            <w:tcBorders>
              <w:top w:val="single" w:sz="4" w:space="0" w:color="auto"/>
              <w:bottom w:val="single" w:sz="12" w:space="0" w:color="1F3864" w:themeColor="accent1" w:themeShade="80"/>
            </w:tcBorders>
          </w:tcPr>
          <w:p w14:paraId="3BC86AA1" w14:textId="77777777" w:rsidR="005A1ABB" w:rsidRPr="00E169D4" w:rsidRDefault="005A1ABB" w:rsidP="005A1ABB">
            <w:pPr>
              <w:rPr>
                <w:rFonts w:ascii="Arial" w:hAnsi="Arial" w:cs="Arial"/>
                <w:sz w:val="8"/>
                <w:szCs w:val="8"/>
                <w:lang w:val="es-BO"/>
              </w:rPr>
            </w:pPr>
          </w:p>
        </w:tc>
        <w:tc>
          <w:tcPr>
            <w:tcW w:w="328" w:type="dxa"/>
            <w:tcBorders>
              <w:top w:val="single" w:sz="4" w:space="0" w:color="auto"/>
              <w:bottom w:val="single" w:sz="12" w:space="0" w:color="1F3864" w:themeColor="accent1" w:themeShade="80"/>
            </w:tcBorders>
          </w:tcPr>
          <w:p w14:paraId="12AF803A" w14:textId="77777777" w:rsidR="005A1ABB" w:rsidRPr="00E169D4" w:rsidRDefault="005A1ABB" w:rsidP="005A1ABB">
            <w:pPr>
              <w:rPr>
                <w:rFonts w:ascii="Arial" w:hAnsi="Arial" w:cs="Arial"/>
                <w:sz w:val="8"/>
                <w:szCs w:val="8"/>
                <w:lang w:val="es-BO"/>
              </w:rPr>
            </w:pPr>
          </w:p>
        </w:tc>
        <w:tc>
          <w:tcPr>
            <w:tcW w:w="328" w:type="dxa"/>
            <w:tcBorders>
              <w:top w:val="single" w:sz="4" w:space="0" w:color="auto"/>
              <w:bottom w:val="single" w:sz="12" w:space="0" w:color="1F3864" w:themeColor="accent1" w:themeShade="80"/>
            </w:tcBorders>
          </w:tcPr>
          <w:p w14:paraId="71D6ED76" w14:textId="77777777" w:rsidR="005A1ABB" w:rsidRPr="00E169D4" w:rsidRDefault="005A1ABB" w:rsidP="005A1ABB">
            <w:pPr>
              <w:rPr>
                <w:rFonts w:ascii="Arial" w:hAnsi="Arial" w:cs="Arial"/>
                <w:sz w:val="8"/>
                <w:szCs w:val="8"/>
                <w:lang w:val="es-BO"/>
              </w:rPr>
            </w:pPr>
          </w:p>
        </w:tc>
        <w:tc>
          <w:tcPr>
            <w:tcW w:w="261" w:type="dxa"/>
            <w:tcBorders>
              <w:bottom w:val="single" w:sz="12" w:space="0" w:color="1F3864" w:themeColor="accent1" w:themeShade="80"/>
              <w:right w:val="single" w:sz="12" w:space="0" w:color="1F3864" w:themeColor="accent1" w:themeShade="80"/>
            </w:tcBorders>
          </w:tcPr>
          <w:p w14:paraId="5D60B124" w14:textId="77777777" w:rsidR="005A1ABB" w:rsidRPr="00E169D4" w:rsidRDefault="005A1ABB" w:rsidP="005A1ABB">
            <w:pPr>
              <w:rPr>
                <w:rFonts w:ascii="Arial" w:hAnsi="Arial" w:cs="Arial"/>
                <w:sz w:val="8"/>
                <w:szCs w:val="8"/>
                <w:lang w:val="es-BO"/>
              </w:rPr>
            </w:pPr>
          </w:p>
        </w:tc>
      </w:tr>
    </w:tbl>
    <w:p w14:paraId="1FC300E2" w14:textId="589D2E32" w:rsidR="00326528" w:rsidRDefault="00326528" w:rsidP="005A1ABB">
      <w:pPr>
        <w:pStyle w:val="Ttulo10"/>
        <w:tabs>
          <w:tab w:val="left" w:pos="709"/>
        </w:tabs>
        <w:spacing w:before="0" w:after="0"/>
        <w:jc w:val="left"/>
        <w:rPr>
          <w:rFonts w:ascii="Verdana" w:hAnsi="Verdana"/>
          <w:sz w:val="18"/>
          <w:szCs w:val="18"/>
          <w:lang w:val="es-BO"/>
        </w:rPr>
      </w:pPr>
    </w:p>
    <w:p w14:paraId="5E8D99FC" w14:textId="77777777" w:rsidR="00173FA7" w:rsidRDefault="00173FA7" w:rsidP="00173FA7">
      <w:pPr>
        <w:pStyle w:val="Ttulo"/>
        <w:spacing w:before="0"/>
        <w:ind w:left="567"/>
        <w:jc w:val="both"/>
        <w:rPr>
          <w:rFonts w:ascii="Verdana" w:hAnsi="Verdana"/>
          <w:szCs w:val="20"/>
          <w:lang w:val="es-BO"/>
        </w:rPr>
      </w:pPr>
      <w:bookmarkStart w:id="163" w:name="_Toc481566158"/>
      <w:bookmarkStart w:id="164" w:name="_Toc154150409"/>
    </w:p>
    <w:p w14:paraId="289E73FF" w14:textId="65934A13" w:rsidR="00326528" w:rsidRPr="00C706B0" w:rsidRDefault="00326528" w:rsidP="00407A39">
      <w:pPr>
        <w:pStyle w:val="Ttulo"/>
        <w:numPr>
          <w:ilvl w:val="0"/>
          <w:numId w:val="11"/>
        </w:numPr>
        <w:spacing w:before="0"/>
        <w:ind w:left="567" w:hanging="567"/>
        <w:jc w:val="both"/>
        <w:rPr>
          <w:rFonts w:ascii="Verdana" w:hAnsi="Verdana"/>
          <w:szCs w:val="20"/>
          <w:lang w:val="es-BO"/>
        </w:rPr>
      </w:pPr>
      <w:r w:rsidRPr="00C706B0">
        <w:rPr>
          <w:rFonts w:ascii="Verdana" w:hAnsi="Verdana"/>
          <w:szCs w:val="20"/>
          <w:lang w:val="es-BO"/>
        </w:rPr>
        <w:lastRenderedPageBreak/>
        <w:t>CRONOGRAMA DE PLAZOS DEL PROCESO DE CONTRATACIÓN</w:t>
      </w:r>
      <w:bookmarkEnd w:id="163"/>
      <w:bookmarkEnd w:id="164"/>
    </w:p>
    <w:p w14:paraId="61D4CFFB" w14:textId="77777777" w:rsidR="00326528" w:rsidRPr="005C023E" w:rsidRDefault="00326528" w:rsidP="00326528">
      <w:pPr>
        <w:rPr>
          <w:rFonts w:ascii="Verdana" w:hAnsi="Verdana" w:cs="Tahoma"/>
          <w:b/>
          <w:sz w:val="16"/>
          <w:szCs w:val="16"/>
        </w:rPr>
      </w:pPr>
    </w:p>
    <w:p w14:paraId="3C3BC1ED" w14:textId="77777777" w:rsidR="00326528" w:rsidRDefault="00326528" w:rsidP="00326528">
      <w:pPr>
        <w:jc w:val="both"/>
        <w:rPr>
          <w:rFonts w:ascii="Verdana" w:hAnsi="Verdana" w:cs="Tahoma"/>
          <w:i/>
          <w:sz w:val="16"/>
          <w:szCs w:val="16"/>
        </w:rPr>
      </w:pPr>
      <w:r w:rsidRPr="005C023E">
        <w:rPr>
          <w:rFonts w:ascii="Verdana" w:hAnsi="Verdana" w:cs="Tahoma"/>
          <w:i/>
          <w:sz w:val="16"/>
          <w:szCs w:val="16"/>
        </w:rPr>
        <w:t>Todos los plazos son estimados de acuerdo a la naturaleza del Proceso de Contratación Directa.</w:t>
      </w:r>
    </w:p>
    <w:p w14:paraId="5B8B7098" w14:textId="77777777" w:rsidR="00326528" w:rsidRDefault="00326528" w:rsidP="00326528">
      <w:pPr>
        <w:jc w:val="both"/>
        <w:rPr>
          <w:rFonts w:ascii="Verdana" w:hAnsi="Verdana" w:cs="Tahoma"/>
          <w:i/>
          <w:sz w:val="16"/>
          <w:szCs w:val="1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8"/>
        <w:gridCol w:w="3403"/>
        <w:gridCol w:w="123"/>
        <w:gridCol w:w="120"/>
        <w:gridCol w:w="327"/>
        <w:gridCol w:w="120"/>
        <w:gridCol w:w="352"/>
        <w:gridCol w:w="133"/>
        <w:gridCol w:w="475"/>
        <w:gridCol w:w="120"/>
        <w:gridCol w:w="120"/>
        <w:gridCol w:w="517"/>
        <w:gridCol w:w="268"/>
        <w:gridCol w:w="501"/>
        <w:gridCol w:w="122"/>
        <w:gridCol w:w="120"/>
        <w:gridCol w:w="2080"/>
        <w:gridCol w:w="120"/>
      </w:tblGrid>
      <w:tr w:rsidR="00E97DB4" w:rsidRPr="00FC0866" w14:paraId="76EC48AE" w14:textId="77777777" w:rsidTr="000F19F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3F067CBE" w14:textId="77777777" w:rsidR="00E97DB4" w:rsidRPr="00FC0866" w:rsidRDefault="00E97DB4" w:rsidP="000F19F4">
            <w:pPr>
              <w:widowControl w:val="0"/>
              <w:adjustRightInd w:val="0"/>
              <w:snapToGrid w:val="0"/>
              <w:jc w:val="center"/>
              <w:rPr>
                <w:rFonts w:ascii="Arial" w:hAnsi="Arial" w:cs="Arial"/>
                <w:b/>
                <w:sz w:val="16"/>
                <w:szCs w:val="16"/>
                <w:lang w:val="es-419"/>
              </w:rPr>
            </w:pPr>
            <w:r w:rsidRPr="00FC0866">
              <w:rPr>
                <w:rFonts w:ascii="Arial" w:hAnsi="Arial" w:cs="Arial"/>
                <w:b/>
                <w:sz w:val="18"/>
                <w:szCs w:val="18"/>
                <w:lang w:val="es-419"/>
              </w:rPr>
              <w:t>CRONOGRAMA DE PLAZOS</w:t>
            </w:r>
          </w:p>
        </w:tc>
      </w:tr>
      <w:tr w:rsidR="00E97DB4" w:rsidRPr="00FC0866" w14:paraId="736B57B3" w14:textId="77777777" w:rsidTr="00C33E89">
        <w:trPr>
          <w:trHeight w:val="284"/>
        </w:trPr>
        <w:tc>
          <w:tcPr>
            <w:tcW w:w="213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14:paraId="61AD3C3C" w14:textId="77777777" w:rsidR="00E97DB4" w:rsidRPr="00FC0866" w:rsidRDefault="00E97DB4" w:rsidP="000F19F4">
            <w:pPr>
              <w:widowControl w:val="0"/>
              <w:adjustRightInd w:val="0"/>
              <w:snapToGrid w:val="0"/>
              <w:jc w:val="center"/>
              <w:rPr>
                <w:rFonts w:ascii="Arial" w:hAnsi="Arial" w:cs="Arial"/>
                <w:b/>
                <w:sz w:val="18"/>
                <w:szCs w:val="16"/>
                <w:lang w:val="es-419"/>
              </w:rPr>
            </w:pPr>
            <w:r w:rsidRPr="00FC0866">
              <w:rPr>
                <w:rFonts w:ascii="Arial" w:hAnsi="Arial" w:cs="Arial"/>
                <w:b/>
                <w:sz w:val="18"/>
                <w:szCs w:val="16"/>
                <w:lang w:val="es-419"/>
              </w:rPr>
              <w:t>ACTIVIDAD</w:t>
            </w:r>
          </w:p>
        </w:tc>
        <w:tc>
          <w:tcPr>
            <w:tcW w:w="860"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14:paraId="4DECC1E8" w14:textId="77777777" w:rsidR="00E97DB4" w:rsidRPr="00FC0866" w:rsidRDefault="00E97DB4" w:rsidP="000F19F4">
            <w:pPr>
              <w:widowControl w:val="0"/>
              <w:adjustRightInd w:val="0"/>
              <w:snapToGrid w:val="0"/>
              <w:jc w:val="center"/>
              <w:rPr>
                <w:i/>
                <w:sz w:val="18"/>
                <w:szCs w:val="14"/>
                <w:lang w:val="es-419"/>
              </w:rPr>
            </w:pPr>
            <w:r w:rsidRPr="00FC0866">
              <w:rPr>
                <w:rFonts w:ascii="Arial" w:hAnsi="Arial" w:cs="Arial"/>
                <w:b/>
                <w:sz w:val="18"/>
                <w:szCs w:val="16"/>
                <w:lang w:val="es-419"/>
              </w:rPr>
              <w:t>FECHA</w:t>
            </w:r>
          </w:p>
        </w:tc>
        <w:tc>
          <w:tcPr>
            <w:tcW w:w="79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Pr>
          <w:p w14:paraId="0ED7C1A4" w14:textId="77777777" w:rsidR="00E97DB4" w:rsidRPr="00FC0866" w:rsidRDefault="00E97DB4" w:rsidP="000F19F4">
            <w:pPr>
              <w:widowControl w:val="0"/>
              <w:adjustRightInd w:val="0"/>
              <w:snapToGrid w:val="0"/>
              <w:jc w:val="center"/>
              <w:rPr>
                <w:i/>
                <w:sz w:val="18"/>
                <w:szCs w:val="14"/>
                <w:lang w:val="es-419"/>
              </w:rPr>
            </w:pPr>
            <w:r w:rsidRPr="00FC0866">
              <w:rPr>
                <w:rFonts w:ascii="Arial" w:hAnsi="Arial" w:cs="Arial"/>
                <w:b/>
                <w:sz w:val="18"/>
                <w:szCs w:val="16"/>
                <w:lang w:val="es-419"/>
              </w:rPr>
              <w:t>HORA</w:t>
            </w:r>
          </w:p>
        </w:tc>
        <w:tc>
          <w:tcPr>
            <w:tcW w:w="120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062C7AB0" w14:textId="77777777" w:rsidR="00E97DB4" w:rsidRPr="00FC0866" w:rsidRDefault="00E97DB4" w:rsidP="000F19F4">
            <w:pPr>
              <w:widowControl w:val="0"/>
              <w:adjustRightInd w:val="0"/>
              <w:snapToGrid w:val="0"/>
              <w:jc w:val="center"/>
              <w:rPr>
                <w:rFonts w:ascii="Arial" w:hAnsi="Arial" w:cs="Arial"/>
                <w:sz w:val="18"/>
                <w:szCs w:val="16"/>
                <w:lang w:val="es-419"/>
              </w:rPr>
            </w:pPr>
            <w:r w:rsidRPr="00FC0866">
              <w:rPr>
                <w:rFonts w:ascii="Arial" w:hAnsi="Arial" w:cs="Arial"/>
                <w:b/>
                <w:sz w:val="18"/>
                <w:szCs w:val="16"/>
                <w:lang w:val="es-419"/>
              </w:rPr>
              <w:t>LUGAR</w:t>
            </w:r>
          </w:p>
        </w:tc>
      </w:tr>
      <w:tr w:rsidR="00E97DB4" w:rsidRPr="00FC0866" w14:paraId="73E03B7F" w14:textId="77777777" w:rsidTr="00C33E89">
        <w:trPr>
          <w:trHeight w:val="130"/>
        </w:trPr>
        <w:tc>
          <w:tcPr>
            <w:tcW w:w="29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8105CD8"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1</w:t>
            </w:r>
          </w:p>
        </w:tc>
        <w:tc>
          <w:tcPr>
            <w:tcW w:w="183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6C6BD30"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Publicación del DBC</w:t>
            </w:r>
            <w:r>
              <w:rPr>
                <w:rFonts w:ascii="Arial" w:hAnsi="Arial" w:cs="Arial"/>
                <w:sz w:val="16"/>
                <w:szCs w:val="16"/>
                <w:lang w:val="es-419"/>
              </w:rPr>
              <w:t>D</w:t>
            </w:r>
            <w:r w:rsidRPr="00FC0866">
              <w:rPr>
                <w:rFonts w:ascii="Arial" w:hAnsi="Arial" w:cs="Arial"/>
                <w:sz w:val="16"/>
                <w:szCs w:val="16"/>
                <w:lang w:val="es-419"/>
              </w:rPr>
              <w:t xml:space="preserve"> en </w:t>
            </w:r>
            <w:r>
              <w:rPr>
                <w:rFonts w:ascii="Arial" w:hAnsi="Arial" w:cs="Arial"/>
                <w:sz w:val="16"/>
                <w:szCs w:val="16"/>
                <w:lang w:val="es-419"/>
              </w:rPr>
              <w:t>la página web oficial de la AISEM</w:t>
            </w:r>
          </w:p>
        </w:tc>
        <w:tc>
          <w:tcPr>
            <w:tcW w:w="6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3154918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5F157A"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single" w:sz="12" w:space="0" w:color="000000" w:themeColor="text1"/>
              <w:left w:val="nil"/>
              <w:bottom w:val="nil"/>
              <w:right w:val="nil"/>
            </w:tcBorders>
            <w:shd w:val="clear" w:color="auto" w:fill="auto"/>
            <w:tcMar>
              <w:left w:w="0" w:type="dxa"/>
              <w:right w:w="0" w:type="dxa"/>
            </w:tcMar>
            <w:vAlign w:val="center"/>
          </w:tcPr>
          <w:p w14:paraId="1EC7965B"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DFDAE7"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single" w:sz="12" w:space="0" w:color="000000" w:themeColor="text1"/>
              <w:left w:val="nil"/>
              <w:bottom w:val="nil"/>
              <w:right w:val="nil"/>
            </w:tcBorders>
            <w:shd w:val="clear" w:color="auto" w:fill="auto"/>
            <w:tcMar>
              <w:left w:w="0" w:type="dxa"/>
              <w:right w:w="0" w:type="dxa"/>
            </w:tcMar>
            <w:vAlign w:val="center"/>
          </w:tcPr>
          <w:p w14:paraId="4BDDB273"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13BA26"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6D90B82"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single" w:sz="12" w:space="0" w:color="000000" w:themeColor="text1"/>
              <w:left w:val="single" w:sz="12" w:space="0" w:color="auto"/>
              <w:bottom w:val="nil"/>
              <w:right w:val="nil"/>
            </w:tcBorders>
            <w:tcMar>
              <w:left w:w="0" w:type="dxa"/>
              <w:right w:w="0" w:type="dxa"/>
            </w:tcMar>
          </w:tcPr>
          <w:p w14:paraId="7F9B73E8"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single" w:sz="12" w:space="0" w:color="000000" w:themeColor="text1"/>
              <w:left w:val="nil"/>
              <w:bottom w:val="nil"/>
              <w:right w:val="nil"/>
            </w:tcBorders>
            <w:shd w:val="clear" w:color="auto" w:fill="auto"/>
            <w:tcMar>
              <w:left w:w="0" w:type="dxa"/>
              <w:right w:w="0" w:type="dxa"/>
            </w:tcMar>
            <w:vAlign w:val="center"/>
          </w:tcPr>
          <w:p w14:paraId="09BA8AE3" w14:textId="77777777" w:rsidR="00E97DB4" w:rsidRPr="00FC0866" w:rsidRDefault="00E97DB4" w:rsidP="000F19F4">
            <w:pPr>
              <w:widowControl w:val="0"/>
              <w:adjustRightInd w:val="0"/>
              <w:snapToGrid w:val="0"/>
              <w:jc w:val="center"/>
              <w:rPr>
                <w:i/>
                <w:sz w:val="14"/>
                <w:szCs w:val="14"/>
                <w:lang w:val="es-419"/>
              </w:rPr>
            </w:pPr>
          </w:p>
        </w:tc>
        <w:tc>
          <w:tcPr>
            <w:tcW w:w="140" w:type="pct"/>
            <w:tcBorders>
              <w:top w:val="single" w:sz="12" w:space="0" w:color="000000" w:themeColor="text1"/>
              <w:left w:val="nil"/>
              <w:bottom w:val="nil"/>
              <w:right w:val="nil"/>
            </w:tcBorders>
            <w:shd w:val="clear" w:color="auto" w:fill="auto"/>
            <w:tcMar>
              <w:left w:w="0" w:type="dxa"/>
              <w:right w:w="0" w:type="dxa"/>
            </w:tcMar>
            <w:vAlign w:val="center"/>
          </w:tcPr>
          <w:p w14:paraId="546EE6D4"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single" w:sz="12" w:space="0" w:color="000000" w:themeColor="text1"/>
              <w:left w:val="nil"/>
              <w:bottom w:val="nil"/>
              <w:right w:val="nil"/>
            </w:tcBorders>
            <w:shd w:val="clear" w:color="auto" w:fill="auto"/>
            <w:tcMar>
              <w:left w:w="0" w:type="dxa"/>
              <w:right w:w="0" w:type="dxa"/>
            </w:tcMar>
            <w:vAlign w:val="center"/>
          </w:tcPr>
          <w:p w14:paraId="3D9A2DFB"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single" w:sz="12" w:space="0" w:color="000000" w:themeColor="text1"/>
              <w:left w:val="nil"/>
              <w:bottom w:val="nil"/>
              <w:right w:val="single" w:sz="12" w:space="0" w:color="auto"/>
            </w:tcBorders>
            <w:shd w:val="clear" w:color="auto" w:fill="auto"/>
            <w:vAlign w:val="center"/>
          </w:tcPr>
          <w:p w14:paraId="5EE2BD4A"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single" w:sz="12" w:space="0" w:color="000000" w:themeColor="text1"/>
              <w:left w:val="single" w:sz="12" w:space="0" w:color="auto"/>
              <w:bottom w:val="nil"/>
              <w:right w:val="nil"/>
            </w:tcBorders>
            <w:shd w:val="clear" w:color="auto" w:fill="auto"/>
            <w:vAlign w:val="center"/>
          </w:tcPr>
          <w:p w14:paraId="3B84A82F"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single" w:sz="12" w:space="0" w:color="000000" w:themeColor="text1"/>
              <w:left w:val="nil"/>
              <w:bottom w:val="nil"/>
              <w:right w:val="nil"/>
            </w:tcBorders>
            <w:shd w:val="clear" w:color="auto" w:fill="auto"/>
            <w:vAlign w:val="center"/>
          </w:tcPr>
          <w:p w14:paraId="6B34E6EB" w14:textId="77777777" w:rsidR="00E97DB4" w:rsidRPr="00FC0866" w:rsidRDefault="00E97DB4" w:rsidP="000F19F4">
            <w:pPr>
              <w:widowControl w:val="0"/>
              <w:adjustRightInd w:val="0"/>
              <w:snapToGrid w:val="0"/>
              <w:jc w:val="center"/>
              <w:rPr>
                <w:i/>
                <w:sz w:val="14"/>
                <w:szCs w:val="14"/>
                <w:lang w:val="es-419"/>
              </w:rPr>
            </w:pPr>
          </w:p>
        </w:tc>
        <w:tc>
          <w:tcPr>
            <w:tcW w:w="62" w:type="pct"/>
            <w:vMerge w:val="restart"/>
            <w:tcBorders>
              <w:top w:val="single" w:sz="12" w:space="0" w:color="000000" w:themeColor="text1"/>
              <w:left w:val="nil"/>
            </w:tcBorders>
            <w:shd w:val="clear" w:color="auto" w:fill="auto"/>
            <w:vAlign w:val="center"/>
          </w:tcPr>
          <w:p w14:paraId="678BA906"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27F5EEC0" w14:textId="77777777" w:rsidTr="00C33E89">
        <w:trPr>
          <w:trHeight w:val="53"/>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7C575BB0"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3E656626"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530C995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63A122" w14:textId="2986EFDF" w:rsidR="00E97DB4" w:rsidRPr="00FC0866" w:rsidRDefault="000F19F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16</w:t>
            </w:r>
          </w:p>
        </w:tc>
        <w:tc>
          <w:tcPr>
            <w:tcW w:w="62" w:type="pct"/>
            <w:tcBorders>
              <w:top w:val="nil"/>
              <w:left w:val="single" w:sz="4" w:space="0" w:color="auto"/>
              <w:bottom w:val="nil"/>
              <w:right w:val="single" w:sz="4" w:space="0" w:color="auto"/>
            </w:tcBorders>
            <w:shd w:val="clear" w:color="auto" w:fill="auto"/>
            <w:vAlign w:val="center"/>
          </w:tcPr>
          <w:p w14:paraId="7A2958D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42E304" w14:textId="0FAE8FB7" w:rsidR="00E97DB4" w:rsidRPr="00FC0866" w:rsidRDefault="000F19F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02</w:t>
            </w:r>
          </w:p>
        </w:tc>
        <w:tc>
          <w:tcPr>
            <w:tcW w:w="70" w:type="pct"/>
            <w:tcBorders>
              <w:top w:val="nil"/>
              <w:left w:val="single" w:sz="4" w:space="0" w:color="auto"/>
              <w:bottom w:val="nil"/>
              <w:right w:val="single" w:sz="4" w:space="0" w:color="auto"/>
            </w:tcBorders>
            <w:shd w:val="clear" w:color="auto" w:fill="auto"/>
            <w:vAlign w:val="center"/>
          </w:tcPr>
          <w:p w14:paraId="640BC3E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685322"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674A18B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nil"/>
            </w:tcBorders>
          </w:tcPr>
          <w:p w14:paraId="20A3FF4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nil"/>
              <w:left w:val="nil"/>
              <w:bottom w:val="nil"/>
              <w:right w:val="nil"/>
            </w:tcBorders>
            <w:shd w:val="clear" w:color="auto" w:fill="auto"/>
            <w:vAlign w:val="center"/>
          </w:tcPr>
          <w:p w14:paraId="4E84060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tcBorders>
              <w:top w:val="nil"/>
              <w:left w:val="nil"/>
              <w:bottom w:val="nil"/>
              <w:right w:val="nil"/>
            </w:tcBorders>
            <w:shd w:val="clear" w:color="auto" w:fill="auto"/>
            <w:vAlign w:val="center"/>
          </w:tcPr>
          <w:p w14:paraId="39E7205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nil"/>
              <w:left w:val="nil"/>
              <w:bottom w:val="nil"/>
              <w:right w:val="nil"/>
            </w:tcBorders>
            <w:shd w:val="clear" w:color="auto" w:fill="auto"/>
            <w:vAlign w:val="center"/>
          </w:tcPr>
          <w:p w14:paraId="72D08A7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nil"/>
              <w:bottom w:val="nil"/>
              <w:right w:val="single" w:sz="12" w:space="0" w:color="auto"/>
            </w:tcBorders>
            <w:shd w:val="clear" w:color="auto" w:fill="auto"/>
            <w:vAlign w:val="center"/>
          </w:tcPr>
          <w:p w14:paraId="455DB1E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nil"/>
            </w:tcBorders>
            <w:shd w:val="clear" w:color="auto" w:fill="auto"/>
            <w:vAlign w:val="center"/>
          </w:tcPr>
          <w:p w14:paraId="367FCD1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nil"/>
              <w:left w:val="nil"/>
              <w:bottom w:val="nil"/>
              <w:right w:val="nil"/>
            </w:tcBorders>
            <w:shd w:val="clear" w:color="auto" w:fill="auto"/>
            <w:vAlign w:val="center"/>
          </w:tcPr>
          <w:p w14:paraId="5FEC4FE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tcBorders>
            <w:shd w:val="clear" w:color="auto" w:fill="auto"/>
            <w:vAlign w:val="center"/>
          </w:tcPr>
          <w:p w14:paraId="07C19175"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3A822BF2"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0D50CE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285CA288"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04D4001F"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5415480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4F79192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73C784A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4838C21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447A30C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1EAE7FB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27664A2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1A37764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5CC0B5B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680905D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3D324F2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4E12F4D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4847B10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015E1F2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left w:val="nil"/>
            </w:tcBorders>
            <w:shd w:val="clear" w:color="auto" w:fill="auto"/>
            <w:vAlign w:val="center"/>
          </w:tcPr>
          <w:p w14:paraId="12DCC51A"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16F661AF"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EDCBC6B"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2</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351A67"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 xml:space="preserve">Inspección </w:t>
            </w:r>
            <w:r>
              <w:rPr>
                <w:rFonts w:ascii="Arial" w:hAnsi="Arial" w:cs="Arial"/>
                <w:sz w:val="16"/>
                <w:szCs w:val="16"/>
                <w:lang w:val="es-419"/>
              </w:rPr>
              <w:t>P</w:t>
            </w:r>
            <w:r w:rsidRPr="00FC0866">
              <w:rPr>
                <w:rFonts w:ascii="Arial" w:hAnsi="Arial" w:cs="Arial"/>
                <w:sz w:val="16"/>
                <w:szCs w:val="16"/>
                <w:lang w:val="es-419"/>
              </w:rPr>
              <w:t xml:space="preserve">revia </w:t>
            </w:r>
          </w:p>
        </w:tc>
        <w:tc>
          <w:tcPr>
            <w:tcW w:w="62" w:type="pct"/>
            <w:tcBorders>
              <w:top w:val="nil"/>
              <w:left w:val="single" w:sz="12" w:space="0" w:color="auto"/>
              <w:bottom w:val="nil"/>
              <w:right w:val="nil"/>
            </w:tcBorders>
            <w:shd w:val="clear" w:color="auto" w:fill="auto"/>
            <w:tcMar>
              <w:left w:w="0" w:type="dxa"/>
              <w:right w:w="0" w:type="dxa"/>
            </w:tcMar>
            <w:vAlign w:val="center"/>
          </w:tcPr>
          <w:p w14:paraId="4142D0D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B527F67"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66EE6E34"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406AE4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6F5907D9"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458F0E2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1C1F1E54"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70DB316A"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403927D"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Hora</w:t>
            </w:r>
          </w:p>
        </w:tc>
        <w:tc>
          <w:tcPr>
            <w:tcW w:w="140" w:type="pct"/>
            <w:tcBorders>
              <w:top w:val="nil"/>
              <w:left w:val="nil"/>
              <w:bottom w:val="nil"/>
              <w:right w:val="nil"/>
            </w:tcBorders>
            <w:shd w:val="clear" w:color="auto" w:fill="auto"/>
            <w:tcMar>
              <w:left w:w="0" w:type="dxa"/>
              <w:right w:w="0" w:type="dxa"/>
            </w:tcMar>
            <w:vAlign w:val="center"/>
          </w:tcPr>
          <w:p w14:paraId="38179D4D"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single" w:sz="4" w:space="0" w:color="auto"/>
              <w:right w:val="nil"/>
            </w:tcBorders>
            <w:shd w:val="clear" w:color="auto" w:fill="auto"/>
            <w:tcMar>
              <w:left w:w="0" w:type="dxa"/>
              <w:right w:w="0" w:type="dxa"/>
            </w:tcMar>
            <w:vAlign w:val="center"/>
          </w:tcPr>
          <w:p w14:paraId="7CFA6F48"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Min.</w:t>
            </w:r>
          </w:p>
        </w:tc>
        <w:tc>
          <w:tcPr>
            <w:tcW w:w="63" w:type="pct"/>
            <w:tcBorders>
              <w:top w:val="nil"/>
              <w:left w:val="nil"/>
              <w:bottom w:val="nil"/>
              <w:right w:val="single" w:sz="12" w:space="0" w:color="auto"/>
            </w:tcBorders>
            <w:shd w:val="clear" w:color="auto" w:fill="auto"/>
            <w:vAlign w:val="center"/>
          </w:tcPr>
          <w:p w14:paraId="2E8C14F8"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4F0D32A7"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single" w:sz="4" w:space="0" w:color="auto"/>
              <w:right w:val="nil"/>
            </w:tcBorders>
            <w:shd w:val="clear" w:color="auto" w:fill="auto"/>
            <w:vAlign w:val="center"/>
          </w:tcPr>
          <w:p w14:paraId="485D1239" w14:textId="77777777" w:rsidR="00E97DB4" w:rsidRPr="00FC0866" w:rsidRDefault="00E97DB4" w:rsidP="000F19F4">
            <w:pPr>
              <w:widowControl w:val="0"/>
              <w:adjustRightInd w:val="0"/>
              <w:snapToGrid w:val="0"/>
              <w:jc w:val="center"/>
              <w:rPr>
                <w:i/>
                <w:sz w:val="14"/>
                <w:szCs w:val="14"/>
                <w:lang w:val="es-419"/>
              </w:rPr>
            </w:pPr>
          </w:p>
        </w:tc>
        <w:tc>
          <w:tcPr>
            <w:tcW w:w="62" w:type="pct"/>
            <w:vMerge/>
            <w:tcBorders>
              <w:left w:val="nil"/>
            </w:tcBorders>
            <w:shd w:val="clear" w:color="auto" w:fill="auto"/>
            <w:vAlign w:val="center"/>
          </w:tcPr>
          <w:p w14:paraId="35910194"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044BB52C"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050E4507"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0F7AD7D7"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76B712B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5FED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4" w:space="0" w:color="auto"/>
              <w:bottom w:val="nil"/>
              <w:right w:val="single" w:sz="4" w:space="0" w:color="auto"/>
            </w:tcBorders>
            <w:shd w:val="clear" w:color="auto" w:fill="auto"/>
            <w:vAlign w:val="center"/>
          </w:tcPr>
          <w:p w14:paraId="461EBB2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FE855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70" w:type="pct"/>
            <w:tcBorders>
              <w:top w:val="nil"/>
              <w:left w:val="single" w:sz="4" w:space="0" w:color="auto"/>
              <w:bottom w:val="nil"/>
              <w:right w:val="single" w:sz="4" w:space="0" w:color="auto"/>
            </w:tcBorders>
            <w:shd w:val="clear" w:color="auto" w:fill="auto"/>
            <w:vAlign w:val="center"/>
          </w:tcPr>
          <w:p w14:paraId="764EEB1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9ECFC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4" w:space="0" w:color="auto"/>
              <w:bottom w:val="nil"/>
              <w:right w:val="single" w:sz="12" w:space="0" w:color="auto"/>
            </w:tcBorders>
            <w:shd w:val="clear" w:color="auto" w:fill="auto"/>
            <w:vAlign w:val="center"/>
          </w:tcPr>
          <w:p w14:paraId="039655D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single" w:sz="4" w:space="0" w:color="auto"/>
            </w:tcBorders>
          </w:tcPr>
          <w:p w14:paraId="3967202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4A0B6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tcBorders>
              <w:top w:val="nil"/>
              <w:left w:val="single" w:sz="4" w:space="0" w:color="auto"/>
              <w:bottom w:val="nil"/>
              <w:right w:val="single" w:sz="4" w:space="0" w:color="auto"/>
            </w:tcBorders>
            <w:shd w:val="clear" w:color="auto" w:fill="auto"/>
            <w:vAlign w:val="center"/>
          </w:tcPr>
          <w:p w14:paraId="67A3687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EABFF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4" w:space="0" w:color="auto"/>
              <w:bottom w:val="nil"/>
              <w:right w:val="single" w:sz="12" w:space="0" w:color="auto"/>
            </w:tcBorders>
            <w:shd w:val="clear" w:color="auto" w:fill="auto"/>
            <w:vAlign w:val="center"/>
          </w:tcPr>
          <w:p w14:paraId="02D27B4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single" w:sz="4" w:space="0" w:color="auto"/>
            </w:tcBorders>
            <w:shd w:val="clear" w:color="auto" w:fill="auto"/>
            <w:vAlign w:val="center"/>
          </w:tcPr>
          <w:p w14:paraId="5FD0673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150663" w14:textId="77777777" w:rsidR="00E97DB4" w:rsidRPr="00E96C60" w:rsidRDefault="00E97DB4" w:rsidP="000F19F4">
            <w:pPr>
              <w:widowControl w:val="0"/>
              <w:adjustRightInd w:val="0"/>
              <w:snapToGrid w:val="0"/>
              <w:jc w:val="center"/>
              <w:rPr>
                <w:rFonts w:ascii="Arial" w:hAnsi="Arial" w:cs="Arial"/>
                <w:b/>
                <w:sz w:val="16"/>
                <w:szCs w:val="16"/>
                <w:lang w:val="es-419"/>
              </w:rPr>
            </w:pPr>
            <w:r w:rsidRPr="00E96C60">
              <w:rPr>
                <w:rFonts w:ascii="Arial" w:hAnsi="Arial" w:cs="Arial"/>
                <w:b/>
                <w:sz w:val="16"/>
                <w:szCs w:val="16"/>
                <w:lang w:val="es-419"/>
              </w:rPr>
              <w:t>NO APLICA</w:t>
            </w:r>
          </w:p>
        </w:tc>
        <w:tc>
          <w:tcPr>
            <w:tcW w:w="62" w:type="pct"/>
            <w:vMerge/>
            <w:tcBorders>
              <w:left w:val="single" w:sz="4" w:space="0" w:color="auto"/>
            </w:tcBorders>
            <w:shd w:val="clear" w:color="auto" w:fill="auto"/>
            <w:vAlign w:val="center"/>
          </w:tcPr>
          <w:p w14:paraId="16A2F2DD"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69E0C8C0"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77204E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1C32899A"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59D5AC90"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754A056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33BEFCC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40F3C0D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623A0FE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688137A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4040217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77507D0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65D8D16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single" w:sz="4" w:space="0" w:color="auto"/>
              <w:left w:val="nil"/>
              <w:bottom w:val="nil"/>
              <w:right w:val="nil"/>
            </w:tcBorders>
            <w:shd w:val="clear" w:color="auto" w:fill="auto"/>
            <w:vAlign w:val="center"/>
          </w:tcPr>
          <w:p w14:paraId="49E72DD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44D5A85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single" w:sz="4" w:space="0" w:color="auto"/>
              <w:left w:val="nil"/>
              <w:bottom w:val="nil"/>
              <w:right w:val="nil"/>
            </w:tcBorders>
            <w:shd w:val="clear" w:color="auto" w:fill="auto"/>
            <w:vAlign w:val="center"/>
          </w:tcPr>
          <w:p w14:paraId="53A8877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0360F8D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3A36C3B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single" w:sz="4" w:space="0" w:color="auto"/>
              <w:left w:val="nil"/>
              <w:bottom w:val="nil"/>
              <w:right w:val="nil"/>
            </w:tcBorders>
            <w:shd w:val="clear" w:color="auto" w:fill="auto"/>
            <w:vAlign w:val="center"/>
          </w:tcPr>
          <w:p w14:paraId="62002AF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left w:val="nil"/>
            </w:tcBorders>
            <w:shd w:val="clear" w:color="auto" w:fill="auto"/>
            <w:vAlign w:val="center"/>
          </w:tcPr>
          <w:p w14:paraId="3B7DF305"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5F93F14B"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F8267F5"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3</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DB05A8"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Consultas Escritas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0574EE5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71E8B0F5"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06D9A50A"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69D11D3"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32C1B766"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4CA5A58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09CC5EAD"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0058C787"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8EB2DC1" w14:textId="77777777" w:rsidR="00E97DB4" w:rsidRPr="00FC0866" w:rsidRDefault="00E97DB4" w:rsidP="000F19F4">
            <w:pPr>
              <w:widowControl w:val="0"/>
              <w:adjustRightInd w:val="0"/>
              <w:snapToGrid w:val="0"/>
              <w:rPr>
                <w:i/>
                <w:sz w:val="14"/>
                <w:szCs w:val="14"/>
                <w:lang w:val="es-419"/>
              </w:rPr>
            </w:pPr>
          </w:p>
        </w:tc>
        <w:tc>
          <w:tcPr>
            <w:tcW w:w="140" w:type="pct"/>
            <w:tcBorders>
              <w:top w:val="nil"/>
              <w:left w:val="nil"/>
              <w:bottom w:val="nil"/>
              <w:right w:val="nil"/>
            </w:tcBorders>
            <w:shd w:val="clear" w:color="auto" w:fill="auto"/>
            <w:tcMar>
              <w:left w:w="0" w:type="dxa"/>
              <w:right w:w="0" w:type="dxa"/>
            </w:tcMar>
            <w:vAlign w:val="center"/>
          </w:tcPr>
          <w:p w14:paraId="2147294C"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single" w:sz="4" w:space="0" w:color="auto"/>
              <w:right w:val="nil"/>
            </w:tcBorders>
            <w:shd w:val="clear" w:color="auto" w:fill="auto"/>
            <w:tcMar>
              <w:left w:w="0" w:type="dxa"/>
              <w:right w:w="0" w:type="dxa"/>
            </w:tcMar>
            <w:vAlign w:val="center"/>
          </w:tcPr>
          <w:p w14:paraId="420804DA"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nil"/>
              <w:bottom w:val="nil"/>
              <w:right w:val="single" w:sz="12" w:space="0" w:color="auto"/>
            </w:tcBorders>
            <w:shd w:val="clear" w:color="auto" w:fill="auto"/>
            <w:vAlign w:val="center"/>
          </w:tcPr>
          <w:p w14:paraId="48AEFA88"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7BCE1D5A"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single" w:sz="4" w:space="0" w:color="auto"/>
              <w:right w:val="nil"/>
            </w:tcBorders>
            <w:shd w:val="clear" w:color="auto" w:fill="auto"/>
            <w:vAlign w:val="center"/>
          </w:tcPr>
          <w:p w14:paraId="2D48FFC1" w14:textId="77777777" w:rsidR="00E97DB4" w:rsidRPr="00FC0866" w:rsidRDefault="00E97DB4" w:rsidP="000F19F4">
            <w:pPr>
              <w:widowControl w:val="0"/>
              <w:adjustRightInd w:val="0"/>
              <w:snapToGrid w:val="0"/>
              <w:jc w:val="center"/>
              <w:rPr>
                <w:i/>
                <w:sz w:val="14"/>
                <w:szCs w:val="14"/>
                <w:lang w:val="es-419"/>
              </w:rPr>
            </w:pPr>
          </w:p>
        </w:tc>
        <w:tc>
          <w:tcPr>
            <w:tcW w:w="62" w:type="pct"/>
            <w:vMerge/>
            <w:tcBorders>
              <w:left w:val="nil"/>
            </w:tcBorders>
            <w:shd w:val="clear" w:color="auto" w:fill="auto"/>
            <w:vAlign w:val="center"/>
          </w:tcPr>
          <w:p w14:paraId="648864E7"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593469B7"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499CC25B"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1DD8FD6B"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287EBBF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FE31F3" w14:textId="56CB96B8"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21</w:t>
            </w:r>
          </w:p>
        </w:tc>
        <w:tc>
          <w:tcPr>
            <w:tcW w:w="62" w:type="pct"/>
            <w:tcBorders>
              <w:top w:val="nil"/>
              <w:left w:val="single" w:sz="4" w:space="0" w:color="auto"/>
              <w:bottom w:val="nil"/>
              <w:right w:val="single" w:sz="4" w:space="0" w:color="auto"/>
            </w:tcBorders>
            <w:shd w:val="clear" w:color="auto" w:fill="auto"/>
            <w:vAlign w:val="center"/>
          </w:tcPr>
          <w:p w14:paraId="52CEFFB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359B92" w14:textId="42BF9C8D"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02</w:t>
            </w:r>
          </w:p>
        </w:tc>
        <w:tc>
          <w:tcPr>
            <w:tcW w:w="70" w:type="pct"/>
            <w:tcBorders>
              <w:top w:val="nil"/>
              <w:left w:val="single" w:sz="4" w:space="0" w:color="auto"/>
              <w:bottom w:val="nil"/>
              <w:right w:val="single" w:sz="4" w:space="0" w:color="auto"/>
            </w:tcBorders>
            <w:shd w:val="clear" w:color="auto" w:fill="auto"/>
            <w:vAlign w:val="center"/>
          </w:tcPr>
          <w:p w14:paraId="259E2CC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295225"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0C412C9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single" w:sz="4" w:space="0" w:color="auto"/>
            </w:tcBorders>
          </w:tcPr>
          <w:p w14:paraId="3B58337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BBF057"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17</w:t>
            </w:r>
          </w:p>
        </w:tc>
        <w:tc>
          <w:tcPr>
            <w:tcW w:w="140" w:type="pct"/>
            <w:tcBorders>
              <w:top w:val="nil"/>
              <w:left w:val="single" w:sz="4" w:space="0" w:color="auto"/>
              <w:bottom w:val="nil"/>
              <w:right w:val="single" w:sz="4" w:space="0" w:color="auto"/>
            </w:tcBorders>
            <w:shd w:val="clear" w:color="auto" w:fill="auto"/>
            <w:vAlign w:val="center"/>
          </w:tcPr>
          <w:p w14:paraId="620020B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F39732"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00</w:t>
            </w:r>
          </w:p>
        </w:tc>
        <w:tc>
          <w:tcPr>
            <w:tcW w:w="63" w:type="pct"/>
            <w:tcBorders>
              <w:top w:val="nil"/>
              <w:left w:val="single" w:sz="4" w:space="0" w:color="auto"/>
              <w:bottom w:val="nil"/>
              <w:right w:val="single" w:sz="12" w:space="0" w:color="auto"/>
            </w:tcBorders>
            <w:shd w:val="clear" w:color="auto" w:fill="auto"/>
            <w:vAlign w:val="center"/>
          </w:tcPr>
          <w:p w14:paraId="50FC320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single" w:sz="4" w:space="0" w:color="auto"/>
            </w:tcBorders>
            <w:shd w:val="clear" w:color="auto" w:fill="auto"/>
            <w:vAlign w:val="center"/>
          </w:tcPr>
          <w:p w14:paraId="761820B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ABF515" w14:textId="77777777" w:rsidR="00E97DB4" w:rsidRPr="00CE715E" w:rsidRDefault="00E97DB4" w:rsidP="000F19F4">
            <w:pPr>
              <w:widowControl w:val="0"/>
              <w:adjustRightInd w:val="0"/>
              <w:snapToGrid w:val="0"/>
              <w:jc w:val="both"/>
              <w:rPr>
                <w:rFonts w:ascii="Arial" w:hAnsi="Arial" w:cs="Arial"/>
                <w:sz w:val="14"/>
                <w:szCs w:val="16"/>
                <w:lang w:val="es-419"/>
              </w:rPr>
            </w:pPr>
            <w:r w:rsidRPr="00CE715E">
              <w:rPr>
                <w:rFonts w:ascii="Arial" w:hAnsi="Arial" w:cs="Arial"/>
                <w:sz w:val="14"/>
                <w:szCs w:val="16"/>
                <w:lang w:val="es-419"/>
              </w:rPr>
              <w:t xml:space="preserve">A través de correo electrónico </w:t>
            </w:r>
            <w:hyperlink r:id="rId11" w:history="1">
              <w:r w:rsidRPr="00CE715E">
                <w:rPr>
                  <w:rStyle w:val="Hipervnculo"/>
                  <w:rFonts w:ascii="Arial" w:hAnsi="Arial" w:cs="Arial"/>
                  <w:sz w:val="14"/>
                  <w:szCs w:val="16"/>
                  <w:lang w:val="es-419"/>
                </w:rPr>
                <w:t>consultas@aisem.gob.bo</w:t>
              </w:r>
            </w:hyperlink>
            <w:r w:rsidRPr="00CE715E">
              <w:rPr>
                <w:rFonts w:ascii="Arial" w:hAnsi="Arial" w:cs="Arial"/>
                <w:sz w:val="14"/>
                <w:szCs w:val="16"/>
                <w:lang w:val="es-419"/>
              </w:rPr>
              <w:t xml:space="preserve">  o mediante nota formal dirigida al RPCD por Ventanilla Única de la AISEM, ubicada en la Calle Víctor Sanjinés N°2678 Zona Sopocachi (Plaza España), Edificio Barcelona, Piso 6.</w:t>
            </w:r>
          </w:p>
        </w:tc>
        <w:tc>
          <w:tcPr>
            <w:tcW w:w="62" w:type="pct"/>
            <w:vMerge/>
            <w:tcBorders>
              <w:left w:val="single" w:sz="4" w:space="0" w:color="auto"/>
            </w:tcBorders>
            <w:shd w:val="clear" w:color="auto" w:fill="auto"/>
            <w:vAlign w:val="center"/>
          </w:tcPr>
          <w:p w14:paraId="5DE5EFFB"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41AE7121"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AC8832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095C1157"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2C11E37D"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455104A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502D71F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7A7AA42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4DF8D45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5DF816C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118DC69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0707D4C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527B05A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single" w:sz="4" w:space="0" w:color="auto"/>
              <w:left w:val="nil"/>
              <w:bottom w:val="nil"/>
              <w:right w:val="nil"/>
            </w:tcBorders>
            <w:shd w:val="clear" w:color="auto" w:fill="auto"/>
            <w:vAlign w:val="center"/>
          </w:tcPr>
          <w:p w14:paraId="5493A67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3F65E6D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single" w:sz="4" w:space="0" w:color="auto"/>
              <w:left w:val="nil"/>
              <w:bottom w:val="nil"/>
              <w:right w:val="nil"/>
            </w:tcBorders>
            <w:shd w:val="clear" w:color="auto" w:fill="auto"/>
            <w:vAlign w:val="center"/>
          </w:tcPr>
          <w:p w14:paraId="4354B39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237BB07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5B2E30B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single" w:sz="4" w:space="0" w:color="auto"/>
              <w:left w:val="nil"/>
              <w:bottom w:val="nil"/>
              <w:right w:val="nil"/>
            </w:tcBorders>
            <w:shd w:val="clear" w:color="auto" w:fill="auto"/>
            <w:vAlign w:val="center"/>
          </w:tcPr>
          <w:p w14:paraId="16104BCE" w14:textId="77777777" w:rsidR="00E97DB4" w:rsidRPr="00CE715E" w:rsidRDefault="00E97DB4" w:rsidP="000F19F4">
            <w:pPr>
              <w:widowControl w:val="0"/>
              <w:adjustRightInd w:val="0"/>
              <w:snapToGrid w:val="0"/>
              <w:jc w:val="center"/>
              <w:rPr>
                <w:rFonts w:ascii="Arial" w:hAnsi="Arial" w:cs="Arial"/>
                <w:sz w:val="14"/>
                <w:szCs w:val="4"/>
                <w:lang w:val="es-419"/>
              </w:rPr>
            </w:pPr>
          </w:p>
        </w:tc>
        <w:tc>
          <w:tcPr>
            <w:tcW w:w="62" w:type="pct"/>
            <w:vMerge/>
            <w:tcBorders>
              <w:left w:val="nil"/>
            </w:tcBorders>
            <w:shd w:val="clear" w:color="auto" w:fill="auto"/>
            <w:vAlign w:val="center"/>
          </w:tcPr>
          <w:p w14:paraId="0A38D776"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33F87416"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36DFB8"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4</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3182CA"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 xml:space="preserve">Reunión de </w:t>
            </w:r>
            <w:r>
              <w:rPr>
                <w:rFonts w:ascii="Arial" w:hAnsi="Arial" w:cs="Arial"/>
                <w:sz w:val="16"/>
                <w:szCs w:val="16"/>
                <w:lang w:val="es-419"/>
              </w:rPr>
              <w:t>A</w:t>
            </w:r>
            <w:r w:rsidRPr="00FC0866">
              <w:rPr>
                <w:rFonts w:ascii="Arial" w:hAnsi="Arial" w:cs="Arial"/>
                <w:sz w:val="16"/>
                <w:szCs w:val="16"/>
                <w:lang w:val="es-419"/>
              </w:rPr>
              <w:t xml:space="preserve">claración </w:t>
            </w:r>
          </w:p>
        </w:tc>
        <w:tc>
          <w:tcPr>
            <w:tcW w:w="62" w:type="pct"/>
            <w:tcBorders>
              <w:top w:val="nil"/>
              <w:left w:val="single" w:sz="12" w:space="0" w:color="auto"/>
              <w:bottom w:val="nil"/>
              <w:right w:val="nil"/>
            </w:tcBorders>
            <w:shd w:val="clear" w:color="auto" w:fill="auto"/>
            <w:tcMar>
              <w:left w:w="0" w:type="dxa"/>
              <w:right w:w="0" w:type="dxa"/>
            </w:tcMar>
            <w:vAlign w:val="center"/>
          </w:tcPr>
          <w:p w14:paraId="46735D4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52CDEA65"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40A605B9"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C366CAA"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0EF38329"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2EFB87B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02929728"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4CBD8FEE"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1F47725C"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Hora</w:t>
            </w:r>
          </w:p>
        </w:tc>
        <w:tc>
          <w:tcPr>
            <w:tcW w:w="140" w:type="pct"/>
            <w:tcBorders>
              <w:top w:val="nil"/>
              <w:left w:val="nil"/>
              <w:bottom w:val="nil"/>
              <w:right w:val="nil"/>
            </w:tcBorders>
            <w:shd w:val="clear" w:color="auto" w:fill="auto"/>
            <w:tcMar>
              <w:left w:w="0" w:type="dxa"/>
              <w:right w:w="0" w:type="dxa"/>
            </w:tcMar>
            <w:vAlign w:val="center"/>
          </w:tcPr>
          <w:p w14:paraId="12FAF630"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single" w:sz="4" w:space="0" w:color="auto"/>
              <w:right w:val="nil"/>
            </w:tcBorders>
            <w:shd w:val="clear" w:color="auto" w:fill="auto"/>
            <w:tcMar>
              <w:left w:w="0" w:type="dxa"/>
              <w:right w:w="0" w:type="dxa"/>
            </w:tcMar>
            <w:vAlign w:val="center"/>
          </w:tcPr>
          <w:p w14:paraId="40C33CD8"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Min.</w:t>
            </w:r>
          </w:p>
        </w:tc>
        <w:tc>
          <w:tcPr>
            <w:tcW w:w="63" w:type="pct"/>
            <w:tcBorders>
              <w:top w:val="nil"/>
              <w:left w:val="nil"/>
              <w:bottom w:val="nil"/>
              <w:right w:val="single" w:sz="12" w:space="0" w:color="auto"/>
            </w:tcBorders>
            <w:shd w:val="clear" w:color="auto" w:fill="auto"/>
            <w:vAlign w:val="center"/>
          </w:tcPr>
          <w:p w14:paraId="1D020728"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71D95774"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single" w:sz="4" w:space="0" w:color="auto"/>
              <w:right w:val="nil"/>
            </w:tcBorders>
            <w:shd w:val="clear" w:color="auto" w:fill="auto"/>
            <w:vAlign w:val="center"/>
          </w:tcPr>
          <w:p w14:paraId="39FCF9BF" w14:textId="77777777" w:rsidR="00E97DB4" w:rsidRPr="00CE715E" w:rsidRDefault="00E97DB4" w:rsidP="000F19F4">
            <w:pPr>
              <w:widowControl w:val="0"/>
              <w:adjustRightInd w:val="0"/>
              <w:snapToGrid w:val="0"/>
              <w:jc w:val="center"/>
              <w:rPr>
                <w:i/>
                <w:sz w:val="14"/>
                <w:szCs w:val="14"/>
                <w:lang w:val="es-419"/>
              </w:rPr>
            </w:pPr>
          </w:p>
        </w:tc>
        <w:tc>
          <w:tcPr>
            <w:tcW w:w="62" w:type="pct"/>
            <w:vMerge/>
            <w:tcBorders>
              <w:left w:val="nil"/>
            </w:tcBorders>
            <w:shd w:val="clear" w:color="auto" w:fill="auto"/>
            <w:vAlign w:val="center"/>
          </w:tcPr>
          <w:p w14:paraId="3905F0ED"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2110B859"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5D8A4E7A"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1DF17A09"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53E36B5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998155" w14:textId="511B06BF"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23</w:t>
            </w:r>
          </w:p>
        </w:tc>
        <w:tc>
          <w:tcPr>
            <w:tcW w:w="62" w:type="pct"/>
            <w:tcBorders>
              <w:top w:val="nil"/>
              <w:left w:val="single" w:sz="4" w:space="0" w:color="auto"/>
              <w:bottom w:val="nil"/>
              <w:right w:val="single" w:sz="4" w:space="0" w:color="auto"/>
            </w:tcBorders>
            <w:shd w:val="clear" w:color="auto" w:fill="auto"/>
            <w:vAlign w:val="center"/>
          </w:tcPr>
          <w:p w14:paraId="5A03717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24EF65" w14:textId="76A3D047"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02</w:t>
            </w:r>
          </w:p>
        </w:tc>
        <w:tc>
          <w:tcPr>
            <w:tcW w:w="70" w:type="pct"/>
            <w:tcBorders>
              <w:top w:val="nil"/>
              <w:left w:val="single" w:sz="4" w:space="0" w:color="auto"/>
              <w:bottom w:val="nil"/>
              <w:right w:val="single" w:sz="4" w:space="0" w:color="auto"/>
            </w:tcBorders>
            <w:shd w:val="clear" w:color="auto" w:fill="auto"/>
            <w:vAlign w:val="center"/>
          </w:tcPr>
          <w:p w14:paraId="1100D7A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CD81C"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4CDB92D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single" w:sz="4" w:space="0" w:color="auto"/>
            </w:tcBorders>
          </w:tcPr>
          <w:p w14:paraId="1E9D5F2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585095"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09</w:t>
            </w:r>
          </w:p>
        </w:tc>
        <w:tc>
          <w:tcPr>
            <w:tcW w:w="140" w:type="pct"/>
            <w:tcBorders>
              <w:top w:val="nil"/>
              <w:left w:val="single" w:sz="4" w:space="0" w:color="auto"/>
              <w:bottom w:val="nil"/>
              <w:right w:val="single" w:sz="4" w:space="0" w:color="auto"/>
            </w:tcBorders>
            <w:shd w:val="clear" w:color="auto" w:fill="auto"/>
            <w:vAlign w:val="center"/>
          </w:tcPr>
          <w:p w14:paraId="55182FC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EEDD36"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30</w:t>
            </w:r>
          </w:p>
        </w:tc>
        <w:tc>
          <w:tcPr>
            <w:tcW w:w="63" w:type="pct"/>
            <w:tcBorders>
              <w:top w:val="nil"/>
              <w:left w:val="single" w:sz="4" w:space="0" w:color="auto"/>
              <w:bottom w:val="nil"/>
              <w:right w:val="single" w:sz="12" w:space="0" w:color="auto"/>
            </w:tcBorders>
            <w:shd w:val="clear" w:color="auto" w:fill="auto"/>
            <w:vAlign w:val="center"/>
          </w:tcPr>
          <w:p w14:paraId="35A91F4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single" w:sz="4" w:space="0" w:color="auto"/>
            </w:tcBorders>
            <w:shd w:val="clear" w:color="auto" w:fill="auto"/>
            <w:vAlign w:val="center"/>
          </w:tcPr>
          <w:p w14:paraId="3420FB1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4EAD6C" w14:textId="77777777" w:rsidR="00E97DB4" w:rsidRPr="00CE715E" w:rsidRDefault="00E97DB4" w:rsidP="000F19F4">
            <w:pPr>
              <w:widowControl w:val="0"/>
              <w:adjustRightInd w:val="0"/>
              <w:snapToGrid w:val="0"/>
              <w:jc w:val="both"/>
              <w:rPr>
                <w:rFonts w:ascii="Arial" w:hAnsi="Arial" w:cs="Arial"/>
                <w:sz w:val="14"/>
                <w:szCs w:val="16"/>
                <w:lang w:val="es-419"/>
              </w:rPr>
            </w:pPr>
            <w:r w:rsidRPr="00CE715E">
              <w:rPr>
                <w:rFonts w:ascii="Arial" w:hAnsi="Arial" w:cs="Arial"/>
                <w:b/>
                <w:sz w:val="14"/>
                <w:szCs w:val="16"/>
                <w:lang w:val="es-419"/>
              </w:rPr>
              <w:t>De forma presencial</w:t>
            </w:r>
            <w:r w:rsidRPr="00CE715E">
              <w:rPr>
                <w:rFonts w:ascii="Arial" w:hAnsi="Arial" w:cs="Arial"/>
                <w:sz w:val="14"/>
                <w:szCs w:val="16"/>
                <w:lang w:val="es-419"/>
              </w:rPr>
              <w:t>, en el Auditorio de la AISEM, ubicado en la Calle Víctor Sanjinés N°2678 Zona Sopocachi (Plaza España), Edificio Barcelona, Piso 6.</w:t>
            </w:r>
          </w:p>
        </w:tc>
        <w:tc>
          <w:tcPr>
            <w:tcW w:w="62" w:type="pct"/>
            <w:vMerge/>
            <w:tcBorders>
              <w:left w:val="single" w:sz="4" w:space="0" w:color="auto"/>
            </w:tcBorders>
            <w:shd w:val="clear" w:color="auto" w:fill="auto"/>
            <w:vAlign w:val="center"/>
          </w:tcPr>
          <w:p w14:paraId="15600E49"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1AC0FC1B"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97D002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6B7BBF7E"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056E3120"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6F5F3EE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33FD69E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1BD3B2A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237AA42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32F8A8C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086F21F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2A762A5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124314E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single" w:sz="4" w:space="0" w:color="auto"/>
              <w:left w:val="nil"/>
              <w:bottom w:val="nil"/>
              <w:right w:val="nil"/>
            </w:tcBorders>
            <w:shd w:val="clear" w:color="auto" w:fill="auto"/>
            <w:vAlign w:val="center"/>
          </w:tcPr>
          <w:p w14:paraId="328514A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3676B38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single" w:sz="4" w:space="0" w:color="auto"/>
              <w:left w:val="nil"/>
              <w:bottom w:val="nil"/>
              <w:right w:val="nil"/>
            </w:tcBorders>
            <w:shd w:val="clear" w:color="auto" w:fill="auto"/>
            <w:vAlign w:val="center"/>
          </w:tcPr>
          <w:p w14:paraId="02D2CA0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6B9CD23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7A39953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single" w:sz="4" w:space="0" w:color="auto"/>
              <w:left w:val="nil"/>
              <w:bottom w:val="nil"/>
              <w:right w:val="nil"/>
            </w:tcBorders>
            <w:shd w:val="clear" w:color="auto" w:fill="auto"/>
            <w:vAlign w:val="center"/>
          </w:tcPr>
          <w:p w14:paraId="0E1E854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left w:val="nil"/>
            </w:tcBorders>
            <w:shd w:val="clear" w:color="auto" w:fill="auto"/>
            <w:vAlign w:val="center"/>
          </w:tcPr>
          <w:p w14:paraId="43EA9E20"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6934F1DB"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946069"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5</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439CB8"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Aprobación del DBC</w:t>
            </w:r>
            <w:r>
              <w:rPr>
                <w:rFonts w:ascii="Arial" w:hAnsi="Arial" w:cs="Arial"/>
                <w:sz w:val="16"/>
                <w:szCs w:val="16"/>
                <w:lang w:val="es-419"/>
              </w:rPr>
              <w:t>D</w:t>
            </w:r>
            <w:r w:rsidRPr="00FC0866">
              <w:rPr>
                <w:rFonts w:ascii="Arial" w:hAnsi="Arial" w:cs="Arial"/>
                <w:sz w:val="16"/>
                <w:szCs w:val="16"/>
                <w:lang w:val="es-419"/>
              </w:rPr>
              <w:t xml:space="preserve"> con las enmiendas si hubieran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0FE0335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71F1548"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6E804238"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49796118"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508EAE35"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0CBE14F4"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7336851E"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0D9DBDBF"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nil"/>
              <w:right w:val="nil"/>
            </w:tcBorders>
            <w:shd w:val="clear" w:color="auto" w:fill="auto"/>
            <w:tcMar>
              <w:left w:w="0" w:type="dxa"/>
              <w:right w:w="0" w:type="dxa"/>
            </w:tcMar>
            <w:vAlign w:val="center"/>
          </w:tcPr>
          <w:p w14:paraId="778506F3" w14:textId="77777777" w:rsidR="00E97DB4" w:rsidRPr="00FC0866" w:rsidRDefault="00E97DB4" w:rsidP="000F19F4">
            <w:pPr>
              <w:widowControl w:val="0"/>
              <w:adjustRightInd w:val="0"/>
              <w:snapToGrid w:val="0"/>
              <w:jc w:val="center"/>
              <w:rPr>
                <w:i/>
                <w:sz w:val="14"/>
                <w:szCs w:val="14"/>
                <w:lang w:val="es-419"/>
              </w:rPr>
            </w:pPr>
          </w:p>
        </w:tc>
        <w:tc>
          <w:tcPr>
            <w:tcW w:w="140" w:type="pct"/>
            <w:tcBorders>
              <w:top w:val="nil"/>
              <w:left w:val="nil"/>
              <w:bottom w:val="nil"/>
              <w:right w:val="nil"/>
            </w:tcBorders>
            <w:shd w:val="clear" w:color="auto" w:fill="auto"/>
            <w:tcMar>
              <w:left w:w="0" w:type="dxa"/>
              <w:right w:w="0" w:type="dxa"/>
            </w:tcMar>
            <w:vAlign w:val="center"/>
          </w:tcPr>
          <w:p w14:paraId="45688BD1"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nil"/>
              <w:right w:val="nil"/>
            </w:tcBorders>
            <w:shd w:val="clear" w:color="auto" w:fill="auto"/>
            <w:tcMar>
              <w:left w:w="0" w:type="dxa"/>
              <w:right w:w="0" w:type="dxa"/>
            </w:tcMar>
            <w:vAlign w:val="center"/>
          </w:tcPr>
          <w:p w14:paraId="56C8AE5C"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nil"/>
              <w:bottom w:val="nil"/>
              <w:right w:val="single" w:sz="12" w:space="0" w:color="auto"/>
            </w:tcBorders>
            <w:shd w:val="clear" w:color="auto" w:fill="auto"/>
            <w:vAlign w:val="center"/>
          </w:tcPr>
          <w:p w14:paraId="6BD5ECAA"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08E52F85"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nil"/>
              <w:right w:val="nil"/>
            </w:tcBorders>
            <w:shd w:val="clear" w:color="auto" w:fill="auto"/>
            <w:vAlign w:val="center"/>
          </w:tcPr>
          <w:p w14:paraId="5B5CBB3C" w14:textId="77777777" w:rsidR="00E97DB4" w:rsidRPr="00FC0866" w:rsidRDefault="00E97DB4" w:rsidP="000F19F4">
            <w:pPr>
              <w:widowControl w:val="0"/>
              <w:adjustRightInd w:val="0"/>
              <w:snapToGrid w:val="0"/>
              <w:jc w:val="center"/>
              <w:rPr>
                <w:i/>
                <w:sz w:val="14"/>
                <w:szCs w:val="14"/>
                <w:lang w:val="es-419"/>
              </w:rPr>
            </w:pPr>
          </w:p>
        </w:tc>
        <w:tc>
          <w:tcPr>
            <w:tcW w:w="62" w:type="pct"/>
            <w:vMerge/>
            <w:tcBorders>
              <w:left w:val="nil"/>
            </w:tcBorders>
            <w:shd w:val="clear" w:color="auto" w:fill="auto"/>
            <w:vAlign w:val="center"/>
          </w:tcPr>
          <w:p w14:paraId="0F87D64D"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1348DFD1" w14:textId="77777777" w:rsidTr="00C33E89">
        <w:trPr>
          <w:trHeight w:val="173"/>
        </w:trPr>
        <w:tc>
          <w:tcPr>
            <w:tcW w:w="299" w:type="pct"/>
            <w:vMerge/>
            <w:tcBorders>
              <w:left w:val="single" w:sz="12" w:space="0" w:color="auto"/>
              <w:right w:val="single" w:sz="12" w:space="0" w:color="auto"/>
            </w:tcBorders>
            <w:shd w:val="clear" w:color="auto" w:fill="auto"/>
            <w:noWrap/>
            <w:tcMar>
              <w:left w:w="0" w:type="dxa"/>
              <w:right w:w="0" w:type="dxa"/>
            </w:tcMar>
            <w:vAlign w:val="center"/>
          </w:tcPr>
          <w:p w14:paraId="2F2F4D01"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right w:val="single" w:sz="12" w:space="0" w:color="auto"/>
            </w:tcBorders>
            <w:shd w:val="clear" w:color="auto" w:fill="auto"/>
            <w:vAlign w:val="bottom"/>
          </w:tcPr>
          <w:p w14:paraId="44A9EF29"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vMerge w:val="restart"/>
            <w:tcBorders>
              <w:top w:val="nil"/>
              <w:left w:val="single" w:sz="12" w:space="0" w:color="auto"/>
              <w:right w:val="single" w:sz="4" w:space="0" w:color="auto"/>
            </w:tcBorders>
            <w:shd w:val="clear" w:color="auto" w:fill="auto"/>
            <w:vAlign w:val="center"/>
          </w:tcPr>
          <w:p w14:paraId="4648E2E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352D5A" w14:textId="2918B58F"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28</w:t>
            </w:r>
          </w:p>
        </w:tc>
        <w:tc>
          <w:tcPr>
            <w:tcW w:w="62" w:type="pct"/>
            <w:vMerge w:val="restart"/>
            <w:tcBorders>
              <w:top w:val="nil"/>
              <w:left w:val="single" w:sz="4" w:space="0" w:color="auto"/>
              <w:right w:val="single" w:sz="4" w:space="0" w:color="auto"/>
            </w:tcBorders>
            <w:shd w:val="clear" w:color="auto" w:fill="auto"/>
            <w:vAlign w:val="center"/>
          </w:tcPr>
          <w:p w14:paraId="1419BE7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ABF2DB" w14:textId="36111942"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02</w:t>
            </w:r>
          </w:p>
        </w:tc>
        <w:tc>
          <w:tcPr>
            <w:tcW w:w="70" w:type="pct"/>
            <w:vMerge w:val="restart"/>
            <w:tcBorders>
              <w:top w:val="nil"/>
              <w:left w:val="single" w:sz="4" w:space="0" w:color="auto"/>
              <w:right w:val="single" w:sz="4" w:space="0" w:color="auto"/>
            </w:tcBorders>
            <w:shd w:val="clear" w:color="auto" w:fill="auto"/>
            <w:vAlign w:val="center"/>
          </w:tcPr>
          <w:p w14:paraId="7190946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9ADD68"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vMerge w:val="restart"/>
            <w:tcBorders>
              <w:top w:val="nil"/>
              <w:left w:val="single" w:sz="4" w:space="0" w:color="auto"/>
              <w:right w:val="single" w:sz="12" w:space="0" w:color="auto"/>
            </w:tcBorders>
            <w:shd w:val="clear" w:color="auto" w:fill="auto"/>
            <w:vAlign w:val="center"/>
          </w:tcPr>
          <w:p w14:paraId="1A2CC77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val="restart"/>
            <w:tcBorders>
              <w:top w:val="nil"/>
              <w:left w:val="single" w:sz="12" w:space="0" w:color="auto"/>
              <w:right w:val="nil"/>
            </w:tcBorders>
          </w:tcPr>
          <w:p w14:paraId="42ECA3D4"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270" w:type="pct"/>
            <w:vMerge w:val="restart"/>
            <w:tcBorders>
              <w:top w:val="nil"/>
              <w:left w:val="nil"/>
              <w:right w:val="nil"/>
            </w:tcBorders>
            <w:shd w:val="clear" w:color="auto" w:fill="auto"/>
            <w:vAlign w:val="center"/>
          </w:tcPr>
          <w:p w14:paraId="0B55CB12"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40" w:type="pct"/>
            <w:vMerge w:val="restart"/>
            <w:tcBorders>
              <w:top w:val="nil"/>
              <w:left w:val="nil"/>
              <w:right w:val="nil"/>
            </w:tcBorders>
            <w:shd w:val="clear" w:color="auto" w:fill="auto"/>
            <w:vAlign w:val="center"/>
          </w:tcPr>
          <w:p w14:paraId="755C16DA"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261" w:type="pct"/>
            <w:vMerge w:val="restart"/>
            <w:tcBorders>
              <w:top w:val="nil"/>
              <w:left w:val="nil"/>
              <w:right w:val="nil"/>
            </w:tcBorders>
            <w:shd w:val="clear" w:color="auto" w:fill="auto"/>
            <w:vAlign w:val="center"/>
          </w:tcPr>
          <w:p w14:paraId="68E59491"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3" w:type="pct"/>
            <w:vMerge w:val="restart"/>
            <w:tcBorders>
              <w:top w:val="nil"/>
              <w:left w:val="nil"/>
              <w:right w:val="single" w:sz="12" w:space="0" w:color="auto"/>
            </w:tcBorders>
            <w:shd w:val="clear" w:color="auto" w:fill="auto"/>
            <w:vAlign w:val="center"/>
          </w:tcPr>
          <w:p w14:paraId="4A8163C1"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3" w:type="pct"/>
            <w:vMerge w:val="restart"/>
            <w:tcBorders>
              <w:top w:val="nil"/>
              <w:left w:val="single" w:sz="12" w:space="0" w:color="auto"/>
              <w:bottom w:val="nil"/>
              <w:right w:val="nil"/>
            </w:tcBorders>
            <w:shd w:val="clear" w:color="auto" w:fill="auto"/>
            <w:vAlign w:val="center"/>
          </w:tcPr>
          <w:p w14:paraId="60DCBE39"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083" w:type="pct"/>
            <w:vMerge w:val="restart"/>
            <w:tcBorders>
              <w:top w:val="nil"/>
              <w:left w:val="nil"/>
              <w:right w:val="nil"/>
            </w:tcBorders>
            <w:shd w:val="clear" w:color="auto" w:fill="auto"/>
            <w:vAlign w:val="center"/>
          </w:tcPr>
          <w:p w14:paraId="0F7A8C1E"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2" w:type="pct"/>
            <w:vMerge/>
            <w:tcBorders>
              <w:left w:val="nil"/>
            </w:tcBorders>
            <w:shd w:val="clear" w:color="auto" w:fill="auto"/>
            <w:vAlign w:val="center"/>
          </w:tcPr>
          <w:p w14:paraId="6B5E1497"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436DBDE9" w14:textId="77777777" w:rsidTr="00C33E89">
        <w:trPr>
          <w:trHeight w:val="53"/>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6DBF0B3F"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551F642D"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vMerge/>
            <w:tcBorders>
              <w:left w:val="single" w:sz="12" w:space="0" w:color="auto"/>
              <w:bottom w:val="nil"/>
              <w:right w:val="nil"/>
            </w:tcBorders>
            <w:shd w:val="clear" w:color="auto" w:fill="auto"/>
            <w:vAlign w:val="center"/>
          </w:tcPr>
          <w:p w14:paraId="3052E89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nil"/>
              <w:bottom w:val="nil"/>
              <w:right w:val="nil"/>
            </w:tcBorders>
            <w:shd w:val="clear" w:color="auto" w:fill="auto"/>
            <w:vAlign w:val="center"/>
          </w:tcPr>
          <w:p w14:paraId="77B1C55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bottom w:val="nil"/>
              <w:right w:val="nil"/>
            </w:tcBorders>
            <w:shd w:val="clear" w:color="auto" w:fill="auto"/>
            <w:vAlign w:val="center"/>
          </w:tcPr>
          <w:p w14:paraId="79EB93C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nil"/>
              <w:bottom w:val="nil"/>
              <w:right w:val="nil"/>
            </w:tcBorders>
            <w:shd w:val="clear" w:color="auto" w:fill="auto"/>
            <w:vAlign w:val="center"/>
          </w:tcPr>
          <w:p w14:paraId="5D924EE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70" w:type="pct"/>
            <w:vMerge/>
            <w:tcBorders>
              <w:left w:val="nil"/>
              <w:bottom w:val="nil"/>
              <w:right w:val="nil"/>
            </w:tcBorders>
            <w:shd w:val="clear" w:color="auto" w:fill="auto"/>
            <w:vAlign w:val="center"/>
          </w:tcPr>
          <w:p w14:paraId="50E8F01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nil"/>
              <w:bottom w:val="nil"/>
              <w:right w:val="nil"/>
            </w:tcBorders>
            <w:shd w:val="clear" w:color="auto" w:fill="auto"/>
            <w:vAlign w:val="center"/>
          </w:tcPr>
          <w:p w14:paraId="13509BB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bottom w:val="nil"/>
              <w:right w:val="single" w:sz="12" w:space="0" w:color="auto"/>
            </w:tcBorders>
            <w:shd w:val="clear" w:color="auto" w:fill="auto"/>
            <w:vAlign w:val="center"/>
          </w:tcPr>
          <w:p w14:paraId="1671CB9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single" w:sz="12" w:space="0" w:color="auto"/>
              <w:bottom w:val="nil"/>
              <w:right w:val="nil"/>
            </w:tcBorders>
          </w:tcPr>
          <w:p w14:paraId="269D189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vMerge/>
            <w:tcBorders>
              <w:left w:val="nil"/>
              <w:bottom w:val="nil"/>
              <w:right w:val="nil"/>
            </w:tcBorders>
            <w:shd w:val="clear" w:color="auto" w:fill="auto"/>
            <w:vAlign w:val="center"/>
          </w:tcPr>
          <w:p w14:paraId="73C5D29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vMerge/>
            <w:tcBorders>
              <w:left w:val="nil"/>
              <w:bottom w:val="nil"/>
              <w:right w:val="nil"/>
            </w:tcBorders>
            <w:shd w:val="clear" w:color="auto" w:fill="auto"/>
            <w:vAlign w:val="center"/>
          </w:tcPr>
          <w:p w14:paraId="072CD45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vMerge/>
            <w:tcBorders>
              <w:left w:val="nil"/>
              <w:bottom w:val="nil"/>
              <w:right w:val="nil"/>
            </w:tcBorders>
            <w:shd w:val="clear" w:color="auto" w:fill="auto"/>
            <w:vAlign w:val="center"/>
          </w:tcPr>
          <w:p w14:paraId="5DDB774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tcBorders>
              <w:left w:val="nil"/>
              <w:bottom w:val="nil"/>
              <w:right w:val="single" w:sz="12" w:space="0" w:color="auto"/>
            </w:tcBorders>
            <w:shd w:val="clear" w:color="auto" w:fill="auto"/>
            <w:vAlign w:val="center"/>
          </w:tcPr>
          <w:p w14:paraId="477CD9C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tcBorders>
              <w:top w:val="nil"/>
              <w:left w:val="single" w:sz="12" w:space="0" w:color="auto"/>
              <w:bottom w:val="nil"/>
              <w:right w:val="nil"/>
            </w:tcBorders>
            <w:shd w:val="clear" w:color="auto" w:fill="auto"/>
            <w:vAlign w:val="center"/>
          </w:tcPr>
          <w:p w14:paraId="1BBB9D7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vMerge/>
            <w:tcBorders>
              <w:left w:val="nil"/>
              <w:bottom w:val="nil"/>
              <w:right w:val="nil"/>
            </w:tcBorders>
            <w:shd w:val="clear" w:color="auto" w:fill="auto"/>
            <w:vAlign w:val="center"/>
          </w:tcPr>
          <w:p w14:paraId="0794562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bottom w:val="nil"/>
            </w:tcBorders>
            <w:shd w:val="clear" w:color="auto" w:fill="auto"/>
            <w:vAlign w:val="center"/>
          </w:tcPr>
          <w:p w14:paraId="60B9653D"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37038A54"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41B6AE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0AE2441F"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255BFEF4"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5550982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nil"/>
              <w:left w:val="nil"/>
              <w:bottom w:val="nil"/>
              <w:right w:val="nil"/>
            </w:tcBorders>
            <w:shd w:val="clear" w:color="auto" w:fill="auto"/>
            <w:vAlign w:val="center"/>
          </w:tcPr>
          <w:p w14:paraId="0FE8FA6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77DA7DF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nil"/>
              <w:left w:val="nil"/>
              <w:bottom w:val="nil"/>
              <w:right w:val="nil"/>
            </w:tcBorders>
            <w:shd w:val="clear" w:color="auto" w:fill="auto"/>
            <w:vAlign w:val="center"/>
          </w:tcPr>
          <w:p w14:paraId="141FF41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28E4754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14:paraId="5F739A2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70EDABF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68EA64B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0325A4D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5632352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5F2D2F7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63820DF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0F5DB51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18F9D5D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val="restart"/>
            <w:tcBorders>
              <w:top w:val="nil"/>
              <w:left w:val="nil"/>
              <w:bottom w:val="nil"/>
            </w:tcBorders>
            <w:shd w:val="clear" w:color="auto" w:fill="auto"/>
            <w:vAlign w:val="center"/>
          </w:tcPr>
          <w:p w14:paraId="438DEE80"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3E35A403" w14:textId="77777777" w:rsidTr="00C33E89">
        <w:trPr>
          <w:trHeight w:val="53"/>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DE8C96" w14:textId="77777777" w:rsidR="00E97DB4" w:rsidRPr="00FC0866" w:rsidRDefault="00E97DB4" w:rsidP="000F19F4">
            <w:pPr>
              <w:widowControl w:val="0"/>
              <w:adjustRightInd w:val="0"/>
              <w:snapToGrid w:val="0"/>
              <w:jc w:val="center"/>
              <w:rPr>
                <w:rFonts w:ascii="Arial" w:hAnsi="Arial" w:cs="Arial"/>
                <w:sz w:val="16"/>
                <w:szCs w:val="16"/>
                <w:lang w:val="es-419"/>
              </w:rPr>
            </w:pPr>
            <w:r w:rsidRPr="00FC0866">
              <w:rPr>
                <w:rFonts w:ascii="Arial" w:hAnsi="Arial" w:cs="Arial"/>
                <w:sz w:val="16"/>
                <w:szCs w:val="16"/>
                <w:lang w:val="es-419"/>
              </w:rPr>
              <w:t>6</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DC428AF"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Notificación de aprobación del DBC</w:t>
            </w:r>
            <w:r>
              <w:rPr>
                <w:rFonts w:ascii="Arial" w:hAnsi="Arial" w:cs="Arial"/>
                <w:sz w:val="16"/>
                <w:szCs w:val="16"/>
                <w:lang w:val="es-419"/>
              </w:rPr>
              <w:t>D</w:t>
            </w:r>
            <w:r w:rsidRPr="00FC0866">
              <w:rPr>
                <w:rFonts w:ascii="Arial" w:hAnsi="Arial" w:cs="Arial"/>
                <w:sz w:val="16"/>
                <w:szCs w:val="16"/>
                <w:lang w:val="es-419"/>
              </w:rPr>
              <w:t xml:space="preserve">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6959CBB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4EA0FC4"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126BA095"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45FC2774"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7582773C"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292540CB"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1533794D" w14:textId="77777777" w:rsidR="00E97DB4" w:rsidRPr="00FC0866" w:rsidRDefault="00E97DB4" w:rsidP="000F19F4">
            <w:pPr>
              <w:widowControl w:val="0"/>
              <w:adjustRightInd w:val="0"/>
              <w:snapToGrid w:val="0"/>
              <w:jc w:val="center"/>
              <w:rPr>
                <w:i/>
                <w:sz w:val="16"/>
                <w:szCs w:val="16"/>
                <w:lang w:val="es-419"/>
              </w:rPr>
            </w:pPr>
          </w:p>
        </w:tc>
        <w:tc>
          <w:tcPr>
            <w:tcW w:w="62" w:type="pct"/>
            <w:tcBorders>
              <w:top w:val="nil"/>
              <w:left w:val="single" w:sz="12" w:space="0" w:color="auto"/>
              <w:bottom w:val="nil"/>
              <w:right w:val="nil"/>
            </w:tcBorders>
            <w:tcMar>
              <w:left w:w="0" w:type="dxa"/>
              <w:right w:w="0" w:type="dxa"/>
            </w:tcMar>
          </w:tcPr>
          <w:p w14:paraId="72C1325F" w14:textId="77777777" w:rsidR="00E97DB4" w:rsidRPr="00FC0866" w:rsidRDefault="00E97DB4" w:rsidP="000F19F4">
            <w:pPr>
              <w:widowControl w:val="0"/>
              <w:adjustRightInd w:val="0"/>
              <w:snapToGrid w:val="0"/>
              <w:jc w:val="center"/>
              <w:rPr>
                <w:i/>
                <w:sz w:val="16"/>
                <w:szCs w:val="16"/>
                <w:lang w:val="es-419"/>
              </w:rPr>
            </w:pPr>
          </w:p>
        </w:tc>
        <w:tc>
          <w:tcPr>
            <w:tcW w:w="270" w:type="pct"/>
            <w:tcBorders>
              <w:top w:val="nil"/>
              <w:left w:val="nil"/>
              <w:bottom w:val="nil"/>
              <w:right w:val="nil"/>
            </w:tcBorders>
            <w:shd w:val="clear" w:color="auto" w:fill="auto"/>
            <w:tcMar>
              <w:left w:w="0" w:type="dxa"/>
              <w:right w:w="0" w:type="dxa"/>
            </w:tcMar>
            <w:vAlign w:val="center"/>
          </w:tcPr>
          <w:p w14:paraId="78B65793" w14:textId="77777777" w:rsidR="00E97DB4" w:rsidRPr="00FC0866" w:rsidRDefault="00E97DB4" w:rsidP="000F19F4">
            <w:pPr>
              <w:widowControl w:val="0"/>
              <w:adjustRightInd w:val="0"/>
              <w:snapToGrid w:val="0"/>
              <w:jc w:val="center"/>
              <w:rPr>
                <w:i/>
                <w:sz w:val="16"/>
                <w:szCs w:val="16"/>
                <w:lang w:val="es-419"/>
              </w:rPr>
            </w:pPr>
          </w:p>
        </w:tc>
        <w:tc>
          <w:tcPr>
            <w:tcW w:w="140" w:type="pct"/>
            <w:tcBorders>
              <w:top w:val="nil"/>
              <w:left w:val="nil"/>
              <w:bottom w:val="nil"/>
              <w:right w:val="nil"/>
            </w:tcBorders>
            <w:shd w:val="clear" w:color="auto" w:fill="auto"/>
            <w:tcMar>
              <w:left w:w="0" w:type="dxa"/>
              <w:right w:w="0" w:type="dxa"/>
            </w:tcMar>
            <w:vAlign w:val="center"/>
          </w:tcPr>
          <w:p w14:paraId="064AA65B" w14:textId="77777777" w:rsidR="00E97DB4" w:rsidRPr="00FC0866" w:rsidRDefault="00E97DB4" w:rsidP="000F19F4">
            <w:pPr>
              <w:widowControl w:val="0"/>
              <w:adjustRightInd w:val="0"/>
              <w:snapToGrid w:val="0"/>
              <w:jc w:val="center"/>
              <w:rPr>
                <w:i/>
                <w:sz w:val="16"/>
                <w:szCs w:val="16"/>
                <w:lang w:val="es-419"/>
              </w:rPr>
            </w:pPr>
          </w:p>
        </w:tc>
        <w:tc>
          <w:tcPr>
            <w:tcW w:w="261" w:type="pct"/>
            <w:tcBorders>
              <w:top w:val="nil"/>
              <w:left w:val="nil"/>
              <w:bottom w:val="nil"/>
              <w:right w:val="nil"/>
            </w:tcBorders>
            <w:shd w:val="clear" w:color="auto" w:fill="auto"/>
            <w:tcMar>
              <w:left w:w="0" w:type="dxa"/>
              <w:right w:w="0" w:type="dxa"/>
            </w:tcMar>
            <w:vAlign w:val="center"/>
          </w:tcPr>
          <w:p w14:paraId="78DC9F96" w14:textId="77777777" w:rsidR="00E97DB4" w:rsidRPr="00FC0866" w:rsidRDefault="00E97DB4" w:rsidP="000F19F4">
            <w:pPr>
              <w:widowControl w:val="0"/>
              <w:adjustRightInd w:val="0"/>
              <w:snapToGrid w:val="0"/>
              <w:jc w:val="center"/>
              <w:rPr>
                <w:i/>
                <w:sz w:val="16"/>
                <w:szCs w:val="16"/>
                <w:lang w:val="es-419"/>
              </w:rPr>
            </w:pPr>
          </w:p>
        </w:tc>
        <w:tc>
          <w:tcPr>
            <w:tcW w:w="63" w:type="pct"/>
            <w:tcBorders>
              <w:top w:val="nil"/>
              <w:left w:val="nil"/>
              <w:bottom w:val="nil"/>
              <w:right w:val="single" w:sz="12" w:space="0" w:color="auto"/>
            </w:tcBorders>
            <w:shd w:val="clear" w:color="auto" w:fill="auto"/>
            <w:vAlign w:val="center"/>
          </w:tcPr>
          <w:p w14:paraId="42E335FA" w14:textId="77777777" w:rsidR="00E97DB4" w:rsidRPr="00FC0866" w:rsidRDefault="00E97DB4" w:rsidP="000F19F4">
            <w:pPr>
              <w:widowControl w:val="0"/>
              <w:adjustRightInd w:val="0"/>
              <w:snapToGrid w:val="0"/>
              <w:jc w:val="center"/>
              <w:rPr>
                <w:i/>
                <w:sz w:val="16"/>
                <w:szCs w:val="16"/>
                <w:lang w:val="es-419"/>
              </w:rPr>
            </w:pPr>
          </w:p>
        </w:tc>
        <w:tc>
          <w:tcPr>
            <w:tcW w:w="63" w:type="pct"/>
            <w:tcBorders>
              <w:top w:val="nil"/>
              <w:left w:val="single" w:sz="12" w:space="0" w:color="auto"/>
              <w:bottom w:val="nil"/>
              <w:right w:val="nil"/>
            </w:tcBorders>
            <w:shd w:val="clear" w:color="auto" w:fill="auto"/>
            <w:vAlign w:val="center"/>
          </w:tcPr>
          <w:p w14:paraId="219A94A9" w14:textId="77777777" w:rsidR="00E97DB4" w:rsidRPr="00FC0866" w:rsidRDefault="00E97DB4" w:rsidP="000F19F4">
            <w:pPr>
              <w:widowControl w:val="0"/>
              <w:adjustRightInd w:val="0"/>
              <w:snapToGrid w:val="0"/>
              <w:jc w:val="center"/>
              <w:rPr>
                <w:i/>
                <w:sz w:val="16"/>
                <w:szCs w:val="16"/>
                <w:lang w:val="es-419"/>
              </w:rPr>
            </w:pPr>
          </w:p>
        </w:tc>
        <w:tc>
          <w:tcPr>
            <w:tcW w:w="1083" w:type="pct"/>
            <w:tcBorders>
              <w:top w:val="nil"/>
              <w:left w:val="nil"/>
              <w:bottom w:val="nil"/>
              <w:right w:val="nil"/>
            </w:tcBorders>
            <w:shd w:val="clear" w:color="auto" w:fill="auto"/>
            <w:vAlign w:val="center"/>
          </w:tcPr>
          <w:p w14:paraId="4245CCE5" w14:textId="77777777" w:rsidR="00E97DB4" w:rsidRPr="00FC0866" w:rsidRDefault="00E97DB4" w:rsidP="000F19F4">
            <w:pPr>
              <w:widowControl w:val="0"/>
              <w:adjustRightInd w:val="0"/>
              <w:snapToGrid w:val="0"/>
              <w:jc w:val="center"/>
              <w:rPr>
                <w:i/>
                <w:sz w:val="16"/>
                <w:szCs w:val="16"/>
                <w:lang w:val="es-419"/>
              </w:rPr>
            </w:pPr>
          </w:p>
        </w:tc>
        <w:tc>
          <w:tcPr>
            <w:tcW w:w="62" w:type="pct"/>
            <w:vMerge/>
            <w:tcBorders>
              <w:top w:val="single" w:sz="4" w:space="0" w:color="auto"/>
              <w:left w:val="nil"/>
              <w:bottom w:val="nil"/>
            </w:tcBorders>
            <w:shd w:val="clear" w:color="auto" w:fill="auto"/>
            <w:vAlign w:val="center"/>
          </w:tcPr>
          <w:p w14:paraId="0AD23B32"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6A3E6BC8" w14:textId="77777777" w:rsidTr="00C33E89">
        <w:trPr>
          <w:trHeight w:val="173"/>
        </w:trPr>
        <w:tc>
          <w:tcPr>
            <w:tcW w:w="299" w:type="pct"/>
            <w:vMerge/>
            <w:tcBorders>
              <w:left w:val="single" w:sz="12" w:space="0" w:color="auto"/>
              <w:right w:val="single" w:sz="12" w:space="0" w:color="auto"/>
            </w:tcBorders>
            <w:shd w:val="clear" w:color="auto" w:fill="auto"/>
            <w:noWrap/>
            <w:tcMar>
              <w:left w:w="0" w:type="dxa"/>
              <w:right w:w="0" w:type="dxa"/>
            </w:tcMar>
            <w:vAlign w:val="center"/>
          </w:tcPr>
          <w:p w14:paraId="2AE1DF6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37" w:type="pct"/>
            <w:gridSpan w:val="2"/>
            <w:vMerge/>
            <w:tcBorders>
              <w:left w:val="single" w:sz="12" w:space="0" w:color="auto"/>
              <w:right w:val="single" w:sz="12" w:space="0" w:color="auto"/>
            </w:tcBorders>
            <w:shd w:val="clear" w:color="auto" w:fill="auto"/>
            <w:vAlign w:val="bottom"/>
          </w:tcPr>
          <w:p w14:paraId="36455EB8"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vMerge w:val="restart"/>
            <w:tcBorders>
              <w:top w:val="nil"/>
              <w:left w:val="single" w:sz="12" w:space="0" w:color="auto"/>
              <w:right w:val="single" w:sz="4" w:space="0" w:color="auto"/>
            </w:tcBorders>
            <w:shd w:val="clear" w:color="auto" w:fill="auto"/>
            <w:vAlign w:val="center"/>
          </w:tcPr>
          <w:p w14:paraId="1E4F97E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844C31" w14:textId="6C737E03"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01</w:t>
            </w:r>
          </w:p>
        </w:tc>
        <w:tc>
          <w:tcPr>
            <w:tcW w:w="62" w:type="pct"/>
            <w:vMerge w:val="restart"/>
            <w:tcBorders>
              <w:top w:val="nil"/>
              <w:left w:val="single" w:sz="4" w:space="0" w:color="auto"/>
              <w:right w:val="single" w:sz="4" w:space="0" w:color="auto"/>
            </w:tcBorders>
            <w:shd w:val="clear" w:color="auto" w:fill="auto"/>
            <w:vAlign w:val="center"/>
          </w:tcPr>
          <w:p w14:paraId="646BDF9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6EBF4A" w14:textId="3CB154D1"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70" w:type="pct"/>
            <w:vMerge w:val="restart"/>
            <w:tcBorders>
              <w:top w:val="nil"/>
              <w:left w:val="single" w:sz="4" w:space="0" w:color="auto"/>
              <w:right w:val="single" w:sz="4" w:space="0" w:color="auto"/>
            </w:tcBorders>
            <w:shd w:val="clear" w:color="auto" w:fill="auto"/>
            <w:vAlign w:val="center"/>
          </w:tcPr>
          <w:p w14:paraId="48AD3C4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EDFA5C"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vMerge w:val="restart"/>
            <w:tcBorders>
              <w:top w:val="nil"/>
              <w:left w:val="single" w:sz="4" w:space="0" w:color="auto"/>
              <w:right w:val="single" w:sz="12" w:space="0" w:color="auto"/>
            </w:tcBorders>
            <w:shd w:val="clear" w:color="auto" w:fill="auto"/>
            <w:vAlign w:val="center"/>
          </w:tcPr>
          <w:p w14:paraId="1CAA665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val="restart"/>
            <w:tcBorders>
              <w:top w:val="nil"/>
              <w:left w:val="single" w:sz="12" w:space="0" w:color="auto"/>
              <w:right w:val="nil"/>
            </w:tcBorders>
          </w:tcPr>
          <w:p w14:paraId="502556B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vMerge w:val="restart"/>
            <w:tcBorders>
              <w:top w:val="nil"/>
              <w:left w:val="nil"/>
              <w:right w:val="nil"/>
            </w:tcBorders>
            <w:shd w:val="clear" w:color="auto" w:fill="auto"/>
            <w:vAlign w:val="center"/>
          </w:tcPr>
          <w:p w14:paraId="437DC53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vMerge w:val="restart"/>
            <w:tcBorders>
              <w:top w:val="nil"/>
              <w:left w:val="nil"/>
              <w:right w:val="nil"/>
            </w:tcBorders>
            <w:shd w:val="clear" w:color="auto" w:fill="auto"/>
            <w:vAlign w:val="center"/>
          </w:tcPr>
          <w:p w14:paraId="4B04858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vMerge w:val="restart"/>
            <w:tcBorders>
              <w:top w:val="nil"/>
              <w:left w:val="nil"/>
              <w:right w:val="nil"/>
            </w:tcBorders>
            <w:shd w:val="clear" w:color="auto" w:fill="auto"/>
            <w:vAlign w:val="center"/>
          </w:tcPr>
          <w:p w14:paraId="078494F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val="restart"/>
            <w:tcBorders>
              <w:top w:val="nil"/>
              <w:left w:val="nil"/>
              <w:right w:val="single" w:sz="12" w:space="0" w:color="auto"/>
            </w:tcBorders>
            <w:shd w:val="clear" w:color="auto" w:fill="auto"/>
            <w:vAlign w:val="center"/>
          </w:tcPr>
          <w:p w14:paraId="0453B5A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val="restart"/>
            <w:tcBorders>
              <w:top w:val="nil"/>
              <w:left w:val="single" w:sz="12" w:space="0" w:color="auto"/>
              <w:bottom w:val="nil"/>
              <w:right w:val="nil"/>
            </w:tcBorders>
            <w:shd w:val="clear" w:color="auto" w:fill="auto"/>
            <w:vAlign w:val="center"/>
          </w:tcPr>
          <w:p w14:paraId="1A6C8D0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vMerge w:val="restart"/>
            <w:tcBorders>
              <w:top w:val="nil"/>
              <w:left w:val="nil"/>
              <w:right w:val="nil"/>
            </w:tcBorders>
            <w:shd w:val="clear" w:color="auto" w:fill="auto"/>
            <w:vAlign w:val="center"/>
          </w:tcPr>
          <w:p w14:paraId="516C0D3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top w:val="single" w:sz="4" w:space="0" w:color="auto"/>
              <w:left w:val="nil"/>
              <w:bottom w:val="nil"/>
            </w:tcBorders>
            <w:shd w:val="clear" w:color="auto" w:fill="auto"/>
            <w:vAlign w:val="center"/>
          </w:tcPr>
          <w:p w14:paraId="394369CB"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4CC93EFA" w14:textId="77777777" w:rsidTr="00C33E89">
        <w:trPr>
          <w:trHeight w:val="53"/>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77B9CC17"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2DD798E6"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vMerge/>
            <w:tcBorders>
              <w:left w:val="single" w:sz="12" w:space="0" w:color="auto"/>
              <w:bottom w:val="nil"/>
              <w:right w:val="nil"/>
            </w:tcBorders>
            <w:shd w:val="clear" w:color="auto" w:fill="auto"/>
            <w:vAlign w:val="center"/>
          </w:tcPr>
          <w:p w14:paraId="431183D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nil"/>
              <w:bottom w:val="nil"/>
              <w:right w:val="nil"/>
            </w:tcBorders>
            <w:shd w:val="clear" w:color="auto" w:fill="auto"/>
            <w:vAlign w:val="center"/>
          </w:tcPr>
          <w:p w14:paraId="11FC02F0"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62" w:type="pct"/>
            <w:vMerge/>
            <w:tcBorders>
              <w:left w:val="nil"/>
              <w:bottom w:val="nil"/>
              <w:right w:val="nil"/>
            </w:tcBorders>
            <w:shd w:val="clear" w:color="auto" w:fill="auto"/>
            <w:vAlign w:val="center"/>
          </w:tcPr>
          <w:p w14:paraId="0C096245"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184" w:type="pct"/>
            <w:tcBorders>
              <w:top w:val="single" w:sz="4" w:space="0" w:color="auto"/>
              <w:left w:val="nil"/>
              <w:bottom w:val="nil"/>
              <w:right w:val="nil"/>
            </w:tcBorders>
            <w:shd w:val="clear" w:color="auto" w:fill="auto"/>
            <w:vAlign w:val="center"/>
          </w:tcPr>
          <w:p w14:paraId="5F0BA391"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70" w:type="pct"/>
            <w:vMerge/>
            <w:tcBorders>
              <w:left w:val="nil"/>
              <w:bottom w:val="nil"/>
              <w:right w:val="nil"/>
            </w:tcBorders>
            <w:shd w:val="clear" w:color="auto" w:fill="auto"/>
            <w:vAlign w:val="center"/>
          </w:tcPr>
          <w:p w14:paraId="5C8EDBD9"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248" w:type="pct"/>
            <w:tcBorders>
              <w:top w:val="single" w:sz="4" w:space="0" w:color="auto"/>
              <w:left w:val="nil"/>
              <w:bottom w:val="nil"/>
              <w:right w:val="nil"/>
            </w:tcBorders>
            <w:shd w:val="clear" w:color="auto" w:fill="auto"/>
            <w:vAlign w:val="center"/>
          </w:tcPr>
          <w:p w14:paraId="6F94FC6E"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62" w:type="pct"/>
            <w:vMerge/>
            <w:tcBorders>
              <w:left w:val="nil"/>
              <w:bottom w:val="nil"/>
              <w:right w:val="single" w:sz="12" w:space="0" w:color="auto"/>
            </w:tcBorders>
            <w:shd w:val="clear" w:color="auto" w:fill="auto"/>
            <w:vAlign w:val="center"/>
          </w:tcPr>
          <w:p w14:paraId="41A4F7A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single" w:sz="12" w:space="0" w:color="auto"/>
              <w:bottom w:val="nil"/>
              <w:right w:val="nil"/>
            </w:tcBorders>
          </w:tcPr>
          <w:p w14:paraId="70BEA17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vMerge/>
            <w:tcBorders>
              <w:left w:val="nil"/>
              <w:bottom w:val="nil"/>
              <w:right w:val="nil"/>
            </w:tcBorders>
            <w:shd w:val="clear" w:color="auto" w:fill="auto"/>
            <w:vAlign w:val="center"/>
          </w:tcPr>
          <w:p w14:paraId="5C44D7C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vMerge/>
            <w:tcBorders>
              <w:left w:val="nil"/>
              <w:bottom w:val="nil"/>
              <w:right w:val="nil"/>
            </w:tcBorders>
            <w:shd w:val="clear" w:color="auto" w:fill="auto"/>
            <w:vAlign w:val="center"/>
          </w:tcPr>
          <w:p w14:paraId="5816B1D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vMerge/>
            <w:tcBorders>
              <w:left w:val="nil"/>
              <w:bottom w:val="nil"/>
              <w:right w:val="nil"/>
            </w:tcBorders>
            <w:shd w:val="clear" w:color="auto" w:fill="auto"/>
            <w:vAlign w:val="center"/>
          </w:tcPr>
          <w:p w14:paraId="79B1D9C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tcBorders>
              <w:left w:val="nil"/>
              <w:bottom w:val="nil"/>
              <w:right w:val="single" w:sz="12" w:space="0" w:color="auto"/>
            </w:tcBorders>
            <w:shd w:val="clear" w:color="auto" w:fill="auto"/>
            <w:vAlign w:val="center"/>
          </w:tcPr>
          <w:p w14:paraId="36FB879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tcBorders>
              <w:top w:val="nil"/>
              <w:left w:val="single" w:sz="12" w:space="0" w:color="auto"/>
              <w:bottom w:val="nil"/>
              <w:right w:val="nil"/>
            </w:tcBorders>
            <w:shd w:val="clear" w:color="auto" w:fill="auto"/>
            <w:vAlign w:val="center"/>
          </w:tcPr>
          <w:p w14:paraId="6A8EB5C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vMerge/>
            <w:tcBorders>
              <w:left w:val="nil"/>
              <w:bottom w:val="nil"/>
              <w:right w:val="nil"/>
            </w:tcBorders>
            <w:shd w:val="clear" w:color="auto" w:fill="auto"/>
            <w:vAlign w:val="center"/>
          </w:tcPr>
          <w:p w14:paraId="7FDF828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top w:val="single" w:sz="4" w:space="0" w:color="auto"/>
              <w:left w:val="nil"/>
              <w:bottom w:val="nil"/>
            </w:tcBorders>
            <w:shd w:val="clear" w:color="auto" w:fill="auto"/>
            <w:vAlign w:val="center"/>
          </w:tcPr>
          <w:p w14:paraId="3C9F77F1"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44E6F234"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81E24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14D26F06"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67F9F99E"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7BEA045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nil"/>
              <w:left w:val="nil"/>
              <w:bottom w:val="nil"/>
              <w:right w:val="nil"/>
            </w:tcBorders>
            <w:shd w:val="clear" w:color="auto" w:fill="auto"/>
            <w:vAlign w:val="center"/>
          </w:tcPr>
          <w:p w14:paraId="5BB4F3D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47FC4E1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nil"/>
              <w:left w:val="nil"/>
              <w:bottom w:val="nil"/>
              <w:right w:val="nil"/>
            </w:tcBorders>
            <w:shd w:val="clear" w:color="auto" w:fill="auto"/>
            <w:vAlign w:val="center"/>
          </w:tcPr>
          <w:p w14:paraId="354D666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755F772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14:paraId="6A6A1FC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0451F9A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57E22AE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1A95514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6D5B53A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63A4FF1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4BDBE67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4E24F80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7B4D445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top w:val="single" w:sz="4" w:space="0" w:color="auto"/>
              <w:left w:val="nil"/>
              <w:bottom w:val="nil"/>
            </w:tcBorders>
            <w:shd w:val="clear" w:color="auto" w:fill="auto"/>
            <w:vAlign w:val="center"/>
          </w:tcPr>
          <w:p w14:paraId="5E42D4B4"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192E4176"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E6958C"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7</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0401D7"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Presentación y Apertura de Propuestas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53C750D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0747F94"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304F0AD6"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35F84D0"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62770DEE"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0C5E52A8"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1995BFCA"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20EB6A2C"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254DFE6"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Hora</w:t>
            </w:r>
          </w:p>
        </w:tc>
        <w:tc>
          <w:tcPr>
            <w:tcW w:w="140" w:type="pct"/>
            <w:tcBorders>
              <w:top w:val="nil"/>
              <w:left w:val="nil"/>
              <w:bottom w:val="nil"/>
              <w:right w:val="nil"/>
            </w:tcBorders>
            <w:shd w:val="clear" w:color="auto" w:fill="auto"/>
            <w:tcMar>
              <w:left w:w="0" w:type="dxa"/>
              <w:right w:w="0" w:type="dxa"/>
            </w:tcMar>
            <w:vAlign w:val="center"/>
          </w:tcPr>
          <w:p w14:paraId="0D1E19BA"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single" w:sz="4" w:space="0" w:color="auto"/>
              <w:right w:val="nil"/>
            </w:tcBorders>
            <w:shd w:val="clear" w:color="auto" w:fill="auto"/>
            <w:tcMar>
              <w:left w:w="0" w:type="dxa"/>
              <w:right w:w="0" w:type="dxa"/>
            </w:tcMar>
            <w:vAlign w:val="center"/>
          </w:tcPr>
          <w:p w14:paraId="56CDBDA0"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Min.</w:t>
            </w:r>
          </w:p>
        </w:tc>
        <w:tc>
          <w:tcPr>
            <w:tcW w:w="63" w:type="pct"/>
            <w:tcBorders>
              <w:top w:val="nil"/>
              <w:left w:val="nil"/>
              <w:bottom w:val="nil"/>
              <w:right w:val="single" w:sz="12" w:space="0" w:color="auto"/>
            </w:tcBorders>
            <w:shd w:val="clear" w:color="auto" w:fill="auto"/>
            <w:vAlign w:val="center"/>
          </w:tcPr>
          <w:p w14:paraId="2DF097C8"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01FB9719"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single" w:sz="4" w:space="0" w:color="auto"/>
              <w:right w:val="nil"/>
            </w:tcBorders>
            <w:shd w:val="clear" w:color="auto" w:fill="auto"/>
            <w:vAlign w:val="center"/>
          </w:tcPr>
          <w:p w14:paraId="2BE0397B" w14:textId="77777777" w:rsidR="00E97DB4" w:rsidRPr="00FC0866" w:rsidRDefault="00E97DB4" w:rsidP="000F19F4">
            <w:pPr>
              <w:widowControl w:val="0"/>
              <w:adjustRightInd w:val="0"/>
              <w:snapToGrid w:val="0"/>
              <w:jc w:val="center"/>
              <w:rPr>
                <w:i/>
                <w:sz w:val="14"/>
                <w:szCs w:val="14"/>
                <w:lang w:val="es-419"/>
              </w:rPr>
            </w:pPr>
          </w:p>
        </w:tc>
        <w:tc>
          <w:tcPr>
            <w:tcW w:w="62" w:type="pct"/>
            <w:vMerge w:val="restart"/>
            <w:tcBorders>
              <w:top w:val="nil"/>
              <w:left w:val="nil"/>
            </w:tcBorders>
            <w:shd w:val="clear" w:color="auto" w:fill="auto"/>
            <w:vAlign w:val="center"/>
          </w:tcPr>
          <w:p w14:paraId="5409DB48"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11ECF758"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1E91F95A"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6117AEFC"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64A0E9B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32E81A" w14:textId="36C1D23D"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08</w:t>
            </w:r>
          </w:p>
        </w:tc>
        <w:tc>
          <w:tcPr>
            <w:tcW w:w="62" w:type="pct"/>
            <w:tcBorders>
              <w:top w:val="nil"/>
              <w:left w:val="single" w:sz="4" w:space="0" w:color="auto"/>
              <w:bottom w:val="nil"/>
              <w:right w:val="single" w:sz="4" w:space="0" w:color="auto"/>
            </w:tcBorders>
            <w:shd w:val="clear" w:color="auto" w:fill="auto"/>
            <w:vAlign w:val="center"/>
          </w:tcPr>
          <w:p w14:paraId="17FEE00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E510F6" w14:textId="5A34548B" w:rsidR="00E97DB4" w:rsidRPr="00FC0866" w:rsidRDefault="00740743"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70" w:type="pct"/>
            <w:tcBorders>
              <w:top w:val="nil"/>
              <w:left w:val="single" w:sz="4" w:space="0" w:color="auto"/>
              <w:bottom w:val="nil"/>
              <w:right w:val="single" w:sz="4" w:space="0" w:color="auto"/>
            </w:tcBorders>
            <w:shd w:val="clear" w:color="auto" w:fill="auto"/>
            <w:vAlign w:val="center"/>
          </w:tcPr>
          <w:p w14:paraId="19C86B7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D03DC7"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27DECAF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single" w:sz="4" w:space="0" w:color="auto"/>
            </w:tcBorders>
          </w:tcPr>
          <w:p w14:paraId="291C5C9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71"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19BD70" w14:textId="77777777" w:rsidR="00E97DB4" w:rsidRPr="00CE715E" w:rsidRDefault="00E97DB4" w:rsidP="000F19F4">
            <w:pPr>
              <w:widowControl w:val="0"/>
              <w:adjustRightInd w:val="0"/>
              <w:snapToGrid w:val="0"/>
              <w:jc w:val="center"/>
              <w:rPr>
                <w:rFonts w:ascii="Arial" w:hAnsi="Arial" w:cs="Arial"/>
                <w:b/>
                <w:i/>
                <w:sz w:val="14"/>
                <w:szCs w:val="16"/>
                <w:lang w:val="es-419"/>
              </w:rPr>
            </w:pPr>
          </w:p>
          <w:p w14:paraId="368559B0" w14:textId="77777777" w:rsidR="00E97DB4" w:rsidRPr="00CE715E" w:rsidRDefault="00E97DB4" w:rsidP="000F19F4">
            <w:pPr>
              <w:widowControl w:val="0"/>
              <w:adjustRightInd w:val="0"/>
              <w:snapToGrid w:val="0"/>
              <w:jc w:val="center"/>
              <w:rPr>
                <w:rFonts w:ascii="Arial" w:hAnsi="Arial" w:cs="Arial"/>
                <w:b/>
                <w:i/>
                <w:sz w:val="14"/>
                <w:szCs w:val="16"/>
                <w:lang w:val="es-419"/>
              </w:rPr>
            </w:pPr>
          </w:p>
          <w:p w14:paraId="34CE9346" w14:textId="77777777" w:rsidR="00E97DB4" w:rsidRPr="00CE715E" w:rsidRDefault="00E97DB4" w:rsidP="000F19F4">
            <w:pPr>
              <w:widowControl w:val="0"/>
              <w:adjustRightInd w:val="0"/>
              <w:snapToGrid w:val="0"/>
              <w:jc w:val="center"/>
              <w:rPr>
                <w:rFonts w:ascii="Arial" w:hAnsi="Arial" w:cs="Arial"/>
                <w:b/>
                <w:i/>
                <w:sz w:val="14"/>
                <w:szCs w:val="16"/>
                <w:lang w:val="es-419"/>
              </w:rPr>
            </w:pPr>
            <w:r w:rsidRPr="00CE715E">
              <w:rPr>
                <w:rFonts w:ascii="Arial" w:hAnsi="Arial" w:cs="Arial"/>
                <w:b/>
                <w:i/>
                <w:sz w:val="14"/>
                <w:szCs w:val="16"/>
                <w:lang w:val="es-419"/>
              </w:rPr>
              <w:t>PRESENTACIÓN:</w:t>
            </w:r>
          </w:p>
          <w:p w14:paraId="73F4B234" w14:textId="77777777" w:rsidR="00E97DB4" w:rsidRPr="00CE715E" w:rsidRDefault="00E97DB4" w:rsidP="000F19F4">
            <w:pPr>
              <w:widowControl w:val="0"/>
              <w:adjustRightInd w:val="0"/>
              <w:snapToGrid w:val="0"/>
              <w:jc w:val="center"/>
              <w:rPr>
                <w:rFonts w:ascii="Arial" w:hAnsi="Arial" w:cs="Arial"/>
                <w:i/>
                <w:sz w:val="14"/>
                <w:szCs w:val="16"/>
                <w:lang w:val="es-419"/>
              </w:rPr>
            </w:pPr>
          </w:p>
          <w:p w14:paraId="0D656390" w14:textId="77777777" w:rsidR="00E97DB4" w:rsidRPr="00CE715E" w:rsidRDefault="00E97DB4" w:rsidP="000F19F4">
            <w:pPr>
              <w:widowControl w:val="0"/>
              <w:adjustRightInd w:val="0"/>
              <w:snapToGrid w:val="0"/>
              <w:jc w:val="center"/>
              <w:rPr>
                <w:rFonts w:ascii="Arial" w:hAnsi="Arial" w:cs="Arial"/>
                <w:i/>
                <w:sz w:val="14"/>
                <w:szCs w:val="16"/>
                <w:lang w:val="es-419"/>
              </w:rPr>
            </w:pPr>
            <w:r w:rsidRPr="00CE715E">
              <w:rPr>
                <w:rFonts w:ascii="Arial" w:hAnsi="Arial" w:cs="Arial"/>
                <w:i/>
                <w:sz w:val="14"/>
                <w:szCs w:val="16"/>
                <w:lang w:val="es-419"/>
              </w:rPr>
              <w:t>09:30</w:t>
            </w:r>
          </w:p>
          <w:p w14:paraId="05A949BB" w14:textId="77777777" w:rsidR="00E97DB4" w:rsidRPr="00CE715E" w:rsidRDefault="00E97DB4" w:rsidP="000F19F4">
            <w:pPr>
              <w:widowControl w:val="0"/>
              <w:adjustRightInd w:val="0"/>
              <w:snapToGrid w:val="0"/>
              <w:jc w:val="center"/>
              <w:rPr>
                <w:rFonts w:ascii="Arial" w:hAnsi="Arial" w:cs="Arial"/>
                <w:i/>
                <w:sz w:val="14"/>
                <w:szCs w:val="16"/>
                <w:lang w:val="es-419"/>
              </w:rPr>
            </w:pPr>
          </w:p>
          <w:p w14:paraId="4A7E4A2C" w14:textId="77777777" w:rsidR="00E97DB4" w:rsidRPr="00CE715E" w:rsidRDefault="00E97DB4" w:rsidP="000F19F4">
            <w:pPr>
              <w:widowControl w:val="0"/>
              <w:adjustRightInd w:val="0"/>
              <w:snapToGrid w:val="0"/>
              <w:jc w:val="center"/>
              <w:rPr>
                <w:rFonts w:ascii="Arial" w:hAnsi="Arial" w:cs="Arial"/>
                <w:i/>
                <w:sz w:val="14"/>
                <w:szCs w:val="16"/>
                <w:lang w:val="es-419"/>
              </w:rPr>
            </w:pPr>
          </w:p>
          <w:p w14:paraId="69F05F83" w14:textId="77777777" w:rsidR="00E97DB4" w:rsidRPr="00CE715E" w:rsidRDefault="00E97DB4" w:rsidP="000F19F4">
            <w:pPr>
              <w:widowControl w:val="0"/>
              <w:adjustRightInd w:val="0"/>
              <w:snapToGrid w:val="0"/>
              <w:jc w:val="center"/>
              <w:rPr>
                <w:rFonts w:ascii="Arial" w:hAnsi="Arial" w:cs="Arial"/>
                <w:b/>
                <w:i/>
                <w:sz w:val="14"/>
                <w:szCs w:val="16"/>
                <w:lang w:val="es-419"/>
              </w:rPr>
            </w:pPr>
            <w:r w:rsidRPr="00CE715E">
              <w:rPr>
                <w:rFonts w:ascii="Arial" w:hAnsi="Arial" w:cs="Arial"/>
                <w:b/>
                <w:i/>
                <w:sz w:val="14"/>
                <w:szCs w:val="16"/>
                <w:lang w:val="es-419"/>
              </w:rPr>
              <w:t>APERTURA:</w:t>
            </w:r>
          </w:p>
          <w:p w14:paraId="458D0326" w14:textId="77777777" w:rsidR="00E97DB4" w:rsidRPr="00CE715E" w:rsidRDefault="00E97DB4" w:rsidP="000F19F4">
            <w:pPr>
              <w:widowControl w:val="0"/>
              <w:adjustRightInd w:val="0"/>
              <w:snapToGrid w:val="0"/>
              <w:jc w:val="center"/>
              <w:rPr>
                <w:rFonts w:ascii="Arial" w:hAnsi="Arial" w:cs="Arial"/>
                <w:b/>
                <w:i/>
                <w:sz w:val="14"/>
                <w:szCs w:val="16"/>
                <w:lang w:val="es-419"/>
              </w:rPr>
            </w:pPr>
          </w:p>
          <w:p w14:paraId="4DBEAB7C" w14:textId="77777777" w:rsidR="00E97DB4" w:rsidRPr="00CE715E" w:rsidRDefault="00E97DB4" w:rsidP="000F19F4">
            <w:pPr>
              <w:widowControl w:val="0"/>
              <w:adjustRightInd w:val="0"/>
              <w:snapToGrid w:val="0"/>
              <w:jc w:val="center"/>
              <w:rPr>
                <w:rFonts w:ascii="Arial" w:hAnsi="Arial" w:cs="Arial"/>
                <w:i/>
                <w:sz w:val="14"/>
                <w:szCs w:val="16"/>
                <w:lang w:val="es-419"/>
              </w:rPr>
            </w:pPr>
            <w:r w:rsidRPr="00CE715E">
              <w:rPr>
                <w:rFonts w:ascii="Arial" w:hAnsi="Arial" w:cs="Arial"/>
                <w:i/>
                <w:sz w:val="14"/>
                <w:szCs w:val="16"/>
                <w:lang w:val="es-419"/>
              </w:rPr>
              <w:t>10:00</w:t>
            </w:r>
          </w:p>
        </w:tc>
        <w:tc>
          <w:tcPr>
            <w:tcW w:w="63" w:type="pct"/>
            <w:tcBorders>
              <w:top w:val="nil"/>
              <w:left w:val="single" w:sz="4" w:space="0" w:color="auto"/>
              <w:bottom w:val="nil"/>
              <w:right w:val="single" w:sz="12" w:space="0" w:color="auto"/>
            </w:tcBorders>
            <w:shd w:val="clear" w:color="auto" w:fill="auto"/>
            <w:vAlign w:val="center"/>
          </w:tcPr>
          <w:p w14:paraId="26C5965B" w14:textId="77777777" w:rsidR="00E97DB4" w:rsidRPr="00CE715E" w:rsidRDefault="00E97DB4" w:rsidP="000F19F4">
            <w:pPr>
              <w:widowControl w:val="0"/>
              <w:adjustRightInd w:val="0"/>
              <w:snapToGrid w:val="0"/>
              <w:jc w:val="center"/>
              <w:rPr>
                <w:rFonts w:ascii="Arial" w:hAnsi="Arial" w:cs="Arial"/>
                <w:sz w:val="14"/>
                <w:szCs w:val="16"/>
                <w:lang w:val="es-419"/>
              </w:rPr>
            </w:pPr>
          </w:p>
        </w:tc>
        <w:tc>
          <w:tcPr>
            <w:tcW w:w="63" w:type="pct"/>
            <w:tcBorders>
              <w:top w:val="nil"/>
              <w:left w:val="single" w:sz="12" w:space="0" w:color="auto"/>
              <w:bottom w:val="nil"/>
              <w:right w:val="single" w:sz="4" w:space="0" w:color="auto"/>
            </w:tcBorders>
            <w:shd w:val="clear" w:color="auto" w:fill="auto"/>
            <w:vAlign w:val="center"/>
          </w:tcPr>
          <w:p w14:paraId="0525E087" w14:textId="77777777" w:rsidR="00E97DB4" w:rsidRPr="00CE715E" w:rsidRDefault="00E97DB4" w:rsidP="000F19F4">
            <w:pPr>
              <w:widowControl w:val="0"/>
              <w:adjustRightInd w:val="0"/>
              <w:snapToGrid w:val="0"/>
              <w:jc w:val="center"/>
              <w:rPr>
                <w:rFonts w:ascii="Arial" w:hAnsi="Arial" w:cs="Arial"/>
                <w:sz w:val="14"/>
                <w:szCs w:val="16"/>
                <w:lang w:val="es-419"/>
              </w:rPr>
            </w:pPr>
          </w:p>
        </w:tc>
        <w:tc>
          <w:tcPr>
            <w:tcW w:w="108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2348C0" w14:textId="77777777" w:rsidR="00E97DB4" w:rsidRPr="00CE715E" w:rsidRDefault="00E97DB4" w:rsidP="000F19F4">
            <w:pPr>
              <w:widowControl w:val="0"/>
              <w:adjustRightInd w:val="0"/>
              <w:snapToGrid w:val="0"/>
              <w:jc w:val="center"/>
              <w:rPr>
                <w:rFonts w:ascii="Arial" w:hAnsi="Arial" w:cs="Arial"/>
                <w:b/>
                <w:i/>
                <w:sz w:val="14"/>
                <w:szCs w:val="16"/>
                <w:lang w:val="es-419"/>
              </w:rPr>
            </w:pPr>
            <w:r w:rsidRPr="00CE715E">
              <w:rPr>
                <w:rFonts w:ascii="Arial" w:hAnsi="Arial" w:cs="Arial"/>
                <w:b/>
                <w:i/>
                <w:sz w:val="14"/>
                <w:szCs w:val="16"/>
                <w:lang w:val="es-419"/>
              </w:rPr>
              <w:t>PRESENTACIÓN:</w:t>
            </w:r>
          </w:p>
          <w:p w14:paraId="79AABFF1" w14:textId="77777777" w:rsidR="00E97DB4" w:rsidRPr="00CE715E" w:rsidRDefault="00E97DB4" w:rsidP="000F19F4">
            <w:pPr>
              <w:widowControl w:val="0"/>
              <w:adjustRightInd w:val="0"/>
              <w:snapToGrid w:val="0"/>
              <w:jc w:val="both"/>
              <w:rPr>
                <w:rFonts w:ascii="Arial" w:hAnsi="Arial" w:cs="Arial"/>
                <w:i/>
                <w:sz w:val="14"/>
                <w:szCs w:val="16"/>
                <w:lang w:val="es-419"/>
              </w:rPr>
            </w:pPr>
            <w:r w:rsidRPr="00CE715E">
              <w:rPr>
                <w:rFonts w:ascii="Arial" w:hAnsi="Arial" w:cs="Arial"/>
                <w:i/>
                <w:sz w:val="14"/>
                <w:szCs w:val="16"/>
                <w:lang w:val="es-419"/>
              </w:rPr>
              <w:t>Ventanilla Única de la AISEM, ubicada en la Calle Víctor Sanjinés N° 2678, Edificio Barcelona, Piso 6, Z/ Sopocachi (Plaza España)</w:t>
            </w:r>
          </w:p>
          <w:p w14:paraId="26928AB8" w14:textId="77777777" w:rsidR="00E97DB4" w:rsidRPr="00CE715E" w:rsidRDefault="00E97DB4" w:rsidP="000F19F4">
            <w:pPr>
              <w:widowControl w:val="0"/>
              <w:adjustRightInd w:val="0"/>
              <w:snapToGrid w:val="0"/>
              <w:jc w:val="center"/>
              <w:rPr>
                <w:rFonts w:ascii="Arial" w:hAnsi="Arial" w:cs="Arial"/>
                <w:i/>
                <w:sz w:val="14"/>
                <w:szCs w:val="16"/>
                <w:lang w:val="es-419"/>
              </w:rPr>
            </w:pPr>
          </w:p>
          <w:p w14:paraId="5EE08C95" w14:textId="77777777" w:rsidR="00E97DB4" w:rsidRPr="00CE715E" w:rsidRDefault="00E97DB4" w:rsidP="000F19F4">
            <w:pPr>
              <w:widowControl w:val="0"/>
              <w:adjustRightInd w:val="0"/>
              <w:snapToGrid w:val="0"/>
              <w:jc w:val="center"/>
              <w:rPr>
                <w:rFonts w:ascii="Arial" w:hAnsi="Arial" w:cs="Arial"/>
                <w:b/>
                <w:i/>
                <w:sz w:val="14"/>
                <w:szCs w:val="16"/>
                <w:lang w:val="es-419"/>
              </w:rPr>
            </w:pPr>
            <w:r w:rsidRPr="00CE715E">
              <w:rPr>
                <w:rFonts w:ascii="Arial" w:hAnsi="Arial" w:cs="Arial"/>
                <w:b/>
                <w:i/>
                <w:sz w:val="14"/>
                <w:szCs w:val="16"/>
                <w:lang w:val="es-419"/>
              </w:rPr>
              <w:t>APERTURA:</w:t>
            </w:r>
          </w:p>
          <w:p w14:paraId="677E24DD" w14:textId="77777777" w:rsidR="00E97DB4" w:rsidRPr="00CE715E" w:rsidRDefault="00E97DB4" w:rsidP="000F19F4">
            <w:pPr>
              <w:widowControl w:val="0"/>
              <w:adjustRightInd w:val="0"/>
              <w:snapToGrid w:val="0"/>
              <w:jc w:val="both"/>
              <w:rPr>
                <w:rFonts w:ascii="Arial" w:hAnsi="Arial" w:cs="Arial"/>
                <w:sz w:val="14"/>
                <w:szCs w:val="16"/>
                <w:lang w:val="es-419"/>
              </w:rPr>
            </w:pPr>
            <w:r w:rsidRPr="00CE715E">
              <w:rPr>
                <w:rFonts w:ascii="Arial" w:hAnsi="Arial" w:cs="Arial"/>
                <w:i/>
                <w:sz w:val="14"/>
                <w:szCs w:val="16"/>
                <w:lang w:val="es-419"/>
              </w:rPr>
              <w:t>Auditorio de la AISEM, ubicad</w:t>
            </w:r>
            <w:r>
              <w:rPr>
                <w:rFonts w:ascii="Arial" w:hAnsi="Arial" w:cs="Arial"/>
                <w:i/>
                <w:sz w:val="14"/>
                <w:szCs w:val="16"/>
                <w:lang w:val="es-419"/>
              </w:rPr>
              <w:t>o</w:t>
            </w:r>
            <w:r w:rsidRPr="00CE715E">
              <w:rPr>
                <w:rFonts w:ascii="Arial" w:hAnsi="Arial" w:cs="Arial"/>
                <w:i/>
                <w:sz w:val="14"/>
                <w:szCs w:val="16"/>
                <w:lang w:val="es-419"/>
              </w:rPr>
              <w:t xml:space="preserve"> en la Calle Víctor Sanjinés N° 2678, Edificio Barcelona, Piso 6, Z/ Sopocachi (Plaza España)</w:t>
            </w:r>
          </w:p>
        </w:tc>
        <w:tc>
          <w:tcPr>
            <w:tcW w:w="62" w:type="pct"/>
            <w:vMerge/>
            <w:tcBorders>
              <w:left w:val="single" w:sz="4" w:space="0" w:color="auto"/>
            </w:tcBorders>
            <w:shd w:val="clear" w:color="auto" w:fill="auto"/>
            <w:vAlign w:val="center"/>
          </w:tcPr>
          <w:p w14:paraId="6D593256"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341D254D"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AD9A63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1ACB3FA3"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02552304"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172CF8E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3356062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0636A1D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78EAA9B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5D7E973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5C7B236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7B0A99E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60C04C6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single" w:sz="4" w:space="0" w:color="auto"/>
              <w:left w:val="nil"/>
              <w:bottom w:val="nil"/>
              <w:right w:val="nil"/>
            </w:tcBorders>
            <w:shd w:val="clear" w:color="auto" w:fill="auto"/>
            <w:vAlign w:val="center"/>
          </w:tcPr>
          <w:p w14:paraId="4C3FD88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48623CA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single" w:sz="4" w:space="0" w:color="auto"/>
              <w:left w:val="nil"/>
              <w:bottom w:val="nil"/>
              <w:right w:val="nil"/>
            </w:tcBorders>
            <w:shd w:val="clear" w:color="auto" w:fill="auto"/>
            <w:vAlign w:val="center"/>
          </w:tcPr>
          <w:p w14:paraId="7BBCF64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1B41036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282D030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single" w:sz="4" w:space="0" w:color="auto"/>
              <w:left w:val="nil"/>
              <w:bottom w:val="nil"/>
              <w:right w:val="nil"/>
            </w:tcBorders>
            <w:shd w:val="clear" w:color="auto" w:fill="auto"/>
            <w:vAlign w:val="center"/>
          </w:tcPr>
          <w:p w14:paraId="61D8FCC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left w:val="nil"/>
            </w:tcBorders>
            <w:shd w:val="clear" w:color="auto" w:fill="auto"/>
            <w:vAlign w:val="center"/>
          </w:tcPr>
          <w:p w14:paraId="5C654537"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2B334391"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D2CB80A"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8</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9D32E6"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Informe de Evaluación y Recomendación de Adjudicación o Declaratoria Desierta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04B65E2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634795CC"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4C4AAED1"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8215D7E"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630C953F"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74C66FFE"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7BC368DE"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129B07C2"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nil"/>
              <w:right w:val="nil"/>
            </w:tcBorders>
            <w:shd w:val="clear" w:color="auto" w:fill="auto"/>
            <w:tcMar>
              <w:left w:w="0" w:type="dxa"/>
              <w:right w:w="0" w:type="dxa"/>
            </w:tcMar>
            <w:vAlign w:val="center"/>
          </w:tcPr>
          <w:p w14:paraId="608561BC" w14:textId="77777777" w:rsidR="00E97DB4" w:rsidRPr="00FC0866" w:rsidRDefault="00E97DB4" w:rsidP="000F19F4">
            <w:pPr>
              <w:widowControl w:val="0"/>
              <w:adjustRightInd w:val="0"/>
              <w:snapToGrid w:val="0"/>
              <w:jc w:val="center"/>
              <w:rPr>
                <w:i/>
                <w:sz w:val="14"/>
                <w:szCs w:val="14"/>
                <w:lang w:val="es-419"/>
              </w:rPr>
            </w:pPr>
          </w:p>
        </w:tc>
        <w:tc>
          <w:tcPr>
            <w:tcW w:w="140" w:type="pct"/>
            <w:tcBorders>
              <w:top w:val="nil"/>
              <w:left w:val="nil"/>
              <w:bottom w:val="nil"/>
              <w:right w:val="nil"/>
            </w:tcBorders>
            <w:shd w:val="clear" w:color="auto" w:fill="auto"/>
            <w:tcMar>
              <w:left w:w="0" w:type="dxa"/>
              <w:right w:w="0" w:type="dxa"/>
            </w:tcMar>
            <w:vAlign w:val="center"/>
          </w:tcPr>
          <w:p w14:paraId="78035557"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nil"/>
              <w:right w:val="nil"/>
            </w:tcBorders>
            <w:shd w:val="clear" w:color="auto" w:fill="auto"/>
            <w:tcMar>
              <w:left w:w="0" w:type="dxa"/>
              <w:right w:w="0" w:type="dxa"/>
            </w:tcMar>
            <w:vAlign w:val="center"/>
          </w:tcPr>
          <w:p w14:paraId="32EDE7F6"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nil"/>
              <w:bottom w:val="nil"/>
              <w:right w:val="single" w:sz="12" w:space="0" w:color="auto"/>
            </w:tcBorders>
            <w:shd w:val="clear" w:color="auto" w:fill="auto"/>
            <w:vAlign w:val="center"/>
          </w:tcPr>
          <w:p w14:paraId="6BE89DDC"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55FCE46D"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nil"/>
              <w:right w:val="nil"/>
            </w:tcBorders>
            <w:shd w:val="clear" w:color="auto" w:fill="auto"/>
            <w:vAlign w:val="center"/>
          </w:tcPr>
          <w:p w14:paraId="61D40BD4" w14:textId="77777777" w:rsidR="00E97DB4" w:rsidRPr="00FC0866" w:rsidRDefault="00E97DB4" w:rsidP="000F19F4">
            <w:pPr>
              <w:widowControl w:val="0"/>
              <w:adjustRightInd w:val="0"/>
              <w:snapToGrid w:val="0"/>
              <w:jc w:val="center"/>
              <w:rPr>
                <w:i/>
                <w:sz w:val="14"/>
                <w:szCs w:val="14"/>
                <w:lang w:val="es-419"/>
              </w:rPr>
            </w:pPr>
          </w:p>
        </w:tc>
        <w:tc>
          <w:tcPr>
            <w:tcW w:w="62" w:type="pct"/>
            <w:vMerge/>
            <w:tcBorders>
              <w:left w:val="nil"/>
            </w:tcBorders>
            <w:shd w:val="clear" w:color="auto" w:fill="auto"/>
            <w:vAlign w:val="center"/>
          </w:tcPr>
          <w:p w14:paraId="1ED6A2E1"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70BB4C42"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68B3E37F"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582B6676"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1406A93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966F7B" w14:textId="0D473D60"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18</w:t>
            </w:r>
          </w:p>
        </w:tc>
        <w:tc>
          <w:tcPr>
            <w:tcW w:w="62" w:type="pct"/>
            <w:tcBorders>
              <w:top w:val="nil"/>
              <w:left w:val="single" w:sz="4" w:space="0" w:color="auto"/>
              <w:bottom w:val="nil"/>
              <w:right w:val="single" w:sz="4" w:space="0" w:color="auto"/>
            </w:tcBorders>
            <w:shd w:val="clear" w:color="auto" w:fill="auto"/>
            <w:vAlign w:val="center"/>
          </w:tcPr>
          <w:p w14:paraId="4C3FACF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DBF738" w14:textId="18E5C3B0" w:rsidR="00E97DB4" w:rsidRPr="00FC0866" w:rsidRDefault="00C33E89" w:rsidP="00806E67">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70" w:type="pct"/>
            <w:tcBorders>
              <w:top w:val="nil"/>
              <w:left w:val="single" w:sz="4" w:space="0" w:color="auto"/>
              <w:bottom w:val="nil"/>
              <w:right w:val="single" w:sz="4" w:space="0" w:color="auto"/>
            </w:tcBorders>
            <w:shd w:val="clear" w:color="auto" w:fill="auto"/>
            <w:vAlign w:val="center"/>
          </w:tcPr>
          <w:p w14:paraId="2EA7F79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D2F475"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43F9361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nil"/>
            </w:tcBorders>
          </w:tcPr>
          <w:p w14:paraId="4A9C3D4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nil"/>
              <w:left w:val="nil"/>
              <w:bottom w:val="nil"/>
              <w:right w:val="nil"/>
            </w:tcBorders>
            <w:shd w:val="clear" w:color="auto" w:fill="auto"/>
            <w:vAlign w:val="center"/>
          </w:tcPr>
          <w:p w14:paraId="66E6FC5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tcBorders>
              <w:top w:val="nil"/>
              <w:left w:val="nil"/>
              <w:bottom w:val="nil"/>
              <w:right w:val="nil"/>
            </w:tcBorders>
            <w:shd w:val="clear" w:color="auto" w:fill="auto"/>
            <w:vAlign w:val="center"/>
          </w:tcPr>
          <w:p w14:paraId="466AAC7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nil"/>
              <w:left w:val="nil"/>
              <w:bottom w:val="nil"/>
              <w:right w:val="nil"/>
            </w:tcBorders>
            <w:shd w:val="clear" w:color="auto" w:fill="auto"/>
            <w:vAlign w:val="center"/>
          </w:tcPr>
          <w:p w14:paraId="0567CA9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nil"/>
              <w:bottom w:val="nil"/>
              <w:right w:val="single" w:sz="12" w:space="0" w:color="auto"/>
            </w:tcBorders>
            <w:shd w:val="clear" w:color="auto" w:fill="auto"/>
            <w:vAlign w:val="center"/>
          </w:tcPr>
          <w:p w14:paraId="79D3EFD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nil"/>
            </w:tcBorders>
            <w:shd w:val="clear" w:color="auto" w:fill="auto"/>
            <w:vAlign w:val="center"/>
          </w:tcPr>
          <w:p w14:paraId="52A6493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nil"/>
              <w:left w:val="nil"/>
              <w:bottom w:val="nil"/>
              <w:right w:val="nil"/>
            </w:tcBorders>
            <w:shd w:val="clear" w:color="auto" w:fill="auto"/>
            <w:vAlign w:val="center"/>
          </w:tcPr>
          <w:p w14:paraId="505422CA"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bottom w:val="nil"/>
            </w:tcBorders>
            <w:shd w:val="clear" w:color="auto" w:fill="auto"/>
            <w:vAlign w:val="center"/>
          </w:tcPr>
          <w:p w14:paraId="46C78EBA"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78D4FBA5" w14:textId="77777777" w:rsidTr="00C33E89">
        <w:trPr>
          <w:trHeight w:val="53"/>
        </w:trPr>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C69863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57500BE8"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34E5A823"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69700CE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0AAC9B2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1AC8930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1BBCB94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321B99F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67EDE6F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2CC2EDA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4D23B13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6D51DEB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78D9457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424A577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390A78D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61CA158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20A81AC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6C183C7A"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185AB54D" w14:textId="77777777" w:rsidTr="00C33E89">
        <w:trPr>
          <w:trHeight w:val="74"/>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C6D55D"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9</w:t>
            </w:r>
          </w:p>
        </w:tc>
        <w:tc>
          <w:tcPr>
            <w:tcW w:w="1837" w:type="pct"/>
            <w:gridSpan w:val="2"/>
            <w:vMerge w:val="restart"/>
            <w:tcBorders>
              <w:top w:val="nil"/>
              <w:left w:val="single" w:sz="12" w:space="0" w:color="auto"/>
              <w:right w:val="single" w:sz="12" w:space="0" w:color="auto"/>
            </w:tcBorders>
            <w:shd w:val="clear" w:color="auto" w:fill="auto"/>
            <w:vAlign w:val="center"/>
          </w:tcPr>
          <w:p w14:paraId="6FF42454" w14:textId="77777777" w:rsidR="00E97DB4" w:rsidRPr="00FC0866" w:rsidRDefault="00E97DB4" w:rsidP="000F19F4">
            <w:pPr>
              <w:widowControl w:val="0"/>
              <w:adjustRightInd w:val="0"/>
              <w:snapToGrid w:val="0"/>
              <w:ind w:left="113" w:right="113"/>
              <w:jc w:val="both"/>
              <w:rPr>
                <w:rFonts w:ascii="Arial" w:hAnsi="Arial" w:cs="Arial"/>
                <w:b/>
                <w:sz w:val="14"/>
                <w:szCs w:val="14"/>
                <w:lang w:val="es-419"/>
              </w:rPr>
            </w:pPr>
            <w:r w:rsidRPr="00FC0866">
              <w:rPr>
                <w:rFonts w:ascii="Arial" w:hAnsi="Arial" w:cs="Arial"/>
                <w:sz w:val="16"/>
                <w:szCs w:val="16"/>
                <w:lang w:val="es-419"/>
              </w:rPr>
              <w:t>Adjudicación o Declaratoria Desierta (fecha límite)</w:t>
            </w:r>
          </w:p>
        </w:tc>
        <w:tc>
          <w:tcPr>
            <w:tcW w:w="62" w:type="pct"/>
            <w:tcBorders>
              <w:top w:val="nil"/>
              <w:left w:val="single" w:sz="12" w:space="0" w:color="auto"/>
              <w:bottom w:val="nil"/>
              <w:right w:val="nil"/>
            </w:tcBorders>
            <w:shd w:val="clear" w:color="auto" w:fill="auto"/>
            <w:vAlign w:val="center"/>
          </w:tcPr>
          <w:p w14:paraId="042298AA"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71" w:type="pct"/>
            <w:tcBorders>
              <w:top w:val="nil"/>
              <w:left w:val="nil"/>
              <w:bottom w:val="single" w:sz="4" w:space="0" w:color="auto"/>
              <w:right w:val="nil"/>
            </w:tcBorders>
            <w:shd w:val="clear" w:color="auto" w:fill="auto"/>
            <w:vAlign w:val="center"/>
          </w:tcPr>
          <w:p w14:paraId="3E4765D5"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vAlign w:val="center"/>
          </w:tcPr>
          <w:p w14:paraId="541A7F6F"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vAlign w:val="center"/>
          </w:tcPr>
          <w:p w14:paraId="1797A41C"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vAlign w:val="center"/>
          </w:tcPr>
          <w:p w14:paraId="2F7F9765"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vAlign w:val="center"/>
          </w:tcPr>
          <w:p w14:paraId="4CDFD3A2"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vAlign w:val="center"/>
          </w:tcPr>
          <w:p w14:paraId="41C6D4CE"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2" w:type="pct"/>
            <w:tcBorders>
              <w:top w:val="nil"/>
              <w:left w:val="single" w:sz="12" w:space="0" w:color="auto"/>
              <w:bottom w:val="nil"/>
              <w:right w:val="nil"/>
            </w:tcBorders>
          </w:tcPr>
          <w:p w14:paraId="03DEAC58"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270" w:type="pct"/>
            <w:tcBorders>
              <w:top w:val="nil"/>
              <w:left w:val="nil"/>
              <w:bottom w:val="nil"/>
              <w:right w:val="nil"/>
            </w:tcBorders>
            <w:shd w:val="clear" w:color="auto" w:fill="auto"/>
            <w:vAlign w:val="center"/>
          </w:tcPr>
          <w:p w14:paraId="108666B7"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40" w:type="pct"/>
            <w:tcBorders>
              <w:top w:val="nil"/>
              <w:left w:val="nil"/>
              <w:bottom w:val="nil"/>
              <w:right w:val="nil"/>
            </w:tcBorders>
            <w:shd w:val="clear" w:color="auto" w:fill="auto"/>
            <w:vAlign w:val="center"/>
          </w:tcPr>
          <w:p w14:paraId="0F1F3D8B"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261" w:type="pct"/>
            <w:tcBorders>
              <w:top w:val="nil"/>
              <w:left w:val="nil"/>
              <w:bottom w:val="nil"/>
              <w:right w:val="nil"/>
            </w:tcBorders>
            <w:shd w:val="clear" w:color="auto" w:fill="auto"/>
            <w:vAlign w:val="center"/>
          </w:tcPr>
          <w:p w14:paraId="3C88C6C7"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3" w:type="pct"/>
            <w:tcBorders>
              <w:top w:val="nil"/>
              <w:left w:val="nil"/>
              <w:bottom w:val="nil"/>
              <w:right w:val="single" w:sz="12" w:space="0" w:color="auto"/>
            </w:tcBorders>
            <w:shd w:val="clear" w:color="auto" w:fill="auto"/>
            <w:vAlign w:val="center"/>
          </w:tcPr>
          <w:p w14:paraId="663E8C7E"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3" w:type="pct"/>
            <w:tcBorders>
              <w:top w:val="nil"/>
              <w:left w:val="single" w:sz="12" w:space="0" w:color="auto"/>
              <w:bottom w:val="nil"/>
              <w:right w:val="nil"/>
            </w:tcBorders>
            <w:shd w:val="clear" w:color="auto" w:fill="auto"/>
            <w:vAlign w:val="center"/>
          </w:tcPr>
          <w:p w14:paraId="08A0B390"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083" w:type="pct"/>
            <w:tcBorders>
              <w:top w:val="nil"/>
              <w:left w:val="nil"/>
              <w:bottom w:val="nil"/>
              <w:right w:val="nil"/>
            </w:tcBorders>
            <w:shd w:val="clear" w:color="auto" w:fill="auto"/>
            <w:vAlign w:val="center"/>
          </w:tcPr>
          <w:p w14:paraId="18156379"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62" w:type="pct"/>
            <w:tcBorders>
              <w:top w:val="nil"/>
              <w:left w:val="nil"/>
              <w:bottom w:val="nil"/>
              <w:right w:val="single" w:sz="12" w:space="0" w:color="auto"/>
            </w:tcBorders>
            <w:shd w:val="clear" w:color="auto" w:fill="auto"/>
            <w:vAlign w:val="center"/>
          </w:tcPr>
          <w:p w14:paraId="0795C95D" w14:textId="77777777" w:rsidR="00E97DB4" w:rsidRPr="00FC0866" w:rsidRDefault="00E97DB4" w:rsidP="000F19F4">
            <w:pPr>
              <w:widowControl w:val="0"/>
              <w:adjustRightInd w:val="0"/>
              <w:snapToGrid w:val="0"/>
              <w:rPr>
                <w:rFonts w:ascii="Arial" w:hAnsi="Arial" w:cs="Arial"/>
                <w:sz w:val="14"/>
                <w:szCs w:val="14"/>
                <w:lang w:val="es-419"/>
              </w:rPr>
            </w:pPr>
          </w:p>
        </w:tc>
      </w:tr>
      <w:tr w:rsidR="00E97DB4" w:rsidRPr="00FC0866" w14:paraId="1D4E51C4"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6AEA0D82"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30151975"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347E604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6F3FE478" w14:textId="5342FC61"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22</w:t>
            </w:r>
          </w:p>
        </w:tc>
        <w:tc>
          <w:tcPr>
            <w:tcW w:w="62" w:type="pct"/>
            <w:tcBorders>
              <w:top w:val="nil"/>
              <w:left w:val="single" w:sz="4" w:space="0" w:color="auto"/>
              <w:bottom w:val="nil"/>
              <w:right w:val="single" w:sz="4" w:space="0" w:color="auto"/>
            </w:tcBorders>
            <w:shd w:val="clear" w:color="auto" w:fill="auto"/>
            <w:vAlign w:val="center"/>
          </w:tcPr>
          <w:p w14:paraId="012CD2A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F99D1F1" w14:textId="23D71C44"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70" w:type="pct"/>
            <w:tcBorders>
              <w:top w:val="nil"/>
              <w:left w:val="single" w:sz="4" w:space="0" w:color="auto"/>
              <w:bottom w:val="nil"/>
              <w:right w:val="single" w:sz="4" w:space="0" w:color="auto"/>
            </w:tcBorders>
            <w:shd w:val="clear" w:color="auto" w:fill="auto"/>
            <w:vAlign w:val="center"/>
          </w:tcPr>
          <w:p w14:paraId="3B17E7C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F2307AF"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1DEA8CA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nil"/>
            </w:tcBorders>
          </w:tcPr>
          <w:p w14:paraId="4A22D8D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nil"/>
              <w:left w:val="nil"/>
              <w:bottom w:val="nil"/>
              <w:right w:val="nil"/>
            </w:tcBorders>
            <w:shd w:val="clear" w:color="auto" w:fill="auto"/>
            <w:vAlign w:val="center"/>
          </w:tcPr>
          <w:p w14:paraId="35E5280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tcBorders>
              <w:top w:val="nil"/>
              <w:left w:val="nil"/>
              <w:bottom w:val="nil"/>
              <w:right w:val="nil"/>
            </w:tcBorders>
            <w:shd w:val="clear" w:color="auto" w:fill="auto"/>
            <w:vAlign w:val="center"/>
          </w:tcPr>
          <w:p w14:paraId="333CE39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nil"/>
              <w:left w:val="nil"/>
              <w:bottom w:val="nil"/>
              <w:right w:val="nil"/>
            </w:tcBorders>
            <w:shd w:val="clear" w:color="auto" w:fill="auto"/>
            <w:vAlign w:val="center"/>
          </w:tcPr>
          <w:p w14:paraId="41F4E6C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nil"/>
              <w:bottom w:val="nil"/>
              <w:right w:val="single" w:sz="12" w:space="0" w:color="auto"/>
            </w:tcBorders>
            <w:shd w:val="clear" w:color="auto" w:fill="auto"/>
            <w:vAlign w:val="center"/>
          </w:tcPr>
          <w:p w14:paraId="6B46844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nil"/>
            </w:tcBorders>
            <w:shd w:val="clear" w:color="auto" w:fill="auto"/>
            <w:vAlign w:val="center"/>
          </w:tcPr>
          <w:p w14:paraId="0B4EBBF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nil"/>
              <w:left w:val="nil"/>
              <w:bottom w:val="nil"/>
              <w:right w:val="nil"/>
            </w:tcBorders>
            <w:shd w:val="clear" w:color="auto" w:fill="auto"/>
            <w:vAlign w:val="center"/>
          </w:tcPr>
          <w:p w14:paraId="668ECB5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nil"/>
              <w:bottom w:val="nil"/>
              <w:right w:val="single" w:sz="12" w:space="0" w:color="auto"/>
            </w:tcBorders>
            <w:shd w:val="clear" w:color="auto" w:fill="auto"/>
            <w:vAlign w:val="center"/>
          </w:tcPr>
          <w:p w14:paraId="0F1B1702"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6DDB3DE7"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A37BD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7AD36E7A"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1C422A12"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3154AFC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18E965A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4CEE70A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726438C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09E2945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54619F0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401FA09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185FDBA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30797A1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3F4EA77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477A6C0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3E8EF11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0CC3706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40BAB9C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val="restart"/>
            <w:tcBorders>
              <w:top w:val="nil"/>
              <w:left w:val="nil"/>
              <w:bottom w:val="nil"/>
            </w:tcBorders>
            <w:shd w:val="clear" w:color="auto" w:fill="auto"/>
            <w:vAlign w:val="center"/>
          </w:tcPr>
          <w:p w14:paraId="56755218"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09C7E057"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EE2C94C" w14:textId="77777777" w:rsidR="00E97DB4" w:rsidRPr="00FC0866" w:rsidRDefault="00E97DB4" w:rsidP="000F19F4">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10</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511E2F"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Notificación de la adjudicación o declaratoria desierta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1BFFC60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E5D6D16"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212EBDB6"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1930A4FE"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7A366EC0"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1543AAB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5FF92F21"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75920078"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nil"/>
              <w:right w:val="nil"/>
            </w:tcBorders>
            <w:shd w:val="clear" w:color="auto" w:fill="auto"/>
            <w:tcMar>
              <w:left w:w="0" w:type="dxa"/>
              <w:right w:w="0" w:type="dxa"/>
            </w:tcMar>
            <w:vAlign w:val="center"/>
          </w:tcPr>
          <w:p w14:paraId="7D28E29E" w14:textId="77777777" w:rsidR="00E97DB4" w:rsidRPr="00FC0866" w:rsidRDefault="00E97DB4" w:rsidP="000F19F4">
            <w:pPr>
              <w:widowControl w:val="0"/>
              <w:adjustRightInd w:val="0"/>
              <w:snapToGrid w:val="0"/>
              <w:jc w:val="center"/>
              <w:rPr>
                <w:i/>
                <w:sz w:val="14"/>
                <w:szCs w:val="14"/>
                <w:lang w:val="es-419"/>
              </w:rPr>
            </w:pPr>
          </w:p>
        </w:tc>
        <w:tc>
          <w:tcPr>
            <w:tcW w:w="140" w:type="pct"/>
            <w:tcBorders>
              <w:top w:val="nil"/>
              <w:left w:val="nil"/>
              <w:bottom w:val="nil"/>
              <w:right w:val="nil"/>
            </w:tcBorders>
            <w:shd w:val="clear" w:color="auto" w:fill="auto"/>
            <w:tcMar>
              <w:left w:w="0" w:type="dxa"/>
              <w:right w:w="0" w:type="dxa"/>
            </w:tcMar>
            <w:vAlign w:val="center"/>
          </w:tcPr>
          <w:p w14:paraId="248ABE50"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nil"/>
              <w:right w:val="nil"/>
            </w:tcBorders>
            <w:shd w:val="clear" w:color="auto" w:fill="auto"/>
            <w:tcMar>
              <w:left w:w="0" w:type="dxa"/>
              <w:right w:w="0" w:type="dxa"/>
            </w:tcMar>
            <w:vAlign w:val="center"/>
          </w:tcPr>
          <w:p w14:paraId="79B3C0BA"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nil"/>
              <w:bottom w:val="nil"/>
              <w:right w:val="single" w:sz="12" w:space="0" w:color="auto"/>
            </w:tcBorders>
            <w:shd w:val="clear" w:color="auto" w:fill="auto"/>
            <w:vAlign w:val="center"/>
          </w:tcPr>
          <w:p w14:paraId="7FF58C36"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0A110282"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nil"/>
              <w:right w:val="nil"/>
            </w:tcBorders>
            <w:shd w:val="clear" w:color="auto" w:fill="auto"/>
            <w:vAlign w:val="center"/>
          </w:tcPr>
          <w:p w14:paraId="4999F7B0" w14:textId="77777777" w:rsidR="00E97DB4" w:rsidRPr="00FC0866" w:rsidRDefault="00E97DB4" w:rsidP="000F19F4">
            <w:pPr>
              <w:widowControl w:val="0"/>
              <w:adjustRightInd w:val="0"/>
              <w:snapToGrid w:val="0"/>
              <w:jc w:val="center"/>
              <w:rPr>
                <w:i/>
                <w:sz w:val="14"/>
                <w:szCs w:val="14"/>
                <w:lang w:val="es-419"/>
              </w:rPr>
            </w:pPr>
          </w:p>
        </w:tc>
        <w:tc>
          <w:tcPr>
            <w:tcW w:w="62" w:type="pct"/>
            <w:vMerge/>
            <w:tcBorders>
              <w:top w:val="nil"/>
              <w:left w:val="nil"/>
            </w:tcBorders>
            <w:shd w:val="clear" w:color="auto" w:fill="auto"/>
            <w:vAlign w:val="center"/>
          </w:tcPr>
          <w:p w14:paraId="32BFF933"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2DF90A6E" w14:textId="77777777" w:rsidTr="00C33E89">
        <w:trPr>
          <w:trHeight w:val="173"/>
        </w:trPr>
        <w:tc>
          <w:tcPr>
            <w:tcW w:w="299" w:type="pct"/>
            <w:vMerge/>
            <w:tcBorders>
              <w:left w:val="single" w:sz="12" w:space="0" w:color="auto"/>
              <w:right w:val="single" w:sz="12" w:space="0" w:color="auto"/>
            </w:tcBorders>
            <w:shd w:val="clear" w:color="auto" w:fill="auto"/>
            <w:noWrap/>
            <w:tcMar>
              <w:left w:w="0" w:type="dxa"/>
              <w:right w:w="0" w:type="dxa"/>
            </w:tcMar>
            <w:vAlign w:val="center"/>
          </w:tcPr>
          <w:p w14:paraId="53F60FAB"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right w:val="single" w:sz="12" w:space="0" w:color="auto"/>
            </w:tcBorders>
            <w:shd w:val="clear" w:color="auto" w:fill="auto"/>
            <w:vAlign w:val="bottom"/>
          </w:tcPr>
          <w:p w14:paraId="21C3F774"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vMerge w:val="restart"/>
            <w:tcBorders>
              <w:top w:val="nil"/>
              <w:left w:val="single" w:sz="12" w:space="0" w:color="auto"/>
              <w:right w:val="single" w:sz="4" w:space="0" w:color="auto"/>
            </w:tcBorders>
            <w:shd w:val="clear" w:color="auto" w:fill="auto"/>
            <w:vAlign w:val="center"/>
          </w:tcPr>
          <w:p w14:paraId="75F8D8E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A720B7" w14:textId="4CBB49FD"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26</w:t>
            </w:r>
          </w:p>
        </w:tc>
        <w:tc>
          <w:tcPr>
            <w:tcW w:w="62" w:type="pct"/>
            <w:vMerge w:val="restart"/>
            <w:tcBorders>
              <w:top w:val="nil"/>
              <w:left w:val="single" w:sz="4" w:space="0" w:color="auto"/>
              <w:right w:val="single" w:sz="4" w:space="0" w:color="auto"/>
            </w:tcBorders>
            <w:shd w:val="clear" w:color="auto" w:fill="auto"/>
            <w:vAlign w:val="center"/>
          </w:tcPr>
          <w:p w14:paraId="349EE8D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586510" w14:textId="0C07D5C0"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70" w:type="pct"/>
            <w:vMerge w:val="restart"/>
            <w:tcBorders>
              <w:top w:val="nil"/>
              <w:left w:val="single" w:sz="4" w:space="0" w:color="auto"/>
              <w:right w:val="single" w:sz="4" w:space="0" w:color="auto"/>
            </w:tcBorders>
            <w:shd w:val="clear" w:color="auto" w:fill="auto"/>
            <w:vAlign w:val="center"/>
          </w:tcPr>
          <w:p w14:paraId="0D29FD8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F07219"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vMerge w:val="restart"/>
            <w:tcBorders>
              <w:top w:val="nil"/>
              <w:left w:val="single" w:sz="4" w:space="0" w:color="auto"/>
              <w:right w:val="single" w:sz="12" w:space="0" w:color="auto"/>
            </w:tcBorders>
            <w:shd w:val="clear" w:color="auto" w:fill="auto"/>
            <w:vAlign w:val="center"/>
          </w:tcPr>
          <w:p w14:paraId="0955F03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val="restart"/>
            <w:tcBorders>
              <w:top w:val="nil"/>
              <w:left w:val="single" w:sz="12" w:space="0" w:color="auto"/>
              <w:right w:val="nil"/>
            </w:tcBorders>
          </w:tcPr>
          <w:p w14:paraId="40EC49BD"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vMerge w:val="restart"/>
            <w:tcBorders>
              <w:top w:val="nil"/>
              <w:left w:val="nil"/>
              <w:right w:val="nil"/>
            </w:tcBorders>
            <w:shd w:val="clear" w:color="auto" w:fill="auto"/>
            <w:vAlign w:val="center"/>
          </w:tcPr>
          <w:p w14:paraId="43D5AB8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vMerge w:val="restart"/>
            <w:tcBorders>
              <w:top w:val="nil"/>
              <w:left w:val="nil"/>
              <w:right w:val="nil"/>
            </w:tcBorders>
            <w:shd w:val="clear" w:color="auto" w:fill="auto"/>
            <w:vAlign w:val="center"/>
          </w:tcPr>
          <w:p w14:paraId="7721578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vMerge w:val="restart"/>
            <w:tcBorders>
              <w:top w:val="nil"/>
              <w:left w:val="nil"/>
              <w:right w:val="nil"/>
            </w:tcBorders>
            <w:shd w:val="clear" w:color="auto" w:fill="auto"/>
            <w:vAlign w:val="center"/>
          </w:tcPr>
          <w:p w14:paraId="5527531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val="restart"/>
            <w:tcBorders>
              <w:top w:val="nil"/>
              <w:left w:val="nil"/>
              <w:right w:val="single" w:sz="12" w:space="0" w:color="auto"/>
            </w:tcBorders>
            <w:shd w:val="clear" w:color="auto" w:fill="auto"/>
            <w:vAlign w:val="center"/>
          </w:tcPr>
          <w:p w14:paraId="60ACA2F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val="restart"/>
            <w:tcBorders>
              <w:top w:val="nil"/>
              <w:left w:val="single" w:sz="12" w:space="0" w:color="auto"/>
              <w:bottom w:val="nil"/>
              <w:right w:val="nil"/>
            </w:tcBorders>
            <w:shd w:val="clear" w:color="auto" w:fill="auto"/>
            <w:vAlign w:val="center"/>
          </w:tcPr>
          <w:p w14:paraId="59F44A8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vMerge w:val="restart"/>
            <w:tcBorders>
              <w:top w:val="nil"/>
              <w:left w:val="nil"/>
              <w:right w:val="nil"/>
            </w:tcBorders>
            <w:shd w:val="clear" w:color="auto" w:fill="auto"/>
            <w:vAlign w:val="center"/>
          </w:tcPr>
          <w:p w14:paraId="0BDCC9E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tcBorders>
            <w:shd w:val="clear" w:color="auto" w:fill="auto"/>
            <w:vAlign w:val="center"/>
          </w:tcPr>
          <w:p w14:paraId="3039A198"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70080F84" w14:textId="77777777" w:rsidTr="00C33E89">
        <w:trPr>
          <w:trHeight w:val="53"/>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4611D901" w14:textId="77777777" w:rsidR="00E97DB4" w:rsidRPr="00FC0866" w:rsidRDefault="00E97DB4" w:rsidP="000F19F4">
            <w:pPr>
              <w:widowControl w:val="0"/>
              <w:adjustRightInd w:val="0"/>
              <w:snapToGrid w:val="0"/>
              <w:jc w:val="center"/>
              <w:rPr>
                <w:rFonts w:ascii="Arial" w:hAnsi="Arial" w:cs="Arial"/>
                <w:sz w:val="14"/>
                <w:szCs w:val="14"/>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35BEDA4C"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vMerge/>
            <w:tcBorders>
              <w:left w:val="single" w:sz="12" w:space="0" w:color="auto"/>
              <w:bottom w:val="nil"/>
              <w:right w:val="nil"/>
            </w:tcBorders>
            <w:shd w:val="clear" w:color="auto" w:fill="auto"/>
            <w:vAlign w:val="center"/>
          </w:tcPr>
          <w:p w14:paraId="75C974C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nil"/>
              <w:bottom w:val="nil"/>
              <w:right w:val="nil"/>
            </w:tcBorders>
            <w:shd w:val="clear" w:color="auto" w:fill="auto"/>
            <w:vAlign w:val="center"/>
          </w:tcPr>
          <w:p w14:paraId="4C917744"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62" w:type="pct"/>
            <w:vMerge/>
            <w:tcBorders>
              <w:left w:val="nil"/>
              <w:bottom w:val="nil"/>
              <w:right w:val="nil"/>
            </w:tcBorders>
            <w:shd w:val="clear" w:color="auto" w:fill="auto"/>
            <w:vAlign w:val="center"/>
          </w:tcPr>
          <w:p w14:paraId="0399537C"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184" w:type="pct"/>
            <w:tcBorders>
              <w:top w:val="single" w:sz="4" w:space="0" w:color="auto"/>
              <w:left w:val="nil"/>
              <w:bottom w:val="nil"/>
              <w:right w:val="nil"/>
            </w:tcBorders>
            <w:shd w:val="clear" w:color="auto" w:fill="auto"/>
            <w:vAlign w:val="center"/>
          </w:tcPr>
          <w:p w14:paraId="2C245F1D"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70" w:type="pct"/>
            <w:vMerge/>
            <w:tcBorders>
              <w:left w:val="nil"/>
              <w:bottom w:val="nil"/>
              <w:right w:val="nil"/>
            </w:tcBorders>
            <w:shd w:val="clear" w:color="auto" w:fill="auto"/>
            <w:vAlign w:val="center"/>
          </w:tcPr>
          <w:p w14:paraId="0A61B5AD"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248" w:type="pct"/>
            <w:tcBorders>
              <w:top w:val="single" w:sz="4" w:space="0" w:color="auto"/>
              <w:left w:val="nil"/>
              <w:bottom w:val="nil"/>
              <w:right w:val="nil"/>
            </w:tcBorders>
            <w:shd w:val="clear" w:color="auto" w:fill="auto"/>
            <w:vAlign w:val="center"/>
          </w:tcPr>
          <w:p w14:paraId="61837507" w14:textId="77777777" w:rsidR="00E97DB4" w:rsidRPr="00FC0866" w:rsidRDefault="00E97DB4" w:rsidP="000F19F4">
            <w:pPr>
              <w:widowControl w:val="0"/>
              <w:adjustRightInd w:val="0"/>
              <w:snapToGrid w:val="0"/>
              <w:jc w:val="center"/>
              <w:rPr>
                <w:rFonts w:ascii="Arial" w:hAnsi="Arial" w:cs="Arial"/>
                <w:sz w:val="2"/>
                <w:szCs w:val="2"/>
                <w:lang w:val="es-419"/>
              </w:rPr>
            </w:pPr>
          </w:p>
        </w:tc>
        <w:tc>
          <w:tcPr>
            <w:tcW w:w="62" w:type="pct"/>
            <w:vMerge/>
            <w:tcBorders>
              <w:left w:val="nil"/>
              <w:bottom w:val="nil"/>
              <w:right w:val="single" w:sz="12" w:space="0" w:color="auto"/>
            </w:tcBorders>
            <w:shd w:val="clear" w:color="auto" w:fill="auto"/>
            <w:vAlign w:val="center"/>
          </w:tcPr>
          <w:p w14:paraId="0B2D7CD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single" w:sz="12" w:space="0" w:color="auto"/>
              <w:bottom w:val="nil"/>
              <w:right w:val="nil"/>
            </w:tcBorders>
          </w:tcPr>
          <w:p w14:paraId="6B1A074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vMerge/>
            <w:tcBorders>
              <w:left w:val="nil"/>
              <w:bottom w:val="nil"/>
              <w:right w:val="nil"/>
            </w:tcBorders>
            <w:shd w:val="clear" w:color="auto" w:fill="auto"/>
            <w:vAlign w:val="center"/>
          </w:tcPr>
          <w:p w14:paraId="60965F8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vMerge/>
            <w:tcBorders>
              <w:left w:val="nil"/>
              <w:bottom w:val="nil"/>
              <w:right w:val="nil"/>
            </w:tcBorders>
            <w:shd w:val="clear" w:color="auto" w:fill="auto"/>
            <w:vAlign w:val="center"/>
          </w:tcPr>
          <w:p w14:paraId="03DC6A9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vMerge/>
            <w:tcBorders>
              <w:left w:val="nil"/>
              <w:bottom w:val="nil"/>
              <w:right w:val="nil"/>
            </w:tcBorders>
            <w:shd w:val="clear" w:color="auto" w:fill="auto"/>
            <w:vAlign w:val="center"/>
          </w:tcPr>
          <w:p w14:paraId="39F19F1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tcBorders>
              <w:left w:val="nil"/>
              <w:bottom w:val="nil"/>
              <w:right w:val="single" w:sz="12" w:space="0" w:color="auto"/>
            </w:tcBorders>
            <w:shd w:val="clear" w:color="auto" w:fill="auto"/>
            <w:vAlign w:val="center"/>
          </w:tcPr>
          <w:p w14:paraId="0571CBD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vMerge/>
            <w:tcBorders>
              <w:top w:val="nil"/>
              <w:left w:val="single" w:sz="12" w:space="0" w:color="auto"/>
              <w:bottom w:val="nil"/>
              <w:right w:val="nil"/>
            </w:tcBorders>
            <w:shd w:val="clear" w:color="auto" w:fill="auto"/>
            <w:vAlign w:val="center"/>
          </w:tcPr>
          <w:p w14:paraId="79A6BD3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vMerge/>
            <w:tcBorders>
              <w:left w:val="nil"/>
              <w:bottom w:val="nil"/>
              <w:right w:val="nil"/>
            </w:tcBorders>
            <w:shd w:val="clear" w:color="auto" w:fill="auto"/>
            <w:vAlign w:val="center"/>
          </w:tcPr>
          <w:p w14:paraId="0CB4EDD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left w:val="nil"/>
            </w:tcBorders>
            <w:shd w:val="clear" w:color="auto" w:fill="auto"/>
            <w:vAlign w:val="center"/>
          </w:tcPr>
          <w:p w14:paraId="14147638"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277143A1"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483E9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6E967954"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1DB96E20"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6DC284F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nil"/>
              <w:left w:val="nil"/>
              <w:bottom w:val="nil"/>
              <w:right w:val="nil"/>
            </w:tcBorders>
            <w:shd w:val="clear" w:color="auto" w:fill="auto"/>
            <w:vAlign w:val="center"/>
          </w:tcPr>
          <w:p w14:paraId="5A749CB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46AC614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nil"/>
              <w:left w:val="nil"/>
              <w:bottom w:val="nil"/>
              <w:right w:val="nil"/>
            </w:tcBorders>
            <w:shd w:val="clear" w:color="auto" w:fill="auto"/>
            <w:vAlign w:val="center"/>
          </w:tcPr>
          <w:p w14:paraId="5E1BFFD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73328CE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14:paraId="75557EA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6BE86744"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4DCE8820"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0749072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17A4EAC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2CCF3B7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252A25E5"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5CFC82D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5E34DC0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left w:val="nil"/>
              <w:bottom w:val="nil"/>
            </w:tcBorders>
            <w:shd w:val="clear" w:color="auto" w:fill="auto"/>
            <w:vAlign w:val="center"/>
          </w:tcPr>
          <w:p w14:paraId="2CE9FBE5"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7D23E9A1"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F3C3D3F" w14:textId="77777777" w:rsidR="00E97DB4" w:rsidRPr="00FC0866" w:rsidRDefault="00E97DB4" w:rsidP="000F19F4">
            <w:pPr>
              <w:widowControl w:val="0"/>
              <w:tabs>
                <w:tab w:val="left" w:pos="540"/>
              </w:tabs>
              <w:adjustRightInd w:val="0"/>
              <w:snapToGrid w:val="0"/>
              <w:jc w:val="center"/>
              <w:rPr>
                <w:rFonts w:ascii="Arial" w:hAnsi="Arial" w:cs="Arial"/>
                <w:sz w:val="14"/>
                <w:szCs w:val="14"/>
                <w:lang w:val="es-419"/>
              </w:rPr>
            </w:pPr>
            <w:r w:rsidRPr="00FC0866">
              <w:rPr>
                <w:rFonts w:ascii="Arial" w:hAnsi="Arial" w:cs="Arial"/>
                <w:sz w:val="14"/>
                <w:szCs w:val="14"/>
                <w:lang w:val="es-419"/>
              </w:rPr>
              <w:t>11</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0677DA"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Presentación de documentos para suscripción de contrato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64309121"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63C7BE6"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496A0963"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3F6E4D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31B6100E"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3092BDE8"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088C3870"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065DDB49"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nil"/>
              <w:right w:val="nil"/>
            </w:tcBorders>
            <w:shd w:val="clear" w:color="auto" w:fill="auto"/>
            <w:tcMar>
              <w:left w:w="0" w:type="dxa"/>
              <w:right w:w="0" w:type="dxa"/>
            </w:tcMar>
            <w:vAlign w:val="center"/>
          </w:tcPr>
          <w:p w14:paraId="59B234A4" w14:textId="77777777" w:rsidR="00E97DB4" w:rsidRPr="00FC0866" w:rsidRDefault="00E97DB4" w:rsidP="000F19F4">
            <w:pPr>
              <w:widowControl w:val="0"/>
              <w:adjustRightInd w:val="0"/>
              <w:snapToGrid w:val="0"/>
              <w:jc w:val="center"/>
              <w:rPr>
                <w:i/>
                <w:sz w:val="14"/>
                <w:szCs w:val="14"/>
                <w:lang w:val="es-419"/>
              </w:rPr>
            </w:pPr>
          </w:p>
        </w:tc>
        <w:tc>
          <w:tcPr>
            <w:tcW w:w="140" w:type="pct"/>
            <w:tcBorders>
              <w:top w:val="nil"/>
              <w:left w:val="nil"/>
              <w:bottom w:val="nil"/>
              <w:right w:val="nil"/>
            </w:tcBorders>
            <w:shd w:val="clear" w:color="auto" w:fill="auto"/>
            <w:tcMar>
              <w:left w:w="0" w:type="dxa"/>
              <w:right w:w="0" w:type="dxa"/>
            </w:tcMar>
            <w:vAlign w:val="center"/>
          </w:tcPr>
          <w:p w14:paraId="249A6F77"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nil"/>
              <w:right w:val="nil"/>
            </w:tcBorders>
            <w:shd w:val="clear" w:color="auto" w:fill="auto"/>
            <w:tcMar>
              <w:left w:w="0" w:type="dxa"/>
              <w:right w:w="0" w:type="dxa"/>
            </w:tcMar>
            <w:vAlign w:val="center"/>
          </w:tcPr>
          <w:p w14:paraId="53B2F3AF"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nil"/>
              <w:bottom w:val="nil"/>
              <w:right w:val="single" w:sz="12" w:space="0" w:color="auto"/>
            </w:tcBorders>
            <w:shd w:val="clear" w:color="auto" w:fill="auto"/>
            <w:vAlign w:val="center"/>
          </w:tcPr>
          <w:p w14:paraId="133B570B"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66870BFF"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nil"/>
              <w:right w:val="nil"/>
            </w:tcBorders>
            <w:shd w:val="clear" w:color="auto" w:fill="auto"/>
            <w:vAlign w:val="center"/>
          </w:tcPr>
          <w:p w14:paraId="65E42F05" w14:textId="77777777" w:rsidR="00E97DB4" w:rsidRPr="00FC0866" w:rsidRDefault="00E97DB4" w:rsidP="000F19F4">
            <w:pPr>
              <w:widowControl w:val="0"/>
              <w:adjustRightInd w:val="0"/>
              <w:snapToGrid w:val="0"/>
              <w:jc w:val="center"/>
              <w:rPr>
                <w:i/>
                <w:sz w:val="14"/>
                <w:szCs w:val="14"/>
                <w:lang w:val="es-419"/>
              </w:rPr>
            </w:pPr>
          </w:p>
        </w:tc>
        <w:tc>
          <w:tcPr>
            <w:tcW w:w="62" w:type="pct"/>
            <w:vMerge w:val="restart"/>
            <w:tcBorders>
              <w:top w:val="nil"/>
              <w:left w:val="nil"/>
              <w:bottom w:val="single" w:sz="12" w:space="0" w:color="auto"/>
            </w:tcBorders>
            <w:shd w:val="clear" w:color="auto" w:fill="auto"/>
            <w:vAlign w:val="center"/>
          </w:tcPr>
          <w:p w14:paraId="7DECB68B"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6C049407" w14:textId="77777777" w:rsidTr="00C33E89">
        <w:trPr>
          <w:trHeight w:val="190"/>
        </w:trPr>
        <w:tc>
          <w:tcPr>
            <w:tcW w:w="299" w:type="pct"/>
            <w:vMerge/>
            <w:tcBorders>
              <w:left w:val="single" w:sz="12" w:space="0" w:color="auto"/>
              <w:bottom w:val="nil"/>
              <w:right w:val="single" w:sz="12" w:space="0" w:color="auto"/>
            </w:tcBorders>
            <w:shd w:val="clear" w:color="auto" w:fill="auto"/>
            <w:noWrap/>
            <w:tcMar>
              <w:left w:w="0" w:type="dxa"/>
              <w:right w:w="0" w:type="dxa"/>
            </w:tcMar>
            <w:vAlign w:val="center"/>
          </w:tcPr>
          <w:p w14:paraId="65C6BE7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1486F577"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18839C3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0CB67C" w14:textId="4FCE9A40"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62" w:type="pct"/>
            <w:tcBorders>
              <w:top w:val="nil"/>
              <w:left w:val="single" w:sz="4" w:space="0" w:color="auto"/>
              <w:bottom w:val="nil"/>
              <w:right w:val="single" w:sz="4" w:space="0" w:color="auto"/>
            </w:tcBorders>
            <w:shd w:val="clear" w:color="auto" w:fill="auto"/>
            <w:vAlign w:val="center"/>
          </w:tcPr>
          <w:p w14:paraId="5EC177F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24B638" w14:textId="5280AF88"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70" w:type="pct"/>
            <w:tcBorders>
              <w:top w:val="nil"/>
              <w:left w:val="single" w:sz="4" w:space="0" w:color="auto"/>
              <w:bottom w:val="nil"/>
              <w:right w:val="single" w:sz="4" w:space="0" w:color="auto"/>
            </w:tcBorders>
            <w:shd w:val="clear" w:color="auto" w:fill="auto"/>
            <w:vAlign w:val="center"/>
          </w:tcPr>
          <w:p w14:paraId="7E6F5A9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F3EB77"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789CF12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nil"/>
            </w:tcBorders>
          </w:tcPr>
          <w:p w14:paraId="37DC0C2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nil"/>
              <w:left w:val="nil"/>
              <w:bottom w:val="nil"/>
              <w:right w:val="nil"/>
            </w:tcBorders>
            <w:shd w:val="clear" w:color="auto" w:fill="auto"/>
            <w:vAlign w:val="center"/>
          </w:tcPr>
          <w:p w14:paraId="0FCA3937"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tcBorders>
              <w:top w:val="nil"/>
              <w:left w:val="nil"/>
              <w:bottom w:val="nil"/>
              <w:right w:val="nil"/>
            </w:tcBorders>
            <w:shd w:val="clear" w:color="auto" w:fill="auto"/>
            <w:vAlign w:val="center"/>
          </w:tcPr>
          <w:p w14:paraId="5C01A3A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nil"/>
              <w:left w:val="nil"/>
              <w:bottom w:val="nil"/>
              <w:right w:val="nil"/>
            </w:tcBorders>
            <w:shd w:val="clear" w:color="auto" w:fill="auto"/>
            <w:vAlign w:val="center"/>
          </w:tcPr>
          <w:p w14:paraId="45F14CF6"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nil"/>
              <w:bottom w:val="nil"/>
              <w:right w:val="single" w:sz="12" w:space="0" w:color="auto"/>
            </w:tcBorders>
            <w:shd w:val="clear" w:color="auto" w:fill="auto"/>
            <w:vAlign w:val="center"/>
          </w:tcPr>
          <w:p w14:paraId="552251C8"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nil"/>
            </w:tcBorders>
            <w:shd w:val="clear" w:color="auto" w:fill="auto"/>
            <w:vAlign w:val="center"/>
          </w:tcPr>
          <w:p w14:paraId="20A84C63"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nil"/>
              <w:left w:val="nil"/>
              <w:bottom w:val="nil"/>
              <w:right w:val="nil"/>
            </w:tcBorders>
            <w:shd w:val="clear" w:color="auto" w:fill="auto"/>
            <w:vAlign w:val="center"/>
          </w:tcPr>
          <w:p w14:paraId="7387269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top w:val="single" w:sz="4" w:space="0" w:color="auto"/>
              <w:left w:val="nil"/>
              <w:bottom w:val="single" w:sz="12" w:space="0" w:color="auto"/>
            </w:tcBorders>
            <w:shd w:val="clear" w:color="auto" w:fill="auto"/>
            <w:vAlign w:val="center"/>
          </w:tcPr>
          <w:p w14:paraId="22DF4FC9"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10DD3BCF" w14:textId="77777777" w:rsidTr="00C33E89">
        <w:tc>
          <w:tcPr>
            <w:tcW w:w="29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AFD1B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72" w:type="pct"/>
            <w:tcBorders>
              <w:top w:val="nil"/>
              <w:left w:val="single" w:sz="12" w:space="0" w:color="auto"/>
              <w:bottom w:val="nil"/>
              <w:right w:val="nil"/>
            </w:tcBorders>
            <w:shd w:val="clear" w:color="auto" w:fill="auto"/>
            <w:vAlign w:val="bottom"/>
          </w:tcPr>
          <w:p w14:paraId="220D5F61" w14:textId="77777777" w:rsidR="00E97DB4" w:rsidRPr="00FC0866" w:rsidRDefault="00E97DB4" w:rsidP="000F19F4">
            <w:pPr>
              <w:widowControl w:val="0"/>
              <w:adjustRightInd w:val="0"/>
              <w:snapToGrid w:val="0"/>
              <w:ind w:left="113" w:right="113"/>
              <w:jc w:val="both"/>
              <w:rPr>
                <w:rFonts w:ascii="Arial" w:hAnsi="Arial" w:cs="Arial"/>
                <w:sz w:val="4"/>
                <w:szCs w:val="4"/>
                <w:lang w:val="es-419"/>
              </w:rPr>
            </w:pPr>
          </w:p>
        </w:tc>
        <w:tc>
          <w:tcPr>
            <w:tcW w:w="65" w:type="pct"/>
            <w:tcBorders>
              <w:top w:val="nil"/>
              <w:left w:val="nil"/>
              <w:bottom w:val="nil"/>
              <w:right w:val="single" w:sz="12" w:space="0" w:color="auto"/>
            </w:tcBorders>
            <w:shd w:val="clear" w:color="auto" w:fill="auto"/>
            <w:vAlign w:val="bottom"/>
          </w:tcPr>
          <w:p w14:paraId="7610D66A" w14:textId="77777777" w:rsidR="00E97DB4" w:rsidRPr="00FC0866" w:rsidRDefault="00E97DB4" w:rsidP="000F19F4">
            <w:pPr>
              <w:widowControl w:val="0"/>
              <w:adjustRightInd w:val="0"/>
              <w:snapToGrid w:val="0"/>
              <w:ind w:left="113" w:right="113"/>
              <w:jc w:val="both"/>
              <w:rPr>
                <w:rFonts w:ascii="Arial" w:hAnsi="Arial" w:cs="Arial"/>
                <w:b/>
                <w:sz w:val="4"/>
                <w:szCs w:val="4"/>
                <w:lang w:val="es-419"/>
              </w:rPr>
            </w:pPr>
          </w:p>
        </w:tc>
        <w:tc>
          <w:tcPr>
            <w:tcW w:w="62" w:type="pct"/>
            <w:tcBorders>
              <w:top w:val="nil"/>
              <w:left w:val="single" w:sz="12" w:space="0" w:color="auto"/>
              <w:bottom w:val="nil"/>
              <w:right w:val="nil"/>
            </w:tcBorders>
            <w:shd w:val="clear" w:color="auto" w:fill="auto"/>
            <w:vAlign w:val="center"/>
          </w:tcPr>
          <w:p w14:paraId="7EFE99F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nil"/>
              <w:right w:val="nil"/>
            </w:tcBorders>
            <w:shd w:val="clear" w:color="auto" w:fill="auto"/>
            <w:vAlign w:val="center"/>
          </w:tcPr>
          <w:p w14:paraId="0865838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nil"/>
            </w:tcBorders>
            <w:shd w:val="clear" w:color="auto" w:fill="auto"/>
            <w:vAlign w:val="center"/>
          </w:tcPr>
          <w:p w14:paraId="3972BF8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nil"/>
              <w:right w:val="nil"/>
            </w:tcBorders>
            <w:shd w:val="clear" w:color="auto" w:fill="auto"/>
            <w:vAlign w:val="center"/>
          </w:tcPr>
          <w:p w14:paraId="022BA6AC"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nil"/>
              <w:right w:val="nil"/>
            </w:tcBorders>
            <w:shd w:val="clear" w:color="auto" w:fill="auto"/>
            <w:vAlign w:val="center"/>
          </w:tcPr>
          <w:p w14:paraId="5FA5C02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14:paraId="74CA077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nil"/>
              <w:right w:val="single" w:sz="12" w:space="0" w:color="auto"/>
            </w:tcBorders>
            <w:shd w:val="clear" w:color="auto" w:fill="auto"/>
            <w:vAlign w:val="center"/>
          </w:tcPr>
          <w:p w14:paraId="058E3D6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nil"/>
              <w:right w:val="nil"/>
            </w:tcBorders>
          </w:tcPr>
          <w:p w14:paraId="3CD6369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nil"/>
              <w:right w:val="nil"/>
            </w:tcBorders>
            <w:shd w:val="clear" w:color="auto" w:fill="auto"/>
            <w:vAlign w:val="center"/>
          </w:tcPr>
          <w:p w14:paraId="00FA069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nil"/>
              <w:right w:val="nil"/>
            </w:tcBorders>
            <w:shd w:val="clear" w:color="auto" w:fill="auto"/>
            <w:vAlign w:val="center"/>
          </w:tcPr>
          <w:p w14:paraId="12DBBBBB"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nil"/>
              <w:right w:val="nil"/>
            </w:tcBorders>
            <w:shd w:val="clear" w:color="auto" w:fill="auto"/>
            <w:vAlign w:val="center"/>
          </w:tcPr>
          <w:p w14:paraId="12BDA57E"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nil"/>
              <w:right w:val="single" w:sz="12" w:space="0" w:color="auto"/>
            </w:tcBorders>
            <w:shd w:val="clear" w:color="auto" w:fill="auto"/>
            <w:vAlign w:val="center"/>
          </w:tcPr>
          <w:p w14:paraId="1082865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nil"/>
              <w:right w:val="nil"/>
            </w:tcBorders>
            <w:shd w:val="clear" w:color="auto" w:fill="auto"/>
            <w:vAlign w:val="center"/>
          </w:tcPr>
          <w:p w14:paraId="7A6966B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nil"/>
              <w:right w:val="nil"/>
            </w:tcBorders>
            <w:shd w:val="clear" w:color="auto" w:fill="auto"/>
            <w:vAlign w:val="center"/>
          </w:tcPr>
          <w:p w14:paraId="3896D3F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top w:val="single" w:sz="4" w:space="0" w:color="auto"/>
              <w:left w:val="nil"/>
              <w:bottom w:val="single" w:sz="12" w:space="0" w:color="auto"/>
            </w:tcBorders>
            <w:shd w:val="clear" w:color="auto" w:fill="auto"/>
            <w:vAlign w:val="center"/>
          </w:tcPr>
          <w:p w14:paraId="0D4E5345" w14:textId="77777777" w:rsidR="00E97DB4" w:rsidRPr="00FC0866" w:rsidRDefault="00E97DB4" w:rsidP="000F19F4">
            <w:pPr>
              <w:widowControl w:val="0"/>
              <w:adjustRightInd w:val="0"/>
              <w:snapToGrid w:val="0"/>
              <w:rPr>
                <w:rFonts w:ascii="Arial" w:hAnsi="Arial" w:cs="Arial"/>
                <w:sz w:val="4"/>
                <w:szCs w:val="4"/>
                <w:lang w:val="es-419"/>
              </w:rPr>
            </w:pPr>
          </w:p>
        </w:tc>
      </w:tr>
      <w:tr w:rsidR="00E97DB4" w:rsidRPr="00FC0866" w14:paraId="72088823" w14:textId="77777777" w:rsidTr="00C33E89">
        <w:trPr>
          <w:trHeight w:val="190"/>
        </w:trPr>
        <w:tc>
          <w:tcPr>
            <w:tcW w:w="29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24C4174" w14:textId="77777777" w:rsidR="00E97DB4" w:rsidRPr="00FC0866" w:rsidRDefault="00E97DB4" w:rsidP="000F19F4">
            <w:pPr>
              <w:widowControl w:val="0"/>
              <w:tabs>
                <w:tab w:val="left" w:pos="540"/>
              </w:tabs>
              <w:adjustRightInd w:val="0"/>
              <w:snapToGrid w:val="0"/>
              <w:jc w:val="center"/>
              <w:rPr>
                <w:rFonts w:ascii="Arial" w:hAnsi="Arial" w:cs="Arial"/>
                <w:sz w:val="14"/>
                <w:szCs w:val="14"/>
                <w:lang w:val="es-419"/>
              </w:rPr>
            </w:pPr>
            <w:r w:rsidRPr="00FC0866">
              <w:rPr>
                <w:rFonts w:ascii="Arial" w:hAnsi="Arial" w:cs="Arial"/>
                <w:sz w:val="14"/>
                <w:szCs w:val="14"/>
                <w:lang w:val="es-419"/>
              </w:rPr>
              <w:t>12</w:t>
            </w:r>
          </w:p>
        </w:tc>
        <w:tc>
          <w:tcPr>
            <w:tcW w:w="183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277BD09" w14:textId="77777777" w:rsidR="00E97DB4" w:rsidRPr="00FC0866" w:rsidRDefault="00E97DB4" w:rsidP="000F19F4">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Suscripción de contrato (fecha límite)</w:t>
            </w:r>
          </w:p>
        </w:tc>
        <w:tc>
          <w:tcPr>
            <w:tcW w:w="62" w:type="pct"/>
            <w:tcBorders>
              <w:top w:val="nil"/>
              <w:left w:val="single" w:sz="12" w:space="0" w:color="auto"/>
              <w:bottom w:val="nil"/>
              <w:right w:val="nil"/>
            </w:tcBorders>
            <w:shd w:val="clear" w:color="auto" w:fill="auto"/>
            <w:tcMar>
              <w:left w:w="0" w:type="dxa"/>
              <w:right w:w="0" w:type="dxa"/>
            </w:tcMar>
            <w:vAlign w:val="center"/>
          </w:tcPr>
          <w:p w14:paraId="169BB719"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6ECBEFBA"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Día</w:t>
            </w:r>
          </w:p>
        </w:tc>
        <w:tc>
          <w:tcPr>
            <w:tcW w:w="62" w:type="pct"/>
            <w:tcBorders>
              <w:top w:val="nil"/>
              <w:left w:val="nil"/>
              <w:bottom w:val="nil"/>
              <w:right w:val="nil"/>
            </w:tcBorders>
            <w:shd w:val="clear" w:color="auto" w:fill="auto"/>
            <w:tcMar>
              <w:left w:w="0" w:type="dxa"/>
              <w:right w:w="0" w:type="dxa"/>
            </w:tcMar>
            <w:vAlign w:val="center"/>
          </w:tcPr>
          <w:p w14:paraId="20B8B4DF" w14:textId="77777777" w:rsidR="00E97DB4" w:rsidRPr="00FC0866" w:rsidRDefault="00E97DB4" w:rsidP="000F19F4">
            <w:pPr>
              <w:widowControl w:val="0"/>
              <w:adjustRightInd w:val="0"/>
              <w:snapToGrid w:val="0"/>
              <w:jc w:val="center"/>
              <w:rPr>
                <w:i/>
                <w:sz w:val="14"/>
                <w:szCs w:val="14"/>
                <w:lang w:val="es-419"/>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8FFA40E"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Mes</w:t>
            </w:r>
          </w:p>
        </w:tc>
        <w:tc>
          <w:tcPr>
            <w:tcW w:w="70" w:type="pct"/>
            <w:tcBorders>
              <w:top w:val="nil"/>
              <w:left w:val="nil"/>
              <w:bottom w:val="nil"/>
              <w:right w:val="nil"/>
            </w:tcBorders>
            <w:shd w:val="clear" w:color="auto" w:fill="auto"/>
            <w:tcMar>
              <w:left w:w="0" w:type="dxa"/>
              <w:right w:w="0" w:type="dxa"/>
            </w:tcMar>
            <w:vAlign w:val="center"/>
          </w:tcPr>
          <w:p w14:paraId="32458D25" w14:textId="77777777" w:rsidR="00E97DB4" w:rsidRPr="00FC0866" w:rsidRDefault="00E97DB4" w:rsidP="000F19F4">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tcMar>
              <w:left w:w="0" w:type="dxa"/>
              <w:right w:w="0" w:type="dxa"/>
            </w:tcMar>
            <w:vAlign w:val="center"/>
          </w:tcPr>
          <w:p w14:paraId="31449909" w14:textId="77777777" w:rsidR="00E97DB4" w:rsidRPr="00FC0866" w:rsidRDefault="00E97DB4" w:rsidP="000F19F4">
            <w:pPr>
              <w:widowControl w:val="0"/>
              <w:adjustRightInd w:val="0"/>
              <w:snapToGrid w:val="0"/>
              <w:jc w:val="center"/>
              <w:rPr>
                <w:i/>
                <w:sz w:val="14"/>
                <w:szCs w:val="14"/>
                <w:lang w:val="es-419"/>
              </w:rPr>
            </w:pPr>
            <w:r w:rsidRPr="00FC0866">
              <w:rPr>
                <w:i/>
                <w:sz w:val="14"/>
                <w:szCs w:val="14"/>
                <w:lang w:val="es-419"/>
              </w:rPr>
              <w:t>Año</w:t>
            </w:r>
          </w:p>
        </w:tc>
        <w:tc>
          <w:tcPr>
            <w:tcW w:w="62" w:type="pct"/>
            <w:tcBorders>
              <w:top w:val="nil"/>
              <w:left w:val="nil"/>
              <w:bottom w:val="nil"/>
              <w:right w:val="single" w:sz="12" w:space="0" w:color="auto"/>
            </w:tcBorders>
            <w:shd w:val="clear" w:color="auto" w:fill="auto"/>
            <w:tcMar>
              <w:left w:w="0" w:type="dxa"/>
              <w:right w:w="0" w:type="dxa"/>
            </w:tcMar>
            <w:vAlign w:val="center"/>
          </w:tcPr>
          <w:p w14:paraId="2FAFCAE2" w14:textId="77777777" w:rsidR="00E97DB4" w:rsidRPr="00FC0866" w:rsidRDefault="00E97DB4" w:rsidP="000F19F4">
            <w:pPr>
              <w:widowControl w:val="0"/>
              <w:adjustRightInd w:val="0"/>
              <w:snapToGrid w:val="0"/>
              <w:jc w:val="center"/>
              <w:rPr>
                <w:i/>
                <w:sz w:val="14"/>
                <w:szCs w:val="14"/>
                <w:lang w:val="es-419"/>
              </w:rPr>
            </w:pPr>
          </w:p>
        </w:tc>
        <w:tc>
          <w:tcPr>
            <w:tcW w:w="62" w:type="pct"/>
            <w:tcBorders>
              <w:top w:val="nil"/>
              <w:left w:val="single" w:sz="12" w:space="0" w:color="auto"/>
              <w:bottom w:val="nil"/>
              <w:right w:val="nil"/>
            </w:tcBorders>
            <w:tcMar>
              <w:left w:w="0" w:type="dxa"/>
              <w:right w:w="0" w:type="dxa"/>
            </w:tcMar>
          </w:tcPr>
          <w:p w14:paraId="06070710" w14:textId="77777777" w:rsidR="00E97DB4" w:rsidRPr="00FC0866" w:rsidRDefault="00E97DB4" w:rsidP="000F19F4">
            <w:pPr>
              <w:widowControl w:val="0"/>
              <w:adjustRightInd w:val="0"/>
              <w:snapToGrid w:val="0"/>
              <w:jc w:val="center"/>
              <w:rPr>
                <w:i/>
                <w:sz w:val="14"/>
                <w:szCs w:val="14"/>
                <w:lang w:val="es-419"/>
              </w:rPr>
            </w:pPr>
          </w:p>
        </w:tc>
        <w:tc>
          <w:tcPr>
            <w:tcW w:w="270" w:type="pct"/>
            <w:tcBorders>
              <w:top w:val="nil"/>
              <w:left w:val="nil"/>
              <w:bottom w:val="nil"/>
              <w:right w:val="nil"/>
            </w:tcBorders>
            <w:shd w:val="clear" w:color="auto" w:fill="auto"/>
            <w:tcMar>
              <w:left w:w="0" w:type="dxa"/>
              <w:right w:w="0" w:type="dxa"/>
            </w:tcMar>
            <w:vAlign w:val="center"/>
          </w:tcPr>
          <w:p w14:paraId="56A6A4D0" w14:textId="77777777" w:rsidR="00E97DB4" w:rsidRPr="00FC0866" w:rsidRDefault="00E97DB4" w:rsidP="000F19F4">
            <w:pPr>
              <w:widowControl w:val="0"/>
              <w:adjustRightInd w:val="0"/>
              <w:snapToGrid w:val="0"/>
              <w:jc w:val="center"/>
              <w:rPr>
                <w:i/>
                <w:sz w:val="14"/>
                <w:szCs w:val="14"/>
                <w:lang w:val="es-419"/>
              </w:rPr>
            </w:pPr>
          </w:p>
        </w:tc>
        <w:tc>
          <w:tcPr>
            <w:tcW w:w="140" w:type="pct"/>
            <w:tcBorders>
              <w:top w:val="nil"/>
              <w:left w:val="nil"/>
              <w:bottom w:val="nil"/>
              <w:right w:val="nil"/>
            </w:tcBorders>
            <w:shd w:val="clear" w:color="auto" w:fill="auto"/>
            <w:tcMar>
              <w:left w:w="0" w:type="dxa"/>
              <w:right w:w="0" w:type="dxa"/>
            </w:tcMar>
            <w:vAlign w:val="center"/>
          </w:tcPr>
          <w:p w14:paraId="520D9BA6" w14:textId="77777777" w:rsidR="00E97DB4" w:rsidRPr="00FC0866" w:rsidRDefault="00E97DB4" w:rsidP="000F19F4">
            <w:pPr>
              <w:widowControl w:val="0"/>
              <w:adjustRightInd w:val="0"/>
              <w:snapToGrid w:val="0"/>
              <w:jc w:val="center"/>
              <w:rPr>
                <w:i/>
                <w:sz w:val="14"/>
                <w:szCs w:val="14"/>
                <w:lang w:val="es-419"/>
              </w:rPr>
            </w:pPr>
          </w:p>
        </w:tc>
        <w:tc>
          <w:tcPr>
            <w:tcW w:w="261" w:type="pct"/>
            <w:tcBorders>
              <w:top w:val="nil"/>
              <w:left w:val="nil"/>
              <w:bottom w:val="nil"/>
              <w:right w:val="nil"/>
            </w:tcBorders>
            <w:shd w:val="clear" w:color="auto" w:fill="auto"/>
            <w:tcMar>
              <w:left w:w="0" w:type="dxa"/>
              <w:right w:w="0" w:type="dxa"/>
            </w:tcMar>
            <w:vAlign w:val="center"/>
          </w:tcPr>
          <w:p w14:paraId="6F191235"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nil"/>
              <w:bottom w:val="nil"/>
              <w:right w:val="single" w:sz="12" w:space="0" w:color="auto"/>
            </w:tcBorders>
            <w:shd w:val="clear" w:color="auto" w:fill="auto"/>
            <w:vAlign w:val="center"/>
          </w:tcPr>
          <w:p w14:paraId="2FDC7277" w14:textId="77777777" w:rsidR="00E97DB4" w:rsidRPr="00FC0866" w:rsidRDefault="00E97DB4" w:rsidP="000F19F4">
            <w:pPr>
              <w:widowControl w:val="0"/>
              <w:adjustRightInd w:val="0"/>
              <w:snapToGrid w:val="0"/>
              <w:jc w:val="center"/>
              <w:rPr>
                <w:i/>
                <w:sz w:val="14"/>
                <w:szCs w:val="14"/>
                <w:lang w:val="es-419"/>
              </w:rPr>
            </w:pPr>
          </w:p>
        </w:tc>
        <w:tc>
          <w:tcPr>
            <w:tcW w:w="63" w:type="pct"/>
            <w:tcBorders>
              <w:top w:val="nil"/>
              <w:left w:val="single" w:sz="12" w:space="0" w:color="auto"/>
              <w:bottom w:val="nil"/>
              <w:right w:val="nil"/>
            </w:tcBorders>
            <w:shd w:val="clear" w:color="auto" w:fill="auto"/>
            <w:vAlign w:val="center"/>
          </w:tcPr>
          <w:p w14:paraId="372018C5" w14:textId="77777777" w:rsidR="00E97DB4" w:rsidRPr="00FC0866" w:rsidRDefault="00E97DB4" w:rsidP="000F19F4">
            <w:pPr>
              <w:widowControl w:val="0"/>
              <w:adjustRightInd w:val="0"/>
              <w:snapToGrid w:val="0"/>
              <w:jc w:val="center"/>
              <w:rPr>
                <w:i/>
                <w:sz w:val="14"/>
                <w:szCs w:val="14"/>
                <w:lang w:val="es-419"/>
              </w:rPr>
            </w:pPr>
          </w:p>
        </w:tc>
        <w:tc>
          <w:tcPr>
            <w:tcW w:w="1083" w:type="pct"/>
            <w:tcBorders>
              <w:top w:val="nil"/>
              <w:left w:val="nil"/>
              <w:bottom w:val="nil"/>
              <w:right w:val="nil"/>
            </w:tcBorders>
            <w:shd w:val="clear" w:color="auto" w:fill="auto"/>
            <w:vAlign w:val="center"/>
          </w:tcPr>
          <w:p w14:paraId="656319BA" w14:textId="77777777" w:rsidR="00E97DB4" w:rsidRPr="00FC0866" w:rsidRDefault="00E97DB4" w:rsidP="000F19F4">
            <w:pPr>
              <w:widowControl w:val="0"/>
              <w:adjustRightInd w:val="0"/>
              <w:snapToGrid w:val="0"/>
              <w:jc w:val="center"/>
              <w:rPr>
                <w:i/>
                <w:sz w:val="14"/>
                <w:szCs w:val="14"/>
                <w:lang w:val="es-419"/>
              </w:rPr>
            </w:pPr>
          </w:p>
        </w:tc>
        <w:tc>
          <w:tcPr>
            <w:tcW w:w="62" w:type="pct"/>
            <w:vMerge/>
            <w:tcBorders>
              <w:top w:val="single" w:sz="4" w:space="0" w:color="auto"/>
              <w:left w:val="nil"/>
              <w:bottom w:val="single" w:sz="12" w:space="0" w:color="auto"/>
            </w:tcBorders>
            <w:shd w:val="clear" w:color="auto" w:fill="auto"/>
            <w:vAlign w:val="center"/>
          </w:tcPr>
          <w:p w14:paraId="25DEDE72"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490FFE9B" w14:textId="77777777" w:rsidTr="00C33E89">
        <w:trPr>
          <w:trHeight w:val="190"/>
        </w:trPr>
        <w:tc>
          <w:tcPr>
            <w:tcW w:w="299" w:type="pct"/>
            <w:vMerge/>
            <w:tcBorders>
              <w:left w:val="single" w:sz="12" w:space="0" w:color="auto"/>
              <w:bottom w:val="nil"/>
              <w:right w:val="single" w:sz="12" w:space="0" w:color="auto"/>
            </w:tcBorders>
            <w:shd w:val="clear" w:color="auto" w:fill="auto"/>
            <w:tcMar>
              <w:left w:w="0" w:type="dxa"/>
              <w:right w:w="0" w:type="dxa"/>
            </w:tcMar>
            <w:tcFitText/>
            <w:vAlign w:val="bottom"/>
          </w:tcPr>
          <w:p w14:paraId="4C5BA6EB" w14:textId="77777777" w:rsidR="00E97DB4" w:rsidRPr="00FC0866" w:rsidRDefault="00E97DB4" w:rsidP="000F19F4">
            <w:pPr>
              <w:widowControl w:val="0"/>
              <w:adjustRightInd w:val="0"/>
              <w:snapToGrid w:val="0"/>
              <w:jc w:val="right"/>
              <w:rPr>
                <w:rFonts w:ascii="Arial" w:hAnsi="Arial" w:cs="Arial"/>
                <w:sz w:val="16"/>
                <w:szCs w:val="16"/>
                <w:lang w:val="es-419"/>
              </w:rPr>
            </w:pPr>
          </w:p>
        </w:tc>
        <w:tc>
          <w:tcPr>
            <w:tcW w:w="1837" w:type="pct"/>
            <w:gridSpan w:val="2"/>
            <w:vMerge/>
            <w:tcBorders>
              <w:left w:val="single" w:sz="12" w:space="0" w:color="auto"/>
              <w:bottom w:val="nil"/>
              <w:right w:val="single" w:sz="12" w:space="0" w:color="auto"/>
            </w:tcBorders>
            <w:shd w:val="clear" w:color="auto" w:fill="auto"/>
            <w:vAlign w:val="bottom"/>
          </w:tcPr>
          <w:p w14:paraId="731F571D" w14:textId="77777777" w:rsidR="00E97DB4" w:rsidRPr="00FC0866" w:rsidRDefault="00E97DB4" w:rsidP="000F19F4">
            <w:pPr>
              <w:widowControl w:val="0"/>
              <w:adjustRightInd w:val="0"/>
              <w:snapToGrid w:val="0"/>
              <w:jc w:val="right"/>
              <w:rPr>
                <w:rFonts w:ascii="Arial" w:hAnsi="Arial" w:cs="Arial"/>
                <w:b/>
                <w:sz w:val="16"/>
                <w:szCs w:val="16"/>
                <w:lang w:val="es-419"/>
              </w:rPr>
            </w:pPr>
          </w:p>
        </w:tc>
        <w:tc>
          <w:tcPr>
            <w:tcW w:w="62" w:type="pct"/>
            <w:tcBorders>
              <w:top w:val="nil"/>
              <w:left w:val="single" w:sz="12" w:space="0" w:color="auto"/>
              <w:bottom w:val="nil"/>
              <w:right w:val="single" w:sz="4" w:space="0" w:color="auto"/>
            </w:tcBorders>
            <w:shd w:val="clear" w:color="auto" w:fill="auto"/>
            <w:vAlign w:val="center"/>
          </w:tcPr>
          <w:p w14:paraId="145DFA42"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56803A" w14:textId="43FBFDBC"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11</w:t>
            </w:r>
          </w:p>
        </w:tc>
        <w:tc>
          <w:tcPr>
            <w:tcW w:w="62" w:type="pct"/>
            <w:tcBorders>
              <w:top w:val="nil"/>
              <w:left w:val="single" w:sz="4" w:space="0" w:color="auto"/>
              <w:bottom w:val="nil"/>
              <w:right w:val="single" w:sz="4" w:space="0" w:color="auto"/>
            </w:tcBorders>
            <w:shd w:val="clear" w:color="auto" w:fill="auto"/>
            <w:vAlign w:val="center"/>
          </w:tcPr>
          <w:p w14:paraId="3582318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B1BBDD" w14:textId="675A6377" w:rsidR="00E97DB4" w:rsidRPr="00FC0866" w:rsidRDefault="00C33E89"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70" w:type="pct"/>
            <w:tcBorders>
              <w:top w:val="nil"/>
              <w:left w:val="single" w:sz="4" w:space="0" w:color="auto"/>
              <w:bottom w:val="nil"/>
              <w:right w:val="single" w:sz="4" w:space="0" w:color="auto"/>
            </w:tcBorders>
            <w:shd w:val="clear" w:color="auto" w:fill="auto"/>
            <w:vAlign w:val="center"/>
          </w:tcPr>
          <w:p w14:paraId="6380E83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5AA65B" w14:textId="77777777" w:rsidR="00E97DB4" w:rsidRPr="00FC0866" w:rsidRDefault="00E97DB4" w:rsidP="000F19F4">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62" w:type="pct"/>
            <w:tcBorders>
              <w:top w:val="nil"/>
              <w:left w:val="single" w:sz="4" w:space="0" w:color="auto"/>
              <w:bottom w:val="nil"/>
              <w:right w:val="single" w:sz="12" w:space="0" w:color="auto"/>
            </w:tcBorders>
            <w:shd w:val="clear" w:color="auto" w:fill="auto"/>
            <w:vAlign w:val="center"/>
          </w:tcPr>
          <w:p w14:paraId="27ACD95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tcBorders>
              <w:top w:val="nil"/>
              <w:left w:val="single" w:sz="12" w:space="0" w:color="auto"/>
              <w:bottom w:val="nil"/>
              <w:right w:val="nil"/>
            </w:tcBorders>
          </w:tcPr>
          <w:p w14:paraId="2D1B7245"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70" w:type="pct"/>
            <w:tcBorders>
              <w:top w:val="nil"/>
              <w:left w:val="nil"/>
              <w:bottom w:val="nil"/>
              <w:right w:val="nil"/>
            </w:tcBorders>
            <w:shd w:val="clear" w:color="auto" w:fill="auto"/>
            <w:vAlign w:val="center"/>
          </w:tcPr>
          <w:p w14:paraId="10FB7E5C"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40" w:type="pct"/>
            <w:tcBorders>
              <w:top w:val="nil"/>
              <w:left w:val="nil"/>
              <w:bottom w:val="nil"/>
              <w:right w:val="nil"/>
            </w:tcBorders>
            <w:shd w:val="clear" w:color="auto" w:fill="auto"/>
            <w:vAlign w:val="center"/>
          </w:tcPr>
          <w:p w14:paraId="1B2B593B"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261" w:type="pct"/>
            <w:tcBorders>
              <w:top w:val="nil"/>
              <w:left w:val="nil"/>
              <w:bottom w:val="nil"/>
              <w:right w:val="nil"/>
            </w:tcBorders>
            <w:shd w:val="clear" w:color="auto" w:fill="auto"/>
            <w:vAlign w:val="center"/>
          </w:tcPr>
          <w:p w14:paraId="690ADCAF"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nil"/>
              <w:bottom w:val="nil"/>
              <w:right w:val="single" w:sz="12" w:space="0" w:color="auto"/>
            </w:tcBorders>
            <w:shd w:val="clear" w:color="auto" w:fill="auto"/>
            <w:vAlign w:val="center"/>
          </w:tcPr>
          <w:p w14:paraId="60C124E0"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3" w:type="pct"/>
            <w:tcBorders>
              <w:top w:val="nil"/>
              <w:left w:val="single" w:sz="12" w:space="0" w:color="auto"/>
              <w:bottom w:val="nil"/>
              <w:right w:val="nil"/>
            </w:tcBorders>
            <w:shd w:val="clear" w:color="auto" w:fill="auto"/>
            <w:vAlign w:val="center"/>
          </w:tcPr>
          <w:p w14:paraId="6CB09684"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1083" w:type="pct"/>
            <w:tcBorders>
              <w:top w:val="nil"/>
              <w:left w:val="nil"/>
              <w:bottom w:val="nil"/>
              <w:right w:val="nil"/>
            </w:tcBorders>
            <w:shd w:val="clear" w:color="auto" w:fill="auto"/>
            <w:vAlign w:val="center"/>
          </w:tcPr>
          <w:p w14:paraId="4D8B2A6E" w14:textId="77777777" w:rsidR="00E97DB4" w:rsidRPr="00FC0866" w:rsidRDefault="00E97DB4" w:rsidP="000F19F4">
            <w:pPr>
              <w:widowControl w:val="0"/>
              <w:adjustRightInd w:val="0"/>
              <w:snapToGrid w:val="0"/>
              <w:jc w:val="center"/>
              <w:rPr>
                <w:rFonts w:ascii="Arial" w:hAnsi="Arial" w:cs="Arial"/>
                <w:sz w:val="16"/>
                <w:szCs w:val="16"/>
                <w:lang w:val="es-419"/>
              </w:rPr>
            </w:pPr>
          </w:p>
        </w:tc>
        <w:tc>
          <w:tcPr>
            <w:tcW w:w="62" w:type="pct"/>
            <w:vMerge/>
            <w:tcBorders>
              <w:top w:val="single" w:sz="4" w:space="0" w:color="auto"/>
              <w:left w:val="nil"/>
              <w:bottom w:val="single" w:sz="12" w:space="0" w:color="auto"/>
            </w:tcBorders>
            <w:shd w:val="clear" w:color="auto" w:fill="auto"/>
            <w:vAlign w:val="center"/>
          </w:tcPr>
          <w:p w14:paraId="6EE7AE20" w14:textId="77777777" w:rsidR="00E97DB4" w:rsidRPr="00FC0866" w:rsidRDefault="00E97DB4" w:rsidP="000F19F4">
            <w:pPr>
              <w:widowControl w:val="0"/>
              <w:adjustRightInd w:val="0"/>
              <w:snapToGrid w:val="0"/>
              <w:rPr>
                <w:rFonts w:ascii="Arial" w:hAnsi="Arial" w:cs="Arial"/>
                <w:sz w:val="16"/>
                <w:szCs w:val="16"/>
                <w:lang w:val="es-419"/>
              </w:rPr>
            </w:pPr>
          </w:p>
        </w:tc>
      </w:tr>
      <w:tr w:rsidR="00E97DB4" w:rsidRPr="00FC0866" w14:paraId="086B20AA" w14:textId="77777777" w:rsidTr="00C33E89">
        <w:tc>
          <w:tcPr>
            <w:tcW w:w="29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5A75941" w14:textId="77777777" w:rsidR="00E97DB4" w:rsidRPr="00FC0866" w:rsidRDefault="00E97DB4" w:rsidP="000F19F4">
            <w:pPr>
              <w:widowControl w:val="0"/>
              <w:adjustRightInd w:val="0"/>
              <w:snapToGrid w:val="0"/>
              <w:jc w:val="right"/>
              <w:rPr>
                <w:rFonts w:ascii="Arial" w:hAnsi="Arial" w:cs="Arial"/>
                <w:sz w:val="4"/>
                <w:szCs w:val="4"/>
                <w:lang w:val="es-419"/>
              </w:rPr>
            </w:pPr>
          </w:p>
        </w:tc>
        <w:tc>
          <w:tcPr>
            <w:tcW w:w="1772" w:type="pct"/>
            <w:tcBorders>
              <w:top w:val="nil"/>
              <w:left w:val="single" w:sz="12" w:space="0" w:color="auto"/>
              <w:bottom w:val="single" w:sz="12" w:space="0" w:color="auto"/>
              <w:right w:val="nil"/>
            </w:tcBorders>
            <w:shd w:val="clear" w:color="auto" w:fill="auto"/>
            <w:vAlign w:val="bottom"/>
          </w:tcPr>
          <w:p w14:paraId="0017B708" w14:textId="77777777" w:rsidR="00E97DB4" w:rsidRPr="00FC0866" w:rsidRDefault="00E97DB4" w:rsidP="000F19F4">
            <w:pPr>
              <w:widowControl w:val="0"/>
              <w:adjustRightInd w:val="0"/>
              <w:snapToGrid w:val="0"/>
              <w:jc w:val="right"/>
              <w:rPr>
                <w:rFonts w:ascii="Arial" w:hAnsi="Arial" w:cs="Arial"/>
                <w:sz w:val="4"/>
                <w:szCs w:val="4"/>
                <w:lang w:val="es-419"/>
              </w:rPr>
            </w:pPr>
          </w:p>
        </w:tc>
        <w:tc>
          <w:tcPr>
            <w:tcW w:w="65" w:type="pct"/>
            <w:tcBorders>
              <w:top w:val="nil"/>
              <w:left w:val="nil"/>
              <w:bottom w:val="single" w:sz="12" w:space="0" w:color="auto"/>
              <w:right w:val="single" w:sz="12" w:space="0" w:color="auto"/>
            </w:tcBorders>
            <w:shd w:val="clear" w:color="auto" w:fill="auto"/>
            <w:vAlign w:val="bottom"/>
          </w:tcPr>
          <w:p w14:paraId="28D56C06" w14:textId="77777777" w:rsidR="00E97DB4" w:rsidRPr="00FC0866" w:rsidRDefault="00E97DB4" w:rsidP="000F19F4">
            <w:pPr>
              <w:widowControl w:val="0"/>
              <w:adjustRightInd w:val="0"/>
              <w:snapToGrid w:val="0"/>
              <w:jc w:val="right"/>
              <w:rPr>
                <w:rFonts w:ascii="Arial" w:hAnsi="Arial" w:cs="Arial"/>
                <w:b/>
                <w:sz w:val="4"/>
                <w:szCs w:val="4"/>
                <w:lang w:val="es-419"/>
              </w:rPr>
            </w:pPr>
          </w:p>
        </w:tc>
        <w:tc>
          <w:tcPr>
            <w:tcW w:w="62" w:type="pct"/>
            <w:tcBorders>
              <w:top w:val="nil"/>
              <w:left w:val="single" w:sz="12" w:space="0" w:color="auto"/>
              <w:bottom w:val="single" w:sz="12" w:space="0" w:color="auto"/>
              <w:right w:val="nil"/>
            </w:tcBorders>
            <w:shd w:val="clear" w:color="auto" w:fill="auto"/>
            <w:vAlign w:val="center"/>
          </w:tcPr>
          <w:p w14:paraId="1E9DEBEA"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71" w:type="pct"/>
            <w:tcBorders>
              <w:top w:val="single" w:sz="4" w:space="0" w:color="auto"/>
              <w:left w:val="nil"/>
              <w:bottom w:val="single" w:sz="12" w:space="0" w:color="auto"/>
              <w:right w:val="nil"/>
            </w:tcBorders>
            <w:shd w:val="clear" w:color="auto" w:fill="auto"/>
            <w:vAlign w:val="center"/>
          </w:tcPr>
          <w:p w14:paraId="2B7026E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single" w:sz="12" w:space="0" w:color="auto"/>
              <w:right w:val="nil"/>
            </w:tcBorders>
            <w:shd w:val="clear" w:color="auto" w:fill="auto"/>
            <w:vAlign w:val="center"/>
          </w:tcPr>
          <w:p w14:paraId="089257C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84" w:type="pct"/>
            <w:tcBorders>
              <w:top w:val="single" w:sz="4" w:space="0" w:color="auto"/>
              <w:left w:val="nil"/>
              <w:bottom w:val="single" w:sz="12" w:space="0" w:color="auto"/>
              <w:right w:val="nil"/>
            </w:tcBorders>
            <w:shd w:val="clear" w:color="auto" w:fill="auto"/>
            <w:vAlign w:val="center"/>
          </w:tcPr>
          <w:p w14:paraId="713DFC33"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70" w:type="pct"/>
            <w:tcBorders>
              <w:top w:val="nil"/>
              <w:left w:val="nil"/>
              <w:bottom w:val="single" w:sz="12" w:space="0" w:color="auto"/>
              <w:right w:val="nil"/>
            </w:tcBorders>
            <w:shd w:val="clear" w:color="auto" w:fill="auto"/>
            <w:vAlign w:val="center"/>
          </w:tcPr>
          <w:p w14:paraId="72013659"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single" w:sz="12" w:space="0" w:color="auto"/>
              <w:right w:val="nil"/>
            </w:tcBorders>
            <w:shd w:val="clear" w:color="auto" w:fill="auto"/>
            <w:vAlign w:val="center"/>
          </w:tcPr>
          <w:p w14:paraId="338EDE0F"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nil"/>
              <w:bottom w:val="single" w:sz="12" w:space="0" w:color="auto"/>
              <w:right w:val="single" w:sz="12" w:space="0" w:color="auto"/>
            </w:tcBorders>
            <w:shd w:val="clear" w:color="auto" w:fill="auto"/>
            <w:vAlign w:val="center"/>
          </w:tcPr>
          <w:p w14:paraId="0AE9A451"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tcBorders>
              <w:top w:val="nil"/>
              <w:left w:val="single" w:sz="12" w:space="0" w:color="auto"/>
              <w:bottom w:val="single" w:sz="12" w:space="0" w:color="auto"/>
              <w:right w:val="nil"/>
            </w:tcBorders>
          </w:tcPr>
          <w:p w14:paraId="40517A1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70" w:type="pct"/>
            <w:tcBorders>
              <w:top w:val="nil"/>
              <w:left w:val="nil"/>
              <w:bottom w:val="single" w:sz="12" w:space="0" w:color="auto"/>
              <w:right w:val="nil"/>
            </w:tcBorders>
            <w:shd w:val="clear" w:color="auto" w:fill="auto"/>
            <w:vAlign w:val="center"/>
          </w:tcPr>
          <w:p w14:paraId="10C67757"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40" w:type="pct"/>
            <w:tcBorders>
              <w:top w:val="nil"/>
              <w:left w:val="nil"/>
              <w:bottom w:val="single" w:sz="12" w:space="0" w:color="auto"/>
              <w:right w:val="nil"/>
            </w:tcBorders>
            <w:shd w:val="clear" w:color="auto" w:fill="auto"/>
            <w:vAlign w:val="center"/>
          </w:tcPr>
          <w:p w14:paraId="28DCFF0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261" w:type="pct"/>
            <w:tcBorders>
              <w:top w:val="nil"/>
              <w:left w:val="nil"/>
              <w:bottom w:val="single" w:sz="12" w:space="0" w:color="auto"/>
              <w:right w:val="nil"/>
            </w:tcBorders>
            <w:shd w:val="clear" w:color="auto" w:fill="auto"/>
            <w:vAlign w:val="center"/>
          </w:tcPr>
          <w:p w14:paraId="41316346"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nil"/>
              <w:bottom w:val="single" w:sz="12" w:space="0" w:color="auto"/>
              <w:right w:val="single" w:sz="12" w:space="0" w:color="auto"/>
            </w:tcBorders>
            <w:shd w:val="clear" w:color="auto" w:fill="auto"/>
            <w:vAlign w:val="center"/>
          </w:tcPr>
          <w:p w14:paraId="1EBA4E32"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3" w:type="pct"/>
            <w:tcBorders>
              <w:top w:val="nil"/>
              <w:left w:val="single" w:sz="12" w:space="0" w:color="auto"/>
              <w:bottom w:val="single" w:sz="12" w:space="0" w:color="auto"/>
              <w:right w:val="nil"/>
            </w:tcBorders>
            <w:shd w:val="clear" w:color="auto" w:fill="auto"/>
            <w:vAlign w:val="center"/>
          </w:tcPr>
          <w:p w14:paraId="6C569EDD"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1083" w:type="pct"/>
            <w:tcBorders>
              <w:top w:val="nil"/>
              <w:left w:val="nil"/>
              <w:bottom w:val="single" w:sz="12" w:space="0" w:color="auto"/>
              <w:right w:val="nil"/>
            </w:tcBorders>
            <w:shd w:val="clear" w:color="auto" w:fill="auto"/>
            <w:vAlign w:val="center"/>
          </w:tcPr>
          <w:p w14:paraId="52198828" w14:textId="77777777" w:rsidR="00E97DB4" w:rsidRPr="00FC0866" w:rsidRDefault="00E97DB4" w:rsidP="000F19F4">
            <w:pPr>
              <w:widowControl w:val="0"/>
              <w:adjustRightInd w:val="0"/>
              <w:snapToGrid w:val="0"/>
              <w:jc w:val="center"/>
              <w:rPr>
                <w:rFonts w:ascii="Arial" w:hAnsi="Arial" w:cs="Arial"/>
                <w:sz w:val="4"/>
                <w:szCs w:val="4"/>
                <w:lang w:val="es-419"/>
              </w:rPr>
            </w:pPr>
          </w:p>
        </w:tc>
        <w:tc>
          <w:tcPr>
            <w:tcW w:w="62" w:type="pct"/>
            <w:vMerge/>
            <w:tcBorders>
              <w:top w:val="single" w:sz="4" w:space="0" w:color="auto"/>
              <w:left w:val="nil"/>
              <w:bottom w:val="single" w:sz="12" w:space="0" w:color="auto"/>
            </w:tcBorders>
            <w:shd w:val="clear" w:color="auto" w:fill="auto"/>
            <w:vAlign w:val="center"/>
          </w:tcPr>
          <w:p w14:paraId="38895ABF" w14:textId="77777777" w:rsidR="00E97DB4" w:rsidRPr="00FC0866" w:rsidRDefault="00E97DB4" w:rsidP="000F19F4">
            <w:pPr>
              <w:widowControl w:val="0"/>
              <w:adjustRightInd w:val="0"/>
              <w:snapToGrid w:val="0"/>
              <w:rPr>
                <w:rFonts w:ascii="Arial" w:hAnsi="Arial" w:cs="Arial"/>
                <w:sz w:val="4"/>
                <w:szCs w:val="4"/>
                <w:lang w:val="es-419"/>
              </w:rPr>
            </w:pPr>
          </w:p>
        </w:tc>
      </w:tr>
    </w:tbl>
    <w:p w14:paraId="72C1522E" w14:textId="77777777" w:rsidR="00326528" w:rsidRDefault="00326528" w:rsidP="00326528">
      <w:pPr>
        <w:jc w:val="both"/>
        <w:rPr>
          <w:rFonts w:ascii="Verdana" w:hAnsi="Verdana" w:cs="Tahoma"/>
          <w:i/>
          <w:sz w:val="16"/>
          <w:szCs w:val="16"/>
        </w:rPr>
      </w:pPr>
    </w:p>
    <w:p w14:paraId="10A89813" w14:textId="77777777" w:rsidR="00DF59D1" w:rsidRDefault="00DF59D1">
      <w:pPr>
        <w:spacing w:after="160" w:line="259" w:lineRule="auto"/>
        <w:rPr>
          <w:rFonts w:ascii="Verdana" w:hAnsi="Verdana" w:cs="Arial"/>
          <w:b/>
          <w:bCs/>
          <w:kern w:val="28"/>
          <w:sz w:val="18"/>
          <w:szCs w:val="18"/>
          <w:lang w:val="es-BO" w:eastAsia="es-ES"/>
        </w:rPr>
      </w:pPr>
      <w:r>
        <w:rPr>
          <w:rFonts w:ascii="Verdana" w:hAnsi="Verdana"/>
          <w:sz w:val="18"/>
          <w:szCs w:val="18"/>
          <w:lang w:val="es-BO"/>
        </w:rPr>
        <w:br w:type="page"/>
      </w:r>
    </w:p>
    <w:p w14:paraId="58E2216B" w14:textId="4AD916C5" w:rsidR="00326528" w:rsidRDefault="00326528" w:rsidP="00407A39">
      <w:pPr>
        <w:pStyle w:val="Ttulo"/>
        <w:numPr>
          <w:ilvl w:val="0"/>
          <w:numId w:val="11"/>
        </w:numPr>
        <w:spacing w:before="0"/>
        <w:ind w:left="567" w:hanging="567"/>
        <w:jc w:val="both"/>
        <w:rPr>
          <w:rFonts w:ascii="Verdana" w:hAnsi="Verdana"/>
          <w:szCs w:val="20"/>
          <w:lang w:val="es-BO"/>
        </w:rPr>
      </w:pPr>
      <w:bookmarkStart w:id="165" w:name="_Toc154150410"/>
      <w:r w:rsidRPr="00C706B0">
        <w:rPr>
          <w:rFonts w:ascii="Verdana" w:hAnsi="Verdana"/>
          <w:szCs w:val="20"/>
          <w:lang w:val="es-BO"/>
        </w:rPr>
        <w:lastRenderedPageBreak/>
        <w:t>ESPECIFICACIONES TÉCNICAS Y CONDICIONES TÉCNICAS REQUERIDAS PARA EL PROYECTO:</w:t>
      </w:r>
      <w:bookmarkEnd w:id="165"/>
    </w:p>
    <w:p w14:paraId="5C794BB7" w14:textId="1D076710" w:rsidR="00C87335" w:rsidRPr="00C87335" w:rsidRDefault="00C87335" w:rsidP="00C87335">
      <w:pPr>
        <w:jc w:val="both"/>
        <w:rPr>
          <w:rFonts w:ascii="Verdana" w:hAnsi="Verdana" w:cs="Arial"/>
          <w:sz w:val="18"/>
          <w:szCs w:val="18"/>
          <w:lang w:val="es-BO"/>
        </w:rPr>
      </w:pPr>
      <w:r w:rsidRPr="00C87335">
        <w:rPr>
          <w:rFonts w:ascii="Verdana" w:hAnsi="Verdana" w:cs="Arial"/>
          <w:sz w:val="18"/>
          <w:szCs w:val="18"/>
          <w:lang w:val="es-BO"/>
        </w:rPr>
        <w:t xml:space="preserve">Las especificaciones técnicas requeridas </w:t>
      </w:r>
      <w:r>
        <w:rPr>
          <w:rFonts w:ascii="Verdana" w:hAnsi="Verdana" w:cs="Arial"/>
          <w:sz w:val="18"/>
          <w:szCs w:val="18"/>
          <w:lang w:val="es-BO"/>
        </w:rPr>
        <w:t>del proyecto</w:t>
      </w:r>
      <w:r w:rsidRPr="00C87335">
        <w:rPr>
          <w:rFonts w:ascii="Verdana" w:hAnsi="Verdana" w:cs="Arial"/>
          <w:sz w:val="18"/>
          <w:szCs w:val="18"/>
          <w:lang w:val="es-BO"/>
        </w:rPr>
        <w:t>, son:</w:t>
      </w:r>
    </w:p>
    <w:p w14:paraId="054B546B" w14:textId="77777777" w:rsidR="00C87335" w:rsidRDefault="00C87335" w:rsidP="00C87335">
      <w:pPr>
        <w:pStyle w:val="Ttulo"/>
        <w:spacing w:before="0"/>
        <w:jc w:val="both"/>
        <w:rPr>
          <w:rFonts w:ascii="Verdana" w:hAnsi="Verdana"/>
          <w:szCs w:val="20"/>
          <w:lang w:val="es-BO"/>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0080"/>
      </w:tblGrid>
      <w:tr w:rsidR="00C87335" w:rsidRPr="00E169D4" w14:paraId="727BF163" w14:textId="77777777" w:rsidTr="00E07D2B">
        <w:trPr>
          <w:trHeight w:val="488"/>
        </w:trPr>
        <w:tc>
          <w:tcPr>
            <w:tcW w:w="10080" w:type="dxa"/>
            <w:shd w:val="clear" w:color="auto" w:fill="D9E2F3" w:themeFill="accent1" w:themeFillTint="33"/>
            <w:vAlign w:val="center"/>
          </w:tcPr>
          <w:p w14:paraId="4768658B" w14:textId="065F6DAE" w:rsidR="00C87335" w:rsidRPr="00E169D4" w:rsidRDefault="00C87335" w:rsidP="00E07D2B">
            <w:pPr>
              <w:jc w:val="center"/>
              <w:rPr>
                <w:rFonts w:ascii="Verdana" w:hAnsi="Verdana" w:cs="Arial"/>
                <w:sz w:val="16"/>
                <w:szCs w:val="16"/>
                <w:lang w:val="es-BO"/>
              </w:rPr>
            </w:pPr>
            <w:r w:rsidRPr="00E169D4">
              <w:rPr>
                <w:rFonts w:ascii="Verdana" w:hAnsi="Verdana" w:cs="Arial"/>
                <w:b/>
                <w:sz w:val="16"/>
                <w:szCs w:val="16"/>
                <w:lang w:val="es-BO"/>
              </w:rPr>
              <w:t xml:space="preserve">DESCRIPCIÓN </w:t>
            </w:r>
            <w:r>
              <w:rPr>
                <w:rFonts w:ascii="Verdana" w:hAnsi="Verdana" w:cs="Arial"/>
                <w:b/>
                <w:sz w:val="16"/>
                <w:szCs w:val="16"/>
                <w:lang w:val="es-BO"/>
              </w:rPr>
              <w:t>DEL PROYECTO</w:t>
            </w:r>
            <w:r w:rsidRPr="00E169D4">
              <w:rPr>
                <w:rFonts w:ascii="Verdana" w:hAnsi="Verdana" w:cs="Arial"/>
                <w:sz w:val="16"/>
                <w:szCs w:val="16"/>
                <w:lang w:val="es-BO"/>
              </w:rPr>
              <w:t>:</w:t>
            </w:r>
          </w:p>
          <w:p w14:paraId="0B0C5094" w14:textId="77777777" w:rsidR="00C87335" w:rsidRPr="00E169D4" w:rsidRDefault="00C87335" w:rsidP="00E07D2B">
            <w:pPr>
              <w:jc w:val="center"/>
              <w:rPr>
                <w:rFonts w:ascii="Verdana" w:hAnsi="Verdana" w:cs="Arial"/>
                <w:b/>
                <w:sz w:val="16"/>
                <w:szCs w:val="16"/>
                <w:lang w:val="es-BO"/>
              </w:rPr>
            </w:pPr>
            <w:r w:rsidRPr="00E169D4">
              <w:rPr>
                <w:rFonts w:ascii="Verdana" w:hAnsi="Verdana" w:cs="Arial"/>
                <w:sz w:val="16"/>
                <w:szCs w:val="16"/>
                <w:lang w:val="es-BO"/>
              </w:rPr>
              <w:t>(Información que debe ser incluida por la entidad convocante)</w:t>
            </w:r>
          </w:p>
        </w:tc>
      </w:tr>
      <w:tr w:rsidR="00C87335" w:rsidRPr="00E169D4" w14:paraId="4A0E9056" w14:textId="77777777" w:rsidTr="00E07D2B">
        <w:trPr>
          <w:trHeight w:val="1424"/>
        </w:trPr>
        <w:tc>
          <w:tcPr>
            <w:tcW w:w="10080" w:type="dxa"/>
            <w:shd w:val="clear" w:color="auto" w:fill="FFFFFF"/>
          </w:tcPr>
          <w:p w14:paraId="33D5001D" w14:textId="77777777" w:rsidR="00D05224" w:rsidRPr="005241FD" w:rsidRDefault="00D05224" w:rsidP="00D05224">
            <w:pPr>
              <w:pStyle w:val="Ttulo"/>
              <w:spacing w:before="0" w:line="276" w:lineRule="auto"/>
              <w:ind w:left="567"/>
              <w:rPr>
                <w:rFonts w:ascii="Century Gothic" w:hAnsi="Century Gothic"/>
                <w:sz w:val="22"/>
                <w:szCs w:val="22"/>
                <w:lang w:val="es-BO"/>
              </w:rPr>
            </w:pPr>
            <w:r w:rsidRPr="005241FD">
              <w:rPr>
                <w:rFonts w:ascii="Century Gothic" w:hAnsi="Century Gothic"/>
                <w:sz w:val="22"/>
                <w:szCs w:val="22"/>
                <w:lang w:val="es-BO"/>
              </w:rPr>
              <w:t>ESPECIFICACIONES TÉCNICAS Y CONDICIONES TÉCNICAS REQUERIDAS PARA EL PROYECTO:</w:t>
            </w:r>
          </w:p>
          <w:p w14:paraId="0D7217C7" w14:textId="77777777" w:rsidR="00D05224" w:rsidRPr="005241FD" w:rsidRDefault="00D05224" w:rsidP="00D05224">
            <w:pPr>
              <w:pStyle w:val="Ttulo"/>
              <w:spacing w:before="0" w:line="276" w:lineRule="auto"/>
              <w:ind w:left="567"/>
              <w:jc w:val="both"/>
              <w:rPr>
                <w:rFonts w:ascii="Century Gothic" w:hAnsi="Century Gothic"/>
                <w:sz w:val="22"/>
                <w:szCs w:val="22"/>
                <w:lang w:val="es-BO"/>
              </w:rPr>
            </w:pPr>
          </w:p>
          <w:p w14:paraId="6D06EC75" w14:textId="77777777" w:rsidR="00D05224" w:rsidRPr="005241FD" w:rsidRDefault="00D05224" w:rsidP="00D05224">
            <w:pPr>
              <w:autoSpaceDE w:val="0"/>
              <w:autoSpaceDN w:val="0"/>
              <w:adjustRightInd w:val="0"/>
              <w:spacing w:line="276" w:lineRule="auto"/>
              <w:ind w:left="567"/>
              <w:contextualSpacing/>
              <w:jc w:val="center"/>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w:t>
            </w:r>
            <w:bookmarkStart w:id="166" w:name="_Hlk137540309"/>
            <w:r w:rsidRPr="005241FD">
              <w:rPr>
                <w:rFonts w:ascii="Century Gothic" w:eastAsia="Adobe Gothic Std B" w:hAnsi="Century Gothic" w:cs="Arial"/>
                <w:b/>
                <w:iCs/>
                <w:sz w:val="22"/>
                <w:szCs w:val="22"/>
              </w:rPr>
              <w:t>CONSTRUCCION CON SU EQUIPAMIENTO DE UNA (1) UNIDAD DE RADIOTERAPIA EN EL DEPARTAMENTO DE CHUQUISACA</w:t>
            </w:r>
            <w:bookmarkEnd w:id="166"/>
            <w:r w:rsidRPr="005241FD">
              <w:rPr>
                <w:rFonts w:ascii="Century Gothic" w:eastAsia="Adobe Gothic Std B" w:hAnsi="Century Gothic" w:cs="Arial"/>
                <w:b/>
                <w:iCs/>
                <w:sz w:val="22"/>
                <w:szCs w:val="22"/>
              </w:rPr>
              <w:t>”</w:t>
            </w:r>
          </w:p>
          <w:p w14:paraId="3DAA2310" w14:textId="77777777" w:rsidR="00D05224" w:rsidRPr="005241FD" w:rsidRDefault="00D05224" w:rsidP="00D05224">
            <w:pPr>
              <w:autoSpaceDE w:val="0"/>
              <w:autoSpaceDN w:val="0"/>
              <w:adjustRightInd w:val="0"/>
              <w:spacing w:line="276" w:lineRule="auto"/>
              <w:ind w:left="567"/>
              <w:contextualSpacing/>
              <w:jc w:val="center"/>
              <w:rPr>
                <w:rFonts w:ascii="Century Gothic" w:eastAsia="Adobe Gothic Std B" w:hAnsi="Century Gothic" w:cs="Arial"/>
                <w:b/>
                <w:iCs/>
                <w:sz w:val="22"/>
                <w:szCs w:val="22"/>
              </w:rPr>
            </w:pPr>
          </w:p>
          <w:p w14:paraId="430FFFA5"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ANTECEDENTES</w:t>
            </w:r>
          </w:p>
          <w:p w14:paraId="57CF26D2" w14:textId="77777777" w:rsidR="00D05224" w:rsidRPr="005241FD" w:rsidRDefault="00D05224" w:rsidP="00D05224">
            <w:pPr>
              <w:autoSpaceDE w:val="0"/>
              <w:autoSpaceDN w:val="0"/>
              <w:adjustRightInd w:val="0"/>
              <w:spacing w:line="276" w:lineRule="auto"/>
              <w:ind w:left="1080"/>
              <w:contextualSpacing/>
              <w:rPr>
                <w:rFonts w:ascii="Century Gothic" w:eastAsia="Adobe Gothic Std B" w:hAnsi="Century Gothic" w:cs="Arial"/>
                <w:b/>
                <w:iCs/>
                <w:sz w:val="22"/>
                <w:szCs w:val="22"/>
              </w:rPr>
            </w:pPr>
          </w:p>
          <w:p w14:paraId="411123E0" w14:textId="77777777" w:rsidR="00D05224" w:rsidRPr="00AA69C6" w:rsidRDefault="00D05224" w:rsidP="00D05224">
            <w:pPr>
              <w:autoSpaceDE w:val="0"/>
              <w:autoSpaceDN w:val="0"/>
              <w:adjustRightInd w:val="0"/>
              <w:contextualSpacing/>
              <w:jc w:val="both"/>
              <w:rPr>
                <w:rFonts w:ascii="Verdana" w:eastAsia="Adobe Gothic Std B" w:hAnsi="Verdana" w:cs="Arial"/>
                <w:bCs/>
                <w:sz w:val="18"/>
                <w:szCs w:val="18"/>
              </w:rPr>
            </w:pPr>
            <w:r w:rsidRPr="00F66703">
              <w:rPr>
                <w:rFonts w:ascii="Century Gothic" w:eastAsia="Adobe Gothic Std B" w:hAnsi="Century Gothic" w:cs="Arial"/>
                <w:bCs/>
                <w:sz w:val="22"/>
                <w:szCs w:val="22"/>
              </w:rPr>
              <w:t>El Estado Plurinacional de Bolivia desde la gestión 2006, genera políticas de salud para contribuir a la erradicación de la extrema pobreza, con el acceso universal a la Salud, para el vivir bien, en el ámbito de los siguientes planes y políticas</w:t>
            </w:r>
            <w:r w:rsidRPr="00AA69C6">
              <w:rPr>
                <w:rFonts w:ascii="Verdana" w:eastAsia="Adobe Gothic Std B" w:hAnsi="Verdana" w:cs="Arial"/>
                <w:bCs/>
                <w:sz w:val="18"/>
                <w:szCs w:val="18"/>
              </w:rPr>
              <w:t>.</w:t>
            </w:r>
          </w:p>
          <w:p w14:paraId="499A1D32"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bCs/>
                <w:sz w:val="22"/>
                <w:szCs w:val="22"/>
              </w:rPr>
            </w:pPr>
          </w:p>
          <w:p w14:paraId="385ED251"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Agenda Patriótica 2025</w:t>
            </w:r>
          </w:p>
          <w:p w14:paraId="28B74E62"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p>
          <w:p w14:paraId="1B46E11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bCs/>
                <w:sz w:val="22"/>
                <w:szCs w:val="22"/>
              </w:rPr>
              <w:t xml:space="preserve">La Salud se encuentra en el Pilar 3 </w:t>
            </w:r>
            <w:r w:rsidRPr="005241FD">
              <w:rPr>
                <w:rFonts w:ascii="Century Gothic" w:eastAsia="Adobe Gothic Std B" w:hAnsi="Century Gothic" w:cs="Arial"/>
                <w:b/>
                <w:bCs/>
                <w:sz w:val="22"/>
                <w:szCs w:val="22"/>
              </w:rPr>
              <w:t>(SALUD, EDUCACION Y DEPORTE, PARA LA FORMACION DE UN SER HUMANO INTEGRAL)</w:t>
            </w:r>
            <w:r w:rsidRPr="005241FD">
              <w:rPr>
                <w:rFonts w:ascii="Century Gothic" w:eastAsia="Adobe Gothic Std B" w:hAnsi="Century Gothic" w:cs="Arial"/>
                <w:bCs/>
                <w:sz w:val="22"/>
                <w:szCs w:val="22"/>
              </w:rPr>
              <w:t xml:space="preserve">, cuya </w:t>
            </w:r>
            <w:r w:rsidRPr="005241FD">
              <w:rPr>
                <w:rFonts w:ascii="Century Gothic" w:eastAsia="Adobe Gothic Std B" w:hAnsi="Century Gothic" w:cs="Arial"/>
                <w:sz w:val="22"/>
                <w:szCs w:val="22"/>
              </w:rPr>
              <w:t>finalidad es brindar a todas y todos los bolivianos el acceso a una vida plena, se busca garantizar los derechos fundamentales de los seres humanos: a la salud, a la educación, al deporte y al arte, concibiendo la vida humana, tanto en su dimensión física como espiritual.</w:t>
            </w:r>
          </w:p>
          <w:p w14:paraId="093600E2"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p>
          <w:p w14:paraId="77CC833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Ministerio de Salud se enmarca en la META 1. Acceso Universal a servicios de Salud, cuyo indicador es que el 100% de las bolivianas y bolivianos accedan a los servicios de salud. </w:t>
            </w:r>
          </w:p>
          <w:p w14:paraId="7BD1C544"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p>
          <w:p w14:paraId="3989B338"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Plan de Desarrollo Económico y Social 2021 - 2025 </w:t>
            </w:r>
          </w:p>
          <w:p w14:paraId="72AD4C60"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p>
          <w:p w14:paraId="7D57E154"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 fin de garantizar el derecho y el acceso a la salud de todas las personas, sin exclusión ni discriminación alguna y de manera gratuita, se ha implementado el Sistema Único de Salud, Universal y Gratuito - SUS, a través de la Ley N° 1152, de 20 de febrero de 2019, que constituye una de las principales políticas del Sector Salud, que tiene como objetivo principal brindar atenciones en salud de manera gratuita a todas las bolivianas y bolivianos que no se encuentran cubiertas por la Seguridad Social de Corto Plazo, en línea a lo planteado en el Pilar 3 de la Agenda Patriótica 2025.</w:t>
            </w:r>
          </w:p>
          <w:p w14:paraId="2F6C476E" w14:textId="77777777" w:rsidR="00D05224" w:rsidRPr="005241FD" w:rsidRDefault="00D05224" w:rsidP="00D05224">
            <w:pPr>
              <w:spacing w:line="276" w:lineRule="auto"/>
              <w:ind w:left="426"/>
              <w:jc w:val="both"/>
              <w:rPr>
                <w:rFonts w:ascii="Century Gothic" w:eastAsia="Adobe Gothic Std B" w:hAnsi="Century Gothic" w:cs="Arial"/>
                <w:sz w:val="22"/>
                <w:szCs w:val="22"/>
              </w:rPr>
            </w:pPr>
          </w:p>
          <w:p w14:paraId="67FD20CC"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Asimismo, la Política de Salud Familiar Comunitaria Intercultural - SAFCI establecida en la Ley N° 031, de 19 de junio de 2010, Marco de Autonomías y Descentralización “Andrés Ibáñez” y en el Decreto Supremo N° 29601, de 11 de julio de 2008, plantea dos modelos de atención y </w:t>
            </w:r>
            <w:r w:rsidRPr="005241FD">
              <w:rPr>
                <w:rFonts w:ascii="Century Gothic" w:eastAsia="Adobe Gothic Std B" w:hAnsi="Century Gothic" w:cs="Arial"/>
                <w:sz w:val="22"/>
                <w:szCs w:val="22"/>
              </w:rPr>
              <w:lastRenderedPageBreak/>
              <w:t xml:space="preserve">de gestión, bajo los principios de integralidad, </w:t>
            </w:r>
            <w:proofErr w:type="spellStart"/>
            <w:r w:rsidRPr="005241FD">
              <w:rPr>
                <w:rFonts w:ascii="Century Gothic" w:eastAsia="Adobe Gothic Std B" w:hAnsi="Century Gothic" w:cs="Arial"/>
                <w:sz w:val="22"/>
                <w:szCs w:val="22"/>
              </w:rPr>
              <w:t>intersectorialidad</w:t>
            </w:r>
            <w:proofErr w:type="spellEnd"/>
            <w:r w:rsidRPr="005241FD">
              <w:rPr>
                <w:rFonts w:ascii="Century Gothic" w:eastAsia="Adobe Gothic Std B" w:hAnsi="Century Gothic" w:cs="Arial"/>
                <w:sz w:val="22"/>
                <w:szCs w:val="22"/>
              </w:rPr>
              <w:t>, participación comunitaria e interculturalidad, que privilegia la promoción de la salud y prevención de la enfermedad, con enfoque de salud colectiva, centrada en la persona, familia, comunidad y entorno; y recuperando la medicina tradicional e intercultural instaurada en la Ley N° 459, de 19 de diciembre de 2013, de Medicina Tradicional Ancestral Boliviana.</w:t>
            </w:r>
          </w:p>
          <w:p w14:paraId="74E02A24" w14:textId="77777777" w:rsidR="00D05224" w:rsidRPr="005241FD" w:rsidRDefault="00D05224" w:rsidP="00D05224">
            <w:pPr>
              <w:spacing w:line="276" w:lineRule="auto"/>
              <w:jc w:val="both"/>
              <w:rPr>
                <w:rFonts w:ascii="Century Gothic" w:eastAsia="Adobe Gothic Std B" w:hAnsi="Century Gothic" w:cs="Arial"/>
                <w:sz w:val="22"/>
                <w:szCs w:val="22"/>
              </w:rPr>
            </w:pPr>
          </w:p>
          <w:p w14:paraId="56BDA6D4"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Complementariamente, la implementación de políticas integrales como la universalización del acceso a los servicios de salud, la prevención de las enfermedades, así como la ampliación y mejora de la capacidad de atención de los establecimientos de salud con mejor infraestructura, equipamiento y recursos humanos con enfoque intercultural, coadyuvaron a estos resultados proporcionando a la población una mejora en la calidad de vida, por ejemplo, reduciendo a menos del 30% la mortalidad infantil.</w:t>
            </w:r>
          </w:p>
          <w:p w14:paraId="44B607AE" w14:textId="77777777" w:rsidR="00D05224" w:rsidRPr="005241FD" w:rsidRDefault="00D05224" w:rsidP="00D05224">
            <w:pPr>
              <w:spacing w:line="276" w:lineRule="auto"/>
              <w:jc w:val="both"/>
              <w:rPr>
                <w:rFonts w:ascii="Century Gothic" w:eastAsia="Adobe Gothic Std B" w:hAnsi="Century Gothic" w:cs="Arial"/>
                <w:sz w:val="22"/>
                <w:szCs w:val="22"/>
              </w:rPr>
            </w:pPr>
          </w:p>
          <w:p w14:paraId="165170EF"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Ley No. 475 - Ley de 30 de diciembre de 2013, Ley de Prestaciones de Servicios de Salud Integral del Estado Plurinacional de Bolivia</w:t>
            </w:r>
          </w:p>
          <w:p w14:paraId="4D6648AE" w14:textId="77777777" w:rsidR="00D05224" w:rsidRPr="005241FD" w:rsidRDefault="00D05224" w:rsidP="00D05224">
            <w:pPr>
              <w:pStyle w:val="Prrafodelista"/>
              <w:autoSpaceDE w:val="0"/>
              <w:autoSpaceDN w:val="0"/>
              <w:adjustRightInd w:val="0"/>
              <w:spacing w:line="276" w:lineRule="auto"/>
              <w:ind w:left="426"/>
              <w:contextualSpacing/>
              <w:jc w:val="both"/>
              <w:rPr>
                <w:rFonts w:ascii="Century Gothic" w:eastAsia="Adobe Gothic Std B" w:hAnsi="Century Gothic" w:cs="Arial"/>
                <w:b/>
                <w:sz w:val="22"/>
                <w:szCs w:val="22"/>
              </w:rPr>
            </w:pPr>
          </w:p>
          <w:p w14:paraId="67FF1C77" w14:textId="77777777" w:rsidR="00D05224" w:rsidRPr="005241FD" w:rsidRDefault="00D05224" w:rsidP="00D05224">
            <w:pPr>
              <w:kinsoku w:val="0"/>
              <w:overflowPunct w:val="0"/>
              <w:autoSpaceDE w:val="0"/>
              <w:autoSpaceDN w:val="0"/>
              <w:adjustRightInd w:val="0"/>
              <w:spacing w:after="120" w:line="276" w:lineRule="auto"/>
              <w:ind w:right="120"/>
              <w:contextualSpacing/>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Establecer y regular la atención integral y la protección financiera en salud de la población beneficiaría descrita en la presente Ley, que no se encuentre cubierta por el Seguro Social Obligatorio de Corto Plazo. Asimismo, establece las bases para la universalización de la atención integral en salud.</w:t>
            </w:r>
          </w:p>
          <w:p w14:paraId="40F3F897" w14:textId="77777777" w:rsidR="00D05224" w:rsidRPr="005241FD" w:rsidRDefault="00D05224" w:rsidP="00D05224">
            <w:pPr>
              <w:kinsoku w:val="0"/>
              <w:overflowPunct w:val="0"/>
              <w:spacing w:after="120" w:line="276" w:lineRule="auto"/>
              <w:ind w:right="123"/>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Determina que son beneficiarías y beneficiarios de la atención integral y protección financiera de salud, todos los habitantes y estantes del territorio nacional que no cuenten con algún seguro de salud y que estén comprendidos en los siguientes grupos poblacionales: Mujeres embarazadas, desde el inicio de la gestación hasta los seis (6) meses posteriores al parto. Niñas y niños menores de cinco (5) años de edad. Mujeres y hombres a partir de los sesenta (60) años. Mujeres en edad fértil respecto a atenciones de salud sexual y reproductiva. Personas con discapacidad que se encuentren calificadas según el Sistema Informático del Programa de Registro Único Nacional de Personas con Discapacidad - SIPRUNPCD. Otros que se determinen por Resolución del Consejo de Coordinación Sectorial de Salud, refrendado y aprobado por Decreto Supremo, de acuerdo con lo establecido en el Artículo 12 de la presente Ley.</w:t>
            </w:r>
          </w:p>
          <w:p w14:paraId="6A94A041" w14:textId="77777777" w:rsidR="00D05224" w:rsidRPr="005241FD" w:rsidRDefault="00D05224" w:rsidP="00D05224">
            <w:pPr>
              <w:kinsoku w:val="0"/>
              <w:overflowPunct w:val="0"/>
              <w:spacing w:after="120" w:line="276" w:lineRule="auto"/>
              <w:ind w:left="426" w:right="723" w:hanging="426"/>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La protección financiera en salud será financiada con las siguientes fuentes:</w:t>
            </w:r>
          </w:p>
          <w:p w14:paraId="62D4D0ED" w14:textId="77777777" w:rsidR="00D05224" w:rsidRPr="005241FD" w:rsidRDefault="00D05224" w:rsidP="00407A39">
            <w:pPr>
              <w:pStyle w:val="Prrafodelista"/>
              <w:widowControl w:val="0"/>
              <w:numPr>
                <w:ilvl w:val="0"/>
                <w:numId w:val="35"/>
              </w:numPr>
              <w:tabs>
                <w:tab w:val="left" w:pos="646"/>
              </w:tabs>
              <w:kinsoku w:val="0"/>
              <w:overflowPunct w:val="0"/>
              <w:autoSpaceDE w:val="0"/>
              <w:autoSpaceDN w:val="0"/>
              <w:adjustRightInd w:val="0"/>
              <w:spacing w:line="276" w:lineRule="auto"/>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Fondos del Tesoro General del Estado</w:t>
            </w:r>
          </w:p>
          <w:p w14:paraId="196002D8" w14:textId="77777777" w:rsidR="00D05224" w:rsidRPr="005241FD" w:rsidRDefault="00D05224" w:rsidP="00407A39">
            <w:pPr>
              <w:pStyle w:val="Prrafodelista"/>
              <w:widowControl w:val="0"/>
              <w:numPr>
                <w:ilvl w:val="0"/>
                <w:numId w:val="35"/>
              </w:numPr>
              <w:tabs>
                <w:tab w:val="left" w:pos="646"/>
              </w:tabs>
              <w:kinsoku w:val="0"/>
              <w:overflowPunct w:val="0"/>
              <w:autoSpaceDE w:val="0"/>
              <w:autoSpaceDN w:val="0"/>
              <w:adjustRightInd w:val="0"/>
              <w:spacing w:line="276" w:lineRule="auto"/>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Recursos de la Cuenta Especial del Diálogo 2.000.</w:t>
            </w:r>
          </w:p>
          <w:p w14:paraId="1359DDC8" w14:textId="77777777" w:rsidR="00D05224" w:rsidRPr="005241FD" w:rsidRDefault="00D05224" w:rsidP="00407A39">
            <w:pPr>
              <w:pStyle w:val="Prrafodelista"/>
              <w:widowControl w:val="0"/>
              <w:numPr>
                <w:ilvl w:val="0"/>
                <w:numId w:val="35"/>
              </w:numPr>
              <w:tabs>
                <w:tab w:val="left" w:pos="646"/>
              </w:tabs>
              <w:kinsoku w:val="0"/>
              <w:overflowPunct w:val="0"/>
              <w:autoSpaceDE w:val="0"/>
              <w:autoSpaceDN w:val="0"/>
              <w:adjustRightInd w:val="0"/>
              <w:spacing w:line="276" w:lineRule="auto"/>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 xml:space="preserve">Recursos de la Coparticipación Tributaria Municipal. </w:t>
            </w:r>
          </w:p>
          <w:p w14:paraId="799DF5CE" w14:textId="77777777" w:rsidR="00D05224" w:rsidRPr="005241FD" w:rsidRDefault="00D05224" w:rsidP="00407A39">
            <w:pPr>
              <w:pStyle w:val="Prrafodelista"/>
              <w:widowControl w:val="0"/>
              <w:numPr>
                <w:ilvl w:val="0"/>
                <w:numId w:val="35"/>
              </w:numPr>
              <w:tabs>
                <w:tab w:val="left" w:pos="646"/>
              </w:tabs>
              <w:kinsoku w:val="0"/>
              <w:overflowPunct w:val="0"/>
              <w:autoSpaceDE w:val="0"/>
              <w:autoSpaceDN w:val="0"/>
              <w:adjustRightInd w:val="0"/>
              <w:spacing w:line="276" w:lineRule="auto"/>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Recursos del Impuesto Directo a los Hidrocarburos.</w:t>
            </w:r>
          </w:p>
          <w:p w14:paraId="3BEBC9DC" w14:textId="77777777" w:rsidR="00D05224" w:rsidRPr="005241FD" w:rsidRDefault="00D05224" w:rsidP="00D05224">
            <w:pPr>
              <w:widowControl w:val="0"/>
              <w:tabs>
                <w:tab w:val="left" w:pos="646"/>
              </w:tabs>
              <w:kinsoku w:val="0"/>
              <w:overflowPunct w:val="0"/>
              <w:autoSpaceDE w:val="0"/>
              <w:autoSpaceDN w:val="0"/>
              <w:adjustRightInd w:val="0"/>
              <w:spacing w:line="276" w:lineRule="auto"/>
              <w:ind w:left="426"/>
              <w:jc w:val="both"/>
              <w:rPr>
                <w:rFonts w:ascii="Century Gothic" w:eastAsia="Adobe Gothic Std B" w:hAnsi="Century Gothic" w:cs="Arial"/>
                <w:bCs/>
                <w:sz w:val="22"/>
                <w:szCs w:val="22"/>
                <w:lang w:eastAsia="es-BO"/>
              </w:rPr>
            </w:pPr>
          </w:p>
          <w:p w14:paraId="5FABD7A9" w14:textId="77777777" w:rsidR="00D05224" w:rsidRPr="005241FD" w:rsidRDefault="00D05224" w:rsidP="00D05224">
            <w:pPr>
              <w:kinsoku w:val="0"/>
              <w:overflowPunct w:val="0"/>
              <w:spacing w:after="120" w:line="276" w:lineRule="auto"/>
              <w:ind w:right="2"/>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 xml:space="preserve">Crea el Fondo Compensatorio Nacional de Salud - COMSALUD, que será administrado por el Ministerio de Salud y Deportes, estará destinado a complementar oportuna y eficazmente los recursos de las Cuentas Municipales de Salud cuando los Gobiernos Autónomos Municipales </w:t>
            </w:r>
            <w:r w:rsidRPr="005241FD">
              <w:rPr>
                <w:rFonts w:ascii="Century Gothic" w:eastAsia="Adobe Gothic Std B" w:hAnsi="Century Gothic" w:cs="Arial"/>
                <w:bCs/>
                <w:sz w:val="22"/>
                <w:szCs w:val="22"/>
                <w:lang w:eastAsia="es-BO"/>
              </w:rPr>
              <w:lastRenderedPageBreak/>
              <w:t>demuestren que los recursos de dichas cuentas sean insuficientes para la atención de las beneficiarías y los beneficiarios.</w:t>
            </w:r>
          </w:p>
          <w:p w14:paraId="5E7D46F5" w14:textId="77777777" w:rsidR="00D05224" w:rsidRPr="005241FD" w:rsidRDefault="00D05224" w:rsidP="00D05224">
            <w:pPr>
              <w:kinsoku w:val="0"/>
              <w:overflowPunct w:val="0"/>
              <w:spacing w:after="120" w:line="276" w:lineRule="auto"/>
              <w:jc w:val="both"/>
              <w:rPr>
                <w:rFonts w:ascii="Century Gothic" w:eastAsia="Adobe Gothic Std B" w:hAnsi="Century Gothic" w:cs="Arial"/>
                <w:bCs/>
                <w:sz w:val="22"/>
                <w:szCs w:val="22"/>
                <w:lang w:eastAsia="es-BO"/>
              </w:rPr>
            </w:pPr>
            <w:r w:rsidRPr="005241FD">
              <w:rPr>
                <w:rFonts w:ascii="Century Gothic" w:eastAsia="Adobe Gothic Std B" w:hAnsi="Century Gothic" w:cs="Arial"/>
                <w:bCs/>
                <w:sz w:val="22"/>
                <w:szCs w:val="22"/>
                <w:lang w:eastAsia="es-BO"/>
              </w:rPr>
              <w:t>Determina que los Gobiernos Autónomos Departamentales y los Gobiernos Autónomos Municipales, podrán destinar recursos provenientes del Impuesto Directo a los Hidrocarburos que les sean asignados, a la creación de ítems adicionales para personal de salud de los establecimientos de salud de su ámbito territorial, en coordinación con el Ministerio de Salud y Deportes, de acuerdo a normativa vigente.</w:t>
            </w:r>
          </w:p>
          <w:p w14:paraId="071819AC"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Decreto Supremo N° 29601 Salud Familiar Comunitaria Intercultural</w:t>
            </w:r>
          </w:p>
          <w:p w14:paraId="429D87D8"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p>
          <w:p w14:paraId="30713154" w14:textId="77777777" w:rsidR="00D05224" w:rsidRPr="005241FD" w:rsidRDefault="00D05224" w:rsidP="00D05224">
            <w:pPr>
              <w:kinsoku w:val="0"/>
              <w:overflowPunct w:val="0"/>
              <w:spacing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Por Decreto Supremo Nº 29601 se establece que el objetivo de la Salud Familiar Comunitaria Intercultural (SAFCI), es contribuir a la eliminación de la exclusión social sanitaria, para que las personas, la familia y la comunidad tengan una atención de salud que no solo tome en cuenta la enfermedad de las personas sino su armonía con ella misma, con la comunidad, con lo espiritual y la naturaleza; aceptando, respetando y valorando lo que sienten, conocen y practican.</w:t>
            </w:r>
          </w:p>
          <w:p w14:paraId="017E1E6A" w14:textId="77777777" w:rsidR="00D05224" w:rsidRPr="005241FD" w:rsidRDefault="00D05224" w:rsidP="00D05224">
            <w:pPr>
              <w:kinsoku w:val="0"/>
              <w:overflowPunct w:val="0"/>
              <w:spacing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modelo de atención Salud Familiar Comunitaria Intercultural, constituye el conjunto de acciones que facilitan el desarrollo de procesos de promoción de la salud, prevención, tratamiento y rehabilitación de la enfermedad de manera eficaz, eficiente y oportuna en el marco de la horizontalidad, integralidad e interculturalidad, de tal manera que las políticas de salud se presentan y articulan con las personas, familia y la comunidad.</w:t>
            </w:r>
          </w:p>
          <w:p w14:paraId="5E617324" w14:textId="77777777" w:rsidR="00D05224" w:rsidRPr="005241FD" w:rsidRDefault="00D05224" w:rsidP="00D05224">
            <w:pPr>
              <w:kinsoku w:val="0"/>
              <w:overflowPunct w:val="0"/>
              <w:spacing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Esta norma reconoce al conjunto de establecimientos y servicios de salud de primer, segundo y tercer nivel, que pueden pertenecer a uno o varios municipios.</w:t>
            </w:r>
          </w:p>
          <w:p w14:paraId="5B8B137B" w14:textId="77777777" w:rsidR="00D05224" w:rsidRPr="005241FD" w:rsidRDefault="00D05224" w:rsidP="00D05224">
            <w:pPr>
              <w:kinsoku w:val="0"/>
              <w:overflowPunct w:val="0"/>
              <w:spacing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aplicación de la Salud Familiar Comunitaria Intercultural (SAFCI), se establece como eje del sistema de salud en los ámbitos local, municipal, departamental y nacional impulsando la participación comunitaria, la interculturalidad, la integralidad y la </w:t>
            </w:r>
            <w:proofErr w:type="spellStart"/>
            <w:r w:rsidRPr="005241FD">
              <w:rPr>
                <w:rFonts w:ascii="Century Gothic" w:eastAsia="Adobe Gothic Std B" w:hAnsi="Century Gothic" w:cs="Arial"/>
                <w:sz w:val="22"/>
                <w:szCs w:val="22"/>
              </w:rPr>
              <w:t>intersectorialidad</w:t>
            </w:r>
            <w:proofErr w:type="spellEnd"/>
            <w:r w:rsidRPr="005241FD">
              <w:rPr>
                <w:rFonts w:ascii="Century Gothic" w:eastAsia="Adobe Gothic Std B" w:hAnsi="Century Gothic" w:cs="Arial"/>
                <w:sz w:val="22"/>
                <w:szCs w:val="22"/>
              </w:rPr>
              <w:t xml:space="preserve"> con el protagonismo de las organizaciones sociales territoriales y los otros sectores, con la conducción del Ministerio de Salud y Deportes como actor institucional y ente rector del sector salud.</w:t>
            </w:r>
          </w:p>
          <w:p w14:paraId="01772E1A" w14:textId="77777777" w:rsidR="00D05224" w:rsidRPr="005241FD" w:rsidRDefault="00D05224" w:rsidP="00D05224">
            <w:pPr>
              <w:kinsoku w:val="0"/>
              <w:overflowPunct w:val="0"/>
              <w:spacing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SAFCI se aplica a través del modelo de Gestión y de Atención. El Modelo de Gestión Participativa, que impulsa a participar a las organizaciones sociales y el equipo de salud para cuidar la salud trabajando de manera conjunta. El Modelo de Atención, contempla la forma de acercar el servicio de salud con las personas, familias, comunidad o barrió a partir de una atención basada en el respeto, acompañamiento y la toma de decisión informada acerca de la conducta a tomarse con la salud.</w:t>
            </w:r>
          </w:p>
          <w:p w14:paraId="5E3EEF29"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Ley N° 1737 de la Política Nacional del Medicamento</w:t>
            </w:r>
          </w:p>
          <w:p w14:paraId="2F69F0D5"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p>
          <w:p w14:paraId="0E48D54D" w14:textId="77777777" w:rsidR="00D05224" w:rsidRPr="005241FD" w:rsidRDefault="00D05224" w:rsidP="00D05224">
            <w:pPr>
              <w:kinsoku w:val="0"/>
              <w:overflowPunct w:val="0"/>
              <w:spacing w:after="120" w:line="276" w:lineRule="auto"/>
              <w:ind w:right="1"/>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Ley No. 1737 y el D.S. No. 25235, establecen y reglamentan la Política Nacional de Medicamentos, con el objetivo de lograr el abastecimiento regular y permanente de los </w:t>
            </w:r>
            <w:r w:rsidRPr="005241FD">
              <w:rPr>
                <w:rFonts w:ascii="Century Gothic" w:eastAsia="Adobe Gothic Std B" w:hAnsi="Century Gothic" w:cs="Arial"/>
                <w:sz w:val="22"/>
                <w:szCs w:val="22"/>
              </w:rPr>
              <w:lastRenderedPageBreak/>
              <w:t>medicamentos esenciales en el Sistema Nacional de Salud, bajo la responsabilidad del Ministerio de Salud y Deportes.</w:t>
            </w:r>
          </w:p>
          <w:p w14:paraId="1B2BAE1C" w14:textId="77777777" w:rsidR="00D05224" w:rsidRPr="005241FD" w:rsidRDefault="00D05224" w:rsidP="00D05224">
            <w:pPr>
              <w:kinsoku w:val="0"/>
              <w:overflowPunct w:val="0"/>
              <w:spacing w:after="120" w:line="276" w:lineRule="auto"/>
              <w:ind w:right="3"/>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actual política de medicamentos, pretende lograr que la población boliviana tenga acceso oportuno a medicamentos eficaces, seguros y de calidad a costos asequibles, a través de la acción reguladora del Estado. Con la concurrencia de los sectores involucrados, la comunidad organizada, reconociendo terapias tradicionales utilizadas por la población. Regular técnicamente la logística de suministros de medicamentos insumos médicos y reactivos bajo un sistema único, promoviendo el uso racional de los mismos.</w:t>
            </w:r>
          </w:p>
          <w:p w14:paraId="75C3386B" w14:textId="77777777" w:rsidR="00D05224" w:rsidRPr="005241FD" w:rsidRDefault="00D05224" w:rsidP="00D05224">
            <w:pPr>
              <w:kinsoku w:val="0"/>
              <w:overflowPunct w:val="0"/>
              <w:spacing w:after="120" w:line="276" w:lineRule="auto"/>
              <w:ind w:right="1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sistema de suministros de medicamentos debe estar enmarcado en las normas básicas del sistema de administración de bienes y servicios. Los precios referenciales deben estar sujetos a lo establecido de manera periódica por el Ministerio de Salud y Deportes y de acuerdo a la lista nacional de medicamentos esenciales. Para la prescripción y dispensación se utilizará la Denominación Común Internacional DCI o nombre genérico.</w:t>
            </w:r>
          </w:p>
          <w:p w14:paraId="5D584F50" w14:textId="2CB82AAE" w:rsidR="00D05224" w:rsidRDefault="00D05224" w:rsidP="00D05224">
            <w:pPr>
              <w:kinsoku w:val="0"/>
              <w:overflowPunct w:val="0"/>
              <w:spacing w:after="120" w:line="276" w:lineRule="auto"/>
              <w:ind w:right="1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laboratorio de Control de Calidad de Medicamentos y Toxicología - CONCAMYT será responsable de realizar el control de calidad de los medicamentos. Los recursos generados por esta instancia deberán ser destinados a la adquisición de insumos, mantenimiento y adquisición de equipos y acreditación internacional de dicho laboratorio.</w:t>
            </w:r>
          </w:p>
          <w:p w14:paraId="304A1AF8" w14:textId="77777777" w:rsidR="0065007A" w:rsidRPr="005241FD" w:rsidRDefault="0065007A" w:rsidP="00D05224">
            <w:pPr>
              <w:kinsoku w:val="0"/>
              <w:overflowPunct w:val="0"/>
              <w:spacing w:after="120" w:line="276" w:lineRule="auto"/>
              <w:ind w:right="14"/>
              <w:jc w:val="both"/>
              <w:rPr>
                <w:rFonts w:ascii="Century Gothic" w:eastAsia="Adobe Gothic Std B" w:hAnsi="Century Gothic" w:cs="Arial"/>
                <w:sz w:val="22"/>
                <w:szCs w:val="22"/>
              </w:rPr>
            </w:pPr>
          </w:p>
          <w:p w14:paraId="14E68373"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hAnsi="Century Gothic" w:cs="Arial"/>
                <w:b/>
                <w:sz w:val="22"/>
                <w:szCs w:val="22"/>
              </w:rPr>
            </w:pPr>
            <w:r w:rsidRPr="005241FD">
              <w:rPr>
                <w:rFonts w:ascii="Century Gothic" w:eastAsia="Adobe Gothic Std B" w:hAnsi="Century Gothic" w:cs="Arial"/>
                <w:b/>
                <w:sz w:val="22"/>
                <w:szCs w:val="22"/>
              </w:rPr>
              <w:t>Decreto Supremo No. 3293 de fecha 24 de agosto de 2017</w:t>
            </w:r>
          </w:p>
          <w:p w14:paraId="6A4D8CB2" w14:textId="77777777" w:rsidR="00D05224" w:rsidRPr="005241FD" w:rsidRDefault="00D05224" w:rsidP="00D05224">
            <w:pPr>
              <w:spacing w:line="276" w:lineRule="auto"/>
              <w:ind w:left="426" w:hanging="426"/>
              <w:jc w:val="both"/>
              <w:rPr>
                <w:rFonts w:ascii="Century Gothic" w:hAnsi="Century Gothic" w:cs="Arial"/>
                <w:sz w:val="22"/>
                <w:szCs w:val="22"/>
              </w:rPr>
            </w:pPr>
          </w:p>
          <w:p w14:paraId="3C1B722A"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Dispone la creación de la Agencia de Infraestructura en Salud y Equipamiento Médico cuya sigla es “AISEM” como una institución pública descentralizada de derecho público, con personalidad jurídica, autonomía de gestión administrativa, financiera, legal y técnica y patrimonio propio, bajo tuición del Ministerio de Salud sobre la base del Programa Técnico Operativo en Infraestructura y Equipamiento Médico – PTOIEM. Con la finalidad de ejecutar programas y/o proyectos de Establecimientos de Salud Hospitalarios y de Institutos de Cuarto Nivel de Salud, en el marco de las competencias otorgadas al Ministerio de Salud.</w:t>
            </w:r>
          </w:p>
          <w:p w14:paraId="03F78583" w14:textId="77777777" w:rsidR="00D05224" w:rsidRPr="005241FD" w:rsidRDefault="00D05224" w:rsidP="00D05224">
            <w:pPr>
              <w:kinsoku w:val="0"/>
              <w:overflowPunct w:val="0"/>
              <w:spacing w:after="120" w:line="276" w:lineRule="auto"/>
              <w:ind w:right="14"/>
              <w:rPr>
                <w:rFonts w:ascii="Century Gothic" w:eastAsia="Adobe Gothic Std B" w:hAnsi="Century Gothic" w:cs="Arial"/>
                <w:sz w:val="22"/>
                <w:szCs w:val="22"/>
              </w:rPr>
            </w:pPr>
          </w:p>
          <w:p w14:paraId="49C9944F"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Decreto Supremo No. 3743 del 12 de diciembre del 2018</w:t>
            </w:r>
          </w:p>
          <w:p w14:paraId="554B6A7F"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p>
          <w:p w14:paraId="49417522"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Decreto Supremo N° 3743 del 12 de diciembre de 2018, tiene por objeto: a) Declarar de interés del nivel central del Estado los proyectos de Unidades de Radioterapia; b) Autorizar a la AISEM la contratación directa de obras, bienes y servicios para el diseño, construcción, equipamiento y puesta en marcha de los proyectos de Unidades de Radioterapia. ARTÍCULO 2.- (DECLARATORIA DE INTERÉS DEL NIVEL CENTRAL DEL ESTADO), a) Construcción con su equipamiento de una (1) Unidad de Radioterapia en un Establecimiento de Salud de Tercer Nivel en el Departamento de CHUQUISACA. ARTÍCULO 3.- (FINANCIAMIENTO) a) Hasta Bs. 97.427.086.- (NOVENTA Y SIETE MILLONES CUATROCIENTOS VEINTISIETE MIL OCHENTA Y SEIS </w:t>
            </w:r>
            <w:r w:rsidRPr="005241FD">
              <w:rPr>
                <w:rFonts w:ascii="Century Gothic" w:eastAsia="Adobe Gothic Std B" w:hAnsi="Century Gothic" w:cs="Arial"/>
                <w:sz w:val="22"/>
                <w:szCs w:val="22"/>
              </w:rPr>
              <w:lastRenderedPageBreak/>
              <w:t>00/100 BOLIVIANOS), para la construcción con su equipamiento de una (1) Unidad de Radioterapia en un Establecimiento de Salud de Tercer Nivel en el Departamento de CHUQUISACA, con recursos provenientes del Tesoro General de la Nación - TGN.</w:t>
            </w:r>
          </w:p>
          <w:p w14:paraId="3F7E5720"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Decreto Supremo No. 4769 del 27 de julio del 2022</w:t>
            </w:r>
          </w:p>
          <w:p w14:paraId="6CE13E1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b/>
                <w:sz w:val="22"/>
                <w:szCs w:val="22"/>
              </w:rPr>
            </w:pPr>
          </w:p>
          <w:p w14:paraId="1816EB0B"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Decreto Supremo N°4769 de 27 de julio de 2022, Decreta en su ARTÍCULO ÚNICO, los siguientes:</w:t>
            </w:r>
          </w:p>
          <w:p w14:paraId="4243C8F5"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modifican los Artículos 2 y 3 del Decreto Supremo N° 3743, de 12 de diciembre de 2018, eliminando el texto "en un Establecimiento de Salud de Tercer Nivel".</w:t>
            </w:r>
          </w:p>
          <w:p w14:paraId="3D812F2D"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Unidad de Radioterapia señalada en el inciso c) del Artículo 3 del Decreto Supremo N° 3743, será financiada con recursos provenientes del Tesoro General de la Nación - TGN, de acuerdo con disponibilidad financiera.</w:t>
            </w:r>
          </w:p>
          <w:p w14:paraId="1FFBB8D3"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Las Unidades de Radioterapia establecidas en el Decreto Supremo N° 3743, dependerán administrativa y financieramente de un Establecimiento de Salud de Tercer Nivel.</w:t>
            </w:r>
          </w:p>
          <w:p w14:paraId="16EE4A9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b/>
                <w:sz w:val="22"/>
                <w:szCs w:val="22"/>
              </w:rPr>
            </w:pPr>
          </w:p>
          <w:p w14:paraId="4EAFADA9"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Documentos Referenciales</w:t>
            </w:r>
          </w:p>
          <w:p w14:paraId="44A61871" w14:textId="77777777" w:rsidR="00D05224" w:rsidRPr="005241FD" w:rsidRDefault="00D05224" w:rsidP="00D05224">
            <w:pPr>
              <w:pStyle w:val="Prrafodelista"/>
              <w:autoSpaceDE w:val="0"/>
              <w:autoSpaceDN w:val="0"/>
              <w:adjustRightInd w:val="0"/>
              <w:spacing w:line="276" w:lineRule="auto"/>
              <w:ind w:left="426"/>
              <w:contextualSpacing/>
              <w:jc w:val="both"/>
              <w:rPr>
                <w:rFonts w:ascii="Century Gothic" w:eastAsia="Adobe Gothic Std B" w:hAnsi="Century Gothic" w:cs="Arial"/>
                <w:b/>
                <w:sz w:val="22"/>
                <w:szCs w:val="22"/>
              </w:rPr>
            </w:pPr>
          </w:p>
          <w:p w14:paraId="33047E0B" w14:textId="77777777" w:rsidR="00D05224" w:rsidRPr="005241FD" w:rsidRDefault="00D05224" w:rsidP="00407A39">
            <w:pPr>
              <w:pStyle w:val="Prrafodelista"/>
              <w:numPr>
                <w:ilvl w:val="2"/>
                <w:numId w:val="87"/>
              </w:numPr>
              <w:kinsoku w:val="0"/>
              <w:overflowPunct w:val="0"/>
              <w:spacing w:before="3" w:after="120" w:line="276" w:lineRule="auto"/>
              <w:ind w:left="0" w:firstLine="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Estudio de Diseño Técnico de Pre inversión del Proyecto de Construcción y Equipamiento De una Unidad de Radioterapia en el Hospital de Clínicas del Departamento de La Paz</w:t>
            </w:r>
          </w:p>
          <w:p w14:paraId="4E64416A" w14:textId="77777777" w:rsidR="00D05224" w:rsidRPr="005241FD" w:rsidRDefault="00D05224" w:rsidP="00D05224">
            <w:pPr>
              <w:pStyle w:val="Prrafodelista"/>
              <w:kinsoku w:val="0"/>
              <w:overflowPunct w:val="0"/>
              <w:spacing w:before="3" w:after="120" w:line="276" w:lineRule="auto"/>
              <w:ind w:left="0"/>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Documento técnico que debe considerarse como </w:t>
            </w:r>
            <w:r w:rsidRPr="005241FD">
              <w:rPr>
                <w:rFonts w:ascii="Century Gothic" w:eastAsia="Adobe Gothic Std B" w:hAnsi="Century Gothic" w:cs="Arial"/>
                <w:b/>
                <w:sz w:val="22"/>
                <w:szCs w:val="22"/>
                <w:u w:val="single"/>
              </w:rPr>
              <w:t xml:space="preserve">marco referencial </w:t>
            </w:r>
            <w:r w:rsidRPr="005241FD">
              <w:rPr>
                <w:rFonts w:ascii="Century Gothic" w:eastAsia="Adobe Gothic Std B" w:hAnsi="Century Gothic" w:cs="Arial"/>
                <w:sz w:val="22"/>
                <w:szCs w:val="22"/>
              </w:rPr>
              <w:t>para la elaboración del Estudio de Diseño Técnico de Pre inversión, adecuado y actualizado versión final para la “CONSTRUCCION CON SU EQUIPAMIENTO DE UNA (1) UNIDAD DE RADIOTERAPIA EN EL DEPARTAMENTO DE CHUQUISACA”.</w:t>
            </w:r>
          </w:p>
          <w:p w14:paraId="772E5C0B" w14:textId="77777777" w:rsidR="00D05224" w:rsidRPr="005241FD" w:rsidRDefault="00D05224" w:rsidP="00407A39">
            <w:pPr>
              <w:pStyle w:val="Prrafodelista"/>
              <w:numPr>
                <w:ilvl w:val="2"/>
                <w:numId w:val="87"/>
              </w:numPr>
              <w:kinsoku w:val="0"/>
              <w:overflowPunct w:val="0"/>
              <w:spacing w:before="3" w:after="120" w:line="276" w:lineRule="auto"/>
              <w:ind w:left="0" w:firstLine="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Norma Nacional de Caracterización y Funcionamiento de las Unidades de Radioterapia.</w:t>
            </w:r>
          </w:p>
          <w:p w14:paraId="488DF859"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documento fue aprobado por la Resolución Ministerial No. 0752 del 19 de septiembre de 2019.</w:t>
            </w:r>
          </w:p>
          <w:p w14:paraId="097D4CF8" w14:textId="77777777" w:rsidR="00D05224" w:rsidRPr="005241FD"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Ministerio de Salud y Deportes de Bolivia, tiene como una de sus responsabilidades indelegables la regulación y la conducción, ya que la Unidad de Radioterapia se constituye en la unidad operativa básica para el tratamiento del cáncer.</w:t>
            </w:r>
          </w:p>
          <w:p w14:paraId="1DF7C29E" w14:textId="4410545E" w:rsidR="0065007A" w:rsidRDefault="00D05224" w:rsidP="00D05224">
            <w:pPr>
              <w:kinsoku w:val="0"/>
              <w:overflowPunct w:val="0"/>
              <w:spacing w:before="3"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presente Norma Nacional de Caracterización de las Unidades de Radioterapia regula las características de infraestructura, organización, funcionamiento y la correspondiente protección radiológica del paciente sean niños o adultos, personal de salud, público en general y medio ambiente.</w:t>
            </w:r>
          </w:p>
          <w:p w14:paraId="41817B1B" w14:textId="77777777" w:rsidR="0065007A" w:rsidRDefault="0065007A" w:rsidP="00D05224">
            <w:pPr>
              <w:kinsoku w:val="0"/>
              <w:overflowPunct w:val="0"/>
              <w:spacing w:before="3" w:after="120" w:line="276" w:lineRule="auto"/>
              <w:jc w:val="both"/>
              <w:rPr>
                <w:rFonts w:ascii="Century Gothic" w:eastAsia="Adobe Gothic Std B" w:hAnsi="Century Gothic" w:cs="Arial"/>
                <w:sz w:val="22"/>
                <w:szCs w:val="22"/>
              </w:rPr>
            </w:pPr>
          </w:p>
          <w:p w14:paraId="4F9911BD" w14:textId="0F433237" w:rsidR="0065007A" w:rsidRPr="0065007A" w:rsidRDefault="0065007A" w:rsidP="00D05224">
            <w:pPr>
              <w:kinsoku w:val="0"/>
              <w:overflowPunct w:val="0"/>
              <w:spacing w:before="3" w:after="120" w:line="276" w:lineRule="auto"/>
              <w:jc w:val="both"/>
              <w:rPr>
                <w:rFonts w:ascii="Century Gothic" w:eastAsia="Adobe Gothic Std B" w:hAnsi="Century Gothic" w:cs="Arial"/>
                <w:sz w:val="12"/>
                <w:szCs w:val="22"/>
              </w:rPr>
            </w:pPr>
          </w:p>
          <w:p w14:paraId="1FEA1B75" w14:textId="77777777" w:rsidR="0065007A" w:rsidRDefault="0065007A" w:rsidP="00D05224">
            <w:pPr>
              <w:kinsoku w:val="0"/>
              <w:overflowPunct w:val="0"/>
              <w:spacing w:before="3" w:after="120" w:line="276" w:lineRule="auto"/>
              <w:jc w:val="both"/>
              <w:rPr>
                <w:rFonts w:ascii="Century Gothic" w:eastAsia="Adobe Gothic Std B" w:hAnsi="Century Gothic" w:cs="Arial"/>
                <w:sz w:val="22"/>
                <w:szCs w:val="22"/>
              </w:rPr>
            </w:pPr>
          </w:p>
          <w:p w14:paraId="0DE92C6D"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lastRenderedPageBreak/>
              <w:t xml:space="preserve">MARCO NORMATIVO </w:t>
            </w:r>
          </w:p>
          <w:p w14:paraId="455A1170" w14:textId="7DDAF6E7" w:rsidR="00D05224" w:rsidRDefault="00D05224" w:rsidP="00D05224">
            <w:pPr>
              <w:autoSpaceDE w:val="0"/>
              <w:autoSpaceDN w:val="0"/>
              <w:adjustRightInd w:val="0"/>
              <w:spacing w:line="276" w:lineRule="auto"/>
              <w:ind w:left="426" w:hanging="426"/>
              <w:contextualSpacing/>
              <w:rPr>
                <w:rFonts w:ascii="Century Gothic" w:eastAsia="Adobe Gothic Std B" w:hAnsi="Century Gothic" w:cs="Arial"/>
                <w:b/>
                <w:sz w:val="22"/>
                <w:szCs w:val="22"/>
              </w:rPr>
            </w:pPr>
          </w:p>
          <w:p w14:paraId="2B5BC63D"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Normas Generales</w:t>
            </w:r>
          </w:p>
          <w:p w14:paraId="7AD0CFBF"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37BEDE6E"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Constitución Política del Estado </w:t>
            </w:r>
          </w:p>
          <w:p w14:paraId="3067E82C"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Ley N° 650 19 de enero de 2015 que aprueba la Agenda Patriótica 2025</w:t>
            </w:r>
          </w:p>
          <w:p w14:paraId="1D429B08"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Ley N° 031, de 19 de Julio del 2010. Marco de Autonomías y Descentralización </w:t>
            </w:r>
          </w:p>
          <w:p w14:paraId="1F423A7B"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Ley N° 1178, de 20 de Julio de 1990. de Administración y Control Gubernamentales </w:t>
            </w:r>
          </w:p>
          <w:p w14:paraId="4ACA397B"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Ley N° 777, de 21 de enero del 2016. del Sistema de Planificación Integral del Estado.</w:t>
            </w:r>
          </w:p>
          <w:p w14:paraId="4B0BF162"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Ley N° 786. de 09 de marzo del 2016. Plan de Desarrollo Económico y Social. </w:t>
            </w:r>
          </w:p>
          <w:p w14:paraId="2438244E"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Reglamento Básico de Pre inversión - Ministerio de Planificación del Desarrollo (aprobado mediante Resolución Ministerial N° 115/2015, de 12 de mayo de 2015) </w:t>
            </w:r>
          </w:p>
          <w:p w14:paraId="18D586CD"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Metodología de Preparación y Evaluación de Proyectos VIPFE Ministerio de Planificación del Desarrollo. </w:t>
            </w:r>
          </w:p>
          <w:p w14:paraId="52A11E5E"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Decreto Supremo N° 29894 de febrero de 2009 de Organización del Órgano Ejecutivo</w:t>
            </w:r>
          </w:p>
          <w:p w14:paraId="0A16E953"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Ley 1178, Administración y Control Gubernamentales</w:t>
            </w:r>
          </w:p>
          <w:p w14:paraId="2C01BB38"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Ley N° 1737 </w:t>
            </w:r>
            <w:r w:rsidRPr="0097712D">
              <w:rPr>
                <w:rFonts w:ascii="Century Gothic" w:hAnsi="Century Gothic" w:cstheme="minorHAnsi"/>
              </w:rPr>
              <w:t xml:space="preserve">y el D.S. No. 25235 </w:t>
            </w:r>
            <w:r w:rsidRPr="0097712D">
              <w:rPr>
                <w:rFonts w:ascii="Century Gothic" w:hAnsi="Century Gothic"/>
                <w:color w:val="222222"/>
              </w:rPr>
              <w:t>de la Política Nacional del Medicamento</w:t>
            </w:r>
          </w:p>
          <w:p w14:paraId="5978114F"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Ley 1333 y sus Reglamentos vigentes que son:</w:t>
            </w:r>
          </w:p>
          <w:p w14:paraId="6E3CE5DA" w14:textId="77777777" w:rsidR="00D05224" w:rsidRPr="0097712D" w:rsidRDefault="00D05224" w:rsidP="00D05224">
            <w:pPr>
              <w:pStyle w:val="Prrafodelista"/>
              <w:ind w:left="1276"/>
              <w:jc w:val="both"/>
              <w:rPr>
                <w:rFonts w:ascii="Century Gothic" w:hAnsi="Century Gothic"/>
                <w:color w:val="222222"/>
              </w:rPr>
            </w:pPr>
            <w:r w:rsidRPr="0097712D">
              <w:rPr>
                <w:rFonts w:ascii="Century Gothic" w:hAnsi="Century Gothic"/>
                <w:color w:val="222222"/>
              </w:rPr>
              <w:t>-</w:t>
            </w:r>
            <w:r w:rsidRPr="0097712D">
              <w:rPr>
                <w:rFonts w:ascii="Century Gothic" w:hAnsi="Century Gothic"/>
                <w:color w:val="222222"/>
              </w:rPr>
              <w:tab/>
              <w:t>Reglamento General de Gestión Ambiental (RGGA)</w:t>
            </w:r>
          </w:p>
          <w:p w14:paraId="314ADA73" w14:textId="77777777" w:rsidR="00D05224" w:rsidRPr="0097712D" w:rsidRDefault="00D05224" w:rsidP="00D05224">
            <w:pPr>
              <w:pStyle w:val="Prrafodelista"/>
              <w:ind w:left="1276"/>
              <w:jc w:val="both"/>
              <w:rPr>
                <w:rFonts w:ascii="Century Gothic" w:hAnsi="Century Gothic"/>
                <w:color w:val="222222"/>
              </w:rPr>
            </w:pPr>
            <w:r w:rsidRPr="0097712D">
              <w:rPr>
                <w:rFonts w:ascii="Century Gothic" w:hAnsi="Century Gothic"/>
                <w:color w:val="222222"/>
              </w:rPr>
              <w:t>-</w:t>
            </w:r>
            <w:r w:rsidRPr="0097712D">
              <w:rPr>
                <w:rFonts w:ascii="Century Gothic" w:hAnsi="Century Gothic"/>
                <w:color w:val="222222"/>
              </w:rPr>
              <w:tab/>
              <w:t>Reglamento de Prevención y Control Ambiental (RPCA)</w:t>
            </w:r>
          </w:p>
          <w:p w14:paraId="1FAB4A2B" w14:textId="77777777" w:rsidR="00D05224" w:rsidRPr="0097712D" w:rsidRDefault="00D05224" w:rsidP="00D05224">
            <w:pPr>
              <w:pStyle w:val="Prrafodelista"/>
              <w:ind w:left="1276"/>
              <w:jc w:val="both"/>
              <w:rPr>
                <w:rFonts w:ascii="Century Gothic" w:hAnsi="Century Gothic"/>
                <w:color w:val="222222"/>
              </w:rPr>
            </w:pPr>
            <w:r w:rsidRPr="0097712D">
              <w:rPr>
                <w:rFonts w:ascii="Century Gothic" w:hAnsi="Century Gothic"/>
                <w:color w:val="222222"/>
              </w:rPr>
              <w:t>-</w:t>
            </w:r>
            <w:r w:rsidRPr="0097712D">
              <w:rPr>
                <w:rFonts w:ascii="Century Gothic" w:hAnsi="Century Gothic"/>
                <w:color w:val="222222"/>
              </w:rPr>
              <w:tab/>
              <w:t>Reglamento en Materia de Contaminación Atmosférica (RMCA)</w:t>
            </w:r>
          </w:p>
          <w:p w14:paraId="094905AD" w14:textId="77777777" w:rsidR="00D05224" w:rsidRPr="0097712D" w:rsidRDefault="00D05224" w:rsidP="00D05224">
            <w:pPr>
              <w:pStyle w:val="Prrafodelista"/>
              <w:ind w:left="1276"/>
              <w:jc w:val="both"/>
              <w:rPr>
                <w:rFonts w:ascii="Century Gothic" w:hAnsi="Century Gothic"/>
                <w:color w:val="222222"/>
              </w:rPr>
            </w:pPr>
            <w:r w:rsidRPr="0097712D">
              <w:rPr>
                <w:rFonts w:ascii="Century Gothic" w:hAnsi="Century Gothic"/>
                <w:color w:val="222222"/>
              </w:rPr>
              <w:t>-</w:t>
            </w:r>
            <w:r w:rsidRPr="0097712D">
              <w:rPr>
                <w:rFonts w:ascii="Century Gothic" w:hAnsi="Century Gothic"/>
                <w:color w:val="222222"/>
              </w:rPr>
              <w:tab/>
              <w:t>Reglamento para Actividades con Sustancias Peligrosas (RASP)</w:t>
            </w:r>
          </w:p>
          <w:p w14:paraId="516B7E36" w14:textId="77777777" w:rsidR="00D05224" w:rsidRPr="0097712D" w:rsidRDefault="00D05224" w:rsidP="00D05224">
            <w:pPr>
              <w:pStyle w:val="Prrafodelista"/>
              <w:ind w:left="1276"/>
              <w:jc w:val="both"/>
              <w:rPr>
                <w:rFonts w:ascii="Century Gothic" w:hAnsi="Century Gothic"/>
                <w:color w:val="222222"/>
              </w:rPr>
            </w:pPr>
            <w:r w:rsidRPr="0097712D">
              <w:rPr>
                <w:rFonts w:ascii="Century Gothic" w:hAnsi="Century Gothic"/>
                <w:color w:val="222222"/>
              </w:rPr>
              <w:t>-</w:t>
            </w:r>
            <w:r w:rsidRPr="0097712D">
              <w:rPr>
                <w:rFonts w:ascii="Century Gothic" w:hAnsi="Century Gothic"/>
                <w:color w:val="222222"/>
              </w:rPr>
              <w:tab/>
              <w:t>Reglamento en Materia de Contaminación Hídrica (RMCH)</w:t>
            </w:r>
          </w:p>
          <w:p w14:paraId="23D5B895"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Decreto Ley N° 19172 de Protección y Seguridad Radiológica y sus Reglamentos</w:t>
            </w:r>
          </w:p>
          <w:p w14:paraId="5916F33C"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Ley N° 1205 "Ley para las Aplicaciones Pacíficas de la Tecnología Nuclear”</w:t>
            </w:r>
          </w:p>
          <w:p w14:paraId="607E2D18"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Ley N° 755 de Gestión Integral de Residuos y Decreto Supremo N° 2954</w:t>
            </w:r>
          </w:p>
          <w:p w14:paraId="6394EBED" w14:textId="77777777" w:rsidR="00D05224" w:rsidRPr="0097712D" w:rsidRDefault="00D05224" w:rsidP="00407A39">
            <w:pPr>
              <w:pStyle w:val="Prrafodelista"/>
              <w:numPr>
                <w:ilvl w:val="0"/>
                <w:numId w:val="36"/>
              </w:numPr>
              <w:contextualSpacing/>
              <w:jc w:val="both"/>
              <w:rPr>
                <w:rFonts w:ascii="Century Gothic" w:hAnsi="Century Gothic"/>
                <w:color w:val="222222"/>
              </w:rPr>
            </w:pPr>
            <w:proofErr w:type="gramStart"/>
            <w:r w:rsidRPr="0097712D">
              <w:rPr>
                <w:rFonts w:ascii="Century Gothic" w:hAnsi="Century Gothic"/>
                <w:color w:val="222222"/>
              </w:rPr>
              <w:t>Ley Nº</w:t>
            </w:r>
            <w:proofErr w:type="gramEnd"/>
            <w:r w:rsidRPr="0097712D">
              <w:rPr>
                <w:rFonts w:ascii="Century Gothic" w:hAnsi="Century Gothic"/>
                <w:color w:val="222222"/>
              </w:rPr>
              <w:t xml:space="preserve"> 1687 de Medicina Transfusional y Bancos de Sangre.</w:t>
            </w:r>
          </w:p>
          <w:p w14:paraId="632BC6C0"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Resolución Ministerial N° 0764 de 12 de octubre de 2017 Bancos de Sangre y Servicios de Transfusión como Servicios de Salud de Emergencia.</w:t>
            </w:r>
          </w:p>
          <w:p w14:paraId="2174A3EB"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 xml:space="preserve">Decreto Supremo N° 29601 Salud Familiar Comunitaria Intercultural </w:t>
            </w:r>
          </w:p>
          <w:p w14:paraId="12C144FE" w14:textId="77777777" w:rsidR="00D05224" w:rsidRPr="0097712D" w:rsidRDefault="00D05224" w:rsidP="00407A39">
            <w:pPr>
              <w:pStyle w:val="Prrafodelista"/>
              <w:numPr>
                <w:ilvl w:val="0"/>
                <w:numId w:val="36"/>
              </w:numPr>
              <w:contextualSpacing/>
              <w:jc w:val="both"/>
              <w:rPr>
                <w:rFonts w:ascii="Century Gothic" w:hAnsi="Century Gothic"/>
                <w:color w:val="222222"/>
              </w:rPr>
            </w:pPr>
            <w:r w:rsidRPr="0097712D">
              <w:rPr>
                <w:rFonts w:ascii="Century Gothic" w:hAnsi="Century Gothic"/>
                <w:color w:val="222222"/>
              </w:rPr>
              <w:t>Decreto Supremo N° 3293, del 24 de agosto de creación de la Agencia de Infraestructura en Salud y Equipamiento Médico (AISEM)</w:t>
            </w:r>
          </w:p>
          <w:p w14:paraId="1B8076DA" w14:textId="77777777" w:rsidR="00D05224" w:rsidRPr="0097712D" w:rsidRDefault="00D05224" w:rsidP="00407A39">
            <w:pPr>
              <w:pStyle w:val="Prrafodelista"/>
              <w:numPr>
                <w:ilvl w:val="0"/>
                <w:numId w:val="36"/>
              </w:numPr>
              <w:contextualSpacing/>
              <w:rPr>
                <w:rFonts w:ascii="Century Gothic" w:hAnsi="Century Gothic"/>
                <w:color w:val="222222"/>
              </w:rPr>
            </w:pPr>
            <w:r w:rsidRPr="0097712D">
              <w:rPr>
                <w:rFonts w:ascii="Century Gothic" w:hAnsi="Century Gothic"/>
                <w:color w:val="222222"/>
              </w:rPr>
              <w:t>Decreto Supremo No. 3391 de 08 de noviembre de 2017.</w:t>
            </w:r>
          </w:p>
          <w:p w14:paraId="2A5C53FA" w14:textId="77777777" w:rsidR="00D05224" w:rsidRPr="005241FD" w:rsidRDefault="00D05224" w:rsidP="00D05224">
            <w:pPr>
              <w:spacing w:line="276" w:lineRule="auto"/>
              <w:ind w:left="567"/>
              <w:contextualSpacing/>
              <w:jc w:val="both"/>
              <w:rPr>
                <w:rFonts w:ascii="Century Gothic" w:eastAsia="Adobe Gothic Std B" w:hAnsi="Century Gothic" w:cs="Arial"/>
                <w:sz w:val="22"/>
                <w:szCs w:val="22"/>
              </w:rPr>
            </w:pPr>
          </w:p>
          <w:p w14:paraId="330E5BF0"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NORMAS PARA ESTRUCTURAS</w:t>
            </w:r>
          </w:p>
          <w:p w14:paraId="48E9CFEB"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4CDA3A05"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Normativa o Reglamento para Estudio, Diseño y Construcciones de Obras civiles en materia de infraestructura hospitalaria, nacionales e internacionales relacionada directa o indirectamente al proyecto.</w:t>
            </w:r>
          </w:p>
          <w:p w14:paraId="6AF0AEE0" w14:textId="77777777" w:rsidR="00D05224" w:rsidRPr="005241FD" w:rsidRDefault="00D05224" w:rsidP="00D05224">
            <w:pPr>
              <w:spacing w:line="276" w:lineRule="auto"/>
              <w:ind w:left="567"/>
              <w:contextualSpacing/>
              <w:jc w:val="both"/>
              <w:rPr>
                <w:rFonts w:ascii="Century Gothic" w:eastAsia="Adobe Gothic Std B" w:hAnsi="Century Gothic" w:cs="Arial"/>
                <w:sz w:val="22"/>
                <w:szCs w:val="22"/>
              </w:rPr>
            </w:pPr>
          </w:p>
          <w:p w14:paraId="2E71B825" w14:textId="77777777" w:rsidR="00D05224" w:rsidRPr="00DA55F2" w:rsidRDefault="007A2CDC" w:rsidP="00D05224">
            <w:pPr>
              <w:shd w:val="clear" w:color="auto" w:fill="FFFFFF"/>
              <w:spacing w:line="276" w:lineRule="auto"/>
              <w:jc w:val="both"/>
              <w:rPr>
                <w:rFonts w:ascii="Century Gothic" w:eastAsia="Adobe Gothic Std B" w:hAnsi="Century Gothic" w:cs="Arial"/>
                <w:sz w:val="22"/>
                <w:szCs w:val="22"/>
              </w:rPr>
            </w:pPr>
            <w:hyperlink r:id="rId12" w:history="1">
              <w:r w:rsidR="00D05224" w:rsidRPr="00DA55F2">
                <w:rPr>
                  <w:rFonts w:ascii="Century Gothic" w:eastAsia="Adobe Gothic Std B" w:hAnsi="Century Gothic" w:cs="Arial"/>
                  <w:b/>
                  <w:sz w:val="22"/>
                  <w:szCs w:val="22"/>
                  <w:u w:val="single"/>
                </w:rPr>
                <w:t>IBNORCA, Instituto Boliviano de Normalización y Calidad</w:t>
              </w:r>
            </w:hyperlink>
            <w:r w:rsidR="00D05224" w:rsidRPr="00DA55F2">
              <w:rPr>
                <w:rFonts w:ascii="Century Gothic" w:eastAsia="Adobe Gothic Std B" w:hAnsi="Century Gothic" w:cs="Arial"/>
                <w:sz w:val="22"/>
                <w:szCs w:val="22"/>
                <w:u w:val="single"/>
              </w:rPr>
              <w:t>:</w:t>
            </w:r>
            <w:r w:rsidR="00D05224" w:rsidRPr="00DA55F2">
              <w:rPr>
                <w:rFonts w:ascii="Century Gothic" w:eastAsia="Adobe Gothic Std B" w:hAnsi="Century Gothic" w:cs="Arial"/>
                <w:sz w:val="22"/>
                <w:szCs w:val="22"/>
              </w:rPr>
              <w:t xml:space="preserve"> Tiene a su cargo dos pilares fundamentales de la calidad: Normalización Técnica y Certificación de Calidad, para los materiales de construcción.</w:t>
            </w:r>
          </w:p>
          <w:p w14:paraId="5BB22527" w14:textId="77777777" w:rsidR="00D05224" w:rsidRPr="005241FD" w:rsidRDefault="00D05224" w:rsidP="00D05224">
            <w:pPr>
              <w:shd w:val="clear" w:color="auto" w:fill="FFFFFF"/>
              <w:spacing w:line="276" w:lineRule="auto"/>
              <w:ind w:left="426" w:hanging="426"/>
              <w:jc w:val="both"/>
              <w:rPr>
                <w:rFonts w:ascii="Century Gothic" w:eastAsia="Adobe Gothic Std B" w:hAnsi="Century Gothic" w:cs="Arial"/>
                <w:sz w:val="22"/>
                <w:szCs w:val="22"/>
              </w:rPr>
            </w:pPr>
          </w:p>
          <w:p w14:paraId="5C482E78" w14:textId="77777777" w:rsidR="00D05224" w:rsidRPr="00DA55F2" w:rsidRDefault="00D05224" w:rsidP="00D05224">
            <w:pPr>
              <w:shd w:val="clear" w:color="auto" w:fill="FFFFFF"/>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 xml:space="preserve">ASTM, American </w:t>
            </w:r>
            <w:proofErr w:type="spellStart"/>
            <w:r w:rsidRPr="00DA55F2">
              <w:rPr>
                <w:rFonts w:ascii="Century Gothic" w:eastAsia="Adobe Gothic Std B" w:hAnsi="Century Gothic" w:cs="Arial"/>
                <w:b/>
                <w:sz w:val="22"/>
                <w:szCs w:val="22"/>
                <w:u w:val="single"/>
              </w:rPr>
              <w:t>Society</w:t>
            </w:r>
            <w:proofErr w:type="spellEnd"/>
            <w:r w:rsidRPr="00DA55F2">
              <w:rPr>
                <w:rFonts w:ascii="Century Gothic" w:eastAsia="Adobe Gothic Std B" w:hAnsi="Century Gothic" w:cs="Arial"/>
                <w:b/>
                <w:sz w:val="22"/>
                <w:szCs w:val="22"/>
                <w:u w:val="single"/>
              </w:rPr>
              <w:t xml:space="preserve"> </w:t>
            </w:r>
            <w:proofErr w:type="spellStart"/>
            <w:r w:rsidRPr="00DA55F2">
              <w:rPr>
                <w:rFonts w:ascii="Century Gothic" w:eastAsia="Adobe Gothic Std B" w:hAnsi="Century Gothic" w:cs="Arial"/>
                <w:b/>
                <w:sz w:val="22"/>
                <w:szCs w:val="22"/>
                <w:u w:val="single"/>
              </w:rPr>
              <w:t>for</w:t>
            </w:r>
            <w:proofErr w:type="spellEnd"/>
            <w:r w:rsidRPr="00DA55F2">
              <w:rPr>
                <w:rFonts w:ascii="Century Gothic" w:eastAsia="Adobe Gothic Std B" w:hAnsi="Century Gothic" w:cs="Arial"/>
                <w:b/>
                <w:sz w:val="22"/>
                <w:szCs w:val="22"/>
                <w:u w:val="single"/>
              </w:rPr>
              <w:t xml:space="preserve"> </w:t>
            </w:r>
            <w:proofErr w:type="spellStart"/>
            <w:r w:rsidRPr="00DA55F2">
              <w:rPr>
                <w:rFonts w:ascii="Century Gothic" w:eastAsia="Adobe Gothic Std B" w:hAnsi="Century Gothic" w:cs="Arial"/>
                <w:b/>
                <w:sz w:val="22"/>
                <w:szCs w:val="22"/>
                <w:u w:val="single"/>
              </w:rPr>
              <w:t>Testing</w:t>
            </w:r>
            <w:proofErr w:type="spellEnd"/>
            <w:r w:rsidRPr="00DA55F2">
              <w:rPr>
                <w:rFonts w:ascii="Century Gothic" w:eastAsia="Adobe Gothic Std B" w:hAnsi="Century Gothic" w:cs="Arial"/>
                <w:b/>
                <w:sz w:val="22"/>
                <w:szCs w:val="22"/>
                <w:u w:val="single"/>
              </w:rPr>
              <w:t xml:space="preserve"> and </w:t>
            </w:r>
            <w:proofErr w:type="spellStart"/>
            <w:r w:rsidRPr="00DA55F2">
              <w:rPr>
                <w:rFonts w:ascii="Century Gothic" w:eastAsia="Adobe Gothic Std B" w:hAnsi="Century Gothic" w:cs="Arial"/>
                <w:b/>
                <w:sz w:val="22"/>
                <w:szCs w:val="22"/>
                <w:u w:val="single"/>
              </w:rPr>
              <w:t>Materials</w:t>
            </w:r>
            <w:proofErr w:type="spellEnd"/>
            <w:r w:rsidRPr="00DA55F2">
              <w:rPr>
                <w:rFonts w:ascii="Century Gothic" w:eastAsia="Adobe Gothic Std B" w:hAnsi="Century Gothic" w:cs="Arial"/>
                <w:sz w:val="22"/>
                <w:szCs w:val="22"/>
                <w:u w:val="single"/>
              </w:rPr>
              <w:t>:</w:t>
            </w:r>
            <w:r w:rsidRPr="00DA55F2">
              <w:rPr>
                <w:rFonts w:ascii="Century Gothic" w:eastAsia="Adobe Gothic Std B" w:hAnsi="Century Gothic" w:cs="Arial"/>
                <w:sz w:val="22"/>
                <w:szCs w:val="22"/>
              </w:rPr>
              <w:t xml:space="preserve"> provee la definición de los materiales para construcción y los métodos de prueba.</w:t>
            </w:r>
          </w:p>
          <w:p w14:paraId="582BA19C" w14:textId="77777777" w:rsidR="00D05224" w:rsidRPr="005241FD" w:rsidRDefault="00D05224" w:rsidP="00D05224">
            <w:pPr>
              <w:shd w:val="clear" w:color="auto" w:fill="FFFFFF"/>
              <w:spacing w:line="276" w:lineRule="auto"/>
              <w:jc w:val="both"/>
              <w:rPr>
                <w:rFonts w:ascii="Century Gothic" w:eastAsia="Adobe Gothic Std B" w:hAnsi="Century Gothic" w:cs="Arial"/>
                <w:sz w:val="22"/>
                <w:szCs w:val="22"/>
              </w:rPr>
            </w:pPr>
          </w:p>
          <w:p w14:paraId="1CE3CCB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Referencia mínima y no limitativa de los métodos de ensayos para determinar las propiedades mecánicas de los suelos:</w:t>
            </w:r>
          </w:p>
          <w:p w14:paraId="6A3169A9"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04AF68CA"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Práctica estándar para la descripción e identificación de suelos (Procedimientos visuales -manuales), ASTM D2488 – 17</w:t>
            </w:r>
          </w:p>
          <w:p w14:paraId="5853D28A"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Prácticas estándar para preservar y transportar muestras de suelos, ASTM D4220 / D4220M - 14 </w:t>
            </w:r>
          </w:p>
          <w:p w14:paraId="22C0EB13"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Determinación del contenido de humedad mediante secado en estufa, ASTM D2216 – 10</w:t>
            </w:r>
          </w:p>
          <w:p w14:paraId="5E0703CE"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Determinación de la densidad del suelo (Método de la balanza hidrostática), ASTM D7263 – 09.</w:t>
            </w:r>
          </w:p>
          <w:p w14:paraId="4E29CFC0"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Determinación de la densidad relativa de las partículas del suelo, ASTM 854 – 14.</w:t>
            </w:r>
          </w:p>
          <w:p w14:paraId="3513D164"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Análisis granulométrico de suelos por tamizado, ASTM D6913 – 04.</w:t>
            </w:r>
          </w:p>
          <w:p w14:paraId="5454BE98"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Análisis granulométrico de suelos tamizado, ASTM D6913 – 04.</w:t>
            </w:r>
          </w:p>
          <w:p w14:paraId="5220C22E"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unificado de clasificación de suelos (USCS), ASTM D2487 – 11.</w:t>
            </w:r>
          </w:p>
          <w:p w14:paraId="4DC64D4E"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clasificación de suelos método AASTHO M145, ASTM D3282 – 15.</w:t>
            </w:r>
          </w:p>
          <w:p w14:paraId="4B908712"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Análisis granulométrico de suelos, ASTM D6913 – 04</w:t>
            </w:r>
          </w:p>
          <w:p w14:paraId="029AA04C"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Análisis granulométrico por medio del hidrómetro, ASTM D422 – 63 (2007) e2.</w:t>
            </w:r>
          </w:p>
          <w:p w14:paraId="01044686"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Determinación de los Límites de consistencia o Limites de </w:t>
            </w:r>
            <w:proofErr w:type="spellStart"/>
            <w:r w:rsidRPr="005241FD">
              <w:rPr>
                <w:rFonts w:ascii="Century Gothic" w:eastAsia="Adobe Gothic Std B" w:hAnsi="Century Gothic" w:cs="Arial"/>
                <w:sz w:val="22"/>
                <w:szCs w:val="22"/>
              </w:rPr>
              <w:t>Atterberg</w:t>
            </w:r>
            <w:proofErr w:type="spellEnd"/>
            <w:r w:rsidRPr="005241FD">
              <w:rPr>
                <w:rFonts w:ascii="Century Gothic" w:eastAsia="Adobe Gothic Std B" w:hAnsi="Century Gothic" w:cs="Arial"/>
                <w:sz w:val="22"/>
                <w:szCs w:val="22"/>
              </w:rPr>
              <w:t xml:space="preserve"> (limite líquido, limite plástico e índice de plasticidad), ASTM D4318 10c1</w:t>
            </w:r>
          </w:p>
          <w:p w14:paraId="1C123E07"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Determinación de la densidad y peso unitario del suelo “in situ” (Método del cono de arena), ASTM D1556 / D1556M - 15E1 </w:t>
            </w:r>
          </w:p>
          <w:p w14:paraId="02E257A0"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Ensayo de compactación de suelos en laboratorio utilizando una energía modificada (</w:t>
            </w:r>
            <w:proofErr w:type="spellStart"/>
            <w:r w:rsidRPr="005241FD">
              <w:rPr>
                <w:rFonts w:ascii="Century Gothic" w:eastAsia="Adobe Gothic Std B" w:hAnsi="Century Gothic" w:cs="Arial"/>
                <w:sz w:val="22"/>
                <w:szCs w:val="22"/>
              </w:rPr>
              <w:t>Proctor</w:t>
            </w:r>
            <w:proofErr w:type="spellEnd"/>
            <w:r w:rsidRPr="005241FD">
              <w:rPr>
                <w:rFonts w:ascii="Century Gothic" w:eastAsia="Adobe Gothic Std B" w:hAnsi="Century Gothic" w:cs="Arial"/>
                <w:sz w:val="22"/>
                <w:szCs w:val="22"/>
              </w:rPr>
              <w:t xml:space="preserve"> modificado), ASTM D1557 - 12 e1</w:t>
            </w:r>
          </w:p>
          <w:p w14:paraId="40484797"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de ensayo para determinar en el Laboratorio el índice CBR de un suelo (sin incluir ensayo </w:t>
            </w:r>
            <w:proofErr w:type="spellStart"/>
            <w:r w:rsidRPr="005241FD">
              <w:rPr>
                <w:rFonts w:ascii="Century Gothic" w:eastAsia="Adobe Gothic Std B" w:hAnsi="Century Gothic" w:cs="Arial"/>
                <w:sz w:val="22"/>
                <w:szCs w:val="22"/>
              </w:rPr>
              <w:t>Proctor</w:t>
            </w:r>
            <w:proofErr w:type="spellEnd"/>
            <w:r w:rsidRPr="005241FD">
              <w:rPr>
                <w:rFonts w:ascii="Century Gothic" w:eastAsia="Adobe Gothic Std B" w:hAnsi="Century Gothic" w:cs="Arial"/>
                <w:sz w:val="22"/>
                <w:szCs w:val="22"/>
              </w:rPr>
              <w:t xml:space="preserve">) a partir del ensayo </w:t>
            </w:r>
            <w:proofErr w:type="spellStart"/>
            <w:r w:rsidRPr="005241FD">
              <w:rPr>
                <w:rFonts w:ascii="Century Gothic" w:eastAsia="Adobe Gothic Std B" w:hAnsi="Century Gothic" w:cs="Arial"/>
                <w:sz w:val="22"/>
                <w:szCs w:val="22"/>
              </w:rPr>
              <w:t>Proctor</w:t>
            </w:r>
            <w:proofErr w:type="spellEnd"/>
            <w:r w:rsidRPr="005241FD">
              <w:rPr>
                <w:rFonts w:ascii="Century Gothic" w:eastAsia="Adobe Gothic Std B" w:hAnsi="Century Gothic" w:cs="Arial"/>
                <w:sz w:val="22"/>
                <w:szCs w:val="22"/>
              </w:rPr>
              <w:t xml:space="preserve"> modificado, ASTM D1883 – 16</w:t>
            </w:r>
          </w:p>
          <w:p w14:paraId="2FEF3F5E"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Ensayo apropiado para evaluar la “resistencia al corte del suelo” de acuerdo a las condiciones encontradas </w:t>
            </w:r>
            <w:proofErr w:type="spellStart"/>
            <w:r w:rsidRPr="005241FD">
              <w:rPr>
                <w:rFonts w:ascii="Century Gothic" w:eastAsia="Adobe Gothic Std B" w:hAnsi="Century Gothic" w:cs="Arial"/>
                <w:sz w:val="22"/>
                <w:szCs w:val="22"/>
              </w:rPr>
              <w:t>insitu</w:t>
            </w:r>
            <w:proofErr w:type="spellEnd"/>
            <w:r w:rsidRPr="005241FD">
              <w:rPr>
                <w:rFonts w:ascii="Century Gothic" w:eastAsia="Adobe Gothic Std B" w:hAnsi="Century Gothic" w:cs="Arial"/>
                <w:sz w:val="22"/>
                <w:szCs w:val="22"/>
              </w:rPr>
              <w:t xml:space="preserve"> por el profesional de geotecnia:</w:t>
            </w:r>
          </w:p>
          <w:p w14:paraId="085EC13C"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p>
          <w:p w14:paraId="3627C43C"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w:t>
            </w:r>
            <w:proofErr w:type="spellStart"/>
            <w:r w:rsidRPr="005241FD">
              <w:rPr>
                <w:rFonts w:ascii="Century Gothic" w:eastAsia="Adobe Gothic Std B" w:hAnsi="Century Gothic" w:cs="Arial"/>
                <w:sz w:val="22"/>
                <w:szCs w:val="22"/>
              </w:rPr>
              <w:t>insitu</w:t>
            </w:r>
            <w:proofErr w:type="spellEnd"/>
            <w:r w:rsidRPr="005241FD">
              <w:rPr>
                <w:rFonts w:ascii="Century Gothic" w:eastAsia="Adobe Gothic Std B" w:hAnsi="Century Gothic" w:cs="Arial"/>
                <w:sz w:val="22"/>
                <w:szCs w:val="22"/>
              </w:rPr>
              <w:t xml:space="preserve"> de prueba para el ensayo de penetración estándar (SPT), ASTM D1586 – 11</w:t>
            </w:r>
          </w:p>
          <w:p w14:paraId="2E9FF66F"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w:t>
            </w:r>
            <w:proofErr w:type="spellStart"/>
            <w:r w:rsidRPr="005241FD">
              <w:rPr>
                <w:rFonts w:ascii="Century Gothic" w:eastAsia="Adobe Gothic Std B" w:hAnsi="Century Gothic" w:cs="Arial"/>
                <w:sz w:val="22"/>
                <w:szCs w:val="22"/>
              </w:rPr>
              <w:t>insitu</w:t>
            </w:r>
            <w:proofErr w:type="spellEnd"/>
            <w:r w:rsidRPr="005241FD">
              <w:rPr>
                <w:rFonts w:ascii="Century Gothic" w:eastAsia="Adobe Gothic Std B" w:hAnsi="Century Gothic" w:cs="Arial"/>
                <w:sz w:val="22"/>
                <w:szCs w:val="22"/>
              </w:rPr>
              <w:t xml:space="preserve"> de prueba para el ensayo de penetración de cono (CPT), ASTM D3441 – 16</w:t>
            </w:r>
          </w:p>
          <w:p w14:paraId="49BDC27C"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w:t>
            </w:r>
            <w:proofErr w:type="spellStart"/>
            <w:r w:rsidRPr="005241FD">
              <w:rPr>
                <w:rFonts w:ascii="Century Gothic" w:eastAsia="Adobe Gothic Std B" w:hAnsi="Century Gothic" w:cs="Arial"/>
                <w:sz w:val="22"/>
                <w:szCs w:val="22"/>
              </w:rPr>
              <w:t>insitu</w:t>
            </w:r>
            <w:proofErr w:type="spellEnd"/>
            <w:r w:rsidRPr="005241FD">
              <w:rPr>
                <w:rFonts w:ascii="Century Gothic" w:eastAsia="Adobe Gothic Std B" w:hAnsi="Century Gothic" w:cs="Arial"/>
                <w:sz w:val="22"/>
                <w:szCs w:val="22"/>
              </w:rPr>
              <w:t xml:space="preserve"> de prueba para el ensayo de penetración de cono con medición de presión de poros (</w:t>
            </w:r>
            <w:proofErr w:type="spellStart"/>
            <w:r w:rsidRPr="005241FD">
              <w:rPr>
                <w:rFonts w:ascii="Century Gothic" w:eastAsia="Adobe Gothic Std B" w:hAnsi="Century Gothic" w:cs="Arial"/>
                <w:sz w:val="22"/>
                <w:szCs w:val="22"/>
              </w:rPr>
              <w:t>CPTu</w:t>
            </w:r>
            <w:proofErr w:type="spellEnd"/>
            <w:r w:rsidRPr="005241FD">
              <w:rPr>
                <w:rFonts w:ascii="Century Gothic" w:eastAsia="Adobe Gothic Std B" w:hAnsi="Century Gothic" w:cs="Arial"/>
                <w:sz w:val="22"/>
                <w:szCs w:val="22"/>
              </w:rPr>
              <w:t xml:space="preserve">), ASTM D5778 – 12 Método de prueba estándar para el Cono de Fricción Electrónico y la prueba de Penetración </w:t>
            </w:r>
            <w:proofErr w:type="spellStart"/>
            <w:r w:rsidRPr="005241FD">
              <w:rPr>
                <w:rFonts w:ascii="Century Gothic" w:eastAsia="Adobe Gothic Std B" w:hAnsi="Century Gothic" w:cs="Arial"/>
                <w:sz w:val="22"/>
                <w:szCs w:val="22"/>
              </w:rPr>
              <w:t>Piezócono</w:t>
            </w:r>
            <w:proofErr w:type="spellEnd"/>
            <w:r w:rsidRPr="005241FD">
              <w:rPr>
                <w:rFonts w:ascii="Century Gothic" w:eastAsia="Adobe Gothic Std B" w:hAnsi="Century Gothic" w:cs="Arial"/>
                <w:sz w:val="22"/>
                <w:szCs w:val="22"/>
              </w:rPr>
              <w:t xml:space="preserve"> en Suelos.</w:t>
            </w:r>
          </w:p>
          <w:p w14:paraId="0FDAF7CD"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w:t>
            </w:r>
            <w:proofErr w:type="spellStart"/>
            <w:r w:rsidRPr="005241FD">
              <w:rPr>
                <w:rFonts w:ascii="Century Gothic" w:eastAsia="Adobe Gothic Std B" w:hAnsi="Century Gothic" w:cs="Arial"/>
                <w:sz w:val="22"/>
                <w:szCs w:val="22"/>
              </w:rPr>
              <w:t>insitu</w:t>
            </w:r>
            <w:proofErr w:type="spellEnd"/>
            <w:r w:rsidRPr="005241FD">
              <w:rPr>
                <w:rFonts w:ascii="Century Gothic" w:eastAsia="Adobe Gothic Std B" w:hAnsi="Century Gothic" w:cs="Arial"/>
                <w:sz w:val="22"/>
                <w:szCs w:val="22"/>
              </w:rPr>
              <w:t xml:space="preserve"> de corte en suelos cohesivos (veleta), ASTM D2573 / D2573M – 15</w:t>
            </w:r>
          </w:p>
          <w:p w14:paraId="5E612466"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Método de ensayo de compresión simple en una muestra de suelo, ASTM D2166/D2166M - 16</w:t>
            </w:r>
          </w:p>
          <w:p w14:paraId="4FBE4E58"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Método ensayo corte directo en una muestra de suelo, con consolidación previa y rotura drenada (CD), ASTM D3080 / D3080M – 11</w:t>
            </w:r>
          </w:p>
          <w:p w14:paraId="52D07862" w14:textId="77777777" w:rsidR="00D05224" w:rsidRPr="005241FD" w:rsidRDefault="00D05224" w:rsidP="00407A39">
            <w:pPr>
              <w:numPr>
                <w:ilvl w:val="1"/>
                <w:numId w:val="38"/>
              </w:numPr>
              <w:autoSpaceDE w:val="0"/>
              <w:autoSpaceDN w:val="0"/>
              <w:adjustRightInd w:val="0"/>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Método ensayo corte directo en una muestra de suelo, con consolidación previa y rotura sin drenaje (CU), ASTM D6528 – 17</w:t>
            </w:r>
          </w:p>
          <w:p w14:paraId="22A72F74" w14:textId="77777777" w:rsidR="00D05224" w:rsidRPr="005241FD" w:rsidRDefault="00D05224" w:rsidP="00407A39">
            <w:pPr>
              <w:numPr>
                <w:ilvl w:val="1"/>
                <w:numId w:val="38"/>
              </w:numPr>
              <w:spacing w:line="276" w:lineRule="auto"/>
              <w:ind w:left="851" w:hanging="425"/>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Método ensayo corte directo en una muestra de suelo, sin consolidación previa y rotura sin drenaje (UU), ASTM D 6528 -17</w:t>
            </w:r>
          </w:p>
          <w:p w14:paraId="02D4458B" w14:textId="77777777" w:rsidR="00D05224" w:rsidRPr="005241FD" w:rsidRDefault="00D05224" w:rsidP="00407A39">
            <w:pPr>
              <w:numPr>
                <w:ilvl w:val="1"/>
                <w:numId w:val="38"/>
              </w:numPr>
              <w:spacing w:line="276" w:lineRule="auto"/>
              <w:ind w:left="851" w:hanging="425"/>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ensayo </w:t>
            </w:r>
            <w:proofErr w:type="spellStart"/>
            <w:r w:rsidRPr="005241FD">
              <w:rPr>
                <w:rFonts w:ascii="Century Gothic" w:eastAsia="Adobe Gothic Std B" w:hAnsi="Century Gothic" w:cs="Arial"/>
                <w:sz w:val="22"/>
                <w:szCs w:val="22"/>
              </w:rPr>
              <w:t>triaxial</w:t>
            </w:r>
            <w:proofErr w:type="spellEnd"/>
            <w:r w:rsidRPr="005241FD">
              <w:rPr>
                <w:rFonts w:ascii="Century Gothic" w:eastAsia="Adobe Gothic Std B" w:hAnsi="Century Gothic" w:cs="Arial"/>
                <w:sz w:val="22"/>
                <w:szCs w:val="22"/>
              </w:rPr>
              <w:t xml:space="preserve"> en una muestra de suelo, con consolidación previa, rotura drenada, con medida del cambio de volumen (CD), ASTM D7181 – 11</w:t>
            </w:r>
          </w:p>
          <w:p w14:paraId="247C9527" w14:textId="77777777" w:rsidR="00D05224" w:rsidRPr="005241FD" w:rsidRDefault="00D05224" w:rsidP="00407A39">
            <w:pPr>
              <w:numPr>
                <w:ilvl w:val="1"/>
                <w:numId w:val="38"/>
              </w:numPr>
              <w:spacing w:line="276" w:lineRule="auto"/>
              <w:ind w:left="851" w:hanging="425"/>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ensayo </w:t>
            </w:r>
            <w:proofErr w:type="spellStart"/>
            <w:r w:rsidRPr="005241FD">
              <w:rPr>
                <w:rFonts w:ascii="Century Gothic" w:eastAsia="Adobe Gothic Std B" w:hAnsi="Century Gothic" w:cs="Arial"/>
                <w:sz w:val="22"/>
                <w:szCs w:val="22"/>
              </w:rPr>
              <w:t>triaxial</w:t>
            </w:r>
            <w:proofErr w:type="spellEnd"/>
            <w:r w:rsidRPr="005241FD">
              <w:rPr>
                <w:rFonts w:ascii="Century Gothic" w:eastAsia="Adobe Gothic Std B" w:hAnsi="Century Gothic" w:cs="Arial"/>
                <w:sz w:val="22"/>
                <w:szCs w:val="22"/>
              </w:rPr>
              <w:t xml:space="preserve"> en una muestra de suelo, con consolidación previa, rotura sin drenaje, con medida de presiones intersticiales (CU), ASTM D4767 - 11</w:t>
            </w:r>
          </w:p>
          <w:p w14:paraId="5A72C0BA" w14:textId="77777777" w:rsidR="00D05224" w:rsidRPr="005241FD" w:rsidRDefault="00D05224" w:rsidP="00407A39">
            <w:pPr>
              <w:numPr>
                <w:ilvl w:val="1"/>
                <w:numId w:val="38"/>
              </w:numPr>
              <w:spacing w:line="276" w:lineRule="auto"/>
              <w:ind w:left="851" w:hanging="425"/>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ensayo </w:t>
            </w:r>
            <w:proofErr w:type="spellStart"/>
            <w:r w:rsidRPr="005241FD">
              <w:rPr>
                <w:rFonts w:ascii="Century Gothic" w:eastAsia="Adobe Gothic Std B" w:hAnsi="Century Gothic" w:cs="Arial"/>
                <w:sz w:val="22"/>
                <w:szCs w:val="22"/>
              </w:rPr>
              <w:t>triaxial</w:t>
            </w:r>
            <w:proofErr w:type="spellEnd"/>
            <w:r w:rsidRPr="005241FD">
              <w:rPr>
                <w:rFonts w:ascii="Century Gothic" w:eastAsia="Adobe Gothic Std B" w:hAnsi="Century Gothic" w:cs="Arial"/>
                <w:sz w:val="22"/>
                <w:szCs w:val="22"/>
              </w:rPr>
              <w:t xml:space="preserve"> en una muestra de suelo, sin consolidación previa, rotura sin drenaje, sin medida de presiones intersticiales (UU), ASTM D2850 – 15</w:t>
            </w:r>
          </w:p>
          <w:p w14:paraId="7F587BF4" w14:textId="77777777" w:rsidR="00D05224" w:rsidRPr="005241FD" w:rsidRDefault="00D05224" w:rsidP="00407A39">
            <w:pPr>
              <w:numPr>
                <w:ilvl w:val="1"/>
                <w:numId w:val="38"/>
              </w:numPr>
              <w:spacing w:line="276" w:lineRule="auto"/>
              <w:ind w:left="851" w:hanging="425"/>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Método ensayo </w:t>
            </w:r>
            <w:proofErr w:type="spellStart"/>
            <w:r w:rsidRPr="005241FD">
              <w:rPr>
                <w:rFonts w:ascii="Century Gothic" w:eastAsia="Adobe Gothic Std B" w:hAnsi="Century Gothic" w:cs="Arial"/>
                <w:sz w:val="22"/>
                <w:szCs w:val="22"/>
              </w:rPr>
              <w:t>triaxial</w:t>
            </w:r>
            <w:proofErr w:type="spellEnd"/>
            <w:r w:rsidRPr="005241FD">
              <w:rPr>
                <w:rFonts w:ascii="Century Gothic" w:eastAsia="Adobe Gothic Std B" w:hAnsi="Century Gothic" w:cs="Arial"/>
                <w:sz w:val="22"/>
                <w:szCs w:val="22"/>
              </w:rPr>
              <w:t xml:space="preserve"> en una muestra de suelo, con consolidación previa, rotura sin drenaje, sin medida de presiones intersticiales (CUU), ASTM D4767 – 11</w:t>
            </w:r>
          </w:p>
          <w:p w14:paraId="00983E6C"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6B9F7598" w14:textId="77777777" w:rsidR="00D05224" w:rsidRPr="008A5CE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 xml:space="preserve">ASCE, American </w:t>
            </w:r>
            <w:proofErr w:type="spellStart"/>
            <w:r w:rsidRPr="00DA55F2">
              <w:rPr>
                <w:rFonts w:ascii="Century Gothic" w:eastAsia="Adobe Gothic Std B" w:hAnsi="Century Gothic" w:cs="Arial"/>
                <w:b/>
                <w:sz w:val="22"/>
                <w:szCs w:val="22"/>
                <w:u w:val="single"/>
              </w:rPr>
              <w:t>Society</w:t>
            </w:r>
            <w:proofErr w:type="spellEnd"/>
            <w:r w:rsidRPr="00DA55F2">
              <w:rPr>
                <w:rFonts w:ascii="Century Gothic" w:eastAsia="Adobe Gothic Std B" w:hAnsi="Century Gothic" w:cs="Arial"/>
                <w:b/>
                <w:sz w:val="22"/>
                <w:szCs w:val="22"/>
                <w:u w:val="single"/>
              </w:rPr>
              <w:t xml:space="preserve"> of Civil </w:t>
            </w:r>
            <w:proofErr w:type="spellStart"/>
            <w:r w:rsidRPr="00DA55F2">
              <w:rPr>
                <w:rFonts w:ascii="Century Gothic" w:eastAsia="Adobe Gothic Std B" w:hAnsi="Century Gothic" w:cs="Arial"/>
                <w:b/>
                <w:sz w:val="22"/>
                <w:szCs w:val="22"/>
                <w:u w:val="single"/>
              </w:rPr>
              <w:t>Engineers</w:t>
            </w:r>
            <w:proofErr w:type="spellEnd"/>
            <w:r w:rsidRPr="00DA55F2">
              <w:rPr>
                <w:rFonts w:ascii="Century Gothic" w:eastAsia="Adobe Gothic Std B" w:hAnsi="Century Gothic" w:cs="Arial"/>
                <w:sz w:val="22"/>
                <w:szCs w:val="22"/>
                <w:u w:val="single"/>
              </w:rPr>
              <w:t>:</w:t>
            </w:r>
            <w:r w:rsidRPr="005241FD">
              <w:rPr>
                <w:rFonts w:ascii="Century Gothic" w:eastAsia="Adobe Gothic Std B" w:hAnsi="Century Gothic" w:cs="Arial"/>
                <w:sz w:val="22"/>
                <w:szCs w:val="22"/>
              </w:rPr>
              <w:t xml:space="preserve"> es el mayor editor de información de ingeniería civil del mundo, para el cálculo de las </w:t>
            </w:r>
            <w:hyperlink r:id="rId13" w:history="1">
              <w:r w:rsidRPr="008A5CED">
                <w:rPr>
                  <w:rFonts w:ascii="Century Gothic" w:eastAsia="Adobe Gothic Std B" w:hAnsi="Century Gothic" w:cs="Arial"/>
                  <w:sz w:val="22"/>
                  <w:szCs w:val="22"/>
                </w:rPr>
                <w:t>cargas mínimas de diseño y criterios asociados para edificios y otras estructuras</w:t>
              </w:r>
            </w:hyperlink>
            <w:r w:rsidRPr="008A5CED">
              <w:rPr>
                <w:rFonts w:ascii="Century Gothic" w:eastAsia="Adobe Gothic Std B" w:hAnsi="Century Gothic" w:cs="Arial"/>
                <w:sz w:val="22"/>
                <w:szCs w:val="22"/>
              </w:rPr>
              <w:t>.</w:t>
            </w:r>
          </w:p>
          <w:p w14:paraId="5F6F498B"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4B655281"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Referencia mínima y no limitativa de la ASCE:</w:t>
            </w:r>
          </w:p>
          <w:p w14:paraId="091B061E"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6CC66BE9"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ASCE / SEI 7-16 Cargas mínimas de diseño y criterios asociados para edificios y otras estructuras. Proporcionan el estándar de carga más actualizado y coordinado para el diseño estructural general. Describe los medios para determinar las cargas de diseño, incluyendo muertos, vivos, suelos, inundaciones, tsunamis, nieve, lluvia, hielo atmosférico, terremotos, vientos e incendios, y cómo evaluar las combinaciones de cargas. Se coordina con los estándares de materiales más recientes, incluidos los estándares ACI, AISC, AISI, AWC y TMS.</w:t>
            </w:r>
          </w:p>
          <w:p w14:paraId="1326C0A2"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50B8CB69"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GBDS-2020, Guía Boliviana de Diseño Sísmico</w:t>
            </w:r>
            <w:r>
              <w:rPr>
                <w:rFonts w:ascii="Century Gothic" w:eastAsia="Adobe Gothic Std B" w:hAnsi="Century Gothic" w:cs="Arial"/>
                <w:b/>
                <w:sz w:val="22"/>
                <w:szCs w:val="22"/>
                <w:u w:val="single"/>
              </w:rPr>
              <w:t>:</w:t>
            </w:r>
            <w:r w:rsidRPr="005241FD">
              <w:rPr>
                <w:rFonts w:ascii="Century Gothic" w:eastAsia="Adobe Gothic Std B" w:hAnsi="Century Gothic" w:cs="Arial"/>
                <w:sz w:val="22"/>
                <w:szCs w:val="22"/>
              </w:rPr>
              <w:t xml:space="preserve"> provee los requisitos mínimos necesarios para el diseño y construcción de estructuras sismo resistentes.</w:t>
            </w:r>
          </w:p>
          <w:p w14:paraId="5C605CB3"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77D12BE5"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 xml:space="preserve">ACI, </w:t>
            </w:r>
            <w:hyperlink r:id="rId14" w:history="1">
              <w:r w:rsidRPr="00DA55F2">
                <w:rPr>
                  <w:rFonts w:ascii="Century Gothic" w:eastAsia="Adobe Gothic Std B" w:hAnsi="Century Gothic" w:cs="Arial"/>
                  <w:b/>
                  <w:sz w:val="22"/>
                  <w:szCs w:val="22"/>
                  <w:u w:val="single"/>
                </w:rPr>
                <w:t xml:space="preserve">American Concrete </w:t>
              </w:r>
              <w:proofErr w:type="spellStart"/>
              <w:r w:rsidRPr="00DA55F2">
                <w:rPr>
                  <w:rFonts w:ascii="Century Gothic" w:eastAsia="Adobe Gothic Std B" w:hAnsi="Century Gothic" w:cs="Arial"/>
                  <w:b/>
                  <w:sz w:val="22"/>
                  <w:szCs w:val="22"/>
                  <w:u w:val="single"/>
                </w:rPr>
                <w:t>Institute</w:t>
              </w:r>
              <w:proofErr w:type="spellEnd"/>
            </w:hyperlink>
            <w:r w:rsidRPr="005241FD">
              <w:rPr>
                <w:rFonts w:ascii="Century Gothic" w:eastAsia="Adobe Gothic Std B" w:hAnsi="Century Gothic" w:cs="Arial"/>
                <w:sz w:val="22"/>
                <w:szCs w:val="22"/>
              </w:rPr>
              <w:t>: provee los requisitos mínimos necesarios para el diseño y construcción de estructuras de </w:t>
            </w:r>
            <w:hyperlink r:id="rId15" w:tooltip="Hormigón" w:history="1">
              <w:r w:rsidRPr="005241FD">
                <w:rPr>
                  <w:rFonts w:ascii="Century Gothic" w:eastAsia="Adobe Gothic Std B" w:hAnsi="Century Gothic" w:cs="Arial"/>
                  <w:sz w:val="22"/>
                  <w:szCs w:val="22"/>
                  <w:u w:val="single"/>
                </w:rPr>
                <w:t>hormigón</w:t>
              </w:r>
            </w:hyperlink>
            <w:r w:rsidRPr="005241FD">
              <w:rPr>
                <w:rFonts w:ascii="Century Gothic" w:eastAsia="Adobe Gothic Std B" w:hAnsi="Century Gothic" w:cs="Arial"/>
                <w:sz w:val="22"/>
                <w:szCs w:val="22"/>
              </w:rPr>
              <w:t>.</w:t>
            </w:r>
          </w:p>
          <w:p w14:paraId="2E8DED79"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Referencia mínima y no limitativa de especificaciones y guías de la ACI:</w:t>
            </w:r>
          </w:p>
          <w:p w14:paraId="15DC0969"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116R-00 </w:t>
            </w:r>
            <w:r w:rsidRPr="005241FD">
              <w:rPr>
                <w:rFonts w:ascii="Century Gothic" w:eastAsia="Adobe Gothic Std B" w:hAnsi="Century Gothic" w:cs="Arial"/>
                <w:sz w:val="22"/>
                <w:szCs w:val="22"/>
              </w:rPr>
              <w:tab/>
              <w:t>Terminología del cemento y del concreto</w:t>
            </w:r>
          </w:p>
          <w:p w14:paraId="3561BB71"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117-10 </w:t>
            </w:r>
            <w:r w:rsidRPr="005241FD">
              <w:rPr>
                <w:rFonts w:ascii="Century Gothic" w:eastAsia="Adobe Gothic Std B" w:hAnsi="Century Gothic" w:cs="Arial"/>
                <w:sz w:val="22"/>
                <w:szCs w:val="22"/>
              </w:rPr>
              <w:tab/>
              <w:t> Especificaciones métricas para tolerancias para la construcción de concreto                                        y materiales y comentarios</w:t>
            </w:r>
          </w:p>
          <w:p w14:paraId="01609DAB"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301-16 </w:t>
            </w:r>
            <w:r w:rsidRPr="005241FD">
              <w:rPr>
                <w:rFonts w:ascii="Century Gothic" w:eastAsia="Adobe Gothic Std B" w:hAnsi="Century Gothic" w:cs="Arial"/>
                <w:sz w:val="22"/>
                <w:szCs w:val="22"/>
              </w:rPr>
              <w:tab/>
              <w:t>Especificaciones para el concreto estructural</w:t>
            </w:r>
          </w:p>
          <w:p w14:paraId="728D64C3"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302.1R-15 </w:t>
            </w:r>
            <w:r w:rsidRPr="005241FD">
              <w:rPr>
                <w:rFonts w:ascii="Century Gothic" w:eastAsia="Adobe Gothic Std B" w:hAnsi="Century Gothic" w:cs="Arial"/>
                <w:sz w:val="22"/>
                <w:szCs w:val="22"/>
              </w:rPr>
              <w:tab/>
              <w:t>Construcción de losas y pisos de concreto</w:t>
            </w:r>
          </w:p>
          <w:p w14:paraId="355F7D29"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304.R-00</w:t>
            </w:r>
            <w:r w:rsidRPr="005241FD">
              <w:rPr>
                <w:rFonts w:ascii="Century Gothic" w:eastAsia="Adobe Gothic Std B" w:hAnsi="Century Gothic" w:cs="Arial"/>
                <w:sz w:val="22"/>
                <w:szCs w:val="22"/>
              </w:rPr>
              <w:tab/>
              <w:t>Guía para la medición, mezclado, transporte y colocación del concreto</w:t>
            </w:r>
          </w:p>
          <w:p w14:paraId="2B5157B3"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304.2R-17</w:t>
            </w:r>
            <w:r w:rsidRPr="005241FD">
              <w:rPr>
                <w:rFonts w:ascii="Century Gothic" w:eastAsia="Adobe Gothic Std B" w:hAnsi="Century Gothic" w:cs="Arial"/>
                <w:sz w:val="22"/>
                <w:szCs w:val="22"/>
              </w:rPr>
              <w:tab/>
              <w:t>Guía para colocar concreto mediante bombeo</w:t>
            </w:r>
          </w:p>
          <w:p w14:paraId="6A9E44A4"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305.1-14</w:t>
            </w:r>
            <w:r w:rsidRPr="005241FD">
              <w:rPr>
                <w:rFonts w:ascii="Century Gothic" w:eastAsia="Adobe Gothic Std B" w:hAnsi="Century Gothic" w:cs="Arial"/>
                <w:sz w:val="22"/>
                <w:szCs w:val="22"/>
              </w:rPr>
              <w:tab/>
              <w:t>Guía para la colocación de concreto en clima cálido</w:t>
            </w:r>
          </w:p>
          <w:p w14:paraId="54BC46E1"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ACI 306.1-90</w:t>
            </w:r>
            <w:r w:rsidRPr="005241FD">
              <w:rPr>
                <w:rFonts w:ascii="Century Gothic" w:eastAsia="Adobe Gothic Std B" w:hAnsi="Century Gothic" w:cs="Arial"/>
                <w:sz w:val="22"/>
                <w:szCs w:val="22"/>
              </w:rPr>
              <w:tab/>
              <w:t>Guía para la colocación de concreto en clima frio</w:t>
            </w:r>
          </w:p>
          <w:p w14:paraId="55F816E1"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308.1-11</w:t>
            </w:r>
            <w:r w:rsidRPr="005241FD">
              <w:rPr>
                <w:rFonts w:ascii="Century Gothic" w:eastAsia="Adobe Gothic Std B" w:hAnsi="Century Gothic" w:cs="Arial"/>
                <w:sz w:val="22"/>
                <w:szCs w:val="22"/>
              </w:rPr>
              <w:tab/>
              <w:t xml:space="preserve">Especificaciones para curar el concreto </w:t>
            </w:r>
          </w:p>
          <w:p w14:paraId="29929A38"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308R-16 </w:t>
            </w:r>
            <w:r w:rsidRPr="005241FD">
              <w:rPr>
                <w:rFonts w:ascii="Century Gothic" w:eastAsia="Adobe Gothic Std B" w:hAnsi="Century Gothic" w:cs="Arial"/>
                <w:sz w:val="22"/>
                <w:szCs w:val="22"/>
              </w:rPr>
              <w:tab/>
              <w:t>Guía para el curado del concreto</w:t>
            </w:r>
          </w:p>
          <w:p w14:paraId="78332012"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309R-05 </w:t>
            </w:r>
            <w:r w:rsidRPr="005241FD">
              <w:rPr>
                <w:rFonts w:ascii="Century Gothic" w:eastAsia="Adobe Gothic Std B" w:hAnsi="Century Gothic" w:cs="Arial"/>
                <w:sz w:val="22"/>
                <w:szCs w:val="22"/>
              </w:rPr>
              <w:tab/>
              <w:t>Guía para la compactación del concreto</w:t>
            </w:r>
          </w:p>
          <w:p w14:paraId="5C62488D"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311.4R-05</w:t>
            </w:r>
            <w:r w:rsidRPr="005241FD">
              <w:rPr>
                <w:rFonts w:ascii="Century Gothic" w:eastAsia="Adobe Gothic Std B" w:hAnsi="Century Gothic" w:cs="Arial"/>
                <w:sz w:val="22"/>
                <w:szCs w:val="22"/>
              </w:rPr>
              <w:tab/>
              <w:t>Guía para la inspección de concreto</w:t>
            </w:r>
          </w:p>
          <w:p w14:paraId="4186265C"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311.5-04</w:t>
            </w:r>
            <w:r w:rsidRPr="005241FD">
              <w:rPr>
                <w:rFonts w:ascii="Century Gothic" w:eastAsia="Adobe Gothic Std B" w:hAnsi="Century Gothic" w:cs="Arial"/>
                <w:sz w:val="22"/>
                <w:szCs w:val="22"/>
              </w:rPr>
              <w:tab/>
              <w:t>Guía para la inspección de plantas de concreto y pruebas de concreto                                premezclado</w:t>
            </w:r>
          </w:p>
          <w:p w14:paraId="527A68CB"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311.6-09</w:t>
            </w:r>
            <w:r w:rsidRPr="005241FD">
              <w:rPr>
                <w:rFonts w:ascii="Century Gothic" w:eastAsia="Adobe Gothic Std B" w:hAnsi="Century Gothic" w:cs="Arial"/>
                <w:sz w:val="22"/>
                <w:szCs w:val="22"/>
              </w:rPr>
              <w:tab/>
              <w:t>Especificaciones para los servicios de pruebas de concreto premezclado</w:t>
            </w:r>
          </w:p>
          <w:p w14:paraId="3D1317A0"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311.7-14</w:t>
            </w:r>
            <w:r w:rsidRPr="005241FD">
              <w:rPr>
                <w:rFonts w:ascii="Century Gothic" w:eastAsia="Adobe Gothic Std B" w:hAnsi="Century Gothic" w:cs="Arial"/>
                <w:sz w:val="22"/>
                <w:szCs w:val="22"/>
              </w:rPr>
              <w:tab/>
              <w:t xml:space="preserve">Especificaciones de los servicios de inspección para construcción de concreto fundido en el lugar    </w:t>
            </w:r>
          </w:p>
          <w:p w14:paraId="207E33D6"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315-99</w:t>
            </w:r>
            <w:r w:rsidRPr="005241FD">
              <w:rPr>
                <w:rFonts w:ascii="Century Gothic" w:eastAsia="Adobe Gothic Std B" w:hAnsi="Century Gothic" w:cs="Arial"/>
                <w:sz w:val="22"/>
                <w:szCs w:val="22"/>
              </w:rPr>
              <w:tab/>
              <w:t>Manual para habilitar acero de refuerzo para el concreto</w:t>
            </w:r>
          </w:p>
          <w:p w14:paraId="24976300"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ACI 318-14</w:t>
            </w:r>
            <w:r w:rsidRPr="005241FD">
              <w:rPr>
                <w:rFonts w:ascii="Century Gothic" w:eastAsia="Adobe Gothic Std B" w:hAnsi="Century Gothic" w:cs="Arial"/>
                <w:sz w:val="22"/>
                <w:szCs w:val="22"/>
              </w:rPr>
              <w:tab/>
              <w:t>Requisitos del código de construcción para concreto estructural y comentarios</w:t>
            </w:r>
          </w:p>
          <w:p w14:paraId="5EBDAAB3"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318S-14 </w:t>
            </w:r>
            <w:r w:rsidRPr="005241FD">
              <w:rPr>
                <w:rFonts w:ascii="Century Gothic" w:eastAsia="Adobe Gothic Std B" w:hAnsi="Century Gothic" w:cs="Arial"/>
                <w:sz w:val="22"/>
                <w:szCs w:val="22"/>
              </w:rPr>
              <w:tab/>
              <w:t>Requisitos del código de construcción para concreto estructural y comentarios (idioma español)</w:t>
            </w:r>
          </w:p>
          <w:p w14:paraId="2D4A7B9B"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 ACI 347R-14</w:t>
            </w:r>
            <w:r w:rsidRPr="005241FD">
              <w:rPr>
                <w:rFonts w:ascii="Century Gothic" w:eastAsia="Adobe Gothic Std B" w:hAnsi="Century Gothic" w:cs="Arial"/>
                <w:sz w:val="22"/>
                <w:szCs w:val="22"/>
              </w:rPr>
              <w:tab/>
              <w:t>Guía de encofrados para el concreto</w:t>
            </w:r>
          </w:p>
          <w:p w14:paraId="1D74B656"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347.2R-17Guía para apuntalamiento // resorción de edificios para varios pisos de concreto                                    </w:t>
            </w:r>
          </w:p>
          <w:p w14:paraId="2183D098"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w:t>
            </w:r>
            <w:hyperlink r:id="rId16" w:history="1">
              <w:r w:rsidRPr="005241FD">
                <w:rPr>
                  <w:rFonts w:ascii="Century Gothic" w:eastAsia="Adobe Gothic Std B" w:hAnsi="Century Gothic" w:cs="Arial"/>
                  <w:sz w:val="22"/>
                  <w:szCs w:val="22"/>
                </w:rPr>
                <w:t>347.3R-13</w:t>
              </w:r>
              <w:r w:rsidRPr="005241FD">
                <w:rPr>
                  <w:rFonts w:ascii="Century Gothic" w:eastAsia="Adobe Gothic Std B" w:hAnsi="Century Gothic" w:cs="Arial"/>
                  <w:sz w:val="22"/>
                  <w:szCs w:val="22"/>
                </w:rPr>
                <w:tab/>
                <w:t>Guía para superficies de hormigón formadas</w:t>
              </w:r>
            </w:hyperlink>
          </w:p>
          <w:p w14:paraId="58E61868"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ACI </w:t>
            </w:r>
            <w:r w:rsidRPr="005241FD">
              <w:rPr>
                <w:rFonts w:ascii="Century Gothic" w:hAnsi="Century Gothic" w:cs="Arial"/>
                <w:sz w:val="22"/>
                <w:szCs w:val="22"/>
              </w:rPr>
              <w:fldChar w:fldCharType="begin"/>
            </w:r>
            <w:r w:rsidRPr="005241FD">
              <w:rPr>
                <w:rFonts w:ascii="Century Gothic" w:hAnsi="Century Gothic" w:cs="Arial"/>
                <w:sz w:val="22"/>
                <w:szCs w:val="22"/>
              </w:rPr>
              <w:instrText xml:space="preserve"> HYPERLINK "https://www.concrete.org/Store/ProductDetail.aspx?ItemID=350M06" </w:instrText>
            </w:r>
            <w:r w:rsidRPr="005241FD">
              <w:rPr>
                <w:rFonts w:ascii="Century Gothic" w:hAnsi="Century Gothic" w:cs="Arial"/>
                <w:sz w:val="22"/>
                <w:szCs w:val="22"/>
              </w:rPr>
              <w:fldChar w:fldCharType="separate"/>
            </w:r>
            <w:r w:rsidRPr="005241FD">
              <w:rPr>
                <w:rFonts w:ascii="Century Gothic" w:eastAsia="Adobe Gothic Std B" w:hAnsi="Century Gothic" w:cs="Arial"/>
                <w:sz w:val="22"/>
                <w:szCs w:val="22"/>
              </w:rPr>
              <w:t>350-06</w:t>
            </w:r>
            <w:r w:rsidRPr="005241FD">
              <w:rPr>
                <w:rFonts w:ascii="Century Gothic" w:eastAsia="Adobe Gothic Std B" w:hAnsi="Century Gothic" w:cs="Arial"/>
                <w:sz w:val="22"/>
                <w:szCs w:val="22"/>
              </w:rPr>
              <w:tab/>
              <w:t>Requisitos del código para ingeniería ambiental estructuras de concreto y comentario</w:t>
            </w:r>
          </w:p>
          <w:p w14:paraId="0E4328AC"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                                </w:t>
            </w:r>
            <w:r w:rsidRPr="005241FD">
              <w:rPr>
                <w:rFonts w:ascii="Century Gothic" w:eastAsia="Adobe Gothic Std B" w:hAnsi="Century Gothic" w:cs="Arial"/>
                <w:sz w:val="22"/>
                <w:szCs w:val="22"/>
              </w:rPr>
              <w:fldChar w:fldCharType="end"/>
            </w:r>
          </w:p>
          <w:p w14:paraId="417C0EA0"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ANSI/</w:t>
            </w:r>
            <w:hyperlink r:id="rId17" w:history="1">
              <w:r w:rsidRPr="00DA55F2">
                <w:rPr>
                  <w:rFonts w:ascii="Century Gothic" w:eastAsia="Adobe Gothic Std B" w:hAnsi="Century Gothic" w:cs="Arial"/>
                  <w:b/>
                  <w:sz w:val="22"/>
                  <w:szCs w:val="22"/>
                  <w:u w:val="single"/>
                </w:rPr>
                <w:t>AISC,</w:t>
              </w:r>
            </w:hyperlink>
            <w:r w:rsidRPr="00DA55F2">
              <w:rPr>
                <w:rFonts w:ascii="Century Gothic" w:eastAsia="Adobe Gothic Std B" w:hAnsi="Century Gothic" w:cs="Arial"/>
                <w:b/>
                <w:sz w:val="22"/>
                <w:szCs w:val="22"/>
                <w:u w:val="single"/>
              </w:rPr>
              <w:t xml:space="preserve"> American </w:t>
            </w:r>
            <w:proofErr w:type="spellStart"/>
            <w:r w:rsidRPr="00DA55F2">
              <w:rPr>
                <w:rFonts w:ascii="Century Gothic" w:eastAsia="Adobe Gothic Std B" w:hAnsi="Century Gothic" w:cs="Arial"/>
                <w:b/>
                <w:sz w:val="22"/>
                <w:szCs w:val="22"/>
                <w:u w:val="single"/>
              </w:rPr>
              <w:t>Institute</w:t>
            </w:r>
            <w:proofErr w:type="spellEnd"/>
            <w:r w:rsidRPr="00DA55F2">
              <w:rPr>
                <w:rFonts w:ascii="Century Gothic" w:eastAsia="Adobe Gothic Std B" w:hAnsi="Century Gothic" w:cs="Arial"/>
                <w:b/>
                <w:sz w:val="22"/>
                <w:szCs w:val="22"/>
                <w:u w:val="single"/>
              </w:rPr>
              <w:t xml:space="preserve"> of Steel </w:t>
            </w:r>
            <w:proofErr w:type="spellStart"/>
            <w:r w:rsidRPr="00DA55F2">
              <w:rPr>
                <w:rFonts w:ascii="Century Gothic" w:eastAsia="Adobe Gothic Std B" w:hAnsi="Century Gothic" w:cs="Arial"/>
                <w:b/>
                <w:sz w:val="22"/>
                <w:szCs w:val="22"/>
                <w:u w:val="single"/>
              </w:rPr>
              <w:t>Construction</w:t>
            </w:r>
            <w:proofErr w:type="spellEnd"/>
            <w:r w:rsidRPr="00DA55F2">
              <w:rPr>
                <w:rFonts w:ascii="Century Gothic" w:eastAsia="Adobe Gothic Std B" w:hAnsi="Century Gothic" w:cs="Arial"/>
                <w:b/>
                <w:bCs/>
                <w:sz w:val="22"/>
                <w:szCs w:val="22"/>
                <w:u w:val="single"/>
              </w:rPr>
              <w:t>:</w:t>
            </w:r>
            <w:r w:rsidRPr="005241FD">
              <w:rPr>
                <w:rFonts w:ascii="Century Gothic" w:eastAsia="Adobe Gothic Std B" w:hAnsi="Century Gothic" w:cs="Arial"/>
                <w:b/>
                <w:bCs/>
                <w:sz w:val="22"/>
                <w:szCs w:val="22"/>
              </w:rPr>
              <w:t xml:space="preserve"> </w:t>
            </w:r>
            <w:r w:rsidRPr="005241FD">
              <w:rPr>
                <w:rFonts w:ascii="Century Gothic" w:eastAsia="Adobe Gothic Std B" w:hAnsi="Century Gothic" w:cs="Arial"/>
                <w:sz w:val="22"/>
                <w:szCs w:val="22"/>
              </w:rPr>
              <w:t>provee los requisitos mínimos necesarios para el diseño y construcción de estructuras de </w:t>
            </w:r>
            <w:hyperlink r:id="rId18" w:tooltip="Hormigón" w:history="1">
              <w:r w:rsidRPr="005241FD">
                <w:rPr>
                  <w:rFonts w:ascii="Century Gothic" w:eastAsia="Adobe Gothic Std B" w:hAnsi="Century Gothic" w:cs="Arial"/>
                  <w:sz w:val="22"/>
                  <w:szCs w:val="22"/>
                  <w:u w:val="single"/>
                </w:rPr>
                <w:t>acero</w:t>
              </w:r>
            </w:hyperlink>
            <w:r w:rsidRPr="005241FD">
              <w:rPr>
                <w:rFonts w:ascii="Century Gothic" w:eastAsia="Adobe Gothic Std B" w:hAnsi="Century Gothic" w:cs="Arial"/>
                <w:sz w:val="22"/>
                <w:szCs w:val="22"/>
              </w:rPr>
              <w:t>.</w:t>
            </w:r>
          </w:p>
          <w:p w14:paraId="4F49D62F"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Referencia mínima de especificaciones y guías de la ANSI/</w:t>
            </w:r>
            <w:hyperlink r:id="rId19" w:history="1">
              <w:r w:rsidRPr="005241FD">
                <w:rPr>
                  <w:rFonts w:ascii="Century Gothic" w:eastAsia="Adobe Gothic Std B" w:hAnsi="Century Gothic" w:cs="Arial"/>
                  <w:sz w:val="22"/>
                  <w:szCs w:val="22"/>
                  <w:u w:val="single"/>
                </w:rPr>
                <w:t>AISC</w:t>
              </w:r>
            </w:hyperlink>
            <w:r w:rsidRPr="005241FD">
              <w:rPr>
                <w:rFonts w:ascii="Century Gothic" w:eastAsia="Adobe Gothic Std B" w:hAnsi="Century Gothic" w:cs="Arial"/>
                <w:sz w:val="22"/>
                <w:szCs w:val="22"/>
              </w:rPr>
              <w:t>:</w:t>
            </w:r>
          </w:p>
          <w:p w14:paraId="5EAA9C8B"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ANSI/AISC 360-16 Especificaciones y Comentarios. La Especificación proporciona los requisitos generalmente aplicables para el diseño y la construcción de edificios de acero estructural y otras estructuras.</w:t>
            </w:r>
          </w:p>
          <w:p w14:paraId="524467AC" w14:textId="77777777" w:rsidR="00D05224" w:rsidRPr="005241FD" w:rsidRDefault="00D05224" w:rsidP="00407A39">
            <w:pPr>
              <w:numPr>
                <w:ilvl w:val="0"/>
                <w:numId w:val="37"/>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ANSI/AISC 303-16 Código de prácticas Estándar. Proporciona un marco para una comprensión común de las normas aceptables al contratar acero estructural </w:t>
            </w:r>
          </w:p>
          <w:p w14:paraId="254A0FE5"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 </w:t>
            </w:r>
          </w:p>
          <w:p w14:paraId="255098F0"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 xml:space="preserve">AWS, </w:t>
            </w:r>
            <w:hyperlink r:id="rId20" w:history="1">
              <w:r w:rsidRPr="00DA55F2">
                <w:rPr>
                  <w:rFonts w:ascii="Century Gothic" w:eastAsia="Adobe Gothic Std B" w:hAnsi="Century Gothic" w:cs="Arial"/>
                  <w:b/>
                  <w:sz w:val="22"/>
                  <w:szCs w:val="22"/>
                  <w:u w:val="single"/>
                </w:rPr>
                <w:t xml:space="preserve">American </w:t>
              </w:r>
              <w:proofErr w:type="spellStart"/>
              <w:r w:rsidRPr="00DA55F2">
                <w:rPr>
                  <w:rFonts w:ascii="Century Gothic" w:eastAsia="Adobe Gothic Std B" w:hAnsi="Century Gothic" w:cs="Arial"/>
                  <w:b/>
                  <w:sz w:val="22"/>
                  <w:szCs w:val="22"/>
                  <w:u w:val="single"/>
                </w:rPr>
                <w:t>Welding</w:t>
              </w:r>
              <w:proofErr w:type="spellEnd"/>
              <w:r w:rsidRPr="00DA55F2">
                <w:rPr>
                  <w:rFonts w:ascii="Century Gothic" w:eastAsia="Adobe Gothic Std B" w:hAnsi="Century Gothic" w:cs="Arial"/>
                  <w:b/>
                  <w:sz w:val="22"/>
                  <w:szCs w:val="22"/>
                  <w:u w:val="single"/>
                </w:rPr>
                <w:t xml:space="preserve"> </w:t>
              </w:r>
              <w:proofErr w:type="spellStart"/>
              <w:r w:rsidRPr="00DA55F2">
                <w:rPr>
                  <w:rFonts w:ascii="Century Gothic" w:eastAsia="Adobe Gothic Std B" w:hAnsi="Century Gothic" w:cs="Arial"/>
                  <w:b/>
                  <w:sz w:val="22"/>
                  <w:szCs w:val="22"/>
                  <w:u w:val="single"/>
                </w:rPr>
                <w:t>Society</w:t>
              </w:r>
              <w:proofErr w:type="spellEnd"/>
            </w:hyperlink>
            <w:r w:rsidRPr="005241FD">
              <w:rPr>
                <w:rFonts w:ascii="Century Gothic" w:eastAsia="Adobe Gothic Std B" w:hAnsi="Century Gothic" w:cs="Arial"/>
                <w:b/>
                <w:sz w:val="22"/>
                <w:szCs w:val="22"/>
              </w:rPr>
              <w:t>:</w:t>
            </w:r>
            <w:r w:rsidRPr="005241FD">
              <w:rPr>
                <w:rFonts w:ascii="Century Gothic" w:eastAsia="Adobe Gothic Std B" w:hAnsi="Century Gothic" w:cs="Arial"/>
                <w:sz w:val="22"/>
                <w:szCs w:val="22"/>
              </w:rPr>
              <w:t xml:space="preserve"> publica códigos en múltiples aspectos de la soldadura y materiales de unión.</w:t>
            </w:r>
          </w:p>
          <w:p w14:paraId="2007F360"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6C106896"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 xml:space="preserve">ANSI/AWC </w:t>
            </w:r>
            <w:hyperlink r:id="rId21" w:history="1">
              <w:r w:rsidRPr="00DA55F2">
                <w:rPr>
                  <w:rFonts w:ascii="Century Gothic" w:eastAsia="Adobe Gothic Std B" w:hAnsi="Century Gothic" w:cs="Arial"/>
                  <w:b/>
                  <w:sz w:val="22"/>
                  <w:szCs w:val="22"/>
                  <w:u w:val="single"/>
                </w:rPr>
                <w:t>American Wood Council</w:t>
              </w:r>
            </w:hyperlink>
            <w:r w:rsidRPr="005241FD">
              <w:rPr>
                <w:rFonts w:ascii="Century Gothic" w:eastAsia="Adobe Gothic Std B" w:hAnsi="Century Gothic" w:cs="Arial"/>
                <w:b/>
                <w:sz w:val="22"/>
                <w:szCs w:val="22"/>
              </w:rPr>
              <w:t>:</w:t>
            </w:r>
            <w:r w:rsidRPr="005241FD">
              <w:rPr>
                <w:rFonts w:ascii="Century Gothic" w:eastAsia="Adobe Gothic Std B" w:hAnsi="Century Gothic" w:cs="Arial"/>
                <w:sz w:val="22"/>
                <w:szCs w:val="22"/>
              </w:rPr>
              <w:t xml:space="preserve"> provee los requisitos mínimos necesarios para el diseño y construcción de estructuras de madera.</w:t>
            </w:r>
          </w:p>
          <w:p w14:paraId="4C8943F8"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49015623"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DA55F2">
              <w:rPr>
                <w:rFonts w:ascii="Century Gothic" w:eastAsia="Adobe Gothic Std B" w:hAnsi="Century Gothic" w:cs="Arial"/>
                <w:b/>
                <w:sz w:val="22"/>
                <w:szCs w:val="22"/>
                <w:u w:val="single"/>
              </w:rPr>
              <w:t xml:space="preserve">AASTHO American </w:t>
            </w:r>
            <w:proofErr w:type="spellStart"/>
            <w:r w:rsidRPr="00DA55F2">
              <w:rPr>
                <w:rFonts w:ascii="Century Gothic" w:eastAsia="Adobe Gothic Std B" w:hAnsi="Century Gothic" w:cs="Arial"/>
                <w:b/>
                <w:sz w:val="22"/>
                <w:szCs w:val="22"/>
                <w:u w:val="single"/>
              </w:rPr>
              <w:t>Association</w:t>
            </w:r>
            <w:proofErr w:type="spellEnd"/>
            <w:r w:rsidRPr="00DA55F2">
              <w:rPr>
                <w:rFonts w:ascii="Century Gothic" w:eastAsia="Adobe Gothic Std B" w:hAnsi="Century Gothic" w:cs="Arial"/>
                <w:b/>
                <w:sz w:val="22"/>
                <w:szCs w:val="22"/>
                <w:u w:val="single"/>
              </w:rPr>
              <w:t xml:space="preserve"> of </w:t>
            </w:r>
            <w:proofErr w:type="spellStart"/>
            <w:r w:rsidRPr="00DA55F2">
              <w:rPr>
                <w:rFonts w:ascii="Century Gothic" w:eastAsia="Adobe Gothic Std B" w:hAnsi="Century Gothic" w:cs="Arial"/>
                <w:b/>
                <w:sz w:val="22"/>
                <w:szCs w:val="22"/>
                <w:u w:val="single"/>
              </w:rPr>
              <w:t>State</w:t>
            </w:r>
            <w:proofErr w:type="spellEnd"/>
            <w:r w:rsidRPr="00DA55F2">
              <w:rPr>
                <w:rFonts w:ascii="Century Gothic" w:eastAsia="Adobe Gothic Std B" w:hAnsi="Century Gothic" w:cs="Arial"/>
                <w:b/>
                <w:sz w:val="22"/>
                <w:szCs w:val="22"/>
                <w:u w:val="single"/>
              </w:rPr>
              <w:t xml:space="preserve"> </w:t>
            </w:r>
            <w:proofErr w:type="spellStart"/>
            <w:r w:rsidRPr="00DA55F2">
              <w:rPr>
                <w:rFonts w:ascii="Century Gothic" w:eastAsia="Adobe Gothic Std B" w:hAnsi="Century Gothic" w:cs="Arial"/>
                <w:b/>
                <w:sz w:val="22"/>
                <w:szCs w:val="22"/>
                <w:u w:val="single"/>
              </w:rPr>
              <w:t>Highway</w:t>
            </w:r>
            <w:proofErr w:type="spellEnd"/>
            <w:r w:rsidRPr="00DA55F2">
              <w:rPr>
                <w:rFonts w:ascii="Century Gothic" w:eastAsia="Adobe Gothic Std B" w:hAnsi="Century Gothic" w:cs="Arial"/>
                <w:b/>
                <w:sz w:val="22"/>
                <w:szCs w:val="22"/>
                <w:u w:val="single"/>
              </w:rPr>
              <w:t xml:space="preserve"> and </w:t>
            </w:r>
            <w:proofErr w:type="spellStart"/>
            <w:r w:rsidRPr="00DA55F2">
              <w:rPr>
                <w:rFonts w:ascii="Century Gothic" w:eastAsia="Adobe Gothic Std B" w:hAnsi="Century Gothic" w:cs="Arial"/>
                <w:b/>
                <w:sz w:val="22"/>
                <w:szCs w:val="22"/>
                <w:u w:val="single"/>
              </w:rPr>
              <w:t>Transportation</w:t>
            </w:r>
            <w:proofErr w:type="spellEnd"/>
            <w:r w:rsidRPr="00DA55F2">
              <w:rPr>
                <w:rFonts w:ascii="Century Gothic" w:eastAsia="Adobe Gothic Std B" w:hAnsi="Century Gothic" w:cs="Arial"/>
                <w:b/>
                <w:sz w:val="22"/>
                <w:szCs w:val="22"/>
                <w:u w:val="single"/>
              </w:rPr>
              <w:t xml:space="preserve"> </w:t>
            </w:r>
            <w:proofErr w:type="spellStart"/>
            <w:r w:rsidRPr="00DA55F2">
              <w:rPr>
                <w:rFonts w:ascii="Century Gothic" w:eastAsia="Adobe Gothic Std B" w:hAnsi="Century Gothic" w:cs="Arial"/>
                <w:b/>
                <w:sz w:val="22"/>
                <w:szCs w:val="22"/>
                <w:u w:val="single"/>
              </w:rPr>
              <w:t>Officials</w:t>
            </w:r>
            <w:proofErr w:type="spellEnd"/>
            <w:r w:rsidRPr="00DA55F2">
              <w:rPr>
                <w:rFonts w:ascii="Century Gothic" w:eastAsia="Adobe Gothic Std B" w:hAnsi="Century Gothic" w:cs="Arial"/>
                <w:b/>
                <w:sz w:val="22"/>
                <w:szCs w:val="22"/>
                <w:u w:val="single"/>
              </w:rPr>
              <w:t>:</w:t>
            </w:r>
            <w:r w:rsidRPr="005241FD">
              <w:rPr>
                <w:rFonts w:ascii="Century Gothic" w:eastAsia="Adobe Gothic Std B" w:hAnsi="Century Gothic" w:cs="Arial"/>
                <w:sz w:val="22"/>
                <w:szCs w:val="22"/>
              </w:rPr>
              <w:t xml:space="preserve"> provee los requisitos mínimos necesarios para el diseño y construcción de estructuras viales para áreas de estacionamiento vehicular, vías peatonales, </w:t>
            </w:r>
            <w:proofErr w:type="spellStart"/>
            <w:r w:rsidRPr="005241FD">
              <w:rPr>
                <w:rFonts w:ascii="Century Gothic" w:eastAsia="Adobe Gothic Std B" w:hAnsi="Century Gothic" w:cs="Arial"/>
                <w:sz w:val="22"/>
                <w:szCs w:val="22"/>
              </w:rPr>
              <w:t>ciclovías</w:t>
            </w:r>
            <w:proofErr w:type="spellEnd"/>
            <w:r w:rsidRPr="005241FD">
              <w:rPr>
                <w:rFonts w:ascii="Century Gothic" w:eastAsia="Adobe Gothic Std B" w:hAnsi="Century Gothic" w:cs="Arial"/>
                <w:sz w:val="22"/>
                <w:szCs w:val="22"/>
              </w:rPr>
              <w:t>, calles / avenidas, helipuertos terrestres, carreteras, puentes, etc.</w:t>
            </w:r>
          </w:p>
          <w:p w14:paraId="53525CC6"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19BDEC87"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NORMAS PARA SISTEMAS DE AGUA POTABLE. ALCANTARILLADO Y PLUVIAL</w:t>
            </w:r>
          </w:p>
          <w:p w14:paraId="2627AD4B"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5B2FDD34"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Reglamento Nacional de Instalaciones Sanitarias Domiciliaria, </w:t>
            </w:r>
            <w:proofErr w:type="spellStart"/>
            <w:r w:rsidRPr="005241FD">
              <w:rPr>
                <w:rFonts w:ascii="Century Gothic" w:eastAsia="Adobe Gothic Std B" w:hAnsi="Century Gothic" w:cs="Arial"/>
                <w:sz w:val="22"/>
                <w:szCs w:val="22"/>
              </w:rPr>
              <w:t>MMAyA</w:t>
            </w:r>
            <w:proofErr w:type="spellEnd"/>
            <w:r w:rsidRPr="005241FD">
              <w:rPr>
                <w:rFonts w:ascii="Century Gothic" w:eastAsia="Adobe Gothic Std B" w:hAnsi="Century Gothic" w:cs="Arial"/>
                <w:sz w:val="22"/>
                <w:szCs w:val="22"/>
              </w:rPr>
              <w:t>, Ministerio de Medio Ambiente y Agua.</w:t>
            </w:r>
          </w:p>
          <w:p w14:paraId="5645EE41"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 NB 688 Diseño de sistemas de alcantarillado sanitario y pluvial.</w:t>
            </w:r>
          </w:p>
          <w:p w14:paraId="53D20FB3"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 NB 689 Instalaciones de agua – Diseño para sistemas de agua potable.</w:t>
            </w:r>
          </w:p>
          <w:p w14:paraId="3CB128EF"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 NB 512 Reglamento Nacional para el Control de la Calidad del Agua para Consumo Humano.</w:t>
            </w:r>
          </w:p>
          <w:p w14:paraId="737C29AB" w14:textId="77777777" w:rsidR="00D05224" w:rsidRPr="005241FD" w:rsidRDefault="00D05224" w:rsidP="00D05224">
            <w:pPr>
              <w:spacing w:line="276" w:lineRule="auto"/>
              <w:ind w:left="426"/>
              <w:contextualSpacing/>
              <w:jc w:val="both"/>
              <w:rPr>
                <w:rFonts w:ascii="Century Gothic" w:eastAsia="Adobe Gothic Std B" w:hAnsi="Century Gothic" w:cs="Arial"/>
                <w:sz w:val="22"/>
                <w:szCs w:val="22"/>
              </w:rPr>
            </w:pPr>
          </w:p>
          <w:p w14:paraId="7D5784F2"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 DE MEDIO AMBIENTE</w:t>
            </w:r>
          </w:p>
          <w:p w14:paraId="2194339F"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4D8D3067"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1333 de 27 de abril de 1992, de Medio Ambiente y sus Reglamentos.</w:t>
            </w:r>
          </w:p>
          <w:p w14:paraId="3C86D0DC"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755, de 28 de octubre del 2015, Gestión Integral de Residuos.</w:t>
            </w:r>
          </w:p>
          <w:p w14:paraId="1B0761EA"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Decreto Supremo N° 2954, de 19 de octubre del 2016, Reglamento General de la Ley N° 755.</w:t>
            </w:r>
          </w:p>
          <w:p w14:paraId="05440742"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602, de 14 de noviembre del 2014, Gestión de Riesgos.</w:t>
            </w:r>
          </w:p>
          <w:p w14:paraId="1DD719C3"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para Actividades con Sustancias Peligrosas</w:t>
            </w:r>
          </w:p>
          <w:p w14:paraId="60041CD0"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 Boliviana Nº 742 de Residuos Sólidos</w:t>
            </w:r>
          </w:p>
          <w:p w14:paraId="18D242A3"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Decreto Supremo N° 2954 de 19 de octubre De 2016</w:t>
            </w:r>
          </w:p>
          <w:p w14:paraId="55533058"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16998 General de Higiene y Seguridad Ocupacional y Bienestar</w:t>
            </w:r>
          </w:p>
          <w:p w14:paraId="73728498"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Normas Técnicas de Seguridad (NTS) de la NTS 001 a la NTS 013</w:t>
            </w:r>
          </w:p>
          <w:p w14:paraId="0B55B940"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 Boliviana 69001-69009</w:t>
            </w:r>
          </w:p>
          <w:p w14:paraId="72B093CE"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Decreto Supremo N°108 del 1 de </w:t>
            </w:r>
            <w:proofErr w:type="gramStart"/>
            <w:r w:rsidRPr="005241FD">
              <w:rPr>
                <w:rFonts w:ascii="Century Gothic" w:eastAsia="Adobe Gothic Std B" w:hAnsi="Century Gothic" w:cs="Arial"/>
                <w:sz w:val="22"/>
                <w:szCs w:val="22"/>
              </w:rPr>
              <w:t>Mayo</w:t>
            </w:r>
            <w:proofErr w:type="gramEnd"/>
            <w:r w:rsidRPr="005241FD">
              <w:rPr>
                <w:rFonts w:ascii="Century Gothic" w:eastAsia="Adobe Gothic Std B" w:hAnsi="Century Gothic" w:cs="Arial"/>
                <w:sz w:val="22"/>
                <w:szCs w:val="22"/>
              </w:rPr>
              <w:t xml:space="preserve"> De 2009</w:t>
            </w:r>
          </w:p>
          <w:p w14:paraId="7B233194"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348 Ley Integral para Garantizar a Las Mujeres una Vida Libre de Violencia</w:t>
            </w:r>
          </w:p>
          <w:p w14:paraId="103202C4"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Ley N° 548 Código Niño/a adolescente. </w:t>
            </w:r>
          </w:p>
          <w:p w14:paraId="69A0C063"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045 Contra El Racismo y toda forma de Discriminación</w:t>
            </w:r>
          </w:p>
          <w:p w14:paraId="57019617"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369, de 01 de mayo de 2013. Ley General de las personas adultas mayores</w:t>
            </w:r>
          </w:p>
          <w:p w14:paraId="72E7E16B"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Ley del Cáncer N° 1223 del 5 de septiembre de 2019. </w:t>
            </w:r>
          </w:p>
          <w:p w14:paraId="44BFC9BF"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proofErr w:type="gramStart"/>
            <w:r w:rsidRPr="005241FD">
              <w:rPr>
                <w:rFonts w:ascii="Century Gothic" w:eastAsia="Adobe Gothic Std B" w:hAnsi="Century Gothic" w:cs="Arial"/>
                <w:sz w:val="22"/>
                <w:szCs w:val="22"/>
              </w:rPr>
              <w:t>Ley Nº</w:t>
            </w:r>
            <w:proofErr w:type="gramEnd"/>
            <w:r w:rsidRPr="005241FD">
              <w:rPr>
                <w:rFonts w:ascii="Century Gothic" w:eastAsia="Adobe Gothic Std B" w:hAnsi="Century Gothic" w:cs="Arial"/>
                <w:sz w:val="22"/>
                <w:szCs w:val="22"/>
              </w:rPr>
              <w:t xml:space="preserve"> 223 - Ley General para Personas con Discapacidad, DS Nº 1893, 12 de febrero de 2014.</w:t>
            </w:r>
          </w:p>
          <w:p w14:paraId="0CAB723E"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Ley N°. 264 Ley del Sistema Nacional de Seguridad Ciudadana “para una vida segura” 31 de julio del 2012 </w:t>
            </w:r>
          </w:p>
          <w:p w14:paraId="284A5D70" w14:textId="77777777" w:rsidR="00D05224" w:rsidRPr="005241FD" w:rsidRDefault="00D05224" w:rsidP="00407A39">
            <w:pPr>
              <w:numPr>
                <w:ilvl w:val="0"/>
                <w:numId w:val="39"/>
              </w:numPr>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Manual para manejo de Residuos Sólidos Generados en Establecimientos de Salud (Anexo 7 del Ministerio de Salud y Deportes).</w:t>
            </w:r>
          </w:p>
          <w:p w14:paraId="47EF4BE8" w14:textId="77777777" w:rsidR="00D05224" w:rsidRPr="005241FD" w:rsidRDefault="00D05224" w:rsidP="00D05224">
            <w:pPr>
              <w:spacing w:line="276" w:lineRule="auto"/>
              <w:ind w:left="426" w:hanging="426"/>
              <w:contextualSpacing/>
              <w:jc w:val="both"/>
              <w:rPr>
                <w:rFonts w:ascii="Century Gothic" w:eastAsia="Adobe Gothic Std B" w:hAnsi="Century Gothic" w:cs="Arial"/>
                <w:sz w:val="22"/>
                <w:szCs w:val="22"/>
              </w:rPr>
            </w:pPr>
          </w:p>
          <w:p w14:paraId="423FE24A"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NORMAS PARA CLIMATIZACION</w:t>
            </w:r>
          </w:p>
          <w:p w14:paraId="27D91703"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rPr>
            </w:pPr>
          </w:p>
          <w:p w14:paraId="4E5497AB"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 xml:space="preserve">ASHRAE: American Society of Heating, Refrigerating and Air Conditioning Engineers. </w:t>
            </w:r>
          </w:p>
          <w:p w14:paraId="1E4B6333"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p>
          <w:p w14:paraId="4D295A77" w14:textId="77777777" w:rsidR="00D05224" w:rsidRPr="005241FD" w:rsidRDefault="00D05224" w:rsidP="00407A39">
            <w:pPr>
              <w:numPr>
                <w:ilvl w:val="0"/>
                <w:numId w:val="84"/>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ASHRAE HVAC Design Manual for Hospitals and Clinics, 2</w:t>
            </w:r>
            <w:r w:rsidRPr="005241FD">
              <w:rPr>
                <w:rFonts w:ascii="Century Gothic" w:eastAsia="Adobe Gothic Std B" w:hAnsi="Century Gothic" w:cs="Arial"/>
                <w:sz w:val="22"/>
                <w:szCs w:val="22"/>
                <w:vertAlign w:val="superscript"/>
                <w:lang w:val="en-US"/>
              </w:rPr>
              <w:t>nd</w:t>
            </w:r>
            <w:r w:rsidRPr="005241FD">
              <w:rPr>
                <w:rFonts w:ascii="Century Gothic" w:eastAsia="Adobe Gothic Std B" w:hAnsi="Century Gothic" w:cs="Arial"/>
                <w:sz w:val="22"/>
                <w:szCs w:val="22"/>
                <w:lang w:val="en-US"/>
              </w:rPr>
              <w:t xml:space="preserve"> ed.</w:t>
            </w:r>
          </w:p>
          <w:p w14:paraId="46807740" w14:textId="77777777" w:rsidR="00D05224" w:rsidRPr="005241FD" w:rsidRDefault="00D05224" w:rsidP="00407A39">
            <w:pPr>
              <w:numPr>
                <w:ilvl w:val="0"/>
                <w:numId w:val="84"/>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lastRenderedPageBreak/>
              <w:t xml:space="preserve">ASHRAE/ASHE STANDARD </w:t>
            </w:r>
            <w:proofErr w:type="gramStart"/>
            <w:r w:rsidRPr="005241FD">
              <w:rPr>
                <w:rFonts w:ascii="Century Gothic" w:eastAsia="Adobe Gothic Std B" w:hAnsi="Century Gothic" w:cs="Arial"/>
                <w:sz w:val="22"/>
                <w:szCs w:val="22"/>
                <w:lang w:val="en-US"/>
              </w:rPr>
              <w:t>170  2008</w:t>
            </w:r>
            <w:proofErr w:type="gramEnd"/>
            <w:r w:rsidRPr="005241FD">
              <w:rPr>
                <w:rFonts w:ascii="Century Gothic" w:eastAsia="Adobe Gothic Std B" w:hAnsi="Century Gothic" w:cs="Arial"/>
                <w:sz w:val="22"/>
                <w:szCs w:val="22"/>
                <w:lang w:val="en-US"/>
              </w:rPr>
              <w:t xml:space="preserve"> For ventilation and Health Facilities.</w:t>
            </w:r>
          </w:p>
          <w:p w14:paraId="496B9AEE" w14:textId="77777777" w:rsidR="00D05224" w:rsidRPr="005241FD" w:rsidRDefault="00D05224" w:rsidP="00407A39">
            <w:pPr>
              <w:numPr>
                <w:ilvl w:val="0"/>
                <w:numId w:val="84"/>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ASHRAE Standard 15 applied to Packaged, Split and VRF Systems.</w:t>
            </w:r>
          </w:p>
          <w:p w14:paraId="40237DA5" w14:textId="77777777" w:rsidR="00D05224" w:rsidRPr="005241FD" w:rsidRDefault="00D05224" w:rsidP="00407A39">
            <w:pPr>
              <w:numPr>
                <w:ilvl w:val="0"/>
                <w:numId w:val="8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ASHRAE Standard 62 Ventilation for Acceptable Indoor Air Quality</w:t>
            </w:r>
          </w:p>
          <w:p w14:paraId="2C97ECF9" w14:textId="77777777" w:rsidR="00D05224" w:rsidRPr="005241FD" w:rsidRDefault="00D05224" w:rsidP="00407A39">
            <w:pPr>
              <w:numPr>
                <w:ilvl w:val="0"/>
                <w:numId w:val="8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ASHRAE Standard </w:t>
            </w:r>
            <w:proofErr w:type="gramStart"/>
            <w:r w:rsidRPr="005241FD">
              <w:rPr>
                <w:rFonts w:ascii="Century Gothic" w:eastAsia="Adobe Gothic Std B" w:hAnsi="Century Gothic" w:cs="Arial"/>
                <w:sz w:val="22"/>
                <w:szCs w:val="22"/>
                <w:lang w:val="en-US"/>
              </w:rPr>
              <w:t>52  Method</w:t>
            </w:r>
            <w:proofErr w:type="gramEnd"/>
            <w:r w:rsidRPr="005241FD">
              <w:rPr>
                <w:rFonts w:ascii="Century Gothic" w:eastAsia="Adobe Gothic Std B" w:hAnsi="Century Gothic" w:cs="Arial"/>
                <w:sz w:val="22"/>
                <w:szCs w:val="22"/>
                <w:lang w:val="en-US"/>
              </w:rPr>
              <w:t xml:space="preserve"> of Testing Air Filters</w:t>
            </w:r>
          </w:p>
          <w:p w14:paraId="5B6AD19D" w14:textId="77777777" w:rsidR="00D05224" w:rsidRPr="005241FD" w:rsidRDefault="00D05224" w:rsidP="00407A39">
            <w:pPr>
              <w:numPr>
                <w:ilvl w:val="0"/>
                <w:numId w:val="8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ASHRAE Standard 70 Method of Testing for Rating the Performance of Air Inlets and Outlets</w:t>
            </w:r>
          </w:p>
          <w:p w14:paraId="2BF866FA" w14:textId="77777777" w:rsidR="00D05224" w:rsidRPr="005241FD" w:rsidRDefault="00D05224" w:rsidP="00407A39">
            <w:pPr>
              <w:numPr>
                <w:ilvl w:val="0"/>
                <w:numId w:val="8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ASHRAE 1997 </w:t>
            </w:r>
            <w:proofErr w:type="spellStart"/>
            <w:r w:rsidRPr="005241FD">
              <w:rPr>
                <w:rFonts w:ascii="Century Gothic" w:eastAsia="Adobe Gothic Std B" w:hAnsi="Century Gothic" w:cs="Arial"/>
                <w:sz w:val="22"/>
                <w:szCs w:val="22"/>
              </w:rPr>
              <w:t>Handbook</w:t>
            </w:r>
            <w:proofErr w:type="spellEnd"/>
            <w:r w:rsidRPr="005241FD">
              <w:rPr>
                <w:rFonts w:ascii="Century Gothic" w:eastAsia="Adobe Gothic Std B" w:hAnsi="Century Gothic" w:cs="Arial"/>
                <w:sz w:val="22"/>
                <w:szCs w:val="22"/>
              </w:rPr>
              <w:t xml:space="preserve"> Fundamentals</w:t>
            </w:r>
          </w:p>
          <w:p w14:paraId="739350B8" w14:textId="77777777" w:rsidR="00D05224" w:rsidRPr="005241FD" w:rsidRDefault="00D05224" w:rsidP="00407A39">
            <w:pPr>
              <w:numPr>
                <w:ilvl w:val="0"/>
                <w:numId w:val="84"/>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ASHRAE 2003 </w:t>
            </w:r>
            <w:proofErr w:type="spellStart"/>
            <w:r w:rsidRPr="005241FD">
              <w:rPr>
                <w:rFonts w:ascii="Century Gothic" w:eastAsia="Adobe Gothic Std B" w:hAnsi="Century Gothic" w:cs="Arial"/>
                <w:sz w:val="22"/>
                <w:szCs w:val="22"/>
              </w:rPr>
              <w:t>Application</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Handbook</w:t>
            </w:r>
            <w:proofErr w:type="spellEnd"/>
          </w:p>
          <w:p w14:paraId="758CA31E" w14:textId="77777777" w:rsidR="00D05224" w:rsidRPr="005241FD" w:rsidRDefault="00D05224" w:rsidP="00407A39">
            <w:pPr>
              <w:numPr>
                <w:ilvl w:val="0"/>
                <w:numId w:val="84"/>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ASHRAE Standard 90.1 – 2004 Energy Standard for buildings Except Low Rise </w:t>
            </w:r>
            <w:proofErr w:type="spellStart"/>
            <w:r w:rsidRPr="005241FD">
              <w:rPr>
                <w:rFonts w:ascii="Century Gothic" w:eastAsia="Adobe Gothic Std B" w:hAnsi="Century Gothic" w:cs="Arial"/>
                <w:sz w:val="22"/>
                <w:szCs w:val="22"/>
                <w:lang w:val="en-US"/>
              </w:rPr>
              <w:t>Residencial</w:t>
            </w:r>
            <w:proofErr w:type="spellEnd"/>
            <w:r w:rsidRPr="005241FD">
              <w:rPr>
                <w:rFonts w:ascii="Century Gothic" w:eastAsia="Adobe Gothic Std B" w:hAnsi="Century Gothic" w:cs="Arial"/>
                <w:sz w:val="22"/>
                <w:szCs w:val="22"/>
                <w:lang w:val="en-US"/>
              </w:rPr>
              <w:t xml:space="preserve"> Buildings</w:t>
            </w:r>
          </w:p>
          <w:p w14:paraId="2F5AB4E7"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lang w:val="en-US"/>
              </w:rPr>
            </w:pPr>
          </w:p>
          <w:p w14:paraId="45DAD743"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SMACNA: Sheet Metal and Air Conditioning Suppliers National Association.</w:t>
            </w:r>
          </w:p>
          <w:p w14:paraId="7780FAE8"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p>
          <w:p w14:paraId="2A2680C2" w14:textId="77777777" w:rsidR="00D05224" w:rsidRPr="005241FD" w:rsidRDefault="00D05224" w:rsidP="00407A39">
            <w:pPr>
              <w:numPr>
                <w:ilvl w:val="0"/>
                <w:numId w:val="82"/>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HVAC </w:t>
            </w:r>
            <w:proofErr w:type="spellStart"/>
            <w:r w:rsidRPr="005241FD">
              <w:rPr>
                <w:rFonts w:ascii="Century Gothic" w:eastAsia="Adobe Gothic Std B" w:hAnsi="Century Gothic" w:cs="Arial"/>
                <w:sz w:val="22"/>
                <w:szCs w:val="22"/>
              </w:rPr>
              <w:t>Systems</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Duct</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Design</w:t>
            </w:r>
            <w:proofErr w:type="spellEnd"/>
          </w:p>
          <w:p w14:paraId="22264A4D" w14:textId="77777777" w:rsidR="00D05224" w:rsidRPr="005241FD" w:rsidRDefault="00D05224" w:rsidP="00407A39">
            <w:pPr>
              <w:numPr>
                <w:ilvl w:val="0"/>
                <w:numId w:val="82"/>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HVAC Duct Construction Standards - Metal and Flexible</w:t>
            </w:r>
          </w:p>
          <w:p w14:paraId="31FD2BD0" w14:textId="77777777" w:rsidR="00D05224" w:rsidRPr="005241FD" w:rsidRDefault="00D05224" w:rsidP="00407A39">
            <w:pPr>
              <w:numPr>
                <w:ilvl w:val="0"/>
                <w:numId w:val="82"/>
              </w:numPr>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HVAC Systems - Testing, Adjusting and Balancing</w:t>
            </w:r>
          </w:p>
          <w:p w14:paraId="58869B1C" w14:textId="77777777" w:rsidR="00D05224" w:rsidRPr="005241FD" w:rsidRDefault="00D05224" w:rsidP="00D05224">
            <w:pPr>
              <w:spacing w:line="276" w:lineRule="auto"/>
              <w:ind w:left="426" w:hanging="426"/>
              <w:jc w:val="both"/>
              <w:rPr>
                <w:rFonts w:ascii="Century Gothic" w:eastAsia="Adobe Gothic Std B" w:hAnsi="Century Gothic" w:cs="Arial"/>
                <w:sz w:val="22"/>
                <w:szCs w:val="22"/>
                <w:lang w:val="en-US"/>
              </w:rPr>
            </w:pPr>
          </w:p>
          <w:p w14:paraId="3EF96520" w14:textId="77777777" w:rsidR="00D05224" w:rsidRPr="005241FD" w:rsidRDefault="00D05224" w:rsidP="00D05224">
            <w:pPr>
              <w:spacing w:line="276" w:lineRule="auto"/>
              <w:ind w:left="426" w:hanging="426"/>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AHRI: Air Conditioning, Heating, and Refrigeration Institute.</w:t>
            </w:r>
          </w:p>
          <w:p w14:paraId="00A9624F" w14:textId="77777777" w:rsidR="00D05224" w:rsidRPr="005241FD" w:rsidRDefault="00D05224" w:rsidP="00D05224">
            <w:pPr>
              <w:spacing w:line="276" w:lineRule="auto"/>
              <w:ind w:left="426" w:hanging="426"/>
              <w:rPr>
                <w:rFonts w:ascii="Century Gothic" w:eastAsia="Adobe Gothic Std B" w:hAnsi="Century Gothic" w:cs="Arial"/>
                <w:b/>
                <w:sz w:val="22"/>
                <w:szCs w:val="22"/>
                <w:lang w:val="en-US"/>
              </w:rPr>
            </w:pPr>
          </w:p>
          <w:p w14:paraId="7D2D1077" w14:textId="77777777" w:rsidR="00D05224" w:rsidRPr="005241FD" w:rsidRDefault="00D05224" w:rsidP="00407A39">
            <w:pPr>
              <w:numPr>
                <w:ilvl w:val="0"/>
                <w:numId w:val="85"/>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AHRI 410</w:t>
            </w:r>
            <w:r w:rsidRPr="005241FD">
              <w:rPr>
                <w:rFonts w:ascii="Century Gothic" w:eastAsia="Adobe Gothic Std B" w:hAnsi="Century Gothic" w:cs="Arial"/>
                <w:sz w:val="22"/>
                <w:szCs w:val="22"/>
                <w:lang w:val="en-US"/>
              </w:rPr>
              <w:tab/>
              <w:t>Forced-Circulation Air - Cooling and Air-Heating Coils</w:t>
            </w:r>
          </w:p>
          <w:p w14:paraId="44DDA609" w14:textId="77777777" w:rsidR="00D05224" w:rsidRPr="005241FD" w:rsidRDefault="00D05224" w:rsidP="00407A39">
            <w:pPr>
              <w:numPr>
                <w:ilvl w:val="0"/>
                <w:numId w:val="85"/>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AHRI 430</w:t>
            </w:r>
            <w:r w:rsidRPr="005241FD">
              <w:rPr>
                <w:rFonts w:ascii="Century Gothic" w:eastAsia="Adobe Gothic Std B" w:hAnsi="Century Gothic" w:cs="Arial"/>
                <w:sz w:val="22"/>
                <w:szCs w:val="22"/>
                <w:lang w:val="en-US"/>
              </w:rPr>
              <w:tab/>
              <w:t xml:space="preserve">Central-Station Air-Handling Units </w:t>
            </w:r>
          </w:p>
          <w:p w14:paraId="06376F94" w14:textId="77777777" w:rsidR="00D05224" w:rsidRPr="005241FD" w:rsidRDefault="00D05224" w:rsidP="00D05224">
            <w:pPr>
              <w:spacing w:line="276" w:lineRule="auto"/>
              <w:ind w:left="426" w:hanging="426"/>
              <w:rPr>
                <w:rFonts w:ascii="Century Gothic" w:eastAsia="Adobe Gothic Std B" w:hAnsi="Century Gothic" w:cs="Arial"/>
                <w:sz w:val="22"/>
                <w:szCs w:val="22"/>
                <w:lang w:val="en-US"/>
              </w:rPr>
            </w:pPr>
          </w:p>
          <w:p w14:paraId="17C03F1C"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ASTM: American Society for Testing and Materials.</w:t>
            </w:r>
          </w:p>
          <w:p w14:paraId="4541CD71"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p>
          <w:p w14:paraId="087351B4" w14:textId="77777777" w:rsidR="00D05224" w:rsidRPr="005241FD" w:rsidRDefault="00D05224" w:rsidP="00407A39">
            <w:pPr>
              <w:keepNext/>
              <w:numPr>
                <w:ilvl w:val="0"/>
                <w:numId w:val="86"/>
              </w:numPr>
              <w:spacing w:line="276" w:lineRule="auto"/>
              <w:ind w:left="426" w:hanging="426"/>
              <w:outlineLvl w:val="2"/>
              <w:rPr>
                <w:rFonts w:ascii="Century Gothic" w:eastAsia="Adobe Gothic Std B" w:hAnsi="Century Gothic" w:cs="Arial"/>
                <w:b/>
                <w:sz w:val="22"/>
                <w:szCs w:val="22"/>
                <w:lang w:val="en-US" w:eastAsia="es-BO"/>
              </w:rPr>
            </w:pPr>
            <w:r w:rsidRPr="005241FD">
              <w:rPr>
                <w:rFonts w:ascii="Century Gothic" w:eastAsia="Adobe Gothic Std B" w:hAnsi="Century Gothic" w:cs="Arial"/>
                <w:b/>
                <w:sz w:val="22"/>
                <w:szCs w:val="22"/>
                <w:lang w:val="en-US" w:eastAsia="es-BO"/>
              </w:rPr>
              <w:t>ASTM B280-16 Standard Specification for Seamless Copper Tube for Air Conditioning and Refrigeration Field Service</w:t>
            </w:r>
          </w:p>
          <w:p w14:paraId="4B121E36"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ASTM B813 Specification for Liquid and Paste Fluxes for Soldering of Copper and Copper Alloy Tube</w:t>
            </w:r>
          </w:p>
          <w:p w14:paraId="111DE3D3"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ASTM B828 Practice for Making Capillary Joints by Soldering of Copper and Copper Alloy Tube and Fittings.</w:t>
            </w:r>
          </w:p>
          <w:p w14:paraId="42B9BFD6"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ASTM B640 Specifications for Welded Cooper Tube for Air Conditioning </w:t>
            </w:r>
            <w:proofErr w:type="gramStart"/>
            <w:r w:rsidRPr="005241FD">
              <w:rPr>
                <w:rFonts w:ascii="Century Gothic" w:eastAsia="Adobe Gothic Std B" w:hAnsi="Century Gothic" w:cs="Arial"/>
                <w:sz w:val="22"/>
                <w:szCs w:val="22"/>
                <w:lang w:val="en-US"/>
              </w:rPr>
              <w:t>And</w:t>
            </w:r>
            <w:proofErr w:type="gramEnd"/>
            <w:r w:rsidRPr="005241FD">
              <w:rPr>
                <w:rFonts w:ascii="Century Gothic" w:eastAsia="Adobe Gothic Std B" w:hAnsi="Century Gothic" w:cs="Arial"/>
                <w:sz w:val="22"/>
                <w:szCs w:val="22"/>
                <w:lang w:val="en-US"/>
              </w:rPr>
              <w:t xml:space="preserve"> Refrigeration. </w:t>
            </w:r>
          </w:p>
          <w:p w14:paraId="6B0158B2"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lang w:val="en-US"/>
              </w:rPr>
            </w:pPr>
          </w:p>
          <w:p w14:paraId="2DB48A58"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ASME: American Society of Mechanical Engineers.</w:t>
            </w:r>
          </w:p>
          <w:p w14:paraId="022C182E"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p>
          <w:p w14:paraId="70A857C0"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b/>
                <w:sz w:val="22"/>
                <w:szCs w:val="22"/>
                <w:lang w:val="en-US" w:eastAsia="es-BO"/>
              </w:rPr>
            </w:pPr>
            <w:r w:rsidRPr="005241FD">
              <w:rPr>
                <w:rFonts w:ascii="Century Gothic" w:eastAsia="Adobe Gothic Std B" w:hAnsi="Century Gothic" w:cs="Arial"/>
                <w:sz w:val="22"/>
                <w:szCs w:val="22"/>
                <w:lang w:val="en-US"/>
              </w:rPr>
              <w:t>B1622 Wrought Copper and Copper Alloy Solder Joint Pressure Fittings</w:t>
            </w:r>
          </w:p>
          <w:p w14:paraId="053B660E" w14:textId="77777777" w:rsidR="00D05224" w:rsidRPr="005241FD" w:rsidRDefault="00D05224" w:rsidP="00D05224">
            <w:pPr>
              <w:autoSpaceDE w:val="0"/>
              <w:autoSpaceDN w:val="0"/>
              <w:adjustRightInd w:val="0"/>
              <w:spacing w:line="276" w:lineRule="auto"/>
              <w:ind w:left="426"/>
              <w:jc w:val="both"/>
              <w:rPr>
                <w:rFonts w:ascii="Century Gothic" w:eastAsia="Adobe Gothic Std B" w:hAnsi="Century Gothic" w:cs="Arial"/>
                <w:b/>
                <w:sz w:val="22"/>
                <w:szCs w:val="22"/>
                <w:lang w:val="en-US" w:eastAsia="es-BO"/>
              </w:rPr>
            </w:pPr>
          </w:p>
          <w:p w14:paraId="52C6D085"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 xml:space="preserve">NEMA: National Electrical Manufacturers Association. </w:t>
            </w:r>
          </w:p>
          <w:p w14:paraId="303A6951"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p>
          <w:p w14:paraId="4BE70A96"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lang w:eastAsia="es-BO"/>
              </w:rPr>
            </w:pPr>
            <w:r w:rsidRPr="005241FD">
              <w:rPr>
                <w:rFonts w:ascii="Century Gothic" w:eastAsia="Adobe Gothic Std B" w:hAnsi="Century Gothic" w:cs="Arial"/>
                <w:sz w:val="22"/>
                <w:szCs w:val="22"/>
              </w:rPr>
              <w:t>NEMA MG1</w:t>
            </w:r>
            <w:r w:rsidRPr="005241FD">
              <w:rPr>
                <w:rFonts w:ascii="Century Gothic" w:eastAsia="Adobe Gothic Std B" w:hAnsi="Century Gothic" w:cs="Arial"/>
                <w:sz w:val="22"/>
                <w:szCs w:val="22"/>
              </w:rPr>
              <w:tab/>
              <w:t xml:space="preserve">Motors and </w:t>
            </w:r>
            <w:proofErr w:type="spellStart"/>
            <w:r w:rsidRPr="005241FD">
              <w:rPr>
                <w:rFonts w:ascii="Century Gothic" w:eastAsia="Adobe Gothic Std B" w:hAnsi="Century Gothic" w:cs="Arial"/>
                <w:sz w:val="22"/>
                <w:szCs w:val="22"/>
              </w:rPr>
              <w:t>Generators</w:t>
            </w:r>
            <w:proofErr w:type="spellEnd"/>
            <w:r w:rsidRPr="005241FD">
              <w:rPr>
                <w:rFonts w:ascii="Century Gothic" w:eastAsia="Adobe Gothic Std B" w:hAnsi="Century Gothic" w:cs="Arial"/>
                <w:sz w:val="22"/>
                <w:szCs w:val="22"/>
              </w:rPr>
              <w:t xml:space="preserve"> </w:t>
            </w:r>
          </w:p>
          <w:p w14:paraId="798E053D"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586BF2D0" w14:textId="77777777" w:rsidR="00D05224" w:rsidRPr="005241FD" w:rsidRDefault="00D05224" w:rsidP="00D05224">
            <w:pPr>
              <w:spacing w:line="276" w:lineRule="auto"/>
              <w:ind w:left="426" w:hanging="426"/>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 xml:space="preserve">NFPA: National Fire Protection Association. </w:t>
            </w:r>
          </w:p>
          <w:p w14:paraId="404F06EE" w14:textId="77777777" w:rsidR="00D05224" w:rsidRPr="005241FD" w:rsidRDefault="00D05224" w:rsidP="00D05224">
            <w:pPr>
              <w:spacing w:line="276" w:lineRule="auto"/>
              <w:ind w:left="426" w:hanging="426"/>
              <w:rPr>
                <w:rFonts w:ascii="Century Gothic" w:eastAsia="Adobe Gothic Std B" w:hAnsi="Century Gothic" w:cs="Arial"/>
                <w:b/>
                <w:sz w:val="22"/>
                <w:szCs w:val="22"/>
                <w:lang w:val="en-US"/>
              </w:rPr>
            </w:pPr>
          </w:p>
          <w:p w14:paraId="32C9AB7C"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NFPA 70</w:t>
            </w:r>
            <w:r w:rsidRPr="005241FD">
              <w:rPr>
                <w:rFonts w:ascii="Century Gothic" w:eastAsia="Adobe Gothic Std B" w:hAnsi="Century Gothic" w:cs="Arial"/>
                <w:sz w:val="22"/>
                <w:szCs w:val="22"/>
              </w:rPr>
              <w:tab/>
            </w:r>
            <w:proofErr w:type="spellStart"/>
            <w:r w:rsidRPr="005241FD">
              <w:rPr>
                <w:rFonts w:ascii="Century Gothic" w:eastAsia="Adobe Gothic Std B" w:hAnsi="Century Gothic" w:cs="Arial"/>
                <w:sz w:val="22"/>
                <w:szCs w:val="22"/>
              </w:rPr>
              <w:t>National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Electrical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Code</w:t>
            </w:r>
            <w:proofErr w:type="spellEnd"/>
          </w:p>
          <w:p w14:paraId="7DC47169"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Pr>
                <w:rFonts w:ascii="Century Gothic" w:eastAsia="Adobe Gothic Std B" w:hAnsi="Century Gothic" w:cs="Arial"/>
                <w:sz w:val="22"/>
                <w:szCs w:val="22"/>
                <w:lang w:val="en-US"/>
              </w:rPr>
              <w:t xml:space="preserve">NFPA 90A </w:t>
            </w:r>
            <w:r w:rsidRPr="005241FD">
              <w:rPr>
                <w:rFonts w:ascii="Century Gothic" w:eastAsia="Adobe Gothic Std B" w:hAnsi="Century Gothic" w:cs="Arial"/>
                <w:sz w:val="22"/>
                <w:szCs w:val="22"/>
                <w:lang w:val="en-US"/>
              </w:rPr>
              <w:t>Air Conditioning and Ventilation Systems</w:t>
            </w:r>
          </w:p>
          <w:p w14:paraId="743FC047"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NFPA 99</w:t>
            </w:r>
            <w:r w:rsidRPr="005241FD">
              <w:rPr>
                <w:rFonts w:ascii="Century Gothic" w:eastAsia="Adobe Gothic Std B" w:hAnsi="Century Gothic" w:cs="Arial"/>
                <w:sz w:val="22"/>
                <w:szCs w:val="22"/>
              </w:rPr>
              <w:tab/>
            </w:r>
            <w:proofErr w:type="spellStart"/>
            <w:r w:rsidRPr="005241FD">
              <w:rPr>
                <w:rFonts w:ascii="Century Gothic" w:eastAsia="Adobe Gothic Std B" w:hAnsi="Century Gothic" w:cs="Arial"/>
                <w:sz w:val="22"/>
                <w:szCs w:val="22"/>
              </w:rPr>
              <w:t>Heat</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Care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Facilities</w:t>
            </w:r>
            <w:proofErr w:type="spellEnd"/>
          </w:p>
          <w:p w14:paraId="4CC05CCD"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NFPA 101</w:t>
            </w:r>
            <w:r w:rsidRPr="005241FD">
              <w:rPr>
                <w:rFonts w:ascii="Century Gothic" w:eastAsia="Adobe Gothic Std B" w:hAnsi="Century Gothic" w:cs="Arial"/>
                <w:sz w:val="22"/>
                <w:szCs w:val="22"/>
                <w:lang w:val="en-US"/>
              </w:rPr>
              <w:tab/>
              <w:t>Code for Safety Life from Fire in Building and Structure</w:t>
            </w:r>
          </w:p>
          <w:p w14:paraId="0AB50BCD" w14:textId="77777777" w:rsidR="00D05224" w:rsidRPr="005241FD" w:rsidRDefault="00D05224" w:rsidP="00D05224">
            <w:p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 </w:t>
            </w:r>
          </w:p>
          <w:p w14:paraId="5E927D74" w14:textId="77777777" w:rsidR="00D05224" w:rsidRPr="005241FD" w:rsidRDefault="00D05224" w:rsidP="00D05224">
            <w:pPr>
              <w:spacing w:line="276" w:lineRule="auto"/>
              <w:ind w:left="426" w:hanging="426"/>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RITE: Reglamento de Instalaciones Térmicas en Edificios (Guías Técnicas): </w:t>
            </w:r>
          </w:p>
          <w:p w14:paraId="34E3BE02" w14:textId="77777777" w:rsidR="00D05224" w:rsidRPr="005241FD" w:rsidRDefault="00D05224" w:rsidP="00D05224">
            <w:pPr>
              <w:spacing w:line="276" w:lineRule="auto"/>
              <w:ind w:left="426" w:hanging="426"/>
              <w:rPr>
                <w:rFonts w:ascii="Century Gothic" w:eastAsia="Adobe Gothic Std B" w:hAnsi="Century Gothic" w:cs="Arial"/>
                <w:b/>
                <w:sz w:val="22"/>
                <w:szCs w:val="22"/>
              </w:rPr>
            </w:pPr>
          </w:p>
          <w:p w14:paraId="1FFD17AA"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PUESTA EN MARCHA DE INSTALACIONES SEGÚN RITE.</w:t>
            </w:r>
          </w:p>
          <w:p w14:paraId="4B818C6E"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INSTALACIONES DE CLIMATIZACIÓN POR AGUA</w:t>
            </w:r>
          </w:p>
          <w:p w14:paraId="43F5303A"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INSTALACIONES DE CLIMATIZACIÓN CON EQUIPOS AUTONOMOS</w:t>
            </w:r>
          </w:p>
          <w:p w14:paraId="3047F9DD"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AHORRO Y RECUPERACIÓN DE ENERGIA EN INSTALACIONES DE CLIMATIZACIÓN</w:t>
            </w:r>
          </w:p>
          <w:p w14:paraId="54495020"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1B93C859" w14:textId="77777777" w:rsidR="00D05224" w:rsidRPr="00DA55F2"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bCs/>
                <w:kern w:val="32"/>
                <w:sz w:val="22"/>
                <w:szCs w:val="22"/>
              </w:rPr>
            </w:pPr>
            <w:r>
              <w:rPr>
                <w:rFonts w:ascii="Century Gothic" w:eastAsia="Adobe Gothic Std B" w:hAnsi="Century Gothic" w:cs="Arial"/>
                <w:b/>
                <w:sz w:val="22"/>
                <w:szCs w:val="22"/>
              </w:rPr>
              <w:t>NORMAS PARA GAS NATURAL</w:t>
            </w:r>
          </w:p>
          <w:p w14:paraId="0F79C751" w14:textId="77777777" w:rsidR="00D05224" w:rsidRPr="00DA55F2" w:rsidRDefault="00D05224" w:rsidP="00D05224">
            <w:pPr>
              <w:autoSpaceDE w:val="0"/>
              <w:autoSpaceDN w:val="0"/>
              <w:adjustRightInd w:val="0"/>
              <w:spacing w:line="276" w:lineRule="auto"/>
              <w:contextualSpacing/>
              <w:jc w:val="both"/>
              <w:rPr>
                <w:rFonts w:ascii="Century Gothic" w:eastAsia="Adobe Gothic Std B" w:hAnsi="Century Gothic" w:cs="Arial"/>
                <w:b/>
                <w:bCs/>
                <w:kern w:val="32"/>
                <w:sz w:val="22"/>
                <w:szCs w:val="22"/>
              </w:rPr>
            </w:pPr>
            <w:r>
              <w:rPr>
                <w:rFonts w:ascii="Century Gothic" w:eastAsia="Adobe Gothic Std B" w:hAnsi="Century Gothic" w:cs="Arial"/>
                <w:b/>
                <w:bCs/>
                <w:kern w:val="32"/>
                <w:sz w:val="22"/>
                <w:szCs w:val="22"/>
              </w:rPr>
              <w:t xml:space="preserve">AGENCIA NACIONAL DE HIDROCARBUROS – GERENCIA NATURAL DE REDES DE GAS Y DUCTOS </w:t>
            </w:r>
          </w:p>
          <w:p w14:paraId="4DE01EC1"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ANEXO 5, Instalaciones en categorías doméstica y comercial de gas natural.</w:t>
            </w:r>
          </w:p>
          <w:p w14:paraId="2A08B206"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ANEXO 6, Normas y Recomendaciones para uso de gas natural en instalaciones</w:t>
            </w:r>
          </w:p>
          <w:p w14:paraId="2AA256D7"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Industriales.</w:t>
            </w:r>
          </w:p>
          <w:p w14:paraId="30EA3499" w14:textId="77777777" w:rsidR="00D05224" w:rsidRPr="005241FD" w:rsidRDefault="00D05224" w:rsidP="00D05224">
            <w:pPr>
              <w:autoSpaceDE w:val="0"/>
              <w:autoSpaceDN w:val="0"/>
              <w:adjustRightInd w:val="0"/>
              <w:spacing w:line="276" w:lineRule="auto"/>
              <w:ind w:left="426"/>
              <w:jc w:val="both"/>
              <w:rPr>
                <w:rFonts w:ascii="Century Gothic" w:eastAsia="Adobe Gothic Std B" w:hAnsi="Century Gothic" w:cs="Arial"/>
                <w:sz w:val="22"/>
                <w:szCs w:val="22"/>
              </w:rPr>
            </w:pPr>
          </w:p>
          <w:p w14:paraId="23F097CB" w14:textId="77777777" w:rsidR="00D05224" w:rsidRPr="005241FD" w:rsidRDefault="00D05224" w:rsidP="00D05224">
            <w:pPr>
              <w:keepNext/>
              <w:spacing w:line="276" w:lineRule="auto"/>
              <w:ind w:left="426" w:hanging="426"/>
              <w:outlineLvl w:val="0"/>
              <w:rPr>
                <w:rFonts w:ascii="Century Gothic" w:eastAsia="Adobe Gothic Std B" w:hAnsi="Century Gothic" w:cs="Arial"/>
                <w:b/>
                <w:bCs/>
                <w:kern w:val="32"/>
                <w:sz w:val="22"/>
                <w:szCs w:val="22"/>
                <w:lang w:val="en-US"/>
              </w:rPr>
            </w:pPr>
            <w:r w:rsidRPr="005241FD">
              <w:rPr>
                <w:rFonts w:ascii="Century Gothic" w:eastAsia="Adobe Gothic Std B" w:hAnsi="Century Gothic" w:cs="Arial"/>
                <w:b/>
                <w:bCs/>
                <w:kern w:val="32"/>
                <w:sz w:val="22"/>
                <w:szCs w:val="22"/>
                <w:lang w:val="en-US"/>
              </w:rPr>
              <w:t>ASTM American Society for Testing and Materials</w:t>
            </w:r>
          </w:p>
          <w:p w14:paraId="5FFC01CA"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lang w:val="en-US"/>
              </w:rPr>
            </w:pPr>
          </w:p>
          <w:p w14:paraId="61DD8151"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ASTM A-53: Standard </w:t>
            </w:r>
            <w:proofErr w:type="spellStart"/>
            <w:r w:rsidRPr="005241FD">
              <w:rPr>
                <w:rFonts w:ascii="Century Gothic" w:eastAsia="Adobe Gothic Std B" w:hAnsi="Century Gothic" w:cs="Arial"/>
                <w:sz w:val="22"/>
                <w:szCs w:val="22"/>
              </w:rPr>
              <w:t>Specification</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Pipe, Steel, Black and Hot-</w:t>
            </w:r>
            <w:proofErr w:type="spellStart"/>
            <w:r w:rsidRPr="005241FD">
              <w:rPr>
                <w:rFonts w:ascii="Century Gothic" w:eastAsia="Adobe Gothic Std B" w:hAnsi="Century Gothic" w:cs="Arial"/>
                <w:sz w:val="22"/>
                <w:szCs w:val="22"/>
              </w:rPr>
              <w:t>Dipped</w:t>
            </w:r>
            <w:proofErr w:type="spellEnd"/>
            <w:r w:rsidRPr="005241FD">
              <w:rPr>
                <w:rFonts w:ascii="Century Gothic" w:eastAsia="Adobe Gothic Std B" w:hAnsi="Century Gothic" w:cs="Arial"/>
                <w:sz w:val="22"/>
                <w:szCs w:val="22"/>
              </w:rPr>
              <w:t>, Zinc-</w:t>
            </w:r>
            <w:proofErr w:type="spellStart"/>
            <w:r w:rsidRPr="005241FD">
              <w:rPr>
                <w:rFonts w:ascii="Century Gothic" w:eastAsia="Adobe Gothic Std B" w:hAnsi="Century Gothic" w:cs="Arial"/>
                <w:sz w:val="22"/>
                <w:szCs w:val="22"/>
              </w:rPr>
              <w:t>Coated</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Welded</w:t>
            </w:r>
            <w:proofErr w:type="spellEnd"/>
            <w:r w:rsidRPr="005241FD">
              <w:rPr>
                <w:rFonts w:ascii="Century Gothic" w:eastAsia="Adobe Gothic Std B" w:hAnsi="Century Gothic" w:cs="Arial"/>
                <w:sz w:val="22"/>
                <w:szCs w:val="22"/>
              </w:rPr>
              <w:t xml:space="preserve"> and </w:t>
            </w:r>
            <w:proofErr w:type="spellStart"/>
            <w:r w:rsidRPr="005241FD">
              <w:rPr>
                <w:rFonts w:ascii="Century Gothic" w:eastAsia="Adobe Gothic Std B" w:hAnsi="Century Gothic" w:cs="Arial"/>
                <w:sz w:val="22"/>
                <w:szCs w:val="22"/>
              </w:rPr>
              <w:t>Seamless</w:t>
            </w:r>
            <w:proofErr w:type="spellEnd"/>
            <w:r w:rsidRPr="005241FD">
              <w:rPr>
                <w:rFonts w:ascii="Century Gothic" w:eastAsia="Adobe Gothic Std B" w:hAnsi="Century Gothic" w:cs="Arial"/>
                <w:sz w:val="22"/>
                <w:szCs w:val="22"/>
              </w:rPr>
              <w:t xml:space="preserve"> (Especificación normalizada para tubos de acero negro e inmersos en caliente, galvanizados, soldados y sin costura).  </w:t>
            </w:r>
          </w:p>
          <w:p w14:paraId="09B6DF97"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ASTM A-234: Standard </w:t>
            </w:r>
            <w:proofErr w:type="spellStart"/>
            <w:r w:rsidRPr="005241FD">
              <w:rPr>
                <w:rFonts w:ascii="Century Gothic" w:eastAsia="Adobe Gothic Std B" w:hAnsi="Century Gothic" w:cs="Arial"/>
                <w:sz w:val="22"/>
                <w:szCs w:val="22"/>
              </w:rPr>
              <w:t>Specification</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Piping</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Fittings</w:t>
            </w:r>
            <w:proofErr w:type="spellEnd"/>
            <w:r w:rsidRPr="005241FD">
              <w:rPr>
                <w:rFonts w:ascii="Century Gothic" w:eastAsia="Adobe Gothic Std B" w:hAnsi="Century Gothic" w:cs="Arial"/>
                <w:sz w:val="22"/>
                <w:szCs w:val="22"/>
              </w:rPr>
              <w:t xml:space="preserve"> of </w:t>
            </w:r>
            <w:proofErr w:type="spellStart"/>
            <w:r w:rsidRPr="005241FD">
              <w:rPr>
                <w:rFonts w:ascii="Century Gothic" w:eastAsia="Adobe Gothic Std B" w:hAnsi="Century Gothic" w:cs="Arial"/>
                <w:sz w:val="22"/>
                <w:szCs w:val="22"/>
              </w:rPr>
              <w:t>Wrought</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Carbon</w:t>
            </w:r>
            <w:proofErr w:type="spellEnd"/>
            <w:r w:rsidRPr="005241FD">
              <w:rPr>
                <w:rFonts w:ascii="Century Gothic" w:eastAsia="Adobe Gothic Std B" w:hAnsi="Century Gothic" w:cs="Arial"/>
                <w:sz w:val="22"/>
                <w:szCs w:val="22"/>
              </w:rPr>
              <w:t xml:space="preserve"> Steel and </w:t>
            </w:r>
            <w:proofErr w:type="spellStart"/>
            <w:r w:rsidRPr="005241FD">
              <w:rPr>
                <w:rFonts w:ascii="Century Gothic" w:eastAsia="Adobe Gothic Std B" w:hAnsi="Century Gothic" w:cs="Arial"/>
                <w:sz w:val="22"/>
                <w:szCs w:val="22"/>
              </w:rPr>
              <w:t>Alloy</w:t>
            </w:r>
            <w:proofErr w:type="spellEnd"/>
            <w:r w:rsidRPr="005241FD">
              <w:rPr>
                <w:rFonts w:ascii="Century Gothic" w:eastAsia="Adobe Gothic Std B" w:hAnsi="Century Gothic" w:cs="Arial"/>
                <w:sz w:val="22"/>
                <w:szCs w:val="22"/>
              </w:rPr>
              <w:t xml:space="preserve"> Steel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Moderate</w:t>
            </w:r>
            <w:proofErr w:type="spellEnd"/>
            <w:r w:rsidRPr="005241FD">
              <w:rPr>
                <w:rFonts w:ascii="Century Gothic" w:eastAsia="Adobe Gothic Std B" w:hAnsi="Century Gothic" w:cs="Arial"/>
                <w:sz w:val="22"/>
                <w:szCs w:val="22"/>
              </w:rPr>
              <w:t xml:space="preserve"> and High </w:t>
            </w:r>
            <w:proofErr w:type="spellStart"/>
            <w:r w:rsidRPr="005241FD">
              <w:rPr>
                <w:rFonts w:ascii="Century Gothic" w:eastAsia="Adobe Gothic Std B" w:hAnsi="Century Gothic" w:cs="Arial"/>
                <w:sz w:val="22"/>
                <w:szCs w:val="22"/>
              </w:rPr>
              <w:t>Temperature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Service</w:t>
            </w:r>
            <w:proofErr w:type="spellEnd"/>
            <w:r w:rsidRPr="005241FD">
              <w:rPr>
                <w:rFonts w:ascii="Century Gothic" w:eastAsia="Adobe Gothic Std B" w:hAnsi="Century Gothic" w:cs="Arial"/>
                <w:sz w:val="22"/>
                <w:szCs w:val="22"/>
              </w:rPr>
              <w:t xml:space="preserve"> (Especificación estándar para accesorios de tuberías de acero al carbono forjado y acero de aleación para Servicio de moderada y alta temperatura). </w:t>
            </w:r>
          </w:p>
          <w:p w14:paraId="47AC4B31"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37CD7E81"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ISO International </w:t>
            </w:r>
            <w:proofErr w:type="spellStart"/>
            <w:r w:rsidRPr="005241FD">
              <w:rPr>
                <w:rFonts w:ascii="Century Gothic" w:eastAsia="Adobe Gothic Std B" w:hAnsi="Century Gothic" w:cs="Arial"/>
                <w:b/>
                <w:sz w:val="22"/>
                <w:szCs w:val="22"/>
              </w:rPr>
              <w:t>Standardization</w:t>
            </w:r>
            <w:proofErr w:type="spellEnd"/>
            <w:r w:rsidRPr="005241FD">
              <w:rPr>
                <w:rFonts w:ascii="Century Gothic" w:eastAsia="Adobe Gothic Std B" w:hAnsi="Century Gothic" w:cs="Arial"/>
                <w:b/>
                <w:sz w:val="22"/>
                <w:szCs w:val="22"/>
              </w:rPr>
              <w:t xml:space="preserve"> </w:t>
            </w:r>
            <w:proofErr w:type="spellStart"/>
            <w:r w:rsidRPr="005241FD">
              <w:rPr>
                <w:rFonts w:ascii="Century Gothic" w:eastAsia="Adobe Gothic Std B" w:hAnsi="Century Gothic" w:cs="Arial"/>
                <w:b/>
                <w:sz w:val="22"/>
                <w:szCs w:val="22"/>
              </w:rPr>
              <w:t>Organization</w:t>
            </w:r>
            <w:proofErr w:type="spellEnd"/>
            <w:r w:rsidRPr="005241FD">
              <w:rPr>
                <w:rFonts w:ascii="Century Gothic" w:eastAsia="Adobe Gothic Std B" w:hAnsi="Century Gothic" w:cs="Arial"/>
                <w:b/>
                <w:sz w:val="22"/>
                <w:szCs w:val="22"/>
              </w:rPr>
              <w:t xml:space="preserve"> </w:t>
            </w:r>
          </w:p>
          <w:p w14:paraId="617ADD53" w14:textId="77777777" w:rsidR="00D05224" w:rsidRPr="005241FD" w:rsidRDefault="00D05224" w:rsidP="00407A39">
            <w:pPr>
              <w:numPr>
                <w:ilvl w:val="0"/>
                <w:numId w:val="86"/>
              </w:numPr>
              <w:spacing w:before="240" w:line="276" w:lineRule="auto"/>
              <w:ind w:left="426" w:hanging="426"/>
              <w:jc w:val="both"/>
              <w:rPr>
                <w:rFonts w:ascii="Century Gothic" w:eastAsia="Calibri" w:hAnsi="Century Gothic" w:cs="Arial"/>
                <w:bCs/>
                <w:sz w:val="22"/>
                <w:szCs w:val="22"/>
              </w:rPr>
            </w:pPr>
            <w:r w:rsidRPr="005241FD">
              <w:rPr>
                <w:rFonts w:ascii="Century Gothic" w:eastAsia="Calibri" w:hAnsi="Century Gothic" w:cs="Arial"/>
                <w:bCs/>
                <w:sz w:val="22"/>
                <w:szCs w:val="22"/>
              </w:rPr>
              <w:t>ISO 9001(Certificación para fabricantes) Calidad de los materiales y componentes para las instalaciones.</w:t>
            </w:r>
          </w:p>
          <w:p w14:paraId="4189976A"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lang w:val="en-US"/>
              </w:rPr>
              <w:t xml:space="preserve">ISO 7–1: Pipe Threads where Pressure-Tight Joints are made on the Threads; Part 1: Dimensions, Tolerances and Designation. </w:t>
            </w:r>
            <w:r w:rsidRPr="005241FD">
              <w:rPr>
                <w:rFonts w:ascii="Century Gothic" w:eastAsia="Adobe Gothic Std B" w:hAnsi="Century Gothic" w:cs="Arial"/>
                <w:sz w:val="22"/>
                <w:szCs w:val="22"/>
              </w:rPr>
              <w:t xml:space="preserve">(Roscas de tubería donde las juntas herméticas se hacen en los filetes; Parte 1: Dimensiones, Tolerancias y Designación). </w:t>
            </w:r>
          </w:p>
          <w:p w14:paraId="56828450"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sz w:val="22"/>
                <w:szCs w:val="22"/>
              </w:rPr>
            </w:pPr>
          </w:p>
          <w:p w14:paraId="681AE3DA"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API American </w:t>
            </w:r>
            <w:proofErr w:type="spellStart"/>
            <w:r w:rsidRPr="005241FD">
              <w:rPr>
                <w:rFonts w:ascii="Century Gothic" w:eastAsia="Adobe Gothic Std B" w:hAnsi="Century Gothic" w:cs="Arial"/>
                <w:b/>
                <w:sz w:val="22"/>
                <w:szCs w:val="22"/>
              </w:rPr>
              <w:t>Petroleum</w:t>
            </w:r>
            <w:proofErr w:type="spellEnd"/>
            <w:r w:rsidRPr="005241FD">
              <w:rPr>
                <w:rFonts w:ascii="Century Gothic" w:eastAsia="Adobe Gothic Std B" w:hAnsi="Century Gothic" w:cs="Arial"/>
                <w:b/>
                <w:sz w:val="22"/>
                <w:szCs w:val="22"/>
              </w:rPr>
              <w:t xml:space="preserve"> </w:t>
            </w:r>
            <w:proofErr w:type="spellStart"/>
            <w:r w:rsidRPr="005241FD">
              <w:rPr>
                <w:rFonts w:ascii="Century Gothic" w:eastAsia="Adobe Gothic Std B" w:hAnsi="Century Gothic" w:cs="Arial"/>
                <w:b/>
                <w:sz w:val="22"/>
                <w:szCs w:val="22"/>
              </w:rPr>
              <w:t>Institute</w:t>
            </w:r>
            <w:proofErr w:type="spellEnd"/>
            <w:r w:rsidRPr="005241FD">
              <w:rPr>
                <w:rFonts w:ascii="Century Gothic" w:eastAsia="Adobe Gothic Std B" w:hAnsi="Century Gothic" w:cs="Arial"/>
                <w:b/>
                <w:sz w:val="22"/>
                <w:szCs w:val="22"/>
              </w:rPr>
              <w:t xml:space="preserve"> </w:t>
            </w:r>
          </w:p>
          <w:p w14:paraId="6AA40686"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rPr>
            </w:pPr>
          </w:p>
          <w:p w14:paraId="319B24D6" w14:textId="77777777" w:rsidR="00D05224" w:rsidRPr="005241FD" w:rsidRDefault="00D05224" w:rsidP="00407A39">
            <w:pPr>
              <w:numPr>
                <w:ilvl w:val="0"/>
                <w:numId w:val="86"/>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API 6D: </w:t>
            </w:r>
            <w:proofErr w:type="spellStart"/>
            <w:r w:rsidRPr="005241FD">
              <w:rPr>
                <w:rFonts w:ascii="Century Gothic" w:eastAsia="Adobe Gothic Std B" w:hAnsi="Century Gothic" w:cs="Arial"/>
                <w:sz w:val="22"/>
                <w:szCs w:val="22"/>
              </w:rPr>
              <w:t>Specification</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Pipeline </w:t>
            </w:r>
            <w:proofErr w:type="spellStart"/>
            <w:r w:rsidRPr="005241FD">
              <w:rPr>
                <w:rFonts w:ascii="Century Gothic" w:eastAsia="Adobe Gothic Std B" w:hAnsi="Century Gothic" w:cs="Arial"/>
                <w:sz w:val="22"/>
                <w:szCs w:val="22"/>
              </w:rPr>
              <w:t>Valves</w:t>
            </w:r>
            <w:proofErr w:type="spellEnd"/>
            <w:r w:rsidRPr="005241FD">
              <w:rPr>
                <w:rFonts w:ascii="Century Gothic" w:eastAsia="Adobe Gothic Std B" w:hAnsi="Century Gothic" w:cs="Arial"/>
                <w:sz w:val="22"/>
                <w:szCs w:val="22"/>
              </w:rPr>
              <w:t xml:space="preserve"> (Especificación para válvulas de tubería). </w:t>
            </w:r>
          </w:p>
          <w:p w14:paraId="27E0FDA3"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7D6F0C29"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lastRenderedPageBreak/>
              <w:t>NORMAS PARA SISTEMAS CONTRA INCENDIOS</w:t>
            </w:r>
          </w:p>
          <w:p w14:paraId="283278B5" w14:textId="77777777" w:rsidR="00D05224" w:rsidRPr="005241FD" w:rsidRDefault="00D05224" w:rsidP="00D05224">
            <w:pPr>
              <w:autoSpaceDE w:val="0"/>
              <w:autoSpaceDN w:val="0"/>
              <w:adjustRightInd w:val="0"/>
              <w:spacing w:before="240" w:after="240" w:line="276" w:lineRule="auto"/>
              <w:ind w:left="426" w:hanging="426"/>
              <w:jc w:val="both"/>
              <w:rPr>
                <w:rFonts w:ascii="Century Gothic" w:hAnsi="Century Gothic" w:cs="Arial"/>
                <w:b/>
                <w:sz w:val="22"/>
                <w:szCs w:val="22"/>
                <w:lang w:val="en-US"/>
              </w:rPr>
            </w:pPr>
            <w:r w:rsidRPr="005241FD">
              <w:rPr>
                <w:rFonts w:ascii="Century Gothic" w:hAnsi="Century Gothic" w:cs="Arial"/>
                <w:b/>
                <w:sz w:val="22"/>
                <w:szCs w:val="22"/>
                <w:lang w:val="en-US"/>
              </w:rPr>
              <w:t xml:space="preserve">ISO: International Organization for </w:t>
            </w:r>
            <w:proofErr w:type="spellStart"/>
            <w:r w:rsidRPr="005241FD">
              <w:rPr>
                <w:rFonts w:ascii="Century Gothic" w:hAnsi="Century Gothic" w:cs="Arial"/>
                <w:b/>
                <w:sz w:val="22"/>
                <w:szCs w:val="22"/>
                <w:lang w:val="en-US"/>
              </w:rPr>
              <w:t>Standarization</w:t>
            </w:r>
            <w:proofErr w:type="spellEnd"/>
            <w:r w:rsidRPr="005241FD">
              <w:rPr>
                <w:rFonts w:ascii="Century Gothic" w:hAnsi="Century Gothic" w:cs="Arial"/>
                <w:b/>
                <w:sz w:val="22"/>
                <w:szCs w:val="22"/>
                <w:lang w:val="en-US"/>
              </w:rPr>
              <w:t>.</w:t>
            </w:r>
          </w:p>
          <w:p w14:paraId="334D7C50" w14:textId="77777777" w:rsidR="00D05224" w:rsidRPr="005241FD" w:rsidRDefault="00D05224" w:rsidP="00407A39">
            <w:pPr>
              <w:numPr>
                <w:ilvl w:val="0"/>
                <w:numId w:val="40"/>
              </w:numPr>
              <w:spacing w:line="276" w:lineRule="auto"/>
              <w:ind w:left="426" w:hanging="426"/>
              <w:jc w:val="both"/>
              <w:rPr>
                <w:rFonts w:ascii="Century Gothic" w:eastAsia="Calibri" w:hAnsi="Century Gothic" w:cs="Arial"/>
                <w:bCs/>
                <w:sz w:val="22"/>
                <w:szCs w:val="22"/>
              </w:rPr>
            </w:pPr>
            <w:r w:rsidRPr="005241FD">
              <w:rPr>
                <w:rFonts w:ascii="Century Gothic" w:eastAsia="Calibri" w:hAnsi="Century Gothic" w:cs="Arial"/>
                <w:bCs/>
                <w:sz w:val="22"/>
                <w:szCs w:val="22"/>
              </w:rPr>
              <w:t>ISO 9001(Certificación para fabricantes) Calidad de los materiales y componentes para las instalaciones.</w:t>
            </w:r>
          </w:p>
          <w:p w14:paraId="3EA6EA9F" w14:textId="77777777" w:rsidR="00D05224" w:rsidRPr="005241FD" w:rsidRDefault="00D05224" w:rsidP="00D05224">
            <w:pPr>
              <w:spacing w:line="276" w:lineRule="auto"/>
              <w:ind w:left="426" w:hanging="426"/>
              <w:jc w:val="both"/>
              <w:rPr>
                <w:rFonts w:ascii="Century Gothic" w:eastAsia="Calibri" w:hAnsi="Century Gothic" w:cs="Arial"/>
                <w:bCs/>
                <w:sz w:val="22"/>
                <w:szCs w:val="22"/>
              </w:rPr>
            </w:pPr>
          </w:p>
          <w:p w14:paraId="24839C45" w14:textId="77777777" w:rsidR="00D05224" w:rsidRPr="005241FD" w:rsidRDefault="00D05224" w:rsidP="00D05224">
            <w:pPr>
              <w:spacing w:line="276" w:lineRule="auto"/>
              <w:ind w:left="426" w:hanging="426"/>
              <w:rPr>
                <w:rFonts w:ascii="Century Gothic" w:eastAsia="Adobe Gothic Std B" w:hAnsi="Century Gothic" w:cs="Arial"/>
                <w:b/>
                <w:sz w:val="22"/>
                <w:szCs w:val="22"/>
                <w:lang w:val="en-US"/>
              </w:rPr>
            </w:pPr>
            <w:r w:rsidRPr="005241FD">
              <w:rPr>
                <w:rFonts w:ascii="Century Gothic" w:eastAsia="Adobe Gothic Std B" w:hAnsi="Century Gothic" w:cs="Arial"/>
                <w:b/>
                <w:sz w:val="22"/>
                <w:szCs w:val="22"/>
                <w:lang w:val="en-US"/>
              </w:rPr>
              <w:t xml:space="preserve">NFPA: National Fire Protection Association. </w:t>
            </w:r>
          </w:p>
          <w:p w14:paraId="680ED9FB" w14:textId="77777777" w:rsidR="00D05224" w:rsidRPr="005241FD" w:rsidRDefault="00D05224" w:rsidP="00D05224">
            <w:pPr>
              <w:spacing w:line="276" w:lineRule="auto"/>
              <w:ind w:left="426" w:hanging="426"/>
              <w:rPr>
                <w:rFonts w:ascii="Century Gothic" w:eastAsia="Adobe Gothic Std B" w:hAnsi="Century Gothic" w:cs="Arial"/>
                <w:b/>
                <w:sz w:val="22"/>
                <w:szCs w:val="22"/>
                <w:lang w:val="en-US"/>
              </w:rPr>
            </w:pPr>
          </w:p>
          <w:p w14:paraId="1CCD6700" w14:textId="77777777" w:rsidR="00D05224" w:rsidRPr="005241FD" w:rsidRDefault="00D05224" w:rsidP="00407A39">
            <w:pPr>
              <w:numPr>
                <w:ilvl w:val="0"/>
                <w:numId w:val="41"/>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NFPA 72 </w:t>
            </w:r>
            <w:proofErr w:type="spellStart"/>
            <w:r w:rsidRPr="005241FD">
              <w:rPr>
                <w:rFonts w:ascii="Century Gothic" w:eastAsia="Adobe Gothic Std B" w:hAnsi="Century Gothic" w:cs="Arial"/>
                <w:sz w:val="22"/>
                <w:szCs w:val="22"/>
              </w:rPr>
              <w:t>National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fire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Alarm</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Code</w:t>
            </w:r>
            <w:proofErr w:type="spellEnd"/>
          </w:p>
          <w:p w14:paraId="0EF5254C"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NFPA 497 Recommended Practice for the Classification of Flammable Liquids, Gases, or Vapors and of Hazardous (Classified) Locations for Electrical Installations </w:t>
            </w:r>
            <w:proofErr w:type="gramStart"/>
            <w:r w:rsidRPr="005241FD">
              <w:rPr>
                <w:rFonts w:ascii="Century Gothic" w:eastAsia="Adobe Gothic Std B" w:hAnsi="Century Gothic" w:cs="Arial"/>
                <w:sz w:val="22"/>
                <w:szCs w:val="22"/>
                <w:lang w:val="en-US"/>
              </w:rPr>
              <w:t>in  Chemical</w:t>
            </w:r>
            <w:proofErr w:type="gramEnd"/>
            <w:r w:rsidRPr="005241FD">
              <w:rPr>
                <w:rFonts w:ascii="Century Gothic" w:eastAsia="Adobe Gothic Std B" w:hAnsi="Century Gothic" w:cs="Arial"/>
                <w:sz w:val="22"/>
                <w:szCs w:val="22"/>
                <w:lang w:val="en-US"/>
              </w:rPr>
              <w:t xml:space="preserve"> Process Areas</w:t>
            </w:r>
          </w:p>
          <w:p w14:paraId="6DA49439"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NFPA 73 Standard for the Installation of Sprinkler Systems</w:t>
            </w:r>
          </w:p>
          <w:p w14:paraId="5DD730B6"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NFPA 73 E Standard for Electrical Safety Requirements for Employee Workplaces</w:t>
            </w:r>
          </w:p>
          <w:p w14:paraId="2374A670"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NFPA 2001 Estándar sobre Sistemas de Extinción de Incendios con Agentes Limpios</w:t>
            </w:r>
          </w:p>
          <w:p w14:paraId="4D21D4E1"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NFPA 170 Standard on Fire Safety Symbols</w:t>
            </w:r>
          </w:p>
          <w:p w14:paraId="25F08C70"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val="en-US" w:eastAsia="es-BO"/>
              </w:rPr>
            </w:pPr>
            <w:r w:rsidRPr="005241FD">
              <w:rPr>
                <w:rFonts w:ascii="Century Gothic" w:eastAsia="Adobe Gothic Std B" w:hAnsi="Century Gothic" w:cs="Arial"/>
                <w:sz w:val="22"/>
                <w:szCs w:val="22"/>
                <w:lang w:val="en-US" w:eastAsia="es-BO"/>
              </w:rPr>
              <w:t>NFPA 10 Standard for Portable Fire Extinguishers</w:t>
            </w:r>
          </w:p>
          <w:p w14:paraId="18487038"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eastAsia="es-BO"/>
              </w:rPr>
            </w:pPr>
            <w:r w:rsidRPr="005241FD">
              <w:rPr>
                <w:rFonts w:ascii="Century Gothic" w:eastAsia="Adobe Gothic Std B" w:hAnsi="Century Gothic" w:cs="Arial"/>
                <w:sz w:val="22"/>
                <w:szCs w:val="22"/>
                <w:lang w:eastAsia="es-BO"/>
              </w:rPr>
              <w:t>NFPA 14 Norma para la instalación de Tubería vertical y de mangueras</w:t>
            </w:r>
          </w:p>
          <w:p w14:paraId="2E05CB6B"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eastAsia="es-BO"/>
              </w:rPr>
            </w:pPr>
            <w:r w:rsidRPr="005241FD">
              <w:rPr>
                <w:rFonts w:ascii="Century Gothic" w:eastAsia="Adobe Gothic Std B" w:hAnsi="Century Gothic" w:cs="Arial"/>
                <w:sz w:val="22"/>
                <w:szCs w:val="22"/>
                <w:lang w:eastAsia="es-BO"/>
              </w:rPr>
              <w:t xml:space="preserve">UL: </w:t>
            </w:r>
            <w:proofErr w:type="spellStart"/>
            <w:r w:rsidRPr="005241FD">
              <w:rPr>
                <w:rFonts w:ascii="Century Gothic" w:eastAsia="Adobe Gothic Std B" w:hAnsi="Century Gothic" w:cs="Arial"/>
                <w:sz w:val="22"/>
                <w:szCs w:val="22"/>
                <w:lang w:eastAsia="es-BO"/>
              </w:rPr>
              <w:t>Undrewriters</w:t>
            </w:r>
            <w:proofErr w:type="spellEnd"/>
            <w:r w:rsidRPr="005241FD">
              <w:rPr>
                <w:rFonts w:ascii="Century Gothic" w:eastAsia="Adobe Gothic Std B" w:hAnsi="Century Gothic" w:cs="Arial"/>
                <w:sz w:val="22"/>
                <w:szCs w:val="22"/>
                <w:lang w:eastAsia="es-BO"/>
              </w:rPr>
              <w:t xml:space="preserve"> </w:t>
            </w:r>
            <w:proofErr w:type="spellStart"/>
            <w:r w:rsidRPr="005241FD">
              <w:rPr>
                <w:rFonts w:ascii="Century Gothic" w:eastAsia="Adobe Gothic Std B" w:hAnsi="Century Gothic" w:cs="Arial"/>
                <w:sz w:val="22"/>
                <w:szCs w:val="22"/>
                <w:lang w:eastAsia="es-BO"/>
              </w:rPr>
              <w:t>Laboratories</w:t>
            </w:r>
            <w:proofErr w:type="spellEnd"/>
            <w:r w:rsidRPr="005241FD">
              <w:rPr>
                <w:rFonts w:ascii="Century Gothic" w:eastAsia="Adobe Gothic Std B" w:hAnsi="Century Gothic" w:cs="Arial"/>
                <w:sz w:val="22"/>
                <w:szCs w:val="22"/>
                <w:lang w:eastAsia="es-BO"/>
              </w:rPr>
              <w:t xml:space="preserve"> </w:t>
            </w:r>
          </w:p>
          <w:p w14:paraId="2F598EC1" w14:textId="77777777" w:rsidR="00D05224" w:rsidRPr="005241FD" w:rsidRDefault="00D05224" w:rsidP="00407A39">
            <w:pPr>
              <w:numPr>
                <w:ilvl w:val="0"/>
                <w:numId w:val="41"/>
              </w:numPr>
              <w:autoSpaceDE w:val="0"/>
              <w:autoSpaceDN w:val="0"/>
              <w:adjustRightInd w:val="0"/>
              <w:spacing w:line="276" w:lineRule="auto"/>
              <w:ind w:left="426" w:hanging="426"/>
              <w:jc w:val="both"/>
              <w:rPr>
                <w:rFonts w:ascii="Century Gothic" w:eastAsia="Adobe Gothic Std B" w:hAnsi="Century Gothic" w:cs="Arial"/>
                <w:sz w:val="22"/>
                <w:szCs w:val="22"/>
                <w:lang w:eastAsia="es-BO"/>
              </w:rPr>
            </w:pPr>
            <w:r w:rsidRPr="005241FD">
              <w:rPr>
                <w:rFonts w:ascii="Century Gothic" w:eastAsia="Adobe Gothic Std B" w:hAnsi="Century Gothic" w:cs="Arial"/>
                <w:bCs/>
                <w:sz w:val="22"/>
                <w:szCs w:val="22"/>
                <w:lang w:eastAsia="es-BO"/>
              </w:rPr>
              <w:t>ISO 9001(Certificación para fabricantes) Calidad de los materiales y componentes para las instalaciones.</w:t>
            </w:r>
          </w:p>
          <w:p w14:paraId="19C65583" w14:textId="77777777" w:rsidR="00D05224" w:rsidRPr="005241FD" w:rsidRDefault="00D05224" w:rsidP="00D05224">
            <w:pPr>
              <w:autoSpaceDE w:val="0"/>
              <w:autoSpaceDN w:val="0"/>
              <w:adjustRightInd w:val="0"/>
              <w:spacing w:line="276" w:lineRule="auto"/>
              <w:ind w:left="426"/>
              <w:jc w:val="both"/>
              <w:rPr>
                <w:rFonts w:ascii="Century Gothic" w:eastAsia="Adobe Gothic Std B" w:hAnsi="Century Gothic" w:cs="Arial"/>
                <w:sz w:val="22"/>
                <w:szCs w:val="22"/>
                <w:lang w:eastAsia="es-BO"/>
              </w:rPr>
            </w:pPr>
          </w:p>
          <w:p w14:paraId="68CB3C6F"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NORMAS PARA INSTALACIONES ELECTRICAS Y SISTEMAS DE SEÑALES DEBILES</w:t>
            </w:r>
          </w:p>
          <w:p w14:paraId="57DA50DB"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6D5CB5ED" w14:textId="77777777" w:rsidR="00D05224" w:rsidRPr="005241FD" w:rsidRDefault="00D05224" w:rsidP="00D05224">
            <w:pPr>
              <w:spacing w:line="276" w:lineRule="auto"/>
              <w:ind w:left="426" w:hanging="426"/>
              <w:rPr>
                <w:rFonts w:ascii="Century Gothic" w:eastAsia="Adobe Gothic Std B" w:hAnsi="Century Gothic" w:cs="Arial"/>
                <w:b/>
                <w:sz w:val="22"/>
                <w:szCs w:val="22"/>
              </w:rPr>
            </w:pPr>
            <w:r w:rsidRPr="005241FD">
              <w:rPr>
                <w:rFonts w:ascii="Century Gothic" w:eastAsia="Adobe Gothic Std B" w:hAnsi="Century Gothic" w:cs="Arial"/>
                <w:b/>
                <w:sz w:val="22"/>
                <w:szCs w:val="22"/>
              </w:rPr>
              <w:t>Norma Boliviana:</w:t>
            </w:r>
          </w:p>
          <w:p w14:paraId="18BC332C"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bCs/>
                <w:sz w:val="22"/>
                <w:szCs w:val="22"/>
              </w:rPr>
            </w:pPr>
            <w:r w:rsidRPr="005241FD">
              <w:rPr>
                <w:rFonts w:ascii="Century Gothic" w:eastAsia="Adobe Gothic Std B" w:hAnsi="Century Gothic" w:cs="Arial"/>
                <w:sz w:val="22"/>
                <w:szCs w:val="22"/>
              </w:rPr>
              <w:t xml:space="preserve">NB 777 </w:t>
            </w:r>
            <w:r w:rsidRPr="005241FD">
              <w:rPr>
                <w:rFonts w:ascii="Century Gothic" w:eastAsia="Adobe Gothic Std B" w:hAnsi="Century Gothic" w:cs="Arial"/>
                <w:bCs/>
                <w:sz w:val="22"/>
                <w:szCs w:val="22"/>
              </w:rPr>
              <w:t>Diseño y construcción de instalaciones eléctricas interiores en baja tensión.</w:t>
            </w:r>
          </w:p>
          <w:p w14:paraId="0703CC05"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NB 148001 Instalaciones eléctricas en baja tensión - Tableros individuales de medición y protección - Requisitos y métodos de ensayo.</w:t>
            </w:r>
          </w:p>
          <w:p w14:paraId="37B695A9"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bCs/>
                <w:sz w:val="22"/>
                <w:szCs w:val="22"/>
              </w:rPr>
            </w:pPr>
            <w:r w:rsidRPr="005241FD">
              <w:rPr>
                <w:rFonts w:ascii="Century Gothic" w:eastAsia="Adobe Gothic Std B" w:hAnsi="Century Gothic" w:cs="Arial"/>
                <w:sz w:val="22"/>
                <w:szCs w:val="22"/>
              </w:rPr>
              <w:t>NB 148007-04 Instalaciones eléctricas. Sistema de puesta a tierra</w:t>
            </w:r>
          </w:p>
          <w:p w14:paraId="729856EC" w14:textId="77777777" w:rsidR="00D05224" w:rsidRDefault="00D05224" w:rsidP="00D05224">
            <w:pPr>
              <w:autoSpaceDE w:val="0"/>
              <w:autoSpaceDN w:val="0"/>
              <w:adjustRightInd w:val="0"/>
              <w:spacing w:line="276" w:lineRule="auto"/>
              <w:ind w:left="426"/>
              <w:jc w:val="both"/>
              <w:rPr>
                <w:rFonts w:ascii="Century Gothic" w:eastAsia="Adobe Gothic Std B" w:hAnsi="Century Gothic" w:cs="Arial"/>
                <w:b/>
                <w:sz w:val="22"/>
                <w:szCs w:val="22"/>
              </w:rPr>
            </w:pPr>
          </w:p>
          <w:p w14:paraId="594B9677"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Normas Internacionales:</w:t>
            </w:r>
          </w:p>
          <w:p w14:paraId="43D84173"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bCs/>
                <w:sz w:val="22"/>
                <w:szCs w:val="22"/>
              </w:rPr>
            </w:pPr>
            <w:r w:rsidRPr="005241FD">
              <w:rPr>
                <w:rFonts w:ascii="Century Gothic" w:eastAsia="Adobe Gothic Std B" w:hAnsi="Century Gothic" w:cs="Arial"/>
                <w:bCs/>
                <w:sz w:val="22"/>
                <w:szCs w:val="22"/>
              </w:rPr>
              <w:t>ISO 9001(Certificación para fabricantes) Calidad de los materiales y componentes para las instalaciones.</w:t>
            </w:r>
          </w:p>
          <w:p w14:paraId="5A53BA08"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bCs/>
                <w:sz w:val="22"/>
                <w:szCs w:val="22"/>
              </w:rPr>
              <w:t xml:space="preserve">NEC. </w:t>
            </w:r>
            <w:proofErr w:type="spellStart"/>
            <w:r w:rsidRPr="005241FD">
              <w:rPr>
                <w:rFonts w:ascii="Century Gothic" w:eastAsia="Adobe Gothic Std B" w:hAnsi="Century Gothic" w:cs="Arial"/>
                <w:sz w:val="22"/>
                <w:szCs w:val="22"/>
              </w:rPr>
              <w:t>National</w:t>
            </w:r>
            <w:proofErr w:type="spellEnd"/>
            <w:r w:rsidRPr="005241FD">
              <w:rPr>
                <w:rFonts w:ascii="Century Gothic" w:eastAsia="Adobe Gothic Std B" w:hAnsi="Century Gothic" w:cs="Arial"/>
                <w:sz w:val="22"/>
                <w:szCs w:val="22"/>
              </w:rPr>
              <w:t xml:space="preserve"> Electric </w:t>
            </w:r>
            <w:proofErr w:type="spellStart"/>
            <w:r w:rsidRPr="005241FD">
              <w:rPr>
                <w:rFonts w:ascii="Century Gothic" w:eastAsia="Adobe Gothic Std B" w:hAnsi="Century Gothic" w:cs="Arial"/>
                <w:sz w:val="22"/>
                <w:szCs w:val="22"/>
              </w:rPr>
              <w:t>Code</w:t>
            </w:r>
            <w:proofErr w:type="spellEnd"/>
            <w:r w:rsidRPr="005241FD">
              <w:rPr>
                <w:rFonts w:ascii="Century Gothic" w:eastAsia="Adobe Gothic Std B" w:hAnsi="Century Gothic" w:cs="Arial"/>
                <w:sz w:val="22"/>
                <w:szCs w:val="22"/>
              </w:rPr>
              <w:t>, (Edición 2011 o posterior)</w:t>
            </w:r>
          </w:p>
          <w:p w14:paraId="5914BC44"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IEC </w:t>
            </w:r>
            <w:r w:rsidRPr="005241FD">
              <w:rPr>
                <w:rFonts w:ascii="Century Gothic" w:eastAsia="Adobe Gothic Std B" w:hAnsi="Century Gothic" w:cs="Arial"/>
                <w:i/>
                <w:iCs/>
                <w:sz w:val="22"/>
                <w:szCs w:val="22"/>
              </w:rPr>
              <w:t xml:space="preserve">International </w:t>
            </w:r>
            <w:proofErr w:type="spellStart"/>
            <w:r w:rsidRPr="005241FD">
              <w:rPr>
                <w:rFonts w:ascii="Century Gothic" w:eastAsia="Adobe Gothic Std B" w:hAnsi="Century Gothic" w:cs="Arial"/>
                <w:i/>
                <w:iCs/>
                <w:sz w:val="22"/>
                <w:szCs w:val="22"/>
              </w:rPr>
              <w:t>Electrotechnical</w:t>
            </w:r>
            <w:proofErr w:type="spellEnd"/>
            <w:r w:rsidRPr="005241FD">
              <w:rPr>
                <w:rFonts w:ascii="Century Gothic" w:eastAsia="Adobe Gothic Std B" w:hAnsi="Century Gothic" w:cs="Arial"/>
                <w:i/>
                <w:iCs/>
                <w:sz w:val="22"/>
                <w:szCs w:val="22"/>
              </w:rPr>
              <w:t xml:space="preserve"> </w:t>
            </w:r>
            <w:proofErr w:type="spellStart"/>
            <w:r w:rsidRPr="005241FD">
              <w:rPr>
                <w:rFonts w:ascii="Century Gothic" w:eastAsia="Adobe Gothic Std B" w:hAnsi="Century Gothic" w:cs="Arial"/>
                <w:i/>
                <w:iCs/>
                <w:sz w:val="22"/>
                <w:szCs w:val="22"/>
              </w:rPr>
              <w:t>Commission</w:t>
            </w:r>
            <w:proofErr w:type="spellEnd"/>
            <w:r w:rsidRPr="005241FD">
              <w:rPr>
                <w:rFonts w:ascii="Century Gothic" w:eastAsia="Adobe Gothic Std B" w:hAnsi="Century Gothic" w:cs="Arial"/>
                <w:i/>
                <w:iCs/>
                <w:sz w:val="22"/>
                <w:szCs w:val="22"/>
              </w:rPr>
              <w:t>.</w:t>
            </w:r>
          </w:p>
          <w:p w14:paraId="0B87641C"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lang w:val="en-US"/>
              </w:rPr>
            </w:pPr>
            <w:r w:rsidRPr="005241FD">
              <w:rPr>
                <w:rFonts w:ascii="Century Gothic" w:eastAsia="Adobe Gothic Std B" w:hAnsi="Century Gothic" w:cs="Arial"/>
                <w:i/>
                <w:iCs/>
                <w:sz w:val="22"/>
                <w:szCs w:val="22"/>
                <w:lang w:val="en-US"/>
              </w:rPr>
              <w:t xml:space="preserve">NEMA National Electrical Manufacturer </w:t>
            </w:r>
            <w:proofErr w:type="spellStart"/>
            <w:r w:rsidRPr="005241FD">
              <w:rPr>
                <w:rFonts w:ascii="Century Gothic" w:eastAsia="Adobe Gothic Std B" w:hAnsi="Century Gothic" w:cs="Arial"/>
                <w:i/>
                <w:iCs/>
                <w:sz w:val="22"/>
                <w:szCs w:val="22"/>
                <w:lang w:val="en-US"/>
              </w:rPr>
              <w:t>Assiciation</w:t>
            </w:r>
            <w:proofErr w:type="spellEnd"/>
            <w:r w:rsidRPr="005241FD">
              <w:rPr>
                <w:rFonts w:ascii="Century Gothic" w:eastAsia="Adobe Gothic Std B" w:hAnsi="Century Gothic" w:cs="Arial"/>
                <w:i/>
                <w:iCs/>
                <w:sz w:val="22"/>
                <w:szCs w:val="22"/>
                <w:lang w:val="en-US"/>
              </w:rPr>
              <w:t>.</w:t>
            </w:r>
          </w:p>
          <w:p w14:paraId="64182CC2"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lang w:val="en-US"/>
              </w:rPr>
            </w:pPr>
            <w:r w:rsidRPr="005241FD">
              <w:rPr>
                <w:rFonts w:ascii="Century Gothic" w:eastAsia="Adobe Gothic Std B" w:hAnsi="Century Gothic" w:cs="Arial"/>
                <w:i/>
                <w:iCs/>
                <w:sz w:val="22"/>
                <w:szCs w:val="22"/>
                <w:lang w:val="en-US"/>
              </w:rPr>
              <w:t>IEEE Institute of electrical and Electronic Engineers.</w:t>
            </w:r>
          </w:p>
          <w:p w14:paraId="0E79FD39"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lang w:val="en-US"/>
              </w:rPr>
            </w:pPr>
            <w:r w:rsidRPr="005241FD">
              <w:rPr>
                <w:rFonts w:ascii="Century Gothic" w:eastAsia="Adobe Gothic Std B" w:hAnsi="Century Gothic" w:cs="Arial"/>
                <w:i/>
                <w:iCs/>
                <w:sz w:val="22"/>
                <w:szCs w:val="22"/>
                <w:lang w:val="en-US"/>
              </w:rPr>
              <w:t xml:space="preserve">IPCEA Insulated Power Cable Engineers Association. </w:t>
            </w:r>
          </w:p>
          <w:p w14:paraId="78F43903"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lang w:val="en-US"/>
              </w:rPr>
            </w:pPr>
            <w:r w:rsidRPr="005241FD">
              <w:rPr>
                <w:rFonts w:ascii="Century Gothic" w:eastAsia="Adobe Gothic Std B" w:hAnsi="Century Gothic" w:cs="Arial"/>
                <w:i/>
                <w:iCs/>
                <w:sz w:val="22"/>
                <w:szCs w:val="22"/>
                <w:lang w:val="en-US"/>
              </w:rPr>
              <w:t xml:space="preserve">EIA -568-B </w:t>
            </w:r>
            <w:r w:rsidRPr="005241FD">
              <w:rPr>
                <w:rFonts w:ascii="Century Gothic" w:eastAsia="Adobe Gothic Std B" w:hAnsi="Century Gothic" w:cs="Arial"/>
                <w:sz w:val="22"/>
                <w:szCs w:val="22"/>
                <w:lang w:val="en-US"/>
              </w:rPr>
              <w:t>Commercial Building. Telecommunications Cabling Standard</w:t>
            </w:r>
          </w:p>
          <w:p w14:paraId="4C3C28F7"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rPr>
            </w:pPr>
            <w:r w:rsidRPr="005241FD">
              <w:rPr>
                <w:rFonts w:ascii="Century Gothic" w:eastAsia="Adobe Gothic Std B" w:hAnsi="Century Gothic" w:cs="Arial"/>
                <w:i/>
                <w:iCs/>
                <w:sz w:val="22"/>
                <w:szCs w:val="22"/>
              </w:rPr>
              <w:t>ANSI/TIA/EIA-569-A Norma de Rutas y espacios para Telecomunicaciones.</w:t>
            </w:r>
          </w:p>
          <w:p w14:paraId="3AFC75C1"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rPr>
            </w:pPr>
            <w:r w:rsidRPr="005241FD">
              <w:rPr>
                <w:rFonts w:ascii="Century Gothic" w:eastAsia="Adobe Gothic Std B" w:hAnsi="Century Gothic" w:cs="Arial"/>
                <w:i/>
                <w:iCs/>
                <w:sz w:val="22"/>
                <w:szCs w:val="22"/>
              </w:rPr>
              <w:lastRenderedPageBreak/>
              <w:t>ANSI/TIA/EIA-606-A Norma de Administración de infraestructura en Telecomunicaciones en Edificios Comerciales.</w:t>
            </w:r>
          </w:p>
          <w:p w14:paraId="023E47C8" w14:textId="77777777" w:rsidR="00D05224" w:rsidRPr="005241FD" w:rsidRDefault="00D05224" w:rsidP="00407A39">
            <w:pPr>
              <w:numPr>
                <w:ilvl w:val="0"/>
                <w:numId w:val="40"/>
              </w:numPr>
              <w:spacing w:line="276" w:lineRule="auto"/>
              <w:ind w:left="426" w:hanging="426"/>
              <w:jc w:val="both"/>
              <w:rPr>
                <w:rFonts w:ascii="Century Gothic" w:eastAsia="Adobe Gothic Std B" w:hAnsi="Century Gothic" w:cs="Arial"/>
                <w:iCs/>
                <w:sz w:val="22"/>
                <w:szCs w:val="22"/>
              </w:rPr>
            </w:pPr>
            <w:r w:rsidRPr="005241FD">
              <w:rPr>
                <w:rFonts w:ascii="Century Gothic" w:eastAsia="Adobe Gothic Std B" w:hAnsi="Century Gothic" w:cs="Arial"/>
                <w:i/>
                <w:iCs/>
                <w:sz w:val="22"/>
                <w:szCs w:val="22"/>
              </w:rPr>
              <w:t>ANSI/TIA/EIA-607 Requerimiento de instalaciones para sistemas de puesta a tierra de telecomunicaciones en Edificios Comerciales.</w:t>
            </w:r>
          </w:p>
          <w:p w14:paraId="2A546EE4" w14:textId="77777777" w:rsidR="00D05224" w:rsidRPr="005241FD" w:rsidRDefault="00D05224" w:rsidP="00D05224">
            <w:pPr>
              <w:spacing w:line="276" w:lineRule="auto"/>
              <w:jc w:val="both"/>
              <w:rPr>
                <w:rFonts w:ascii="Century Gothic" w:eastAsia="Adobe Gothic Std B" w:hAnsi="Century Gothic" w:cs="Arial"/>
                <w:iCs/>
                <w:sz w:val="22"/>
                <w:szCs w:val="22"/>
              </w:rPr>
            </w:pPr>
          </w:p>
          <w:p w14:paraId="042EF341"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NORMAS PARA GASES MEDICINALES</w:t>
            </w:r>
          </w:p>
          <w:p w14:paraId="1836C79A" w14:textId="77777777" w:rsidR="00D05224" w:rsidRPr="005241FD" w:rsidRDefault="00D05224" w:rsidP="00D05224">
            <w:pPr>
              <w:keepNext/>
              <w:spacing w:line="276" w:lineRule="auto"/>
              <w:ind w:left="426" w:hanging="426"/>
              <w:outlineLvl w:val="0"/>
              <w:rPr>
                <w:rFonts w:ascii="Century Gothic" w:eastAsia="Adobe Gothic Std B" w:hAnsi="Century Gothic" w:cs="Arial"/>
                <w:b/>
                <w:bCs/>
                <w:kern w:val="32"/>
                <w:sz w:val="22"/>
                <w:szCs w:val="22"/>
              </w:rPr>
            </w:pPr>
          </w:p>
          <w:p w14:paraId="08942143"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ASTM B-819 Standard Specification for Seamless Copper Tube for Medical Gas Systems</w:t>
            </w:r>
          </w:p>
          <w:p w14:paraId="35CCB14D"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ANSI B16.2 Cast-Iron Pipe Flanges and Flanged Fittings</w:t>
            </w:r>
          </w:p>
          <w:p w14:paraId="08BAA607"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NFPA 99 National Fire Protection Association (NFPA) 99 - 2008</w:t>
            </w:r>
          </w:p>
          <w:p w14:paraId="7B7FFFDB"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Canadian Standards Association (CSA) Z - 305.1</w:t>
            </w:r>
          </w:p>
          <w:p w14:paraId="78875FED"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Underwríters</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Laboratory</w:t>
            </w:r>
            <w:proofErr w:type="spellEnd"/>
            <w:r w:rsidRPr="005241FD">
              <w:rPr>
                <w:rFonts w:ascii="Century Gothic" w:eastAsia="Adobe Gothic Std B" w:hAnsi="Century Gothic" w:cs="Arial"/>
                <w:sz w:val="22"/>
                <w:szCs w:val="22"/>
              </w:rPr>
              <w:t xml:space="preserve">, Inc. </w:t>
            </w:r>
            <w:proofErr w:type="spellStart"/>
            <w:r w:rsidRPr="005241FD">
              <w:rPr>
                <w:rFonts w:ascii="Century Gothic" w:eastAsia="Adobe Gothic Std B" w:hAnsi="Century Gothic" w:cs="Arial"/>
                <w:sz w:val="22"/>
                <w:szCs w:val="22"/>
              </w:rPr>
              <w:t>Section</w:t>
            </w:r>
            <w:proofErr w:type="spellEnd"/>
            <w:r w:rsidRPr="005241FD">
              <w:rPr>
                <w:rFonts w:ascii="Century Gothic" w:eastAsia="Adobe Gothic Std B" w:hAnsi="Century Gothic" w:cs="Arial"/>
                <w:sz w:val="22"/>
                <w:szCs w:val="22"/>
              </w:rPr>
              <w:t xml:space="preserve"> 407.</w:t>
            </w:r>
          </w:p>
          <w:p w14:paraId="7C781289"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NEC </w:t>
            </w:r>
            <w:proofErr w:type="spellStart"/>
            <w:r w:rsidRPr="005241FD">
              <w:rPr>
                <w:rFonts w:ascii="Century Gothic" w:eastAsia="Adobe Gothic Std B" w:hAnsi="Century Gothic" w:cs="Arial"/>
                <w:sz w:val="22"/>
                <w:szCs w:val="22"/>
              </w:rPr>
              <w:t>National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Electrical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Code</w:t>
            </w:r>
            <w:proofErr w:type="spellEnd"/>
            <w:r w:rsidRPr="005241FD">
              <w:rPr>
                <w:rFonts w:ascii="Century Gothic" w:eastAsia="Adobe Gothic Std B" w:hAnsi="Century Gothic" w:cs="Arial"/>
                <w:sz w:val="22"/>
                <w:szCs w:val="22"/>
              </w:rPr>
              <w:t>.</w:t>
            </w:r>
          </w:p>
          <w:p w14:paraId="256C1353"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lang w:val="en-US"/>
              </w:rPr>
              <w:t xml:space="preserve">ANSIB57.1 Compressed Gas Association, Inc. </w:t>
            </w:r>
            <w:r w:rsidRPr="005241FD">
              <w:rPr>
                <w:rFonts w:ascii="Century Gothic" w:eastAsia="Adobe Gothic Std B" w:hAnsi="Century Gothic" w:cs="Arial"/>
                <w:sz w:val="22"/>
                <w:szCs w:val="22"/>
              </w:rPr>
              <w:t xml:space="preserve">(CGA) </w:t>
            </w:r>
            <w:proofErr w:type="spellStart"/>
            <w:r w:rsidRPr="005241FD">
              <w:rPr>
                <w:rFonts w:ascii="Century Gothic" w:eastAsia="Adobe Gothic Std B" w:hAnsi="Century Gothic" w:cs="Arial"/>
                <w:sz w:val="22"/>
                <w:szCs w:val="22"/>
              </w:rPr>
              <w:t>Pamphiet</w:t>
            </w:r>
            <w:proofErr w:type="spellEnd"/>
            <w:r w:rsidRPr="005241FD">
              <w:rPr>
                <w:rFonts w:ascii="Century Gothic" w:eastAsia="Adobe Gothic Std B" w:hAnsi="Century Gothic" w:cs="Arial"/>
                <w:sz w:val="22"/>
                <w:szCs w:val="22"/>
              </w:rPr>
              <w:t xml:space="preserve"> V</w:t>
            </w:r>
            <w:r w:rsidRPr="005241FD">
              <w:rPr>
                <w:rFonts w:ascii="Century Gothic" w:eastAsia="Adobe Gothic Std B" w:hAnsi="Century Gothic" w:cs="Arial"/>
                <w:b/>
                <w:bCs/>
                <w:sz w:val="22"/>
                <w:szCs w:val="22"/>
              </w:rPr>
              <w:t xml:space="preserve"> -</w:t>
            </w:r>
            <w:r w:rsidRPr="005241FD">
              <w:rPr>
                <w:rFonts w:ascii="Century Gothic" w:eastAsia="Adobe Gothic Std B" w:hAnsi="Century Gothic" w:cs="Arial"/>
                <w:sz w:val="22"/>
                <w:szCs w:val="22"/>
              </w:rPr>
              <w:t xml:space="preserve">1 </w:t>
            </w:r>
          </w:p>
          <w:p w14:paraId="3E2E0CE0"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ASME American Society of Mechanical </w:t>
            </w:r>
            <w:proofErr w:type="gramStart"/>
            <w:r w:rsidRPr="005241FD">
              <w:rPr>
                <w:rFonts w:ascii="Century Gothic" w:eastAsia="Adobe Gothic Std B" w:hAnsi="Century Gothic" w:cs="Arial"/>
                <w:sz w:val="22"/>
                <w:szCs w:val="22"/>
                <w:lang w:val="en-US"/>
              </w:rPr>
              <w:t>Engineers  Boiler</w:t>
            </w:r>
            <w:proofErr w:type="gramEnd"/>
            <w:r w:rsidRPr="005241FD">
              <w:rPr>
                <w:rFonts w:ascii="Century Gothic" w:eastAsia="Adobe Gothic Std B" w:hAnsi="Century Gothic" w:cs="Arial"/>
                <w:sz w:val="22"/>
                <w:szCs w:val="22"/>
                <w:lang w:val="en-US"/>
              </w:rPr>
              <w:t xml:space="preserve"> and  Pressure   </w:t>
            </w:r>
          </w:p>
          <w:p w14:paraId="07B0D049"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Vesseis</w:t>
            </w:r>
            <w:proofErr w:type="spellEnd"/>
            <w:r w:rsidRPr="005241FD">
              <w:rPr>
                <w:rFonts w:ascii="Century Gothic" w:eastAsia="Adobe Gothic Std B" w:hAnsi="Century Gothic" w:cs="Arial"/>
                <w:sz w:val="22"/>
                <w:szCs w:val="22"/>
              </w:rPr>
              <w:t xml:space="preserve"> </w:t>
            </w:r>
            <w:proofErr w:type="spellStart"/>
            <w:proofErr w:type="gramStart"/>
            <w:r w:rsidRPr="005241FD">
              <w:rPr>
                <w:rFonts w:ascii="Century Gothic" w:eastAsia="Adobe Gothic Std B" w:hAnsi="Century Gothic" w:cs="Arial"/>
                <w:sz w:val="22"/>
                <w:szCs w:val="22"/>
              </w:rPr>
              <w:t>Code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Section</w:t>
            </w:r>
            <w:proofErr w:type="spellEnd"/>
            <w:proofErr w:type="gramEnd"/>
            <w:r w:rsidRPr="005241FD">
              <w:rPr>
                <w:rFonts w:ascii="Century Gothic" w:eastAsia="Adobe Gothic Std B" w:hAnsi="Century Gothic" w:cs="Arial"/>
                <w:sz w:val="22"/>
                <w:szCs w:val="22"/>
              </w:rPr>
              <w:t xml:space="preserve"> IX.</w:t>
            </w:r>
          </w:p>
          <w:p w14:paraId="25332B01"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lang w:val="en-US"/>
              </w:rPr>
            </w:pPr>
            <w:r w:rsidRPr="005241FD">
              <w:rPr>
                <w:rFonts w:ascii="Century Gothic" w:eastAsia="Adobe Gothic Std B" w:hAnsi="Century Gothic" w:cs="Arial"/>
                <w:sz w:val="22"/>
                <w:szCs w:val="22"/>
                <w:lang w:val="en-US"/>
              </w:rPr>
              <w:t xml:space="preserve">NEMA National </w:t>
            </w:r>
            <w:proofErr w:type="spellStart"/>
            <w:r w:rsidRPr="005241FD">
              <w:rPr>
                <w:rFonts w:ascii="Century Gothic" w:eastAsia="Adobe Gothic Std B" w:hAnsi="Century Gothic" w:cs="Arial"/>
                <w:sz w:val="22"/>
                <w:szCs w:val="22"/>
                <w:lang w:val="en-US"/>
              </w:rPr>
              <w:t>Electrícal</w:t>
            </w:r>
            <w:proofErr w:type="spellEnd"/>
            <w:r w:rsidRPr="005241FD">
              <w:rPr>
                <w:rFonts w:ascii="Century Gothic" w:eastAsia="Adobe Gothic Std B" w:hAnsi="Century Gothic" w:cs="Arial"/>
                <w:sz w:val="22"/>
                <w:szCs w:val="22"/>
                <w:lang w:val="en-US"/>
              </w:rPr>
              <w:t xml:space="preserve"> Manufacturers Association.</w:t>
            </w:r>
          </w:p>
          <w:p w14:paraId="37059ED4"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UL </w:t>
            </w:r>
            <w:proofErr w:type="spellStart"/>
            <w:r w:rsidRPr="005241FD">
              <w:rPr>
                <w:rFonts w:ascii="Century Gothic" w:eastAsia="Adobe Gothic Std B" w:hAnsi="Century Gothic" w:cs="Arial"/>
                <w:sz w:val="22"/>
                <w:szCs w:val="22"/>
              </w:rPr>
              <w:t>Underwríters</w:t>
            </w:r>
            <w:proofErr w:type="spellEnd"/>
            <w:r w:rsidRPr="005241FD">
              <w:rPr>
                <w:rFonts w:ascii="Century Gothic" w:eastAsia="Adobe Gothic Std B" w:hAnsi="Century Gothic" w:cs="Arial"/>
                <w:sz w:val="22"/>
                <w:szCs w:val="22"/>
              </w:rPr>
              <w:t xml:space="preserve"> Laboratorios.</w:t>
            </w:r>
          </w:p>
          <w:p w14:paraId="6DAB0035"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5433DF3F"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NORMAS DE SALUD</w:t>
            </w:r>
          </w:p>
          <w:p w14:paraId="6508669A"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0E54FF4F"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Ley N° 475, de 30 de diciembre del 2013, Prestaciones de Servicios de Salud integral del Estado Plurinacional de Bolivia.</w:t>
            </w:r>
          </w:p>
          <w:p w14:paraId="6DD3399C"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Decreto Ley N° </w:t>
            </w:r>
            <w:proofErr w:type="gramStart"/>
            <w:r w:rsidRPr="005241FD">
              <w:rPr>
                <w:rFonts w:ascii="Century Gothic" w:eastAsia="Adobe Gothic Std B" w:hAnsi="Century Gothic" w:cs="Arial"/>
                <w:sz w:val="22"/>
                <w:szCs w:val="22"/>
              </w:rPr>
              <w:t>19172  de</w:t>
            </w:r>
            <w:proofErr w:type="gramEnd"/>
            <w:r w:rsidRPr="005241FD">
              <w:rPr>
                <w:rFonts w:ascii="Century Gothic" w:eastAsia="Adobe Gothic Std B" w:hAnsi="Century Gothic" w:cs="Arial"/>
                <w:sz w:val="22"/>
                <w:szCs w:val="22"/>
              </w:rPr>
              <w:t xml:space="preserve"> Protección y Seguridad Radiológica y sus Reglamentos</w:t>
            </w:r>
          </w:p>
          <w:p w14:paraId="5B56138D"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Resolución Ministerial Nº 2100 de 2014 Norma Nacional de Infecciones Asociadas a la Atención en Salud (IAAS) </w:t>
            </w:r>
          </w:p>
          <w:p w14:paraId="1038E80F"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Programa Medico Arquitectónico para el Diseño de Hospitales Seguros </w:t>
            </w:r>
            <w:proofErr w:type="spellStart"/>
            <w:r w:rsidRPr="005241FD">
              <w:rPr>
                <w:rFonts w:ascii="Century Gothic" w:eastAsia="Adobe Gothic Std B" w:hAnsi="Century Gothic" w:cs="Arial"/>
                <w:sz w:val="22"/>
                <w:szCs w:val="22"/>
              </w:rPr>
              <w:t>Bamberen</w:t>
            </w:r>
            <w:proofErr w:type="spellEnd"/>
            <w:r w:rsidRPr="005241FD">
              <w:rPr>
                <w:rFonts w:ascii="Century Gothic" w:eastAsia="Adobe Gothic Std B" w:hAnsi="Century Gothic" w:cs="Arial"/>
                <w:sz w:val="22"/>
                <w:szCs w:val="22"/>
              </w:rPr>
              <w:t xml:space="preserve"> y </w:t>
            </w:r>
            <w:proofErr w:type="spellStart"/>
            <w:r w:rsidRPr="005241FD">
              <w:rPr>
                <w:rFonts w:ascii="Century Gothic" w:eastAsia="Adobe Gothic Std B" w:hAnsi="Century Gothic" w:cs="Arial"/>
                <w:sz w:val="22"/>
                <w:szCs w:val="22"/>
              </w:rPr>
              <w:t>Alatrista</w:t>
            </w:r>
            <w:proofErr w:type="spellEnd"/>
            <w:r w:rsidRPr="005241FD">
              <w:rPr>
                <w:rFonts w:ascii="Century Gothic" w:eastAsia="Adobe Gothic Std B" w:hAnsi="Century Gothic" w:cs="Arial"/>
                <w:sz w:val="22"/>
                <w:szCs w:val="22"/>
              </w:rPr>
              <w:t>. OMS/OPS.</w:t>
            </w:r>
          </w:p>
          <w:p w14:paraId="722B4723"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Norma Nacional de Caracterización y Funcionamiento de las Unidades de Radioterapia. </w:t>
            </w:r>
          </w:p>
          <w:p w14:paraId="0154F2B2" w14:textId="77777777" w:rsidR="00D05224" w:rsidRPr="005241FD" w:rsidRDefault="00D05224" w:rsidP="00D05224">
            <w:pPr>
              <w:spacing w:line="276" w:lineRule="auto"/>
              <w:rPr>
                <w:rFonts w:ascii="Century Gothic" w:eastAsia="Adobe Gothic Std B" w:hAnsi="Century Gothic" w:cs="Arial"/>
                <w:sz w:val="22"/>
                <w:szCs w:val="22"/>
              </w:rPr>
            </w:pPr>
          </w:p>
          <w:p w14:paraId="32EF3636"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jc w:val="both"/>
              <w:rPr>
                <w:rFonts w:ascii="Century Gothic" w:eastAsia="Adobe Gothic Std B" w:hAnsi="Century Gothic" w:cs="Arial"/>
                <w:b/>
                <w:sz w:val="22"/>
                <w:szCs w:val="22"/>
              </w:rPr>
            </w:pPr>
            <w:r>
              <w:rPr>
                <w:rFonts w:ascii="Century Gothic" w:eastAsia="Adobe Gothic Std B" w:hAnsi="Century Gothic" w:cs="Arial"/>
                <w:b/>
                <w:sz w:val="22"/>
                <w:szCs w:val="22"/>
              </w:rPr>
              <w:t xml:space="preserve">NORMAS PARA EQUIPAMIENTO </w:t>
            </w:r>
          </w:p>
          <w:p w14:paraId="1DFF7B27" w14:textId="77777777" w:rsidR="00D05224" w:rsidRPr="005241FD" w:rsidRDefault="00D05224" w:rsidP="00D05224">
            <w:pPr>
              <w:spacing w:line="276" w:lineRule="auto"/>
              <w:ind w:left="426" w:hanging="426"/>
              <w:rPr>
                <w:rFonts w:ascii="Century Gothic" w:eastAsia="Adobe Gothic Std B" w:hAnsi="Century Gothic" w:cs="Arial"/>
                <w:sz w:val="22"/>
                <w:szCs w:val="22"/>
              </w:rPr>
            </w:pPr>
          </w:p>
          <w:p w14:paraId="6D245BB9"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Normas, acuerdos y Regulaciones para productos Médicos / Sanitarios:</w:t>
            </w:r>
          </w:p>
          <w:p w14:paraId="26DFB485" w14:textId="77777777" w:rsidR="00D05224" w:rsidRPr="005241FD" w:rsidRDefault="007A2CDC" w:rsidP="00407A39">
            <w:pPr>
              <w:numPr>
                <w:ilvl w:val="0"/>
                <w:numId w:val="34"/>
              </w:numPr>
              <w:spacing w:line="276" w:lineRule="auto"/>
              <w:ind w:left="426" w:hanging="426"/>
              <w:rPr>
                <w:rFonts w:ascii="Century Gothic" w:eastAsia="Adobe Gothic Std B" w:hAnsi="Century Gothic" w:cs="Arial"/>
                <w:sz w:val="22"/>
                <w:szCs w:val="22"/>
              </w:rPr>
            </w:pPr>
            <w:hyperlink r:id="rId22" w:anchor="p001" w:history="1">
              <w:r w:rsidR="00D05224" w:rsidRPr="005241FD">
                <w:rPr>
                  <w:rFonts w:ascii="Century Gothic" w:eastAsia="Adobe Gothic Std B" w:hAnsi="Century Gothic" w:cs="Arial"/>
                  <w:sz w:val="22"/>
                  <w:szCs w:val="22"/>
                </w:rPr>
                <w:t>CE – Conformidad Europea</w:t>
              </w:r>
            </w:hyperlink>
          </w:p>
          <w:p w14:paraId="6F1D0830"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EMC 601601-1-2</w:t>
            </w:r>
          </w:p>
          <w:p w14:paraId="47D00A48" w14:textId="77777777" w:rsidR="00D05224" w:rsidRPr="005241FD" w:rsidRDefault="007A2CDC" w:rsidP="00407A39">
            <w:pPr>
              <w:numPr>
                <w:ilvl w:val="0"/>
                <w:numId w:val="34"/>
              </w:numPr>
              <w:spacing w:line="276" w:lineRule="auto"/>
              <w:ind w:left="426" w:hanging="426"/>
              <w:rPr>
                <w:rFonts w:ascii="Century Gothic" w:eastAsia="Adobe Gothic Std B" w:hAnsi="Century Gothic" w:cs="Arial"/>
                <w:sz w:val="22"/>
                <w:szCs w:val="22"/>
              </w:rPr>
            </w:pPr>
            <w:hyperlink r:id="rId23" w:anchor="p003" w:history="1">
              <w:r w:rsidR="00D05224" w:rsidRPr="005241FD">
                <w:rPr>
                  <w:rFonts w:ascii="Century Gothic" w:eastAsia="Adobe Gothic Std B" w:hAnsi="Century Gothic" w:cs="Arial"/>
                  <w:sz w:val="22"/>
                  <w:szCs w:val="22"/>
                </w:rPr>
                <w:t>FDA 510(k)</w:t>
              </w:r>
            </w:hyperlink>
          </w:p>
          <w:p w14:paraId="132734EA" w14:textId="77777777" w:rsidR="00D05224" w:rsidRPr="005241FD" w:rsidRDefault="007A2CDC" w:rsidP="00407A39">
            <w:pPr>
              <w:numPr>
                <w:ilvl w:val="0"/>
                <w:numId w:val="34"/>
              </w:numPr>
              <w:spacing w:line="276" w:lineRule="auto"/>
              <w:ind w:left="426" w:hanging="426"/>
              <w:rPr>
                <w:rFonts w:ascii="Century Gothic" w:eastAsia="Adobe Gothic Std B" w:hAnsi="Century Gothic" w:cs="Arial"/>
                <w:sz w:val="22"/>
                <w:szCs w:val="22"/>
              </w:rPr>
            </w:pPr>
            <w:hyperlink r:id="rId24" w:anchor="p004" w:history="1">
              <w:r w:rsidR="00D05224" w:rsidRPr="005241FD">
                <w:rPr>
                  <w:rFonts w:ascii="Century Gothic" w:eastAsia="Adobe Gothic Std B" w:hAnsi="Century Gothic" w:cs="Arial"/>
                  <w:sz w:val="22"/>
                  <w:szCs w:val="22"/>
                </w:rPr>
                <w:t xml:space="preserve">FDA CFR 21 </w:t>
              </w:r>
              <w:proofErr w:type="spellStart"/>
              <w:r w:rsidR="00D05224" w:rsidRPr="005241FD">
                <w:rPr>
                  <w:rFonts w:ascii="Century Gothic" w:eastAsia="Adobe Gothic Std B" w:hAnsi="Century Gothic" w:cs="Arial"/>
                  <w:sz w:val="22"/>
                  <w:szCs w:val="22"/>
                </w:rPr>
                <w:t>part</w:t>
              </w:r>
              <w:proofErr w:type="spellEnd"/>
              <w:r w:rsidR="00D05224" w:rsidRPr="005241FD">
                <w:rPr>
                  <w:rFonts w:ascii="Century Gothic" w:eastAsia="Adobe Gothic Std B" w:hAnsi="Century Gothic" w:cs="Arial"/>
                  <w:sz w:val="22"/>
                  <w:szCs w:val="22"/>
                </w:rPr>
                <w:t xml:space="preserve"> 820 (GMP)</w:t>
              </w:r>
            </w:hyperlink>
          </w:p>
          <w:p w14:paraId="6225B6CB" w14:textId="77777777" w:rsidR="00D05224" w:rsidRPr="005241FD" w:rsidRDefault="00D05224" w:rsidP="00407A39">
            <w:pPr>
              <w:numPr>
                <w:ilvl w:val="0"/>
                <w:numId w:val="34"/>
              </w:numPr>
              <w:spacing w:line="276" w:lineRule="auto"/>
              <w:ind w:left="426" w:hanging="426"/>
              <w:rPr>
                <w:rFonts w:ascii="Century Gothic" w:eastAsia="Adobe Gothic Std B" w:hAnsi="Century Gothic" w:cs="Arial"/>
                <w:sz w:val="22"/>
                <w:szCs w:val="22"/>
              </w:rPr>
            </w:pPr>
            <w:r w:rsidRPr="005241FD">
              <w:rPr>
                <w:rFonts w:ascii="Century Gothic" w:eastAsia="Adobe Gothic Std B" w:hAnsi="Century Gothic" w:cs="Arial"/>
                <w:sz w:val="22"/>
                <w:szCs w:val="22"/>
              </w:rPr>
              <w:t>IEC 60601-1 y UL 60601</w:t>
            </w:r>
          </w:p>
          <w:p w14:paraId="5BE27604" w14:textId="77777777" w:rsidR="00D05224" w:rsidRPr="005241FD" w:rsidRDefault="007A2CDC" w:rsidP="00407A39">
            <w:pPr>
              <w:numPr>
                <w:ilvl w:val="0"/>
                <w:numId w:val="34"/>
              </w:numPr>
              <w:spacing w:line="276" w:lineRule="auto"/>
              <w:ind w:left="426" w:hanging="426"/>
              <w:rPr>
                <w:rFonts w:ascii="Century Gothic" w:eastAsia="Adobe Gothic Std B" w:hAnsi="Century Gothic" w:cs="Arial"/>
                <w:sz w:val="22"/>
                <w:szCs w:val="22"/>
              </w:rPr>
            </w:pPr>
            <w:hyperlink r:id="rId25" w:anchor="p006" w:history="1">
              <w:r w:rsidR="00D05224" w:rsidRPr="005241FD">
                <w:rPr>
                  <w:rFonts w:ascii="Century Gothic" w:eastAsia="Adobe Gothic Std B" w:hAnsi="Century Gothic" w:cs="Arial"/>
                  <w:sz w:val="22"/>
                  <w:szCs w:val="22"/>
                </w:rPr>
                <w:t>ISO 13485:2016</w:t>
              </w:r>
            </w:hyperlink>
          </w:p>
          <w:p w14:paraId="19D6635A"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ISO 9001:2008 Sistemas de gestión de la calidad.</w:t>
            </w:r>
          </w:p>
          <w:p w14:paraId="50AE3CC0"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ISO 10993-1 - 2010 Evaluación biológica de productos sanitarios.</w:t>
            </w:r>
          </w:p>
          <w:p w14:paraId="475D6F69"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ISO 9000:2015 Sistemas de gestión de la calidad. Fundamentos y vocabulario</w:t>
            </w:r>
          </w:p>
          <w:p w14:paraId="6687EAEE" w14:textId="77777777" w:rsidR="00D05224" w:rsidRPr="005241FD" w:rsidRDefault="007A2CDC" w:rsidP="00407A39">
            <w:pPr>
              <w:numPr>
                <w:ilvl w:val="0"/>
                <w:numId w:val="34"/>
              </w:numPr>
              <w:spacing w:line="276" w:lineRule="auto"/>
              <w:ind w:left="426" w:hanging="426"/>
              <w:jc w:val="both"/>
              <w:rPr>
                <w:rFonts w:ascii="Century Gothic" w:eastAsia="Adobe Gothic Std B" w:hAnsi="Century Gothic" w:cs="Arial"/>
                <w:sz w:val="22"/>
                <w:szCs w:val="22"/>
              </w:rPr>
            </w:pPr>
            <w:hyperlink r:id="rId26" w:anchor="p010" w:history="1">
              <w:r w:rsidR="00D05224" w:rsidRPr="005241FD">
                <w:rPr>
                  <w:rFonts w:ascii="Century Gothic" w:eastAsia="Adobe Gothic Std B" w:hAnsi="Century Gothic" w:cs="Arial"/>
                  <w:sz w:val="22"/>
                  <w:szCs w:val="22"/>
                </w:rPr>
                <w:t>ISO 14971:2007 Gestión de Riesgos.</w:t>
              </w:r>
            </w:hyperlink>
          </w:p>
          <w:p w14:paraId="074C99DC"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Manual de Inventario Técnico de Dispositivos y Equipos Médico e Infraestructura (Ministerio de Salud) Bolivia.</w:t>
            </w:r>
          </w:p>
          <w:p w14:paraId="20B747E5"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Evaluación de las necesidades de dispositivos médicos Serie de documentos técnicos de la OMS sobre dispositivos médicos OPS</w:t>
            </w:r>
          </w:p>
          <w:p w14:paraId="324DCDCC"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Introducción a la gestión de inventarios de equipo médico. Ginebra, Organización Mundial de la Salud, 2012.</w:t>
            </w:r>
          </w:p>
          <w:p w14:paraId="6DDCC806"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Sistema computarizado de gestión del mantenimiento. Ginebra, Organización Mundial de la Salud, 2012. </w:t>
            </w:r>
          </w:p>
          <w:p w14:paraId="49F281DE"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Integrated</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Healthcare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Technology</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Package</w:t>
            </w:r>
            <w:proofErr w:type="spellEnd"/>
            <w:r w:rsidRPr="005241FD">
              <w:rPr>
                <w:rFonts w:ascii="Century Gothic" w:eastAsia="Adobe Gothic Std B" w:hAnsi="Century Gothic" w:cs="Arial"/>
                <w:sz w:val="22"/>
                <w:szCs w:val="22"/>
              </w:rPr>
              <w:t xml:space="preserve"> (Programa integrado de gestión de tecnologías sanitarias, </w:t>
            </w:r>
            <w:proofErr w:type="spellStart"/>
            <w:r w:rsidRPr="005241FD">
              <w:rPr>
                <w:rFonts w:ascii="Century Gothic" w:eastAsia="Adobe Gothic Std B" w:hAnsi="Century Gothic" w:cs="Arial"/>
                <w:sz w:val="22"/>
                <w:szCs w:val="22"/>
              </w:rPr>
              <w:t>iHTP</w:t>
            </w:r>
            <w:proofErr w:type="spellEnd"/>
            <w:r w:rsidRPr="005241FD">
              <w:rPr>
                <w:rFonts w:ascii="Century Gothic" w:eastAsia="Adobe Gothic Std B" w:hAnsi="Century Gothic" w:cs="Arial"/>
                <w:sz w:val="22"/>
                <w:szCs w:val="22"/>
              </w:rPr>
              <w:t>). Organización Mundial de la Salud.</w:t>
            </w:r>
            <w:r w:rsidRPr="005241FD">
              <w:rPr>
                <w:rFonts w:ascii="Century Gothic" w:eastAsia="Adobe Gothic Std B" w:hAnsi="Century Gothic" w:cs="Arial"/>
                <w:sz w:val="22"/>
                <w:szCs w:val="22"/>
              </w:rPr>
              <w:tab/>
            </w:r>
          </w:p>
          <w:p w14:paraId="776D0CDE"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Formulación de políticas sobre dispositivos médicos. Ginebra, Organización Mundial   de la Salud, 2012.</w:t>
            </w:r>
          </w:p>
          <w:p w14:paraId="2D939E14"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Integrated</w:t>
            </w:r>
            <w:proofErr w:type="spellEnd"/>
            <w:r w:rsidRPr="005241FD">
              <w:rPr>
                <w:rFonts w:ascii="Century Gothic" w:eastAsia="Adobe Gothic Std B" w:hAnsi="Century Gothic" w:cs="Arial"/>
                <w:sz w:val="22"/>
                <w:szCs w:val="22"/>
              </w:rPr>
              <w:t xml:space="preserve"> Management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Emergency</w:t>
            </w:r>
            <w:proofErr w:type="spellEnd"/>
            <w:r w:rsidRPr="005241FD">
              <w:rPr>
                <w:rFonts w:ascii="Century Gothic" w:eastAsia="Adobe Gothic Std B" w:hAnsi="Century Gothic" w:cs="Arial"/>
                <w:sz w:val="22"/>
                <w:szCs w:val="22"/>
              </w:rPr>
              <w:t xml:space="preserve"> and </w:t>
            </w:r>
            <w:proofErr w:type="spellStart"/>
            <w:r w:rsidRPr="005241FD">
              <w:rPr>
                <w:rFonts w:ascii="Century Gothic" w:eastAsia="Adobe Gothic Std B" w:hAnsi="Century Gothic" w:cs="Arial"/>
                <w:sz w:val="22"/>
                <w:szCs w:val="22"/>
              </w:rPr>
              <w:t>Essential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Surgical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Care</w:t>
            </w:r>
            <w:proofErr w:type="spellEnd"/>
            <w:r w:rsidRPr="005241FD">
              <w:rPr>
                <w:rFonts w:ascii="Century Gothic" w:eastAsia="Adobe Gothic Std B" w:hAnsi="Century Gothic" w:cs="Arial"/>
                <w:sz w:val="22"/>
                <w:szCs w:val="22"/>
              </w:rPr>
              <w:t xml:space="preserve"> (IMEESC) </w:t>
            </w:r>
            <w:proofErr w:type="spellStart"/>
            <w:r w:rsidRPr="005241FD">
              <w:rPr>
                <w:rFonts w:ascii="Century Gothic" w:eastAsia="Adobe Gothic Std B" w:hAnsi="Century Gothic" w:cs="Arial"/>
                <w:sz w:val="22"/>
                <w:szCs w:val="22"/>
              </w:rPr>
              <w:t>tool</w:t>
            </w:r>
            <w:proofErr w:type="spellEnd"/>
            <w:r w:rsidRPr="005241FD">
              <w:rPr>
                <w:rFonts w:ascii="Century Gothic" w:eastAsia="Adobe Gothic Std B" w:hAnsi="Century Gothic" w:cs="Arial"/>
                <w:sz w:val="22"/>
                <w:szCs w:val="22"/>
              </w:rPr>
              <w:t xml:space="preserve"> kit (Módulo para la gestión integrada de la atención de emergencia y quirúrgica esencial). Ginebra, Organización Mundial de la Salud. </w:t>
            </w:r>
          </w:p>
          <w:p w14:paraId="132441CE"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Surgical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care</w:t>
            </w:r>
            <w:proofErr w:type="spellEnd"/>
            <w:r w:rsidRPr="005241FD">
              <w:rPr>
                <w:rFonts w:ascii="Century Gothic" w:eastAsia="Adobe Gothic Std B" w:hAnsi="Century Gothic" w:cs="Arial"/>
                <w:sz w:val="22"/>
                <w:szCs w:val="22"/>
              </w:rPr>
              <w:t xml:space="preserve"> at </w:t>
            </w:r>
            <w:proofErr w:type="spellStart"/>
            <w:r w:rsidRPr="005241FD">
              <w:rPr>
                <w:rFonts w:ascii="Century Gothic" w:eastAsia="Adobe Gothic Std B" w:hAnsi="Century Gothic" w:cs="Arial"/>
                <w:sz w:val="22"/>
                <w:szCs w:val="22"/>
              </w:rPr>
              <w:t>the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district</w:t>
            </w:r>
            <w:proofErr w:type="spellEnd"/>
            <w:r w:rsidRPr="005241FD">
              <w:rPr>
                <w:rFonts w:ascii="Century Gothic" w:eastAsia="Adobe Gothic Std B" w:hAnsi="Century Gothic" w:cs="Arial"/>
                <w:sz w:val="22"/>
                <w:szCs w:val="22"/>
              </w:rPr>
              <w:t xml:space="preserve"> hospital (Atención quirúrgica en hospitales de distrito). Ginebra, Organización Mundial de la Salud, 2003. </w:t>
            </w:r>
          </w:p>
          <w:p w14:paraId="70FD3BD2"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Package</w:t>
            </w:r>
            <w:proofErr w:type="spellEnd"/>
            <w:r w:rsidRPr="005241FD">
              <w:rPr>
                <w:rFonts w:ascii="Century Gothic" w:eastAsia="Adobe Gothic Std B" w:hAnsi="Century Gothic" w:cs="Arial"/>
                <w:sz w:val="22"/>
                <w:szCs w:val="22"/>
              </w:rPr>
              <w:t xml:space="preserve"> of </w:t>
            </w:r>
            <w:proofErr w:type="spellStart"/>
            <w:r w:rsidRPr="005241FD">
              <w:rPr>
                <w:rFonts w:ascii="Century Gothic" w:eastAsia="Adobe Gothic Std B" w:hAnsi="Century Gothic" w:cs="Arial"/>
                <w:sz w:val="22"/>
                <w:szCs w:val="22"/>
              </w:rPr>
              <w:t>essential</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noncommunicable</w:t>
            </w:r>
            <w:proofErr w:type="spellEnd"/>
            <w:r w:rsidRPr="005241FD">
              <w:rPr>
                <w:rFonts w:ascii="Century Gothic" w:eastAsia="Adobe Gothic Std B" w:hAnsi="Century Gothic" w:cs="Arial"/>
                <w:sz w:val="22"/>
                <w:szCs w:val="22"/>
              </w:rPr>
              <w:t xml:space="preserve"> (PEN) </w:t>
            </w:r>
            <w:proofErr w:type="spellStart"/>
            <w:r w:rsidRPr="005241FD">
              <w:rPr>
                <w:rFonts w:ascii="Century Gothic" w:eastAsia="Adobe Gothic Std B" w:hAnsi="Century Gothic" w:cs="Arial"/>
                <w:sz w:val="22"/>
                <w:szCs w:val="22"/>
              </w:rPr>
              <w:t>disease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interventions</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primary</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health</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care</w:t>
            </w:r>
            <w:proofErr w:type="spellEnd"/>
            <w:r w:rsidRPr="005241FD">
              <w:rPr>
                <w:rFonts w:ascii="Century Gothic" w:eastAsia="Adobe Gothic Std B" w:hAnsi="Century Gothic" w:cs="Arial"/>
                <w:sz w:val="22"/>
                <w:szCs w:val="22"/>
              </w:rPr>
              <w:t xml:space="preserve"> in </w:t>
            </w:r>
            <w:proofErr w:type="spellStart"/>
            <w:r w:rsidRPr="005241FD">
              <w:rPr>
                <w:rFonts w:ascii="Century Gothic" w:eastAsia="Adobe Gothic Std B" w:hAnsi="Century Gothic" w:cs="Arial"/>
                <w:sz w:val="22"/>
                <w:szCs w:val="22"/>
              </w:rPr>
              <w:t>low-resource</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settings</w:t>
            </w:r>
            <w:proofErr w:type="spellEnd"/>
            <w:r w:rsidRPr="005241FD">
              <w:rPr>
                <w:rFonts w:ascii="Century Gothic" w:eastAsia="Adobe Gothic Std B" w:hAnsi="Century Gothic" w:cs="Arial"/>
                <w:sz w:val="22"/>
                <w:szCs w:val="22"/>
              </w:rPr>
              <w:t xml:space="preserve"> (Conjunto de intervenciones esenciales para el tratamiento de enfermedades no transmisibles en la atención primaria de salud en entornos de bajos recursos). Ginebra, Organización Mundial de la Salud, 2010. </w:t>
            </w:r>
          </w:p>
          <w:p w14:paraId="3DECEC23"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Dispositivos médicos por establecimiento de atención de salud (en preparación). Ginebra, Organización Mundial de la Salud, 2012. </w:t>
            </w:r>
          </w:p>
          <w:p w14:paraId="452BD681" w14:textId="77777777" w:rsidR="00D05224" w:rsidRPr="005241FD" w:rsidRDefault="00D05224" w:rsidP="00407A39">
            <w:pPr>
              <w:numPr>
                <w:ilvl w:val="0"/>
                <w:numId w:val="34"/>
              </w:numPr>
              <w:spacing w:line="276" w:lineRule="auto"/>
              <w:ind w:left="426" w:hanging="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Modelos y guías de equipamiento médico. México, D. F. Centro Nacional de Excelencia Tecnológica en Salud (CENETEC). </w:t>
            </w:r>
          </w:p>
          <w:p w14:paraId="3DD0D9E5" w14:textId="77777777" w:rsidR="00D05224" w:rsidRDefault="00D05224" w:rsidP="00D05224">
            <w:pPr>
              <w:spacing w:line="276" w:lineRule="auto"/>
              <w:ind w:left="426"/>
              <w:jc w:val="both"/>
              <w:rPr>
                <w:rFonts w:ascii="Century Gothic" w:eastAsia="Adobe Gothic Std B" w:hAnsi="Century Gothic" w:cs="Arial"/>
                <w:sz w:val="22"/>
                <w:szCs w:val="22"/>
              </w:rPr>
            </w:pPr>
          </w:p>
          <w:p w14:paraId="10440787" w14:textId="77777777" w:rsidR="00D05224" w:rsidRPr="00A7661F" w:rsidRDefault="00D05224" w:rsidP="00407A39">
            <w:pPr>
              <w:pStyle w:val="Prrafodelista"/>
              <w:numPr>
                <w:ilvl w:val="1"/>
                <w:numId w:val="87"/>
              </w:numPr>
              <w:ind w:left="426" w:hanging="426"/>
              <w:contextualSpacing/>
              <w:rPr>
                <w:rFonts w:ascii="Century Gothic" w:hAnsi="Century Gothic"/>
                <w:b/>
                <w:bCs/>
                <w:color w:val="222222"/>
              </w:rPr>
            </w:pPr>
            <w:bookmarkStart w:id="167" w:name="_Toc135637506"/>
            <w:r w:rsidRPr="00A7661F">
              <w:rPr>
                <w:rFonts w:ascii="Century Gothic" w:hAnsi="Century Gothic"/>
                <w:b/>
                <w:bCs/>
                <w:color w:val="222222"/>
              </w:rPr>
              <w:t>NORMAS ARQUITECTÓNICAS</w:t>
            </w:r>
            <w:bookmarkEnd w:id="167"/>
          </w:p>
          <w:p w14:paraId="1CE177A6" w14:textId="77777777" w:rsidR="00D05224" w:rsidRPr="0097712D" w:rsidRDefault="00D05224" w:rsidP="00D05224">
            <w:pPr>
              <w:jc w:val="both"/>
              <w:rPr>
                <w:rFonts w:ascii="Century Gothic" w:eastAsia="Adobe Gothic Std B" w:hAnsi="Century Gothic" w:cs="Arial"/>
                <w:lang w:val="es-BO"/>
              </w:rPr>
            </w:pPr>
          </w:p>
          <w:p w14:paraId="10B7D839" w14:textId="77777777" w:rsidR="00D05224" w:rsidRPr="0097712D" w:rsidRDefault="00D05224" w:rsidP="00D05224">
            <w:pPr>
              <w:ind w:left="360"/>
              <w:jc w:val="both"/>
              <w:rPr>
                <w:rFonts w:ascii="Century Gothic" w:eastAsia="Adobe Gothic Std B" w:hAnsi="Century Gothic" w:cs="Arial"/>
                <w:lang w:val="es-BO"/>
              </w:rPr>
            </w:pPr>
            <w:r w:rsidRPr="0097712D">
              <w:rPr>
                <w:rFonts w:ascii="Century Gothic" w:eastAsia="Adobe Gothic Std B" w:hAnsi="Century Gothic" w:cs="Arial"/>
                <w:lang w:val="es-BO"/>
              </w:rPr>
              <w:t>La empresa seleccionada para implementar el proyecto deberá previamente llegar a un acuerdo con la AISEM para el uso de Normativas, sean nacionales y/o internacionales para que con las mismas se proceda al seguimiento en el futuro, una vez aprobadas las mismas por las instancias correspondientes.</w:t>
            </w:r>
          </w:p>
          <w:p w14:paraId="77EED008" w14:textId="77777777" w:rsidR="00D05224" w:rsidRPr="005241FD" w:rsidRDefault="00D05224" w:rsidP="00D05224">
            <w:pPr>
              <w:spacing w:line="276" w:lineRule="auto"/>
              <w:ind w:left="426"/>
              <w:jc w:val="both"/>
              <w:rPr>
                <w:rFonts w:ascii="Century Gothic" w:eastAsia="Adobe Gothic Std B" w:hAnsi="Century Gothic" w:cs="Arial"/>
                <w:sz w:val="22"/>
                <w:szCs w:val="22"/>
              </w:rPr>
            </w:pPr>
          </w:p>
          <w:p w14:paraId="1FAFAE22"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b/>
                <w:sz w:val="22"/>
                <w:szCs w:val="22"/>
              </w:rPr>
              <w:t>Las Normativas enunciadas en este documento deberán ser consideradas para el diseño e implementación del proyecto, cuando corresponda, el CONTRATISTA en la etapa del diseño de pre inversión deberá justificar el ajuste e incorporación de nuevas normativas.</w:t>
            </w:r>
          </w:p>
          <w:p w14:paraId="31B7FF22" w14:textId="04FF08A5" w:rsidR="00D05224" w:rsidRDefault="00D05224" w:rsidP="00D05224">
            <w:pPr>
              <w:spacing w:line="276" w:lineRule="auto"/>
              <w:ind w:left="567"/>
              <w:contextualSpacing/>
              <w:jc w:val="both"/>
              <w:rPr>
                <w:rFonts w:ascii="Century Gothic" w:eastAsia="Adobe Gothic Std B" w:hAnsi="Century Gothic" w:cs="Arial"/>
                <w:b/>
                <w:iCs/>
                <w:sz w:val="22"/>
                <w:szCs w:val="22"/>
              </w:rPr>
            </w:pPr>
          </w:p>
          <w:p w14:paraId="46FB52B8" w14:textId="7937B49D" w:rsidR="000A19D5" w:rsidRDefault="000A19D5" w:rsidP="00D05224">
            <w:pPr>
              <w:spacing w:line="276" w:lineRule="auto"/>
              <w:ind w:left="567"/>
              <w:contextualSpacing/>
              <w:jc w:val="both"/>
              <w:rPr>
                <w:rFonts w:ascii="Century Gothic" w:eastAsia="Adobe Gothic Std B" w:hAnsi="Century Gothic" w:cs="Arial"/>
                <w:b/>
                <w:iCs/>
                <w:sz w:val="22"/>
                <w:szCs w:val="22"/>
              </w:rPr>
            </w:pPr>
          </w:p>
          <w:p w14:paraId="6918F606" w14:textId="6B7CEA9E" w:rsidR="000A19D5" w:rsidRDefault="000A19D5" w:rsidP="00D05224">
            <w:pPr>
              <w:spacing w:line="276" w:lineRule="auto"/>
              <w:ind w:left="567"/>
              <w:contextualSpacing/>
              <w:jc w:val="both"/>
              <w:rPr>
                <w:rFonts w:ascii="Century Gothic" w:eastAsia="Adobe Gothic Std B" w:hAnsi="Century Gothic" w:cs="Arial"/>
                <w:b/>
                <w:iCs/>
                <w:sz w:val="22"/>
                <w:szCs w:val="22"/>
              </w:rPr>
            </w:pPr>
          </w:p>
          <w:p w14:paraId="3241A975" w14:textId="77777777" w:rsidR="000A19D5" w:rsidRPr="005241FD" w:rsidRDefault="000A19D5" w:rsidP="00D05224">
            <w:pPr>
              <w:spacing w:line="276" w:lineRule="auto"/>
              <w:ind w:left="567"/>
              <w:contextualSpacing/>
              <w:jc w:val="both"/>
              <w:rPr>
                <w:rFonts w:ascii="Century Gothic" w:eastAsia="Adobe Gothic Std B" w:hAnsi="Century Gothic" w:cs="Arial"/>
                <w:b/>
                <w:iCs/>
                <w:sz w:val="22"/>
                <w:szCs w:val="22"/>
              </w:rPr>
            </w:pPr>
          </w:p>
          <w:p w14:paraId="7AC37857" w14:textId="0C2DA77E" w:rsidR="00D05224"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lastRenderedPageBreak/>
              <w:t xml:space="preserve">ANTECEDENTES EPIDEMIOLÓGICOS </w:t>
            </w:r>
          </w:p>
          <w:p w14:paraId="4E7F3E13" w14:textId="77777777" w:rsidR="000A19D5" w:rsidRPr="005241FD" w:rsidRDefault="000A19D5" w:rsidP="000A19D5">
            <w:pPr>
              <w:spacing w:line="276" w:lineRule="auto"/>
              <w:ind w:left="360"/>
              <w:jc w:val="both"/>
              <w:rPr>
                <w:rFonts w:ascii="Century Gothic" w:eastAsia="Adobe Gothic Std B" w:hAnsi="Century Gothic" w:cs="Arial"/>
                <w:b/>
                <w:iCs/>
                <w:sz w:val="22"/>
                <w:szCs w:val="22"/>
              </w:rPr>
            </w:pPr>
          </w:p>
          <w:p w14:paraId="37EC9C44" w14:textId="77777777" w:rsidR="00D05224" w:rsidRPr="005241FD" w:rsidRDefault="00D05224" w:rsidP="00407A39">
            <w:pPr>
              <w:pStyle w:val="Prrafodelista"/>
              <w:numPr>
                <w:ilvl w:val="1"/>
                <w:numId w:val="87"/>
              </w:numPr>
              <w:spacing w:line="276" w:lineRule="auto"/>
              <w:ind w:left="426" w:hanging="426"/>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 NIVEL MUNDIAL</w:t>
            </w:r>
          </w:p>
          <w:p w14:paraId="0B339D85" w14:textId="77777777" w:rsidR="00D05224" w:rsidRPr="005241FD" w:rsidRDefault="00D05224" w:rsidP="00D05224">
            <w:pPr>
              <w:spacing w:line="276" w:lineRule="auto"/>
              <w:ind w:left="360"/>
              <w:jc w:val="both"/>
              <w:rPr>
                <w:rFonts w:ascii="Century Gothic" w:eastAsia="Adobe Gothic Std B" w:hAnsi="Century Gothic" w:cs="Arial"/>
                <w:b/>
                <w:iCs/>
                <w:sz w:val="22"/>
                <w:szCs w:val="22"/>
              </w:rPr>
            </w:pPr>
          </w:p>
          <w:p w14:paraId="562EAF5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Actualmente, el cáncer es un problema de salud en todo el mundo. Según el Reporte Mundial de Cáncer (</w:t>
            </w:r>
            <w:proofErr w:type="spellStart"/>
            <w:r w:rsidRPr="005241FD">
              <w:rPr>
                <w:rFonts w:ascii="Century Gothic" w:eastAsia="Adobe Gothic Std B" w:hAnsi="Century Gothic" w:cs="Arial"/>
                <w:iCs/>
                <w:sz w:val="22"/>
                <w:szCs w:val="22"/>
              </w:rPr>
              <w:t>World</w:t>
            </w:r>
            <w:proofErr w:type="spellEnd"/>
            <w:r w:rsidRPr="005241FD">
              <w:rPr>
                <w:rFonts w:ascii="Century Gothic" w:eastAsia="Adobe Gothic Std B" w:hAnsi="Century Gothic" w:cs="Arial"/>
                <w:iCs/>
                <w:sz w:val="22"/>
                <w:szCs w:val="22"/>
              </w:rPr>
              <w:t xml:space="preserve"> </w:t>
            </w:r>
            <w:proofErr w:type="spellStart"/>
            <w:r w:rsidRPr="005241FD">
              <w:rPr>
                <w:rFonts w:ascii="Century Gothic" w:eastAsia="Adobe Gothic Std B" w:hAnsi="Century Gothic" w:cs="Arial"/>
                <w:iCs/>
                <w:sz w:val="22"/>
                <w:szCs w:val="22"/>
              </w:rPr>
              <w:t>Cancer</w:t>
            </w:r>
            <w:proofErr w:type="spellEnd"/>
            <w:r w:rsidRPr="005241FD">
              <w:rPr>
                <w:rFonts w:ascii="Century Gothic" w:eastAsia="Adobe Gothic Std B" w:hAnsi="Century Gothic" w:cs="Arial"/>
                <w:iCs/>
                <w:sz w:val="22"/>
                <w:szCs w:val="22"/>
              </w:rPr>
              <w:t xml:space="preserve"> </w:t>
            </w:r>
            <w:proofErr w:type="spellStart"/>
            <w:r w:rsidRPr="005241FD">
              <w:rPr>
                <w:rFonts w:ascii="Century Gothic" w:eastAsia="Adobe Gothic Std B" w:hAnsi="Century Gothic" w:cs="Arial"/>
                <w:iCs/>
                <w:sz w:val="22"/>
                <w:szCs w:val="22"/>
              </w:rPr>
              <w:t>Report</w:t>
            </w:r>
            <w:proofErr w:type="spellEnd"/>
            <w:r w:rsidRPr="005241FD">
              <w:rPr>
                <w:rFonts w:ascii="Century Gothic" w:eastAsia="Adobe Gothic Std B" w:hAnsi="Century Gothic" w:cs="Arial"/>
                <w:iCs/>
                <w:sz w:val="22"/>
                <w:szCs w:val="22"/>
              </w:rPr>
              <w:t xml:space="preserve">) publicado a finales del 2008, reveló que 12 millones de personas fueron diagnosticadas con cáncer ese año y más de 27 millones fallecerán a causa del padecimiento en el 2030. Para este año, se ha convertido en la principal causa de muerte a nivel mundial y la tendencia será de mayor impacto para los países menos desarrollados, según la directora de Iniciativas en Latinoamérica de la Sociedad Americana del Cáncer (ACS, por sus siglas en inglés). </w:t>
            </w:r>
          </w:p>
          <w:p w14:paraId="580A578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1FCCC09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La Organización Mundial de la Salud (OMS) prevé que el año que viene superará en cantidad a los decesos por causa de otros males tales como el Sida, la tuberculosis, la malaria, los problemas cardiovasculares y los accidentes de tránsito. Para América Latina y el Caribe se estima que dentro de 11 años las muertes por motivo de cáncer incrementaran entre un 75% y un 100%. </w:t>
            </w:r>
          </w:p>
          <w:p w14:paraId="0D0545F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1E58BCF0" w14:textId="77777777" w:rsidR="00D05224" w:rsidRPr="005241FD" w:rsidRDefault="00D05224" w:rsidP="00407A39">
            <w:pPr>
              <w:pStyle w:val="Prrafodelista"/>
              <w:numPr>
                <w:ilvl w:val="1"/>
                <w:numId w:val="87"/>
              </w:numPr>
              <w:spacing w:line="276" w:lineRule="auto"/>
              <w:ind w:left="426" w:hanging="426"/>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 NIVEL NACIONAL</w:t>
            </w:r>
          </w:p>
          <w:p w14:paraId="4D55183B" w14:textId="77777777" w:rsidR="00D05224" w:rsidRPr="005241FD" w:rsidRDefault="00D05224" w:rsidP="00D05224">
            <w:pPr>
              <w:pStyle w:val="Prrafodelista"/>
              <w:spacing w:line="276" w:lineRule="auto"/>
              <w:ind w:left="426"/>
              <w:jc w:val="both"/>
              <w:rPr>
                <w:rFonts w:ascii="Century Gothic" w:eastAsia="Adobe Gothic Std B" w:hAnsi="Century Gothic" w:cs="Arial"/>
                <w:b/>
                <w:iCs/>
                <w:sz w:val="22"/>
                <w:szCs w:val="22"/>
              </w:rPr>
            </w:pPr>
          </w:p>
          <w:p w14:paraId="548F6F7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En Bolivia, hasta el año 2016 se tienen registrado cuatro establecimientos oncológicos localizados en las Ciudades de La Paz, Cochabamba, Chuquisaca y Santa Cruz, priorizándose dentro de ellas al cáncer; de un total de 75.609 defunciones registradas en el país el año 2015; 7.000 casos fueron ocasionadas por algún tumor maligno, este valor representa el 9,26% del total de defunciones registradas. A pesar de no tener la certeza cuál es la verdadera causa del cáncer, existen muchos médicos que afirman que los posibles causantes de esta enfermedad serían los aparatos tecnológicos, la vida acelerada, el estrés, la alimentación inadecuada, entre otros hábitos negativos de la vida actual. El cáncer se encuentra dentro de las tres principales causas de muerte en el país con el 11,34% (Antecedido por enfermedades del sistema circulatorio con el 13,82% y seguido por afecciones originadas perinatal con el 10,19%, según datos del Ministerio de Salud) y cada hora se descubren 5 nuevos casos de cáncer. Por año se producen 17.000 casos nuevos de cáncer en Bolivia, de los cuales solo 4.250 son diagnosticados y tratados, en su mayoría en condiciones limitadas, situación que se agrava en gran parte de los casos siendo diagnosticados tardíamente cuando la enfermedad se encuentra muy avanzada, y el tratamiento resulta ser paliativo, costoso y relativamente poco efectivo.</w:t>
            </w:r>
          </w:p>
          <w:p w14:paraId="1DB5095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453537C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En el caso de los niños, es similar al de los adultos debido a que las cifras van en aumento, con la diferencia de que la población infantil con cáncer es menor. Las posibilidades de sobrevivir de un niño son mayores que las del adulto, pero la detección de la enfermedad es mucho más compleja debido a que se manifiesta en etapas avanzadas. El país no brinda el servicio </w:t>
            </w:r>
            <w:r w:rsidRPr="005241FD">
              <w:rPr>
                <w:rFonts w:ascii="Century Gothic" w:eastAsia="Adobe Gothic Std B" w:hAnsi="Century Gothic" w:cs="Arial"/>
                <w:iCs/>
                <w:sz w:val="22"/>
                <w:szCs w:val="22"/>
              </w:rPr>
              <w:lastRenderedPageBreak/>
              <w:t>necesario a los niños en cuanto a espacios se refiere principalmente. Aproximadamente el número de casos de cáncer infantil alcanzan a 2.000 casos aproximadamente, de los cuales 500 niños (25%) son tratados en los establecimientos de las ciudades de La Paz, Cochabamba y Santa Cruz.</w:t>
            </w:r>
          </w:p>
          <w:p w14:paraId="25A8FAC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5EAA3E7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Cáncer en Bolivia se ha convertido en uno de los problemas prioritarios de Salud Pública, las enfermedades no trasmisibles tienen un importante impacto en nuestro país, representando la causa del 60% de la morbimortalidad, misma que aún se concentra en la población adulta. De acuerdo a los datos del Registro Nacional de Cáncer dependiente del Ministerio de Salud, la tasa cruda de incidencia de cáncer es de 351.53 por cada 100.000 habitantes en el sexo femenino y de 185.80 por cada 100.000 habitantes en el sexo masculino. La mortalidad anual es del 27%, gran parte de ella por falta de diagnóstico precoz, acceso a tratamiento oportuno y falta de recursos económicos.</w:t>
            </w:r>
          </w:p>
          <w:p w14:paraId="442B840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54757CE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Por lo tanto, se estima la distribución de casos nuevos de cáncer en 7 años a nivel Nacional, observándose un incremento acelerado a partir de la gestión 2013.</w:t>
            </w:r>
          </w:p>
          <w:p w14:paraId="3A457AC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16838AA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Nota. - La información descri</w:t>
            </w:r>
            <w:r>
              <w:rPr>
                <w:rFonts w:ascii="Century Gothic" w:eastAsia="Adobe Gothic Std B" w:hAnsi="Century Gothic" w:cs="Arial"/>
                <w:b/>
                <w:iCs/>
                <w:sz w:val="22"/>
                <w:szCs w:val="22"/>
              </w:rPr>
              <w:t>ta</w:t>
            </w:r>
            <w:r w:rsidRPr="005241FD">
              <w:rPr>
                <w:rFonts w:ascii="Century Gothic" w:eastAsia="Adobe Gothic Std B" w:hAnsi="Century Gothic" w:cs="Arial"/>
                <w:b/>
                <w:iCs/>
                <w:sz w:val="22"/>
                <w:szCs w:val="22"/>
              </w:rPr>
              <w:t xml:space="preserve"> líneas atrás refieren de manera genérica la situación del Cáncer a nivel mundial y nacional, se debe aclarar que la EMPRESA CONTRATADA deberá actualizar estos datos de manera específica y actual realizando todos los diagnósticos correspondientes en coordinación con todas las entidades del estado boliviano, de manera que se tenga datos reales a cerca del perfil epidemiológico de la región, con el cual se definirá, actualizara o ajustara la cartera de servicios y el plan médico arquitectónico del EDTP marco referencial.</w:t>
            </w:r>
          </w:p>
          <w:p w14:paraId="4F6B975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6D98C60E"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LOCALIZACIÓN GEOGRAFICA DEL PROYECTO</w:t>
            </w:r>
          </w:p>
          <w:p w14:paraId="18F2F9CE"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3C660AE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lugar estratégico determinado para la ejecución del Proyecto para la construcción e implementación de la Unidad de Radioterapia, es en el departamento de Chuquisaca.</w:t>
            </w:r>
          </w:p>
          <w:p w14:paraId="31BD5387"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473A3570"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1F20E9E6"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tbl>
            <w:tblPr>
              <w:tblStyle w:val="Tablaconcuadrcula"/>
              <w:tblW w:w="0" w:type="auto"/>
              <w:tblInd w:w="1795" w:type="dxa"/>
              <w:tblLayout w:type="fixed"/>
              <w:tblLook w:val="04A0" w:firstRow="1" w:lastRow="0" w:firstColumn="1" w:lastColumn="0" w:noHBand="0" w:noVBand="1"/>
            </w:tblPr>
            <w:tblGrid>
              <w:gridCol w:w="3114"/>
              <w:gridCol w:w="2126"/>
            </w:tblGrid>
            <w:tr w:rsidR="00D05224" w:rsidRPr="005241FD" w14:paraId="182EC67A" w14:textId="77777777" w:rsidTr="00E07D2B">
              <w:trPr>
                <w:trHeight w:val="385"/>
              </w:trPr>
              <w:tc>
                <w:tcPr>
                  <w:tcW w:w="3114" w:type="dxa"/>
                  <w:shd w:val="clear" w:color="auto" w:fill="8EAADB" w:themeFill="accent1" w:themeFillTint="99"/>
                  <w:vAlign w:val="center"/>
                </w:tcPr>
                <w:p w14:paraId="4CB9D8B9"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Departamento </w:t>
                  </w:r>
                </w:p>
              </w:tc>
              <w:tc>
                <w:tcPr>
                  <w:tcW w:w="2126" w:type="dxa"/>
                  <w:vAlign w:val="center"/>
                </w:tcPr>
                <w:p w14:paraId="10BC0594" w14:textId="77777777" w:rsidR="00D05224" w:rsidRPr="005241FD" w:rsidRDefault="00D05224" w:rsidP="00D05224">
                  <w:pPr>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Chuquisaca</w:t>
                  </w:r>
                </w:p>
              </w:tc>
            </w:tr>
            <w:tr w:rsidR="00D05224" w:rsidRPr="005241FD" w14:paraId="15EDBD90" w14:textId="77777777" w:rsidTr="00E07D2B">
              <w:trPr>
                <w:trHeight w:val="419"/>
              </w:trPr>
              <w:tc>
                <w:tcPr>
                  <w:tcW w:w="3114" w:type="dxa"/>
                  <w:shd w:val="clear" w:color="auto" w:fill="8EAADB" w:themeFill="accent1" w:themeFillTint="99"/>
                  <w:vAlign w:val="center"/>
                </w:tcPr>
                <w:p w14:paraId="5580E347"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Municipio</w:t>
                  </w:r>
                </w:p>
              </w:tc>
              <w:tc>
                <w:tcPr>
                  <w:tcW w:w="2126" w:type="dxa"/>
                  <w:vAlign w:val="center"/>
                </w:tcPr>
                <w:p w14:paraId="4C9BF408" w14:textId="77777777" w:rsidR="00D05224" w:rsidRPr="005241FD" w:rsidRDefault="00D05224" w:rsidP="00D05224">
                  <w:pPr>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Sucre</w:t>
                  </w:r>
                </w:p>
              </w:tc>
            </w:tr>
            <w:tr w:rsidR="00D05224" w:rsidRPr="005241FD" w14:paraId="4B4D7A01" w14:textId="77777777" w:rsidTr="00E07D2B">
              <w:trPr>
                <w:trHeight w:val="412"/>
              </w:trPr>
              <w:tc>
                <w:tcPr>
                  <w:tcW w:w="3114" w:type="dxa"/>
                  <w:shd w:val="clear" w:color="auto" w:fill="8EAADB" w:themeFill="accent1" w:themeFillTint="99"/>
                  <w:vAlign w:val="center"/>
                </w:tcPr>
                <w:p w14:paraId="5C8DEAF1"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Ubicación</w:t>
                  </w:r>
                </w:p>
              </w:tc>
              <w:tc>
                <w:tcPr>
                  <w:tcW w:w="2126" w:type="dxa"/>
                  <w:vAlign w:val="center"/>
                </w:tcPr>
                <w:p w14:paraId="4B7B1124" w14:textId="77777777" w:rsidR="00D05224" w:rsidRPr="005241FD" w:rsidRDefault="00D05224" w:rsidP="00D05224">
                  <w:pPr>
                    <w:spacing w:line="276" w:lineRule="auto"/>
                    <w:contextualSpacing/>
                    <w:jc w:val="center"/>
                    <w:rPr>
                      <w:rFonts w:ascii="Century Gothic" w:eastAsia="Adobe Gothic Std B" w:hAnsi="Century Gothic" w:cs="Arial"/>
                      <w:sz w:val="22"/>
                      <w:szCs w:val="22"/>
                    </w:rPr>
                  </w:pPr>
                  <w:proofErr w:type="spellStart"/>
                  <w:r w:rsidRPr="005241FD">
                    <w:rPr>
                      <w:rFonts w:ascii="Century Gothic" w:eastAsia="Adobe Gothic Std B" w:hAnsi="Century Gothic" w:cs="Arial"/>
                      <w:sz w:val="22"/>
                      <w:szCs w:val="22"/>
                    </w:rPr>
                    <w:t>Lajastambo</w:t>
                  </w:r>
                  <w:proofErr w:type="spellEnd"/>
                </w:p>
              </w:tc>
            </w:tr>
            <w:tr w:rsidR="00D05224" w:rsidRPr="005241FD" w14:paraId="2DBBD563" w14:textId="77777777" w:rsidTr="00E07D2B">
              <w:trPr>
                <w:trHeight w:val="404"/>
              </w:trPr>
              <w:tc>
                <w:tcPr>
                  <w:tcW w:w="3114" w:type="dxa"/>
                  <w:shd w:val="clear" w:color="auto" w:fill="8EAADB" w:themeFill="accent1" w:themeFillTint="99"/>
                  <w:vAlign w:val="center"/>
                </w:tcPr>
                <w:p w14:paraId="764E4FBA"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Clima</w:t>
                  </w:r>
                </w:p>
              </w:tc>
              <w:tc>
                <w:tcPr>
                  <w:tcW w:w="2126" w:type="dxa"/>
                  <w:vAlign w:val="center"/>
                </w:tcPr>
                <w:p w14:paraId="35558AD5" w14:textId="77777777" w:rsidR="00D05224" w:rsidRPr="005241FD" w:rsidRDefault="00D05224" w:rsidP="00D05224">
                  <w:pPr>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Frio</w:t>
                  </w:r>
                </w:p>
              </w:tc>
            </w:tr>
            <w:tr w:rsidR="00D05224" w:rsidRPr="005241FD" w14:paraId="29B1EF70" w14:textId="77777777" w:rsidTr="00E07D2B">
              <w:trPr>
                <w:trHeight w:val="848"/>
              </w:trPr>
              <w:tc>
                <w:tcPr>
                  <w:tcW w:w="3114" w:type="dxa"/>
                  <w:shd w:val="clear" w:color="auto" w:fill="8EAADB" w:themeFill="accent1" w:themeFillTint="99"/>
                  <w:vAlign w:val="center"/>
                </w:tcPr>
                <w:p w14:paraId="19F5FFCC"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Superficie Aproximada del Terreno para el emplazamiento</w:t>
                  </w:r>
                </w:p>
              </w:tc>
              <w:tc>
                <w:tcPr>
                  <w:tcW w:w="2126" w:type="dxa"/>
                  <w:vAlign w:val="center"/>
                </w:tcPr>
                <w:p w14:paraId="0D62FDDE" w14:textId="77777777" w:rsidR="00D05224" w:rsidRPr="005241FD" w:rsidRDefault="00D05224" w:rsidP="00D05224">
                  <w:pPr>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4.125 m2</w:t>
                  </w:r>
                </w:p>
              </w:tc>
            </w:tr>
          </w:tbl>
          <w:p w14:paraId="2A3B6199" w14:textId="77777777" w:rsidR="00D05224" w:rsidRPr="005241FD" w:rsidRDefault="00D05224" w:rsidP="00D05224">
            <w:pPr>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lastRenderedPageBreak/>
              <w:tab/>
            </w:r>
          </w:p>
          <w:p w14:paraId="431BF01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Las dimensiones del lote y la ubicación final para el emplazamiento de la Unidad de Radioterapia deberán ser confirmadas en la etapa de pre inversión, la Empresa Contratista deberá verificar las dimensiones con un levantamiento topográfico, también es importante que solicité y tramité la ficha técnica de parámetros de edificación y uso de suelo emitidos por el Gobierno Autónomo Municipal de </w:t>
            </w:r>
            <w:r w:rsidRPr="005241FD">
              <w:rPr>
                <w:rFonts w:ascii="Century Gothic" w:eastAsia="Adobe Gothic Std B" w:hAnsi="Century Gothic" w:cs="Arial"/>
                <w:sz w:val="22"/>
                <w:szCs w:val="22"/>
              </w:rPr>
              <w:t>Chuquisaca</w:t>
            </w:r>
            <w:r w:rsidRPr="005241FD">
              <w:rPr>
                <w:rFonts w:ascii="Century Gothic" w:eastAsia="Adobe Gothic Std B" w:hAnsi="Century Gothic" w:cs="Arial"/>
                <w:iCs/>
                <w:sz w:val="22"/>
                <w:szCs w:val="22"/>
              </w:rPr>
              <w:t xml:space="preserve"> y todo lo necesario para poder garantizar la ejecución del proyecto. </w:t>
            </w:r>
          </w:p>
          <w:p w14:paraId="21D777F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4068CAC3"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JUSTIFICACIÓN</w:t>
            </w:r>
          </w:p>
          <w:p w14:paraId="0F3761E0" w14:textId="77777777" w:rsidR="00D05224" w:rsidRPr="005241FD" w:rsidRDefault="00D05224" w:rsidP="00D05224">
            <w:pPr>
              <w:spacing w:after="120" w:line="276" w:lineRule="auto"/>
              <w:ind w:left="284"/>
              <w:contextualSpacing/>
              <w:rPr>
                <w:rFonts w:ascii="Century Gothic" w:eastAsia="Adobe Gothic Std B" w:hAnsi="Century Gothic" w:cs="Arial"/>
                <w:b/>
                <w:sz w:val="22"/>
                <w:szCs w:val="22"/>
              </w:rPr>
            </w:pPr>
          </w:p>
          <w:p w14:paraId="5AB2895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El departamento de </w:t>
            </w:r>
            <w:r w:rsidRPr="005241FD">
              <w:rPr>
                <w:rFonts w:ascii="Century Gothic" w:eastAsia="Adobe Gothic Std B" w:hAnsi="Century Gothic" w:cs="Arial"/>
                <w:sz w:val="22"/>
                <w:szCs w:val="22"/>
              </w:rPr>
              <w:t>Chuquisaca</w:t>
            </w:r>
            <w:r w:rsidRPr="005241FD">
              <w:rPr>
                <w:rFonts w:ascii="Century Gothic" w:eastAsia="Adobe Gothic Std B" w:hAnsi="Century Gothic" w:cs="Arial"/>
                <w:iCs/>
                <w:sz w:val="22"/>
                <w:szCs w:val="22"/>
              </w:rPr>
              <w:t>, NO cuenta con una Unidad de Radioterapia, si bien existen estos servicios en otros departamentos, el costo es inaccesible para la mayor parte de la población.</w:t>
            </w:r>
          </w:p>
          <w:p w14:paraId="0E4BCCF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cáncer es una de las enfermedades de mayor impacto económico para los pacientes y para el sistema de salud en Bolivia. Es por esta razón que el Ministerio de Salud incorpora programas para la detección temprana del cáncer.</w:t>
            </w:r>
          </w:p>
          <w:p w14:paraId="0D01D01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1999692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no contar con una Unidad de Radioterapia que tome en cuenta los requerimientos de los pacientes para un tratamiento optimo, mejor calidad y mayor esperanza de vida es el problema que se quiere resolver.</w:t>
            </w:r>
          </w:p>
          <w:p w14:paraId="2D63289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5018667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El diseño esencial de una unidad de Radioterapia en el departamento de </w:t>
            </w:r>
            <w:r w:rsidRPr="005241FD">
              <w:rPr>
                <w:rFonts w:ascii="Century Gothic" w:eastAsia="Adobe Gothic Std B" w:hAnsi="Century Gothic" w:cs="Arial"/>
                <w:sz w:val="22"/>
                <w:szCs w:val="22"/>
              </w:rPr>
              <w:t>Chuquisaca</w:t>
            </w:r>
            <w:r w:rsidRPr="005241FD">
              <w:rPr>
                <w:rFonts w:ascii="Century Gothic" w:eastAsia="Adobe Gothic Std B" w:hAnsi="Century Gothic" w:cs="Arial"/>
                <w:iCs/>
                <w:sz w:val="22"/>
                <w:szCs w:val="22"/>
              </w:rPr>
              <w:t xml:space="preserve"> en cuanto a la infraestructura y equipamiento deberá estar en relación al Estudio de Diseño Técnico de Pre Inversión realizado por la AISEM (documento marco referencial), tomando en cuenta los siguientes aspectos:</w:t>
            </w:r>
          </w:p>
          <w:p w14:paraId="531FE5F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09C6A69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El equipamiento consiste en un acelerador lineal, tomógrafo simulador, equipos de dosimetría, </w:t>
            </w:r>
            <w:proofErr w:type="spellStart"/>
            <w:r w:rsidRPr="005241FD">
              <w:rPr>
                <w:rFonts w:ascii="Century Gothic" w:eastAsia="Adobe Gothic Std B" w:hAnsi="Century Gothic" w:cs="Arial"/>
                <w:iCs/>
                <w:sz w:val="22"/>
                <w:szCs w:val="22"/>
              </w:rPr>
              <w:t>braquiterapia</w:t>
            </w:r>
            <w:proofErr w:type="spellEnd"/>
            <w:r w:rsidRPr="005241FD">
              <w:rPr>
                <w:rFonts w:ascii="Century Gothic" w:eastAsia="Adobe Gothic Std B" w:hAnsi="Century Gothic" w:cs="Arial"/>
                <w:iCs/>
                <w:sz w:val="22"/>
                <w:szCs w:val="22"/>
              </w:rPr>
              <w:t xml:space="preserve"> y accesorios para tratamiento del paciente.</w:t>
            </w:r>
          </w:p>
          <w:p w14:paraId="24F2225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781B0BA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También contempla la atención en psicología, trabajo social, medicina paliativa (tratamiento del dolor), dimensionamiento del personal profesional que requiera la unidad, capacitación y actualización del personal.</w:t>
            </w:r>
          </w:p>
          <w:p w14:paraId="409B3FDD" w14:textId="77777777" w:rsidR="00D05224" w:rsidRPr="005241FD" w:rsidRDefault="00D05224" w:rsidP="00D05224">
            <w:pPr>
              <w:pBdr>
                <w:top w:val="nil"/>
                <w:left w:val="nil"/>
                <w:bottom w:val="nil"/>
                <w:right w:val="nil"/>
                <w:between w:val="nil"/>
              </w:pBdr>
              <w:spacing w:line="276" w:lineRule="auto"/>
              <w:jc w:val="both"/>
              <w:rPr>
                <w:rFonts w:ascii="Century Gothic" w:eastAsia="Adobe Gothic Std B" w:hAnsi="Century Gothic" w:cs="Arial"/>
                <w:sz w:val="22"/>
                <w:szCs w:val="22"/>
                <w:lang w:eastAsia="es-ES"/>
              </w:rPr>
            </w:pPr>
          </w:p>
          <w:p w14:paraId="1EEDE9AA" w14:textId="77777777" w:rsidR="00D05224" w:rsidRPr="005241FD" w:rsidRDefault="00D05224" w:rsidP="00D05224">
            <w:pPr>
              <w:pBdr>
                <w:top w:val="nil"/>
                <w:left w:val="nil"/>
                <w:bottom w:val="nil"/>
                <w:right w:val="nil"/>
                <w:between w:val="nil"/>
              </w:pBdr>
              <w:spacing w:line="276" w:lineRule="auto"/>
              <w:jc w:val="both"/>
              <w:rPr>
                <w:rFonts w:ascii="Century Gothic" w:eastAsia="Adobe Gothic Std B" w:hAnsi="Century Gothic" w:cs="Arial"/>
                <w:sz w:val="22"/>
                <w:szCs w:val="22"/>
                <w:lang w:eastAsia="es-ES"/>
              </w:rPr>
            </w:pPr>
            <w:r w:rsidRPr="005241FD">
              <w:rPr>
                <w:rFonts w:ascii="Century Gothic" w:eastAsia="Adobe Gothic Std B" w:hAnsi="Century Gothic" w:cs="Arial"/>
                <w:sz w:val="22"/>
                <w:szCs w:val="22"/>
                <w:lang w:eastAsia="es-ES"/>
              </w:rPr>
              <w:t>Lo que se requiere es tener una Unidad de Radioterapia que comprenda:</w:t>
            </w:r>
          </w:p>
          <w:p w14:paraId="2829D336" w14:textId="77777777" w:rsidR="00D05224" w:rsidRPr="005241FD" w:rsidRDefault="00D05224" w:rsidP="00D05224">
            <w:pPr>
              <w:pBdr>
                <w:top w:val="nil"/>
                <w:left w:val="nil"/>
                <w:bottom w:val="nil"/>
                <w:right w:val="nil"/>
                <w:between w:val="nil"/>
              </w:pBdr>
              <w:spacing w:line="276" w:lineRule="auto"/>
              <w:jc w:val="both"/>
              <w:rPr>
                <w:rFonts w:ascii="Century Gothic" w:eastAsia="Adobe Gothic Std B" w:hAnsi="Century Gothic" w:cs="Arial"/>
                <w:sz w:val="22"/>
                <w:szCs w:val="22"/>
                <w:lang w:eastAsia="es-ES"/>
              </w:rPr>
            </w:pPr>
          </w:p>
          <w:p w14:paraId="679877C9" w14:textId="77777777" w:rsidR="00D05224" w:rsidRPr="005241FD" w:rsidRDefault="00D05224" w:rsidP="00407A39">
            <w:pPr>
              <w:pStyle w:val="Prrafodelista"/>
              <w:numPr>
                <w:ilvl w:val="0"/>
                <w:numId w:val="34"/>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Infraestructura adecuada y funcional al usuario interno y externo (Para tal efecto la empresa que realice el Estudio de Diseño Técnico de </w:t>
            </w:r>
            <w:proofErr w:type="spellStart"/>
            <w:r w:rsidRPr="005241FD">
              <w:rPr>
                <w:rFonts w:ascii="Century Gothic" w:eastAsia="Adobe Gothic Std B" w:hAnsi="Century Gothic" w:cs="Arial"/>
                <w:iCs/>
                <w:sz w:val="22"/>
                <w:szCs w:val="22"/>
              </w:rPr>
              <w:t>Preinversión</w:t>
            </w:r>
            <w:proofErr w:type="spellEnd"/>
            <w:r w:rsidRPr="005241FD">
              <w:rPr>
                <w:rFonts w:ascii="Century Gothic" w:eastAsia="Adobe Gothic Std B" w:hAnsi="Century Gothic" w:cs="Arial"/>
                <w:iCs/>
                <w:sz w:val="22"/>
                <w:szCs w:val="22"/>
              </w:rPr>
              <w:t xml:space="preserve"> (actualización, adecuación) debe tomar en cuenta el diseño a detalle, con el dimensionamiento, calidad y cantidad de materiales, mano de obra, herramientas y equipos y otros relacionados.</w:t>
            </w:r>
          </w:p>
          <w:p w14:paraId="5F384A8F" w14:textId="77777777" w:rsidR="00D05224" w:rsidRPr="005241FD" w:rsidRDefault="00D05224" w:rsidP="00407A39">
            <w:pPr>
              <w:pStyle w:val="Prrafodelista"/>
              <w:numPr>
                <w:ilvl w:val="0"/>
                <w:numId w:val="34"/>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lastRenderedPageBreak/>
              <w:t xml:space="preserve">Equipamiento médico de tecnología moderna que permita brindar a los pacientes calidad y eficiencia en el tratamiento y mejorar la probabilidad de control tumoral y disminuir la probabilidad de complicaciones en el tejido normal. </w:t>
            </w:r>
          </w:p>
          <w:p w14:paraId="0D914969" w14:textId="77777777" w:rsidR="00D05224" w:rsidRPr="005241FD" w:rsidRDefault="00D05224" w:rsidP="00407A39">
            <w:pPr>
              <w:pStyle w:val="Prrafodelista"/>
              <w:numPr>
                <w:ilvl w:val="0"/>
                <w:numId w:val="34"/>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Gestión del funcionamiento, que comprende entre otros flujos funcionales, sistemas de control, normas de organización y funcionamiento interno, que sirvan como marco de gestión para la puesta en marcha de todos los servicios y en la fase de acompañamiento.</w:t>
            </w:r>
          </w:p>
          <w:p w14:paraId="19BA057B" w14:textId="77777777" w:rsidR="00D05224" w:rsidRPr="005241FD" w:rsidRDefault="00D05224" w:rsidP="00407A39">
            <w:pPr>
              <w:pStyle w:val="Prrafodelista"/>
              <w:numPr>
                <w:ilvl w:val="0"/>
                <w:numId w:val="34"/>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Atención de quimioterapia </w:t>
            </w:r>
            <w:proofErr w:type="spellStart"/>
            <w:r w:rsidRPr="005241FD">
              <w:rPr>
                <w:rFonts w:ascii="Century Gothic" w:eastAsia="Adobe Gothic Std B" w:hAnsi="Century Gothic" w:cs="Arial"/>
                <w:iCs/>
                <w:sz w:val="22"/>
                <w:szCs w:val="22"/>
              </w:rPr>
              <w:t>sensibilizante</w:t>
            </w:r>
            <w:proofErr w:type="spellEnd"/>
            <w:r w:rsidRPr="005241FD">
              <w:rPr>
                <w:rFonts w:ascii="Century Gothic" w:eastAsia="Adobe Gothic Std B" w:hAnsi="Century Gothic" w:cs="Arial"/>
                <w:iCs/>
                <w:sz w:val="22"/>
                <w:szCs w:val="22"/>
              </w:rPr>
              <w:t xml:space="preserve"> ambulatoria, u otros servicios inherentes a una Unidad de Radioterapia.</w:t>
            </w:r>
          </w:p>
          <w:p w14:paraId="10710C57" w14:textId="77777777" w:rsidR="00D05224" w:rsidRPr="005241FD" w:rsidRDefault="00D05224" w:rsidP="00407A39">
            <w:pPr>
              <w:pStyle w:val="Prrafodelista"/>
              <w:numPr>
                <w:ilvl w:val="0"/>
                <w:numId w:val="34"/>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Medicina integrativa (paliativa, apoyo psicológico a la familia y al paciente, etc…) a definirse en el diseño.</w:t>
            </w:r>
          </w:p>
          <w:p w14:paraId="5BF3121D" w14:textId="77777777" w:rsidR="00D05224" w:rsidRPr="005241FD" w:rsidRDefault="00D05224" w:rsidP="00407A39">
            <w:pPr>
              <w:pStyle w:val="Prrafodelista"/>
              <w:numPr>
                <w:ilvl w:val="0"/>
                <w:numId w:val="34"/>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Programa de entrenamiento y transferencia tecnológica y mantenimiento en la operación del equipamiento médico para el personal médico, de apoyo y técnico de la Unidad de Radioterapia.</w:t>
            </w:r>
          </w:p>
          <w:p w14:paraId="170AB855" w14:textId="77777777" w:rsidR="00D05224" w:rsidRPr="005241FD" w:rsidRDefault="00D05224" w:rsidP="00D05224">
            <w:pPr>
              <w:pBdr>
                <w:top w:val="nil"/>
                <w:left w:val="nil"/>
                <w:bottom w:val="nil"/>
                <w:right w:val="nil"/>
                <w:between w:val="nil"/>
              </w:pBdr>
              <w:spacing w:line="276" w:lineRule="auto"/>
              <w:ind w:left="510"/>
              <w:jc w:val="both"/>
              <w:rPr>
                <w:rFonts w:ascii="Century Gothic" w:eastAsia="Adobe Gothic Std B" w:hAnsi="Century Gothic" w:cs="Arial"/>
                <w:sz w:val="22"/>
                <w:szCs w:val="22"/>
                <w:lang w:eastAsia="es-ES"/>
              </w:rPr>
            </w:pPr>
          </w:p>
          <w:p w14:paraId="114E478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r w:rsidRPr="005241FD">
              <w:rPr>
                <w:rFonts w:ascii="Century Gothic" w:eastAsia="Adobe Gothic Std B" w:hAnsi="Century Gothic" w:cs="Arial"/>
                <w:sz w:val="22"/>
                <w:szCs w:val="22"/>
                <w:lang w:eastAsia="es-ES"/>
              </w:rPr>
              <w:t>Los procesos de gestión y atención, al integrarse crean condiciones básicas y necesarias para que los recursos humanos debidamente capacitados y sensibilizados, brinden prestaciones de calidad y seguridad que satisfagan las necesidades y expectativas de los usuarios, con un trato humano y justo.</w:t>
            </w:r>
          </w:p>
          <w:p w14:paraId="031AFE2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p>
          <w:p w14:paraId="3D94FE8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r w:rsidRPr="005241FD">
              <w:rPr>
                <w:rFonts w:ascii="Century Gothic" w:eastAsia="Adobe Gothic Std B" w:hAnsi="Century Gothic" w:cs="Arial"/>
                <w:sz w:val="22"/>
                <w:szCs w:val="22"/>
                <w:lang w:eastAsia="es-ES"/>
              </w:rPr>
              <w:t>Por otro lado, la Unidad de Radioterapia deberá contemplar el uso de tecnologías de última generación, acorde a las necesidades de atención de la casuística y el perfil epidemiológico, que además deberá estar en relación a la necesidad de personal de salud y al crecimiento poblacional.</w:t>
            </w:r>
          </w:p>
          <w:p w14:paraId="17F54B2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p>
          <w:p w14:paraId="3850D3F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r w:rsidRPr="005241FD">
              <w:rPr>
                <w:rFonts w:ascii="Century Gothic" w:eastAsia="Adobe Gothic Std B" w:hAnsi="Century Gothic" w:cs="Arial"/>
                <w:sz w:val="22"/>
                <w:szCs w:val="22"/>
                <w:lang w:eastAsia="es-ES"/>
              </w:rPr>
              <w:t>En este sentido, las Empresas elegibles, deberán contar con amplia experiencia en diferentes sectores, entre los que destacará el diseño, construcción y equipamiento médico y puesta en marcha, con transferencia tecnológica e implementación de soluciones tecnológicas acordes a las necesidades existentes, donde el grupo humano que la conforme, deberá ser un equipo multidisciplinario de profesionales especialistas en las diferentes áreas, siendo estos: Arquitectos, Ingenieros, Planificadores, Proyectistas, Médicos, Biomédicos y otros.</w:t>
            </w:r>
          </w:p>
          <w:p w14:paraId="0FDF5D9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p>
          <w:p w14:paraId="0715C3D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lang w:eastAsia="es-ES"/>
              </w:rPr>
            </w:pPr>
            <w:r w:rsidRPr="005241FD">
              <w:rPr>
                <w:rFonts w:ascii="Century Gothic" w:eastAsia="Adobe Gothic Std B" w:hAnsi="Century Gothic" w:cs="Arial"/>
                <w:sz w:val="22"/>
                <w:szCs w:val="22"/>
                <w:lang w:eastAsia="es-ES"/>
              </w:rPr>
              <w:t xml:space="preserve">La Empresa deberá considerar la mejora de los procesos asistenciales, basado en un modelo de conocimiento especializado y la integración tecnológica para la construcción de hospitales seguros, modernos, incluyendo las </w:t>
            </w:r>
            <w:proofErr w:type="spellStart"/>
            <w:r w:rsidRPr="005241FD">
              <w:rPr>
                <w:rFonts w:ascii="Century Gothic" w:eastAsia="Adobe Gothic Std B" w:hAnsi="Century Gothic" w:cs="Arial"/>
                <w:sz w:val="22"/>
                <w:szCs w:val="22"/>
                <w:lang w:eastAsia="es-ES"/>
              </w:rPr>
              <w:t>TIC´s</w:t>
            </w:r>
            <w:proofErr w:type="spellEnd"/>
            <w:r w:rsidRPr="005241FD">
              <w:rPr>
                <w:rFonts w:ascii="Century Gothic" w:eastAsia="Adobe Gothic Std B" w:hAnsi="Century Gothic" w:cs="Arial"/>
                <w:sz w:val="22"/>
                <w:szCs w:val="22"/>
                <w:lang w:eastAsia="es-ES"/>
              </w:rPr>
              <w:t>, (Tecnologías de Información y Comunicación) tele gestión de pacientes y la telemedicina.</w:t>
            </w:r>
          </w:p>
          <w:p w14:paraId="6907F1F7" w14:textId="258ABCA4" w:rsidR="00D05224"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5673A09D" w14:textId="3A173EB4" w:rsidR="000A19D5" w:rsidRDefault="000A19D5"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28CD5B54" w14:textId="6E70B578" w:rsidR="000A19D5" w:rsidRDefault="000A19D5"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4EEC077" w14:textId="742B9073" w:rsidR="000A19D5" w:rsidRDefault="000A19D5"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465186CF" w14:textId="77777777" w:rsidR="000A19D5" w:rsidRPr="005241FD" w:rsidRDefault="000A19D5"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0DA7428"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bookmarkStart w:id="168" w:name="_Toc405370426"/>
            <w:r w:rsidRPr="005241FD">
              <w:rPr>
                <w:rFonts w:ascii="Century Gothic" w:eastAsia="Adobe Gothic Std B" w:hAnsi="Century Gothic" w:cs="Arial"/>
                <w:b/>
                <w:iCs/>
                <w:sz w:val="22"/>
                <w:szCs w:val="22"/>
              </w:rPr>
              <w:lastRenderedPageBreak/>
              <w:t>OBJETIVOS</w:t>
            </w:r>
          </w:p>
          <w:p w14:paraId="07A72429" w14:textId="77777777" w:rsidR="00D05224" w:rsidRPr="005241FD" w:rsidRDefault="00D05224" w:rsidP="00D05224">
            <w:pPr>
              <w:autoSpaceDE w:val="0"/>
              <w:autoSpaceDN w:val="0"/>
              <w:adjustRightInd w:val="0"/>
              <w:spacing w:line="276" w:lineRule="auto"/>
              <w:contextualSpacing/>
              <w:rPr>
                <w:rFonts w:ascii="Century Gothic" w:eastAsia="Adobe Gothic Std B" w:hAnsi="Century Gothic" w:cs="Arial"/>
                <w:b/>
                <w:iCs/>
                <w:sz w:val="22"/>
                <w:szCs w:val="22"/>
              </w:rPr>
            </w:pPr>
          </w:p>
          <w:p w14:paraId="3222F5AA"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rPr>
                <w:rFonts w:ascii="Century Gothic" w:eastAsia="Adobe Gothic Std B" w:hAnsi="Century Gothic" w:cs="Arial"/>
                <w:b/>
                <w:iCs/>
                <w:sz w:val="22"/>
                <w:szCs w:val="22"/>
              </w:rPr>
            </w:pPr>
            <w:r w:rsidRPr="005241FD">
              <w:rPr>
                <w:rFonts w:ascii="Century Gothic" w:eastAsia="Adobe Gothic Std B" w:hAnsi="Century Gothic" w:cs="Arial"/>
                <w:b/>
                <w:sz w:val="22"/>
                <w:szCs w:val="22"/>
              </w:rPr>
              <w:t>Objetivo General</w:t>
            </w:r>
            <w:bookmarkEnd w:id="168"/>
          </w:p>
          <w:p w14:paraId="02373A27"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78C9EA99" w14:textId="54CC0400" w:rsidR="00D05224" w:rsidRDefault="002C3EC8" w:rsidP="00D05224">
            <w:pPr>
              <w:spacing w:line="276" w:lineRule="auto"/>
              <w:contextualSpacing/>
              <w:jc w:val="both"/>
              <w:rPr>
                <w:rFonts w:ascii="Century Gothic" w:eastAsia="Adobe Gothic Std B" w:hAnsi="Century Gothic" w:cs="Arial"/>
                <w:sz w:val="22"/>
                <w:szCs w:val="22"/>
              </w:rPr>
            </w:pPr>
            <w:bookmarkStart w:id="169" w:name="_Toc405370427"/>
            <w:r w:rsidRPr="00DF5E7A">
              <w:rPr>
                <w:rFonts w:ascii="Century Gothic" w:eastAsia="Adobe Gothic Std B" w:hAnsi="Century Gothic" w:cs="Arial"/>
                <w:sz w:val="22"/>
                <w:szCs w:val="22"/>
              </w:rPr>
              <w:t>El objetivo general es contar con una unidad de radioterapia para la atención de pacientes oncológicos en el departamento de Chuquisaca.</w:t>
            </w:r>
          </w:p>
          <w:p w14:paraId="31C25DBA" w14:textId="77777777" w:rsidR="00782DA1" w:rsidRPr="005241FD" w:rsidRDefault="00782DA1" w:rsidP="00D05224">
            <w:pPr>
              <w:spacing w:line="276" w:lineRule="auto"/>
              <w:contextualSpacing/>
              <w:jc w:val="both"/>
              <w:rPr>
                <w:rFonts w:ascii="Century Gothic" w:eastAsia="Adobe Gothic Std B" w:hAnsi="Century Gothic" w:cs="Arial"/>
                <w:sz w:val="22"/>
                <w:szCs w:val="22"/>
              </w:rPr>
            </w:pPr>
          </w:p>
          <w:p w14:paraId="7539EA03" w14:textId="77777777" w:rsidR="00D05224" w:rsidRPr="005241FD" w:rsidRDefault="00D05224" w:rsidP="00407A39">
            <w:pPr>
              <w:pStyle w:val="Prrafodelista"/>
              <w:numPr>
                <w:ilvl w:val="1"/>
                <w:numId w:val="87"/>
              </w:numPr>
              <w:autoSpaceDE w:val="0"/>
              <w:autoSpaceDN w:val="0"/>
              <w:adjustRightInd w:val="0"/>
              <w:spacing w:line="276" w:lineRule="auto"/>
              <w:ind w:left="426" w:hanging="426"/>
              <w:contextualSpacing/>
              <w:rPr>
                <w:rFonts w:ascii="Century Gothic" w:eastAsia="Adobe Gothic Std B" w:hAnsi="Century Gothic" w:cs="Arial"/>
                <w:b/>
                <w:sz w:val="22"/>
                <w:szCs w:val="22"/>
              </w:rPr>
            </w:pPr>
            <w:r w:rsidRPr="005241FD">
              <w:rPr>
                <w:rFonts w:ascii="Century Gothic" w:eastAsia="Adobe Gothic Std B" w:hAnsi="Century Gothic" w:cs="Arial"/>
                <w:b/>
                <w:sz w:val="22"/>
                <w:szCs w:val="22"/>
              </w:rPr>
              <w:t>Objetivos Específicos</w:t>
            </w:r>
            <w:bookmarkEnd w:id="169"/>
          </w:p>
          <w:p w14:paraId="49D36DCD"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4F281CED"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FASE I.</w:t>
            </w:r>
            <w:r w:rsidRPr="005241FD">
              <w:rPr>
                <w:rFonts w:ascii="Century Gothic" w:eastAsia="Adobe Gothic Std B" w:hAnsi="Century Gothic" w:cs="Arial"/>
                <w:b/>
                <w:sz w:val="22"/>
                <w:szCs w:val="22"/>
              </w:rPr>
              <w:tab/>
              <w:t xml:space="preserve"> PREINVERSIÓN</w:t>
            </w:r>
          </w:p>
          <w:p w14:paraId="50EA8690"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503933AE"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Elaborar el Diseño Técnico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de la Unidad de Radioterapia, de acuerdo al Reglamento Básico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según Resolución Ministerial No. 115 del 12/05/2015 y la Norma Nacional de Caracterización y Funcionamiento de las Unidades de Radioterapia, para éste fin, el Convocante proveerá a la empresa contratada el Estudio de Diseño Técnico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del Proyecto de Construcción y Equipamiento de una Unidad de Radioterapia en el Hospital de Clínicas del Departamento de La Paz, consultoría contratada por la AISEM en la gestión 2018 para la construcción de esta infraestructura, documento que contiene el diseño final que será la </w:t>
            </w:r>
            <w:r w:rsidRPr="005241FD">
              <w:rPr>
                <w:rFonts w:ascii="Century Gothic" w:eastAsia="Adobe Gothic Std B" w:hAnsi="Century Gothic" w:cs="Arial"/>
                <w:b/>
                <w:sz w:val="22"/>
                <w:szCs w:val="22"/>
                <w:u w:val="single"/>
              </w:rPr>
              <w:t>base referencial</w:t>
            </w:r>
            <w:r w:rsidRPr="005241FD">
              <w:rPr>
                <w:rFonts w:ascii="Century Gothic" w:eastAsia="Adobe Gothic Std B" w:hAnsi="Century Gothic" w:cs="Arial"/>
                <w:sz w:val="22"/>
                <w:szCs w:val="22"/>
              </w:rPr>
              <w:t xml:space="preserve"> sobre la cual el Contratista elaborará el respectivo EDTP en la fase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adecuándolo y actualizándolo.</w:t>
            </w:r>
          </w:p>
          <w:p w14:paraId="3D806D3B"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02EB542B"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FASE II. INVERSIÓN</w:t>
            </w:r>
          </w:p>
          <w:p w14:paraId="1908A009"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7AF02567"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Construir la Unidad de Radioterapia en todos sus componentes, en función al Estudio de Diseño Técnico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aprobado en la fase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w:t>
            </w:r>
          </w:p>
          <w:p w14:paraId="69D7D0BC"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Proveer e instalar el equipamiento electromecánico, biomédico, mobiliario y otros, en función al Estudio de Diseño Técnico de Pre inversión aprobado </w:t>
            </w:r>
          </w:p>
          <w:p w14:paraId="176FA0EE"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307D7BC4"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FASE III. PUESTA EN MARCHA</w:t>
            </w:r>
          </w:p>
          <w:p w14:paraId="5901D59C"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366C9F7C" w14:textId="77777777" w:rsidR="00D05224"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Elaborar y ejecutar un plan de provisión de soporte técnico y administrativo a la Gestión Operativa de la Unidad de Radioterapia.</w:t>
            </w:r>
          </w:p>
          <w:p w14:paraId="002F1B69" w14:textId="77777777" w:rsidR="00D05224" w:rsidRPr="00DF5E7A"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DF5E7A">
              <w:rPr>
                <w:rFonts w:ascii="Century Gothic" w:eastAsia="Adobe Gothic Std B" w:hAnsi="Century Gothic" w:cs="Arial"/>
                <w:sz w:val="22"/>
                <w:szCs w:val="22"/>
              </w:rPr>
              <w:t>Elaborar el presupuesto específico para la capacitación por especialidades de la puesta en marcha.</w:t>
            </w:r>
          </w:p>
          <w:p w14:paraId="2A3B49F0"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Elaborar y ejecutar un plan de funcionamiento del área de docencia que interactúe con las diferentes áreas de la Unidad de Radioterapia.</w:t>
            </w:r>
          </w:p>
          <w:p w14:paraId="3F9037E8"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Elaborar y ejecutar un plan de gestión de recurso humano que contemple la selección, formación, capacitación y transferencia tecnológica.</w:t>
            </w:r>
          </w:p>
          <w:p w14:paraId="1ABD9E98"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Elaborar y ejecutar un plan de operación y mantenimiento de la Unidad de Radioterapia.</w:t>
            </w:r>
          </w:p>
          <w:p w14:paraId="7779E27D" w14:textId="77777777" w:rsidR="00D05224" w:rsidRPr="005241FD" w:rsidRDefault="00D05224" w:rsidP="00407A39">
            <w:pPr>
              <w:pStyle w:val="Prrafodelista"/>
              <w:numPr>
                <w:ilvl w:val="0"/>
                <w:numId w:val="34"/>
              </w:num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Garantizar el funcionamiento de la Unidad de Radioterapia, acompañamiento y transferencia de conocimiento, gestión técnica y operativa por el lapso 90 días.</w:t>
            </w:r>
          </w:p>
          <w:p w14:paraId="19F2DB3C" w14:textId="77777777" w:rsidR="00D05224" w:rsidRPr="005241FD" w:rsidRDefault="00D05224" w:rsidP="00D05224">
            <w:pPr>
              <w:spacing w:line="276" w:lineRule="auto"/>
              <w:contextualSpacing/>
              <w:jc w:val="both"/>
              <w:rPr>
                <w:rFonts w:ascii="Century Gothic" w:eastAsia="Adobe Gothic Std B" w:hAnsi="Century Gothic" w:cs="Arial"/>
                <w:color w:val="FF0000"/>
                <w:sz w:val="22"/>
                <w:szCs w:val="22"/>
              </w:rPr>
            </w:pPr>
          </w:p>
          <w:p w14:paraId="14D15029"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ALCANCE, ACTORES IMPLICADOS Y SUS RESPONSABILIDADES </w:t>
            </w:r>
          </w:p>
          <w:p w14:paraId="3CFCF3AF" w14:textId="77777777" w:rsidR="00D05224" w:rsidRPr="005241FD" w:rsidRDefault="00D05224" w:rsidP="00D05224">
            <w:pPr>
              <w:autoSpaceDE w:val="0"/>
              <w:autoSpaceDN w:val="0"/>
              <w:adjustRightInd w:val="0"/>
              <w:spacing w:line="276" w:lineRule="auto"/>
              <w:contextualSpacing/>
              <w:rPr>
                <w:rFonts w:ascii="Century Gothic" w:eastAsia="Adobe Gothic Std B" w:hAnsi="Century Gothic" w:cs="Arial"/>
                <w:b/>
                <w:iCs/>
                <w:sz w:val="22"/>
                <w:szCs w:val="22"/>
              </w:rPr>
            </w:pPr>
          </w:p>
          <w:p w14:paraId="4F1D62A8"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alcance que se detalla en la presente Especificación Técnica es de carácter enunciativo y de ninguna manera limitativo. Todo cálculo, aseveración, estimación o dato, deberá estar justificado en lo conceptual y/o en lo analítico y no se aceptarán estimaciones o apreciaciones de la Empresa Contratista sin el debido respaldo. </w:t>
            </w:r>
          </w:p>
          <w:p w14:paraId="355E97F4"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08F84C14"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será responsable por el trabajo a ser realizado dentro de los alcances previstos en esta Solicitud de Propuesta y el contenido aceptado de su propuesta.</w:t>
            </w:r>
          </w:p>
          <w:p w14:paraId="388B45FA"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52084FD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5"/>
              <w:gridCol w:w="4583"/>
            </w:tblGrid>
            <w:tr w:rsidR="00D05224" w:rsidRPr="005241FD" w14:paraId="55FB9BA4" w14:textId="77777777" w:rsidTr="00E07D2B">
              <w:trPr>
                <w:trHeight w:val="391"/>
                <w:tblHeader/>
              </w:trPr>
              <w:tc>
                <w:tcPr>
                  <w:tcW w:w="4475" w:type="dxa"/>
                  <w:shd w:val="clear" w:color="auto" w:fill="auto"/>
                  <w:vAlign w:val="center"/>
                </w:tcPr>
                <w:p w14:paraId="23EB40D9" w14:textId="77777777" w:rsidR="00D05224" w:rsidRPr="005241FD" w:rsidRDefault="00D05224" w:rsidP="00D05224">
                  <w:pPr>
                    <w:spacing w:line="276" w:lineRule="auto"/>
                    <w:contextualSpacing/>
                    <w:jc w:val="center"/>
                    <w:rPr>
                      <w:rFonts w:ascii="Century Gothic" w:eastAsia="Adobe Gothic Std B" w:hAnsi="Century Gothic" w:cs="Arial"/>
                      <w:b/>
                      <w:sz w:val="22"/>
                      <w:szCs w:val="22"/>
                    </w:rPr>
                  </w:pPr>
                  <w:r w:rsidRPr="005241FD">
                    <w:rPr>
                      <w:rFonts w:ascii="Century Gothic" w:eastAsia="Adobe Gothic Std B" w:hAnsi="Century Gothic" w:cs="Arial"/>
                      <w:b/>
                      <w:sz w:val="22"/>
                      <w:szCs w:val="22"/>
                    </w:rPr>
                    <w:t>ACTORES IMPLICADOS</w:t>
                  </w:r>
                </w:p>
              </w:tc>
              <w:tc>
                <w:tcPr>
                  <w:tcW w:w="4583" w:type="dxa"/>
                  <w:shd w:val="clear" w:color="auto" w:fill="auto"/>
                  <w:vAlign w:val="center"/>
                </w:tcPr>
                <w:p w14:paraId="13238D97" w14:textId="77777777" w:rsidR="00D05224" w:rsidRPr="005241FD" w:rsidRDefault="00D05224" w:rsidP="00D05224">
                  <w:pPr>
                    <w:spacing w:line="276" w:lineRule="auto"/>
                    <w:contextualSpacing/>
                    <w:jc w:val="center"/>
                    <w:rPr>
                      <w:rFonts w:ascii="Century Gothic" w:eastAsia="Adobe Gothic Std B" w:hAnsi="Century Gothic" w:cs="Arial"/>
                      <w:b/>
                      <w:sz w:val="22"/>
                      <w:szCs w:val="22"/>
                    </w:rPr>
                  </w:pPr>
                  <w:r w:rsidRPr="005241FD">
                    <w:rPr>
                      <w:rFonts w:ascii="Century Gothic" w:eastAsia="Adobe Gothic Std B" w:hAnsi="Century Gothic" w:cs="Arial"/>
                      <w:b/>
                      <w:sz w:val="22"/>
                      <w:szCs w:val="22"/>
                    </w:rPr>
                    <w:t>RESPONSABILIDADES</w:t>
                  </w:r>
                </w:p>
              </w:tc>
            </w:tr>
            <w:tr w:rsidR="00D05224" w:rsidRPr="005241FD" w14:paraId="79803CFC" w14:textId="77777777" w:rsidTr="00E07D2B">
              <w:tc>
                <w:tcPr>
                  <w:tcW w:w="4475" w:type="dxa"/>
                  <w:shd w:val="clear" w:color="auto" w:fill="auto"/>
                  <w:vAlign w:val="center"/>
                </w:tcPr>
                <w:p w14:paraId="308ECEDA"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Ministerio de Salud y Deportes</w:t>
                  </w:r>
                </w:p>
              </w:tc>
              <w:tc>
                <w:tcPr>
                  <w:tcW w:w="4583" w:type="dxa"/>
                  <w:shd w:val="clear" w:color="auto" w:fill="auto"/>
                  <w:vAlign w:val="center"/>
                </w:tcPr>
                <w:p w14:paraId="71A246BA"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Normativo y apoyo técnico</w:t>
                  </w:r>
                </w:p>
              </w:tc>
            </w:tr>
            <w:tr w:rsidR="00D05224" w:rsidRPr="005241FD" w14:paraId="60268CCF" w14:textId="77777777" w:rsidTr="00E07D2B">
              <w:tc>
                <w:tcPr>
                  <w:tcW w:w="4475" w:type="dxa"/>
                  <w:shd w:val="clear" w:color="auto" w:fill="auto"/>
                  <w:vAlign w:val="center"/>
                </w:tcPr>
                <w:p w14:paraId="47B093A5"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Agencia de infraestructura en Salud y Equipamiento Médico – AISEM</w:t>
                  </w:r>
                </w:p>
              </w:tc>
              <w:tc>
                <w:tcPr>
                  <w:tcW w:w="4583" w:type="dxa"/>
                  <w:shd w:val="clear" w:color="auto" w:fill="auto"/>
                  <w:vAlign w:val="center"/>
                </w:tcPr>
                <w:p w14:paraId="5C1D03C5"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Ejecutor y fiscalizador </w:t>
                  </w:r>
                </w:p>
              </w:tc>
            </w:tr>
            <w:tr w:rsidR="00D05224" w:rsidRPr="005241FD" w14:paraId="15487843" w14:textId="77777777" w:rsidTr="00E07D2B">
              <w:tc>
                <w:tcPr>
                  <w:tcW w:w="4475" w:type="dxa"/>
                  <w:shd w:val="clear" w:color="auto" w:fill="auto"/>
                  <w:vAlign w:val="center"/>
                </w:tcPr>
                <w:p w14:paraId="41F4BEC9"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Ministerio de Medio Ambiente y Agua</w:t>
                  </w:r>
                </w:p>
              </w:tc>
              <w:tc>
                <w:tcPr>
                  <w:tcW w:w="4583" w:type="dxa"/>
                  <w:shd w:val="clear" w:color="auto" w:fill="auto"/>
                  <w:vAlign w:val="center"/>
                </w:tcPr>
                <w:p w14:paraId="6547F9D6"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Normativo, seguimiento al cumplimiento especifico de normas y protocolos</w:t>
                  </w:r>
                </w:p>
              </w:tc>
            </w:tr>
            <w:tr w:rsidR="00D05224" w:rsidRPr="005241FD" w14:paraId="750D8695" w14:textId="77777777" w:rsidTr="00E07D2B">
              <w:trPr>
                <w:trHeight w:val="616"/>
              </w:trPr>
              <w:tc>
                <w:tcPr>
                  <w:tcW w:w="4475" w:type="dxa"/>
                  <w:shd w:val="clear" w:color="auto" w:fill="auto"/>
                  <w:vAlign w:val="center"/>
                </w:tcPr>
                <w:p w14:paraId="183A5CF0"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Ministerio de Energía</w:t>
                  </w:r>
                </w:p>
              </w:tc>
              <w:tc>
                <w:tcPr>
                  <w:tcW w:w="4583" w:type="dxa"/>
                  <w:shd w:val="clear" w:color="auto" w:fill="auto"/>
                  <w:vAlign w:val="center"/>
                </w:tcPr>
                <w:p w14:paraId="120C1851"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Normativo, seguimiento al cumplimiento especifico de normativas y protocolos radio nucleares</w:t>
                  </w:r>
                </w:p>
              </w:tc>
            </w:tr>
            <w:tr w:rsidR="00D05224" w:rsidRPr="005241FD" w14:paraId="65669779" w14:textId="77777777" w:rsidTr="00E07D2B">
              <w:trPr>
                <w:trHeight w:val="568"/>
              </w:trPr>
              <w:tc>
                <w:tcPr>
                  <w:tcW w:w="4475" w:type="dxa"/>
                  <w:shd w:val="clear" w:color="auto" w:fill="auto"/>
                  <w:vAlign w:val="center"/>
                </w:tcPr>
                <w:p w14:paraId="22F0F3F2"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Organismo Internacional de Energía Atómica (OIEA)</w:t>
                  </w:r>
                </w:p>
              </w:tc>
              <w:tc>
                <w:tcPr>
                  <w:tcW w:w="4583" w:type="dxa"/>
                  <w:shd w:val="clear" w:color="auto" w:fill="auto"/>
                  <w:vAlign w:val="center"/>
                </w:tcPr>
                <w:p w14:paraId="10CB6176"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Normativo, seguimiento al cumplimiento específico de normativas y protocolos de energía nuclear. </w:t>
                  </w:r>
                </w:p>
              </w:tc>
            </w:tr>
            <w:tr w:rsidR="00D05224" w:rsidRPr="005241FD" w14:paraId="18E63308" w14:textId="77777777" w:rsidTr="00E07D2B">
              <w:trPr>
                <w:trHeight w:val="548"/>
              </w:trPr>
              <w:tc>
                <w:tcPr>
                  <w:tcW w:w="4475" w:type="dxa"/>
                  <w:shd w:val="clear" w:color="auto" w:fill="auto"/>
                  <w:vAlign w:val="center"/>
                </w:tcPr>
                <w:p w14:paraId="2BCDF239"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Autoridad de Fiscalización de Electricidad y Tecnología Nuclear (AETN)</w:t>
                  </w:r>
                </w:p>
              </w:tc>
              <w:tc>
                <w:tcPr>
                  <w:tcW w:w="4583" w:type="dxa"/>
                  <w:shd w:val="clear" w:color="auto" w:fill="auto"/>
                  <w:vAlign w:val="center"/>
                </w:tcPr>
                <w:p w14:paraId="16D23273"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Normativo y control al cumplimiento especifico</w:t>
                  </w:r>
                </w:p>
              </w:tc>
            </w:tr>
            <w:tr w:rsidR="00D05224" w:rsidRPr="005241FD" w14:paraId="51197AB3" w14:textId="77777777" w:rsidTr="00E07D2B">
              <w:tc>
                <w:tcPr>
                  <w:tcW w:w="4475" w:type="dxa"/>
                  <w:shd w:val="clear" w:color="auto" w:fill="auto"/>
                  <w:vAlign w:val="center"/>
                </w:tcPr>
                <w:p w14:paraId="524077CC"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Gobierno Autónomo Departamental de CHUQUISACA</w:t>
                  </w:r>
                </w:p>
              </w:tc>
              <w:tc>
                <w:tcPr>
                  <w:tcW w:w="4583" w:type="dxa"/>
                  <w:shd w:val="clear" w:color="auto" w:fill="auto"/>
                  <w:vAlign w:val="center"/>
                </w:tcPr>
                <w:p w14:paraId="0E40A84D"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Dotación de terrenos, accesibilidad a servicios básicos, vías de acceso y otros complementarios  </w:t>
                  </w:r>
                </w:p>
                <w:p w14:paraId="6185479F"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Apoyo técnico </w:t>
                  </w:r>
                </w:p>
              </w:tc>
            </w:tr>
            <w:tr w:rsidR="00D05224" w:rsidRPr="005241FD" w14:paraId="4D2BAC49" w14:textId="77777777" w:rsidTr="00E07D2B">
              <w:tc>
                <w:tcPr>
                  <w:tcW w:w="4475" w:type="dxa"/>
                  <w:shd w:val="clear" w:color="auto" w:fill="auto"/>
                  <w:vAlign w:val="center"/>
                </w:tcPr>
                <w:p w14:paraId="5984F9FF"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Servicio Departamental de Salud </w:t>
                  </w:r>
                </w:p>
              </w:tc>
              <w:tc>
                <w:tcPr>
                  <w:tcW w:w="4583" w:type="dxa"/>
                  <w:shd w:val="clear" w:color="auto" w:fill="auto"/>
                  <w:vAlign w:val="center"/>
                </w:tcPr>
                <w:p w14:paraId="5D7784BA"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Beneficiario, Dotación de terrenos, servicios básicos, vías de acceso y otros complementarios  </w:t>
                  </w:r>
                </w:p>
              </w:tc>
            </w:tr>
            <w:tr w:rsidR="00D05224" w:rsidRPr="005241FD" w14:paraId="1F93F39D" w14:textId="77777777" w:rsidTr="00E07D2B">
              <w:tc>
                <w:tcPr>
                  <w:tcW w:w="4475" w:type="dxa"/>
                  <w:shd w:val="clear" w:color="auto" w:fill="auto"/>
                  <w:vAlign w:val="center"/>
                </w:tcPr>
                <w:p w14:paraId="1F7D48C2"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Sociedad Boliviana de Cancerología</w:t>
                  </w:r>
                </w:p>
              </w:tc>
              <w:tc>
                <w:tcPr>
                  <w:tcW w:w="4583" w:type="dxa"/>
                  <w:shd w:val="clear" w:color="auto" w:fill="auto"/>
                  <w:vAlign w:val="center"/>
                </w:tcPr>
                <w:p w14:paraId="245D04F5"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Apoyo técnico científico</w:t>
                  </w:r>
                </w:p>
              </w:tc>
            </w:tr>
            <w:tr w:rsidR="00D05224" w:rsidRPr="005241FD" w14:paraId="3F52052F" w14:textId="77777777" w:rsidTr="00E07D2B">
              <w:tc>
                <w:tcPr>
                  <w:tcW w:w="4475" w:type="dxa"/>
                  <w:shd w:val="clear" w:color="auto" w:fill="auto"/>
                  <w:vAlign w:val="center"/>
                </w:tcPr>
                <w:p w14:paraId="09F581E4"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Sociedad de </w:t>
                  </w:r>
                  <w:proofErr w:type="spellStart"/>
                  <w:r w:rsidRPr="005241FD">
                    <w:rPr>
                      <w:rFonts w:ascii="Century Gothic" w:eastAsia="Adobe Gothic Std B" w:hAnsi="Century Gothic" w:cs="Arial"/>
                      <w:sz w:val="22"/>
                      <w:szCs w:val="22"/>
                    </w:rPr>
                    <w:t>Imagenología</w:t>
                  </w:r>
                  <w:proofErr w:type="spellEnd"/>
                  <w:r w:rsidRPr="005241FD">
                    <w:rPr>
                      <w:rFonts w:ascii="Century Gothic" w:eastAsia="Adobe Gothic Std B" w:hAnsi="Century Gothic" w:cs="Arial"/>
                      <w:sz w:val="22"/>
                      <w:szCs w:val="22"/>
                    </w:rPr>
                    <w:t xml:space="preserve"> y Radiología</w:t>
                  </w:r>
                </w:p>
              </w:tc>
              <w:tc>
                <w:tcPr>
                  <w:tcW w:w="4583" w:type="dxa"/>
                  <w:shd w:val="clear" w:color="auto" w:fill="auto"/>
                  <w:vAlign w:val="center"/>
                </w:tcPr>
                <w:p w14:paraId="2A84AF9E"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Apoyo técnico científico</w:t>
                  </w:r>
                </w:p>
              </w:tc>
            </w:tr>
            <w:tr w:rsidR="00D05224" w:rsidRPr="005241FD" w14:paraId="14CA5DD1" w14:textId="77777777" w:rsidTr="00E07D2B">
              <w:tc>
                <w:tcPr>
                  <w:tcW w:w="4475" w:type="dxa"/>
                  <w:shd w:val="clear" w:color="auto" w:fill="auto"/>
                  <w:vAlign w:val="center"/>
                </w:tcPr>
                <w:p w14:paraId="489DAC2C"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Asociación Departamental de pacientes con cáncer, familiares, voluntarios.</w:t>
                  </w:r>
                </w:p>
              </w:tc>
              <w:tc>
                <w:tcPr>
                  <w:tcW w:w="4583" w:type="dxa"/>
                  <w:shd w:val="clear" w:color="auto" w:fill="auto"/>
                  <w:vAlign w:val="center"/>
                </w:tcPr>
                <w:p w14:paraId="63E2F47D"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Gestión participativa y control social</w:t>
                  </w:r>
                </w:p>
              </w:tc>
            </w:tr>
            <w:tr w:rsidR="00D05224" w:rsidRPr="005241FD" w14:paraId="34133CCD" w14:textId="77777777" w:rsidTr="00E07D2B">
              <w:tc>
                <w:tcPr>
                  <w:tcW w:w="4475" w:type="dxa"/>
                  <w:shd w:val="clear" w:color="auto" w:fill="auto"/>
                  <w:vAlign w:val="center"/>
                </w:tcPr>
                <w:p w14:paraId="327DDED0"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Otras instancias competentes de acuerdo a los componentes del diseño</w:t>
                  </w:r>
                </w:p>
              </w:tc>
              <w:tc>
                <w:tcPr>
                  <w:tcW w:w="4583" w:type="dxa"/>
                  <w:shd w:val="clear" w:color="auto" w:fill="auto"/>
                  <w:vAlign w:val="center"/>
                </w:tcPr>
                <w:p w14:paraId="21D99AC5" w14:textId="77777777" w:rsidR="00D05224" w:rsidRPr="005241FD" w:rsidRDefault="00D05224" w:rsidP="00D05224">
                  <w:pPr>
                    <w:spacing w:line="276" w:lineRule="auto"/>
                    <w:contextualSpacing/>
                    <w:rPr>
                      <w:rFonts w:ascii="Century Gothic" w:eastAsia="Adobe Gothic Std B" w:hAnsi="Century Gothic" w:cs="Arial"/>
                      <w:sz w:val="22"/>
                      <w:szCs w:val="22"/>
                    </w:rPr>
                  </w:pPr>
                  <w:r w:rsidRPr="005241FD">
                    <w:rPr>
                      <w:rFonts w:ascii="Century Gothic" w:eastAsia="Adobe Gothic Std B" w:hAnsi="Century Gothic" w:cs="Arial"/>
                      <w:sz w:val="22"/>
                      <w:szCs w:val="22"/>
                    </w:rPr>
                    <w:t>Marco competencial</w:t>
                  </w:r>
                </w:p>
              </w:tc>
            </w:tr>
          </w:tbl>
          <w:p w14:paraId="61105804" w14:textId="77777777" w:rsidR="00D05224" w:rsidRPr="005241FD" w:rsidRDefault="00D05224" w:rsidP="00D05224">
            <w:pPr>
              <w:spacing w:line="276" w:lineRule="auto"/>
              <w:contextualSpacing/>
              <w:jc w:val="both"/>
              <w:rPr>
                <w:rFonts w:ascii="Century Gothic" w:eastAsia="Adobe Gothic Std B" w:hAnsi="Century Gothic" w:cs="Arial"/>
                <w:sz w:val="22"/>
                <w:szCs w:val="22"/>
                <w:u w:val="single"/>
              </w:rPr>
            </w:pPr>
          </w:p>
          <w:p w14:paraId="4B0D7F99"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METODOLOGÍA INDICATIVA </w:t>
            </w:r>
          </w:p>
          <w:p w14:paraId="5FE4EADE" w14:textId="77777777" w:rsidR="00D05224" w:rsidRPr="005241FD" w:rsidRDefault="00D05224" w:rsidP="00D05224">
            <w:pPr>
              <w:autoSpaceDE w:val="0"/>
              <w:autoSpaceDN w:val="0"/>
              <w:adjustRightInd w:val="0"/>
              <w:spacing w:line="276" w:lineRule="auto"/>
              <w:ind w:left="1800"/>
              <w:contextualSpacing/>
              <w:rPr>
                <w:rFonts w:ascii="Century Gothic" w:eastAsia="Adobe Gothic Std B" w:hAnsi="Century Gothic" w:cs="Arial"/>
                <w:b/>
                <w:iCs/>
                <w:sz w:val="22"/>
                <w:szCs w:val="22"/>
                <w:u w:val="single"/>
              </w:rPr>
            </w:pPr>
          </w:p>
          <w:p w14:paraId="6C134221"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metodología para cada fase y producto, deberá ser propuesta por la empresa de acuerdo a su experiencia contemplando métodos cualitativos y cuantitativos y dando énfasis a la participación social; cada una de las metodologías propuestas, deberá ser aprobada por la entidad.</w:t>
            </w:r>
          </w:p>
          <w:p w14:paraId="39DCD30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7981100"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ACTIVIDADES Y PRODUCTOS A REALIZAR</w:t>
            </w:r>
            <w:bookmarkStart w:id="170" w:name="_Toc405370431"/>
            <w:r w:rsidRPr="005241FD">
              <w:rPr>
                <w:rFonts w:ascii="Century Gothic" w:eastAsia="Adobe Gothic Std B" w:hAnsi="Century Gothic" w:cs="Arial"/>
                <w:b/>
                <w:iCs/>
                <w:sz w:val="22"/>
                <w:szCs w:val="22"/>
              </w:rPr>
              <w:t xml:space="preserve"> </w:t>
            </w:r>
          </w:p>
          <w:bookmarkEnd w:id="170"/>
          <w:p w14:paraId="4FD110F4" w14:textId="77777777" w:rsidR="00D05224" w:rsidRPr="005241FD" w:rsidRDefault="00D05224" w:rsidP="00D05224">
            <w:pPr>
              <w:pStyle w:val="Normal0"/>
              <w:spacing w:line="276" w:lineRule="auto"/>
              <w:jc w:val="both"/>
              <w:rPr>
                <w:rFonts w:ascii="Century Gothic" w:eastAsia="Adobe Gothic Std B" w:hAnsi="Century Gothic" w:cs="Arial"/>
                <w:b w:val="0"/>
                <w:sz w:val="22"/>
                <w:szCs w:val="22"/>
              </w:rPr>
            </w:pPr>
            <w:r w:rsidRPr="005241FD">
              <w:rPr>
                <w:rFonts w:ascii="Century Gothic" w:eastAsia="Adobe Gothic Std B" w:hAnsi="Century Gothic" w:cs="Arial"/>
                <w:b w:val="0"/>
                <w:sz w:val="22"/>
                <w:szCs w:val="22"/>
              </w:rPr>
              <w:t>Las actividades para el logro de los productos se describen a continuación, de manera enunciativa y no limitativa.</w:t>
            </w:r>
          </w:p>
          <w:p w14:paraId="22844652" w14:textId="77777777" w:rsidR="00D05224" w:rsidRPr="005241FD" w:rsidRDefault="00D05224" w:rsidP="00407A39">
            <w:pPr>
              <w:pStyle w:val="Prrafodelista"/>
              <w:numPr>
                <w:ilvl w:val="1"/>
                <w:numId w:val="88"/>
              </w:numPr>
              <w:autoSpaceDE w:val="0"/>
              <w:autoSpaceDN w:val="0"/>
              <w:adjustRightInd w:val="0"/>
              <w:spacing w:line="276" w:lineRule="auto"/>
              <w:contextualSpacing/>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FASE I: PREINVERSION </w:t>
            </w:r>
          </w:p>
          <w:p w14:paraId="478A7DEC" w14:textId="77777777" w:rsidR="00D05224" w:rsidRPr="005241FD" w:rsidRDefault="00D05224" w:rsidP="00D05224">
            <w:pPr>
              <w:autoSpaceDE w:val="0"/>
              <w:autoSpaceDN w:val="0"/>
              <w:adjustRightInd w:val="0"/>
              <w:spacing w:line="276" w:lineRule="auto"/>
              <w:contextualSpacing/>
              <w:rPr>
                <w:rFonts w:ascii="Century Gothic" w:eastAsia="Adobe Gothic Std B" w:hAnsi="Century Gothic" w:cs="Arial"/>
                <w:b/>
                <w:sz w:val="22"/>
                <w:szCs w:val="22"/>
              </w:rPr>
            </w:pPr>
          </w:p>
          <w:p w14:paraId="270DA12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u w:val="single"/>
              </w:rPr>
              <w:t xml:space="preserve">El Estudio de Diseño Técnico de </w:t>
            </w:r>
            <w:proofErr w:type="spellStart"/>
            <w:r w:rsidRPr="005241FD">
              <w:rPr>
                <w:rFonts w:ascii="Century Gothic" w:eastAsia="Adobe Gothic Std B" w:hAnsi="Century Gothic" w:cs="Arial"/>
                <w:sz w:val="22"/>
                <w:szCs w:val="22"/>
                <w:u w:val="single"/>
              </w:rPr>
              <w:t>Preinversión</w:t>
            </w:r>
            <w:proofErr w:type="spellEnd"/>
            <w:r w:rsidRPr="005241FD">
              <w:rPr>
                <w:rFonts w:ascii="Century Gothic" w:eastAsia="Adobe Gothic Std B" w:hAnsi="Century Gothic" w:cs="Arial"/>
                <w:sz w:val="22"/>
                <w:szCs w:val="22"/>
                <w:u w:val="single"/>
              </w:rPr>
              <w:t xml:space="preserve"> del Proyecto de Construcción y Equipamiento de un Unidad de Radioterapia en el Hospital de Clínicas del Departamento de La Paz, deberá ser considerado</w:t>
            </w:r>
            <w:r w:rsidRPr="005241FD">
              <w:rPr>
                <w:rFonts w:ascii="Century Gothic" w:eastAsia="Adobe Gothic Std B" w:hAnsi="Century Gothic" w:cs="Arial"/>
                <w:sz w:val="22"/>
                <w:szCs w:val="22"/>
              </w:rPr>
              <w:t xml:space="preserve"> </w:t>
            </w:r>
            <w:r w:rsidRPr="005241FD">
              <w:rPr>
                <w:rFonts w:ascii="Century Gothic" w:eastAsia="Adobe Gothic Std B" w:hAnsi="Century Gothic" w:cs="Arial"/>
                <w:sz w:val="22"/>
                <w:szCs w:val="22"/>
                <w:u w:val="single"/>
              </w:rPr>
              <w:t>“</w:t>
            </w:r>
            <w:r w:rsidRPr="005241FD">
              <w:rPr>
                <w:rFonts w:ascii="Century Gothic" w:eastAsia="Adobe Gothic Std B" w:hAnsi="Century Gothic" w:cs="Arial"/>
                <w:b/>
                <w:sz w:val="22"/>
                <w:szCs w:val="22"/>
                <w:u w:val="single"/>
              </w:rPr>
              <w:t>como base y marco referencial para la elaboración del EDTP”</w:t>
            </w:r>
            <w:r w:rsidRPr="005241FD">
              <w:rPr>
                <w:rFonts w:ascii="Century Gothic" w:eastAsia="Adobe Gothic Std B" w:hAnsi="Century Gothic" w:cs="Arial"/>
                <w:sz w:val="22"/>
                <w:szCs w:val="22"/>
                <w:u w:val="single"/>
              </w:rPr>
              <w:t xml:space="preserve"> para la Unidad de Radioterapia de Chuquisaca,</w:t>
            </w:r>
            <w:r w:rsidRPr="005241FD">
              <w:rPr>
                <w:rFonts w:ascii="Century Gothic" w:eastAsia="Adobe Gothic Std B" w:hAnsi="Century Gothic" w:cs="Arial"/>
                <w:sz w:val="22"/>
                <w:szCs w:val="22"/>
              </w:rPr>
              <w:t xml:space="preserve"> el cual se lo deberá adecuar y actualizar para la zona geográfica de referencia, este documento será entregado al proponente previa solicitud realizada a la Entidad Convocante.</w:t>
            </w:r>
          </w:p>
          <w:p w14:paraId="50ECF80A" w14:textId="77777777" w:rsidR="00D05224" w:rsidRPr="005241FD" w:rsidRDefault="00D05224" w:rsidP="00D05224">
            <w:pPr>
              <w:keepNext/>
              <w:keepLines/>
              <w:spacing w:line="276" w:lineRule="auto"/>
              <w:contextualSpacing/>
              <w:jc w:val="both"/>
              <w:outlineLvl w:val="1"/>
              <w:rPr>
                <w:rFonts w:ascii="Century Gothic" w:eastAsia="Adobe Gothic Std B" w:hAnsi="Century Gothic" w:cs="Arial"/>
                <w:b/>
                <w:sz w:val="22"/>
                <w:szCs w:val="22"/>
              </w:rPr>
            </w:pPr>
          </w:p>
          <w:p w14:paraId="2DF4766B" w14:textId="77777777" w:rsidR="00D05224" w:rsidRPr="005241FD" w:rsidRDefault="00D05224" w:rsidP="00D05224">
            <w:pPr>
              <w:keepNext/>
              <w:keepLines/>
              <w:spacing w:line="276" w:lineRule="auto"/>
              <w:contextualSpacing/>
              <w:jc w:val="both"/>
              <w:outlineLvl w:val="1"/>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Estudio de Diseño Técnico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deberá regirse en su elaboración y entrega al Reglamento Básico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xml:space="preserve"> aprobado el 12 de mayo de 2015, mediante Resolución Ministerial N° 115 del Ministerio de Planificación del Desarrollo y deberá contemplar mínimamente los siguientes aspectos: </w:t>
            </w:r>
          </w:p>
          <w:p w14:paraId="166FB819"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56F646A9" w14:textId="77777777" w:rsidR="00D05224" w:rsidRPr="005241FD" w:rsidRDefault="00D05224" w:rsidP="00407A39">
            <w:pPr>
              <w:pStyle w:val="Prrafodelista"/>
              <w:numPr>
                <w:ilvl w:val="1"/>
                <w:numId w:val="88"/>
              </w:numPr>
              <w:autoSpaceDE w:val="0"/>
              <w:autoSpaceDN w:val="0"/>
              <w:adjustRightInd w:val="0"/>
              <w:spacing w:line="276" w:lineRule="auto"/>
              <w:contextualSpacing/>
              <w:rPr>
                <w:rFonts w:ascii="Century Gothic" w:eastAsia="Adobe Gothic Std B" w:hAnsi="Century Gothic" w:cs="Arial"/>
                <w:b/>
                <w:sz w:val="22"/>
                <w:szCs w:val="22"/>
              </w:rPr>
            </w:pPr>
            <w:bookmarkStart w:id="171" w:name="_Toc496028207"/>
            <w:bookmarkStart w:id="172" w:name="_Toc496028420"/>
            <w:r w:rsidRPr="005241FD">
              <w:rPr>
                <w:rFonts w:ascii="Century Gothic" w:eastAsia="Adobe Gothic Std B" w:hAnsi="Century Gothic" w:cs="Arial"/>
                <w:b/>
                <w:sz w:val="22"/>
                <w:szCs w:val="22"/>
              </w:rPr>
              <w:t xml:space="preserve">ANALISIS </w:t>
            </w:r>
            <w:bookmarkEnd w:id="171"/>
            <w:bookmarkEnd w:id="172"/>
            <w:r w:rsidRPr="005241FD">
              <w:rPr>
                <w:rFonts w:ascii="Century Gothic" w:eastAsia="Adobe Gothic Std B" w:hAnsi="Century Gothic" w:cs="Arial"/>
                <w:b/>
                <w:sz w:val="22"/>
                <w:szCs w:val="22"/>
              </w:rPr>
              <w:t xml:space="preserve">Y REVISION DE ESTUDIOS PRELIMINARES DE LA SITUACION ACTUAL </w:t>
            </w:r>
          </w:p>
          <w:p w14:paraId="4101A859" w14:textId="77777777" w:rsidR="00D05224" w:rsidRPr="005241FD" w:rsidRDefault="00D05224" w:rsidP="00D05224">
            <w:pPr>
              <w:keepNext/>
              <w:keepLines/>
              <w:spacing w:line="276" w:lineRule="auto"/>
              <w:ind w:left="360"/>
              <w:outlineLvl w:val="2"/>
              <w:rPr>
                <w:rFonts w:ascii="Century Gothic" w:eastAsia="Adobe Gothic Std B" w:hAnsi="Century Gothic" w:cs="Arial"/>
                <w:b/>
                <w:sz w:val="22"/>
                <w:szCs w:val="22"/>
              </w:rPr>
            </w:pPr>
          </w:p>
          <w:p w14:paraId="77A427D5"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Revisión de normativa nacional e internacional respecto a las Normas de Caracterización y Funcionamiento de las Unidades de Radioterapia.</w:t>
            </w:r>
          </w:p>
          <w:p w14:paraId="6F991DD9"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Estudios de perfil epidemiológico.</w:t>
            </w:r>
          </w:p>
          <w:p w14:paraId="601AF741"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Análisis de oferta y demanda, con su respectivo estudio de brecha y dimensionamiento del proyecto.</w:t>
            </w:r>
          </w:p>
          <w:p w14:paraId="058C6856" w14:textId="77777777" w:rsidR="00D05224" w:rsidRPr="005241FD" w:rsidRDefault="00D05224" w:rsidP="00D05224">
            <w:pPr>
              <w:spacing w:line="276" w:lineRule="auto"/>
              <w:ind w:left="709" w:hanging="644"/>
              <w:contextualSpacing/>
              <w:jc w:val="both"/>
              <w:rPr>
                <w:rFonts w:ascii="Century Gothic" w:eastAsia="Adobe Gothic Std B" w:hAnsi="Century Gothic" w:cs="Arial"/>
                <w:sz w:val="22"/>
                <w:szCs w:val="22"/>
              </w:rPr>
            </w:pPr>
          </w:p>
          <w:p w14:paraId="768B580C" w14:textId="77777777" w:rsidR="00D05224" w:rsidRPr="005241FD" w:rsidRDefault="00D05224" w:rsidP="00407A39">
            <w:pPr>
              <w:pStyle w:val="Prrafodelista"/>
              <w:numPr>
                <w:ilvl w:val="1"/>
                <w:numId w:val="88"/>
              </w:numPr>
              <w:autoSpaceDE w:val="0"/>
              <w:autoSpaceDN w:val="0"/>
              <w:adjustRightInd w:val="0"/>
              <w:spacing w:line="276" w:lineRule="auto"/>
              <w:contextualSpacing/>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DIAGNÓSTICO DE LA SITUACIÓN ACTUAL </w:t>
            </w:r>
          </w:p>
          <w:p w14:paraId="5ABDB606" w14:textId="77777777" w:rsidR="00D05224" w:rsidRPr="005241FD" w:rsidRDefault="00D05224" w:rsidP="00D05224">
            <w:pPr>
              <w:pStyle w:val="Prrafodelista"/>
              <w:autoSpaceDE w:val="0"/>
              <w:autoSpaceDN w:val="0"/>
              <w:adjustRightInd w:val="0"/>
              <w:spacing w:line="276" w:lineRule="auto"/>
              <w:ind w:left="426"/>
              <w:contextualSpacing/>
              <w:rPr>
                <w:rFonts w:ascii="Century Gothic" w:eastAsia="Adobe Gothic Std B" w:hAnsi="Century Gothic" w:cs="Arial"/>
                <w:b/>
                <w:iCs/>
                <w:sz w:val="22"/>
                <w:szCs w:val="22"/>
              </w:rPr>
            </w:pPr>
          </w:p>
          <w:p w14:paraId="3AFCF326" w14:textId="77777777" w:rsidR="00D05224" w:rsidRPr="005241FD" w:rsidRDefault="00D05224" w:rsidP="00407A39">
            <w:pPr>
              <w:numPr>
                <w:ilvl w:val="1"/>
                <w:numId w:val="101"/>
              </w:numPr>
              <w:spacing w:line="276" w:lineRule="auto"/>
              <w:contextualSpacing/>
              <w:jc w:val="both"/>
              <w:rPr>
                <w:rFonts w:ascii="Century Gothic" w:eastAsia="Adobe Gothic Std B" w:hAnsi="Century Gothic" w:cs="Arial"/>
                <w:b/>
                <w:iCs/>
                <w:vanish/>
                <w:sz w:val="22"/>
                <w:szCs w:val="22"/>
              </w:rPr>
            </w:pPr>
          </w:p>
          <w:p w14:paraId="1508D305" w14:textId="77777777" w:rsidR="00D05224" w:rsidRPr="005241FD" w:rsidRDefault="00D05224" w:rsidP="00407A39">
            <w:pPr>
              <w:numPr>
                <w:ilvl w:val="1"/>
                <w:numId w:val="101"/>
              </w:numPr>
              <w:spacing w:line="276" w:lineRule="auto"/>
              <w:contextualSpacing/>
              <w:jc w:val="both"/>
              <w:rPr>
                <w:rFonts w:ascii="Century Gothic" w:eastAsia="Adobe Gothic Std B" w:hAnsi="Century Gothic" w:cs="Arial"/>
                <w:b/>
                <w:iCs/>
                <w:vanish/>
                <w:sz w:val="22"/>
                <w:szCs w:val="22"/>
              </w:rPr>
            </w:pPr>
          </w:p>
          <w:p w14:paraId="0E9434F8" w14:textId="77777777" w:rsidR="00D05224" w:rsidRPr="005241FD" w:rsidRDefault="00D05224" w:rsidP="00407A39">
            <w:pPr>
              <w:pStyle w:val="Prrafodelista"/>
              <w:numPr>
                <w:ilvl w:val="4"/>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Determinación del área de influencia del proyecto y la población objetivo.</w:t>
            </w:r>
          </w:p>
          <w:p w14:paraId="66C0D2E0"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0E66D1D7"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Proyección de crecimiento de la población mínimamente a 20 años de vida útil del proyecto.</w:t>
            </w:r>
          </w:p>
          <w:p w14:paraId="198CDF41"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Esperanza de vida al nacer.</w:t>
            </w:r>
          </w:p>
          <w:p w14:paraId="4C5D724A"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Organización, financiamiento y funcionamiento del Sistema Nacional de Salud.</w:t>
            </w:r>
          </w:p>
          <w:p w14:paraId="37F66B22"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Elaboración de Perfil epidemiológico oncológico, con Indicadores de morbimortalidad por grupos poblacionales y programáticos, mínimamente de 5 gestiones. </w:t>
            </w:r>
          </w:p>
          <w:p w14:paraId="0378C08F"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Determinación del Índice de Vulnerabilidad Municipal en Salud del área de intervención del proyecto.</w:t>
            </w:r>
          </w:p>
          <w:p w14:paraId="4A7FF32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29A1259F" w14:textId="77777777" w:rsidR="00D05224" w:rsidRPr="005241FD" w:rsidRDefault="00D05224" w:rsidP="00407A39">
            <w:pPr>
              <w:pStyle w:val="Prrafodelista"/>
              <w:numPr>
                <w:ilvl w:val="0"/>
                <w:numId w:val="103"/>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Características físicas del área de influencia.</w:t>
            </w:r>
          </w:p>
          <w:p w14:paraId="262D0C8C" w14:textId="77777777" w:rsidR="00D05224" w:rsidRPr="005241FD" w:rsidRDefault="00D05224" w:rsidP="00D05224">
            <w:pPr>
              <w:spacing w:line="276" w:lineRule="auto"/>
              <w:ind w:left="426"/>
              <w:contextualSpacing/>
              <w:jc w:val="both"/>
              <w:rPr>
                <w:rFonts w:ascii="Century Gothic" w:eastAsia="Adobe Gothic Std B" w:hAnsi="Century Gothic" w:cs="Arial"/>
                <w:b/>
                <w:iCs/>
                <w:sz w:val="22"/>
                <w:szCs w:val="22"/>
              </w:rPr>
            </w:pPr>
          </w:p>
          <w:p w14:paraId="29470AC9"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Características geográficas y ambientales.</w:t>
            </w:r>
          </w:p>
          <w:p w14:paraId="25759624"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Vías de comunicación y condiciones de acceso.</w:t>
            </w:r>
          </w:p>
          <w:p w14:paraId="2B0DA3BE" w14:textId="77777777" w:rsidR="00D05224" w:rsidRPr="005241FD" w:rsidRDefault="00D05224" w:rsidP="00D05224">
            <w:pPr>
              <w:autoSpaceDE w:val="0"/>
              <w:autoSpaceDN w:val="0"/>
              <w:adjustRightInd w:val="0"/>
              <w:spacing w:line="276" w:lineRule="auto"/>
              <w:ind w:left="284"/>
              <w:jc w:val="both"/>
              <w:rPr>
                <w:rFonts w:ascii="Century Gothic" w:eastAsia="Adobe Gothic Std B" w:hAnsi="Century Gothic" w:cs="Arial"/>
                <w:iCs/>
                <w:sz w:val="22"/>
                <w:szCs w:val="22"/>
              </w:rPr>
            </w:pPr>
          </w:p>
          <w:p w14:paraId="454F807F" w14:textId="77777777" w:rsidR="00D05224" w:rsidRPr="005241FD" w:rsidRDefault="00D05224" w:rsidP="00407A39">
            <w:pPr>
              <w:pStyle w:val="Prrafodelista"/>
              <w:numPr>
                <w:ilvl w:val="0"/>
                <w:numId w:val="103"/>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Condiciones socioeconómicas de los beneficiarios.</w:t>
            </w:r>
          </w:p>
          <w:p w14:paraId="16016520" w14:textId="77777777" w:rsidR="00D05224" w:rsidRPr="005241FD" w:rsidRDefault="00D05224" w:rsidP="00D05224">
            <w:pPr>
              <w:pStyle w:val="Prrafodelista"/>
              <w:spacing w:line="276" w:lineRule="auto"/>
              <w:ind w:left="284"/>
              <w:contextualSpacing/>
              <w:jc w:val="both"/>
              <w:rPr>
                <w:rFonts w:ascii="Century Gothic" w:eastAsia="Adobe Gothic Std B" w:hAnsi="Century Gothic" w:cs="Arial"/>
                <w:b/>
                <w:iCs/>
                <w:sz w:val="22"/>
                <w:szCs w:val="22"/>
              </w:rPr>
            </w:pPr>
          </w:p>
          <w:p w14:paraId="4E91400F"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Análisis de la composición de las familias beneficiadas</w:t>
            </w:r>
          </w:p>
          <w:p w14:paraId="35536B92"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Identificación y Análisis de los actores directos e indirectos</w:t>
            </w:r>
          </w:p>
          <w:p w14:paraId="5C529DFF"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Identificación de las vulnerabilidades </w:t>
            </w:r>
          </w:p>
          <w:p w14:paraId="6884374C" w14:textId="77777777" w:rsidR="00D05224" w:rsidRPr="005241FD" w:rsidRDefault="00D05224" w:rsidP="00D05224">
            <w:pPr>
              <w:spacing w:line="276" w:lineRule="auto"/>
              <w:contextualSpacing/>
              <w:jc w:val="both"/>
              <w:rPr>
                <w:rFonts w:ascii="Century Gothic" w:eastAsia="Adobe Gothic Std B" w:hAnsi="Century Gothic" w:cs="Arial"/>
                <w:b/>
                <w:iCs/>
                <w:sz w:val="22"/>
                <w:szCs w:val="22"/>
              </w:rPr>
            </w:pPr>
          </w:p>
          <w:p w14:paraId="334A3B86" w14:textId="77777777" w:rsidR="00D05224" w:rsidRPr="005241FD" w:rsidRDefault="00D05224" w:rsidP="00407A39">
            <w:pPr>
              <w:pStyle w:val="Prrafodelista"/>
              <w:numPr>
                <w:ilvl w:val="0"/>
                <w:numId w:val="103"/>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Situación ambiental y de riesgos actual, así como adaptación al cambio climático.</w:t>
            </w:r>
          </w:p>
          <w:p w14:paraId="41DA4026" w14:textId="77777777" w:rsidR="00D05224" w:rsidRPr="005241FD" w:rsidRDefault="00D05224" w:rsidP="00D05224">
            <w:pPr>
              <w:autoSpaceDE w:val="0"/>
              <w:autoSpaceDN w:val="0"/>
              <w:adjustRightInd w:val="0"/>
              <w:spacing w:line="276" w:lineRule="auto"/>
              <w:ind w:left="1077"/>
              <w:jc w:val="both"/>
              <w:rPr>
                <w:rFonts w:ascii="Century Gothic" w:eastAsia="Adobe Gothic Std B" w:hAnsi="Century Gothic" w:cs="Arial"/>
                <w:iCs/>
                <w:sz w:val="22"/>
                <w:szCs w:val="22"/>
              </w:rPr>
            </w:pPr>
          </w:p>
          <w:p w14:paraId="6CDBBBAE"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Identificación de peligros naturales y tecnológicos.</w:t>
            </w:r>
          </w:p>
          <w:p w14:paraId="44BC0629"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Evaluación del impacto ambiental y social.</w:t>
            </w:r>
          </w:p>
          <w:p w14:paraId="7C4527C9"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04144282"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ESTUDIO DE MERCADO:</w:t>
            </w:r>
          </w:p>
          <w:p w14:paraId="18482BB4" w14:textId="77777777" w:rsidR="00D05224" w:rsidRPr="005241FD" w:rsidRDefault="00D05224" w:rsidP="00D05224">
            <w:pPr>
              <w:autoSpaceDE w:val="0"/>
              <w:autoSpaceDN w:val="0"/>
              <w:adjustRightInd w:val="0"/>
              <w:spacing w:line="276" w:lineRule="auto"/>
              <w:ind w:left="284"/>
              <w:jc w:val="both"/>
              <w:rPr>
                <w:rFonts w:ascii="Century Gothic" w:eastAsia="Adobe Gothic Std B" w:hAnsi="Century Gothic" w:cs="Arial"/>
                <w:iCs/>
                <w:sz w:val="22"/>
                <w:szCs w:val="22"/>
              </w:rPr>
            </w:pPr>
          </w:p>
          <w:p w14:paraId="23C14DE4" w14:textId="77777777" w:rsidR="00D05224" w:rsidRPr="005241FD" w:rsidRDefault="00D05224" w:rsidP="00407A39">
            <w:pPr>
              <w:pStyle w:val="Prrafodelista"/>
              <w:numPr>
                <w:ilvl w:val="4"/>
                <w:numId w:val="85"/>
              </w:numPr>
              <w:tabs>
                <w:tab w:val="left" w:pos="284"/>
              </w:tabs>
              <w:spacing w:line="276" w:lineRule="auto"/>
              <w:ind w:left="426" w:hanging="426"/>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Análisis de la demanda.</w:t>
            </w:r>
          </w:p>
          <w:p w14:paraId="49D5F1D4"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2FAB2F3A"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Demanda de atención sanitaria:</w:t>
            </w:r>
          </w:p>
          <w:p w14:paraId="553F9C69"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046047E8"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Análisis de la demanda de población total, objetiva y efectiva del proyecto, tomando en cuenta la población beneficiaria directa e indirecta.</w:t>
            </w:r>
          </w:p>
          <w:p w14:paraId="7CB34800"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Isócronas de los establecimientos de salud, al área de emplazamiento del proyecto.</w:t>
            </w:r>
          </w:p>
          <w:p w14:paraId="04DE1519"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Indicadores de utilización de servicios de oncología.</w:t>
            </w:r>
          </w:p>
          <w:p w14:paraId="56DC258A"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Análisis de la producción de servicios, frecuencia de ingresos hospitalarios y causas de admisión (áreas: quirúrgica, quimioterapia y radioterapia).</w:t>
            </w:r>
          </w:p>
          <w:p w14:paraId="56990795"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lastRenderedPageBreak/>
              <w:t>Futuras tecnologías y especialidades que se presenta en otros lugares y podrían ser demandados en el nuevo establecimiento a ser remodelado, ampliado o construido.</w:t>
            </w:r>
          </w:p>
          <w:p w14:paraId="47C4C0E9"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Determinación y análisis de la cartera de servicios.</w:t>
            </w:r>
          </w:p>
          <w:p w14:paraId="6229860E"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Determinación de recursos Humanos de bata blanca y bata gris </w:t>
            </w:r>
          </w:p>
          <w:p w14:paraId="6E08B800" w14:textId="77777777" w:rsidR="00D05224" w:rsidRPr="005241FD" w:rsidRDefault="00D05224" w:rsidP="00407A39">
            <w:pPr>
              <w:numPr>
                <w:ilvl w:val="0"/>
                <w:numId w:val="85"/>
              </w:numPr>
              <w:autoSpaceDE w:val="0"/>
              <w:autoSpaceDN w:val="0"/>
              <w:adjustRightInd w:val="0"/>
              <w:spacing w:line="276" w:lineRule="auto"/>
              <w:ind w:left="851" w:hanging="425"/>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Plan de formación e investigación de Recursos Humanos que deberá atender el hospital.</w:t>
            </w:r>
          </w:p>
          <w:p w14:paraId="5F87CDE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77F4466D" w14:textId="77777777" w:rsidR="00D05224" w:rsidRPr="005241FD" w:rsidRDefault="00D05224" w:rsidP="00407A39">
            <w:pPr>
              <w:pStyle w:val="Prrafodelista"/>
              <w:numPr>
                <w:ilvl w:val="0"/>
                <w:numId w:val="104"/>
              </w:numPr>
              <w:tabs>
                <w:tab w:val="left" w:pos="284"/>
              </w:tabs>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Análisis de oferta.</w:t>
            </w:r>
          </w:p>
          <w:p w14:paraId="713EC66B" w14:textId="77777777" w:rsidR="00D05224" w:rsidRPr="005241FD" w:rsidRDefault="00D05224" w:rsidP="00D05224">
            <w:pPr>
              <w:autoSpaceDE w:val="0"/>
              <w:autoSpaceDN w:val="0"/>
              <w:adjustRightInd w:val="0"/>
              <w:spacing w:line="276" w:lineRule="auto"/>
              <w:ind w:left="792"/>
              <w:jc w:val="both"/>
              <w:rPr>
                <w:rFonts w:ascii="Century Gothic" w:eastAsia="Adobe Gothic Std B" w:hAnsi="Century Gothic" w:cs="Arial"/>
                <w:iCs/>
                <w:sz w:val="22"/>
                <w:szCs w:val="22"/>
              </w:rPr>
            </w:pPr>
          </w:p>
          <w:p w14:paraId="104EFCC5"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Oferta actual de recursos sanitarios:</w:t>
            </w:r>
          </w:p>
          <w:p w14:paraId="4143DBD2" w14:textId="77777777" w:rsidR="00D05224" w:rsidRPr="005241FD" w:rsidRDefault="00D05224" w:rsidP="00D05224">
            <w:pPr>
              <w:autoSpaceDE w:val="0"/>
              <w:autoSpaceDN w:val="0"/>
              <w:adjustRightInd w:val="0"/>
              <w:spacing w:line="276" w:lineRule="auto"/>
              <w:ind w:left="720"/>
              <w:contextualSpacing/>
              <w:jc w:val="both"/>
              <w:rPr>
                <w:rFonts w:ascii="Century Gothic" w:eastAsia="Adobe Gothic Std B" w:hAnsi="Century Gothic" w:cs="Arial"/>
                <w:iCs/>
                <w:sz w:val="22"/>
                <w:szCs w:val="22"/>
              </w:rPr>
            </w:pPr>
          </w:p>
          <w:p w14:paraId="6354E15A"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Análisis de los establecimientos de salud públicos y privados que oferten atención oncológica y específicamente radioterapia en el departamento de </w:t>
            </w:r>
            <w:r w:rsidRPr="005241FD">
              <w:rPr>
                <w:rFonts w:ascii="Century Gothic" w:eastAsia="Adobe Gothic Std B" w:hAnsi="Century Gothic" w:cs="Arial"/>
                <w:sz w:val="22"/>
                <w:szCs w:val="22"/>
              </w:rPr>
              <w:t>Potosí</w:t>
            </w:r>
            <w:r w:rsidRPr="005241FD">
              <w:rPr>
                <w:rFonts w:ascii="Century Gothic" w:eastAsia="Adobe Gothic Std B" w:hAnsi="Century Gothic" w:cs="Arial"/>
                <w:iCs/>
                <w:sz w:val="22"/>
                <w:szCs w:val="22"/>
              </w:rPr>
              <w:t>.</w:t>
            </w:r>
          </w:p>
          <w:p w14:paraId="4A562046"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Disponibilidad de Recursos humanos por categoría de financiamiento especializados en oncología.</w:t>
            </w:r>
          </w:p>
          <w:p w14:paraId="6520EA74"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Disponibilidad de medios tecnológicos de diagnóstico y tratamiento en oncología.</w:t>
            </w:r>
          </w:p>
          <w:p w14:paraId="3ACF59DB"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Referencia, Transferencia y </w:t>
            </w:r>
            <w:proofErr w:type="spellStart"/>
            <w:r w:rsidRPr="005241FD">
              <w:rPr>
                <w:rFonts w:ascii="Century Gothic" w:eastAsia="Adobe Gothic Std B" w:hAnsi="Century Gothic" w:cs="Arial"/>
                <w:iCs/>
                <w:sz w:val="22"/>
                <w:szCs w:val="22"/>
              </w:rPr>
              <w:t>contrareferencia</w:t>
            </w:r>
            <w:proofErr w:type="spellEnd"/>
            <w:r w:rsidRPr="005241FD">
              <w:rPr>
                <w:rFonts w:ascii="Century Gothic" w:eastAsia="Adobe Gothic Std B" w:hAnsi="Century Gothic" w:cs="Arial"/>
                <w:iCs/>
                <w:sz w:val="22"/>
                <w:szCs w:val="22"/>
              </w:rPr>
              <w:t xml:space="preserve"> de pacientes oncológicos.</w:t>
            </w:r>
          </w:p>
          <w:p w14:paraId="3FB6E7BF" w14:textId="77777777" w:rsidR="00D05224" w:rsidRPr="005241FD" w:rsidRDefault="00D05224" w:rsidP="00407A39">
            <w:pPr>
              <w:pStyle w:val="Prrafodelista"/>
              <w:numPr>
                <w:ilvl w:val="0"/>
                <w:numId w:val="85"/>
              </w:numPr>
              <w:autoSpaceDE w:val="0"/>
              <w:autoSpaceDN w:val="0"/>
              <w:adjustRightInd w:val="0"/>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Sistemas de coordinación asistencial y redes de apoyo social para los pacientes y familia de los enfermos con cáncer.</w:t>
            </w:r>
          </w:p>
          <w:p w14:paraId="66E5654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iCs/>
                <w:sz w:val="22"/>
                <w:szCs w:val="22"/>
              </w:rPr>
            </w:pPr>
          </w:p>
          <w:p w14:paraId="096B14EF"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TAMAÑO DEL PROYECTO.</w:t>
            </w:r>
          </w:p>
          <w:p w14:paraId="6C0EDAE1"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10EFE393" w14:textId="77777777" w:rsidR="00D05224" w:rsidRPr="005241FD" w:rsidRDefault="00D05224" w:rsidP="00407A39">
            <w:pPr>
              <w:pStyle w:val="Prrafodelista"/>
              <w:numPr>
                <w:ilvl w:val="4"/>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Dimensionamiento</w:t>
            </w:r>
          </w:p>
          <w:p w14:paraId="5DFA3F5D" w14:textId="77777777" w:rsidR="00D05224" w:rsidRPr="005241FD" w:rsidRDefault="00D05224" w:rsidP="00D05224">
            <w:pPr>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Ambientes y espacios físicos que incluya: número, disposición, dimensionamiento, equipamiento básico, condiciones básicas de operación (instalaciones, ventilación, iluminación) y posibilidades de expansión.</w:t>
            </w:r>
          </w:p>
          <w:p w14:paraId="645DBF21" w14:textId="77777777" w:rsidR="00D05224" w:rsidRPr="005241FD" w:rsidRDefault="00D05224" w:rsidP="00D05224">
            <w:pPr>
              <w:spacing w:line="276" w:lineRule="auto"/>
              <w:ind w:left="1020"/>
              <w:jc w:val="both"/>
              <w:rPr>
                <w:rFonts w:ascii="Century Gothic" w:eastAsia="Adobe Gothic Std B" w:hAnsi="Century Gothic" w:cs="Arial"/>
                <w:iCs/>
                <w:sz w:val="22"/>
                <w:szCs w:val="22"/>
              </w:rPr>
            </w:pPr>
          </w:p>
          <w:p w14:paraId="7B7A47DA" w14:textId="77777777" w:rsidR="00D05224" w:rsidRPr="005241FD" w:rsidRDefault="00D05224" w:rsidP="00407A39">
            <w:pPr>
              <w:pStyle w:val="Prrafodelista"/>
              <w:numPr>
                <w:ilvl w:val="4"/>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Programa médico-arquitectónico </w:t>
            </w:r>
          </w:p>
          <w:p w14:paraId="1D23617F" w14:textId="77777777" w:rsidR="00D05224" w:rsidRPr="005241FD" w:rsidRDefault="00D05224" w:rsidP="00D05224">
            <w:pPr>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Se recomienda que en la formulación del programa médico – arquitectónico se tomen en cuenta los siguientes criterios:</w:t>
            </w:r>
          </w:p>
          <w:p w14:paraId="715FFCCE"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Eficiencia</w:t>
            </w:r>
          </w:p>
          <w:p w14:paraId="0A726978"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Flexibilidad y capacidad de expansión</w:t>
            </w:r>
          </w:p>
          <w:p w14:paraId="6244D32B"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Ambiente terapéutico</w:t>
            </w:r>
          </w:p>
          <w:p w14:paraId="056609C4"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Limpieza e higiene</w:t>
            </w:r>
          </w:p>
          <w:p w14:paraId="36916252"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Accesibilidad</w:t>
            </w:r>
          </w:p>
          <w:p w14:paraId="0275AD86"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Control de circulación</w:t>
            </w:r>
          </w:p>
          <w:p w14:paraId="778E96F6"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Seguridad</w:t>
            </w:r>
          </w:p>
          <w:p w14:paraId="34425ECB"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Mitigación del impacto ambiental conforme a Instrumentos Regulares de Alcance Particular aprobados por la Autoridad Ambiental Competente.</w:t>
            </w:r>
          </w:p>
          <w:p w14:paraId="713B733A" w14:textId="77777777" w:rsidR="00D05224" w:rsidRPr="005241FD" w:rsidRDefault="00D05224" w:rsidP="00407A39">
            <w:pPr>
              <w:numPr>
                <w:ilvl w:val="0"/>
                <w:numId w:val="42"/>
              </w:numPr>
              <w:spacing w:line="276" w:lineRule="auto"/>
              <w:ind w:left="993" w:hanging="426"/>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Infraestructura de salud con eficiencia energética, segura e inteligente </w:t>
            </w:r>
          </w:p>
          <w:p w14:paraId="10C05DFA"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3EE1F47F"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lastRenderedPageBreak/>
              <w:t>INGENIERÍA DEL PROYECTO:</w:t>
            </w:r>
          </w:p>
          <w:p w14:paraId="7D6D7A35" w14:textId="77777777" w:rsidR="00D05224" w:rsidRPr="005241FD" w:rsidRDefault="00D05224" w:rsidP="00D05224">
            <w:pPr>
              <w:autoSpaceDE w:val="0"/>
              <w:autoSpaceDN w:val="0"/>
              <w:adjustRightInd w:val="0"/>
              <w:spacing w:line="276" w:lineRule="auto"/>
              <w:ind w:left="360"/>
              <w:jc w:val="both"/>
              <w:rPr>
                <w:rFonts w:ascii="Century Gothic" w:eastAsia="Adobe Gothic Std B" w:hAnsi="Century Gothic" w:cs="Arial"/>
                <w:b/>
                <w:iCs/>
                <w:sz w:val="22"/>
                <w:szCs w:val="22"/>
              </w:rPr>
            </w:pPr>
          </w:p>
          <w:p w14:paraId="6BF64DCB" w14:textId="77777777" w:rsidR="00D05224" w:rsidRPr="005241FD" w:rsidRDefault="00D05224" w:rsidP="00407A39">
            <w:pPr>
              <w:pStyle w:val="Prrafodelista"/>
              <w:numPr>
                <w:ilvl w:val="0"/>
                <w:numId w:val="81"/>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Estudios básicos de ingeniería.</w:t>
            </w:r>
          </w:p>
          <w:p w14:paraId="63135F67" w14:textId="77777777" w:rsidR="00D05224" w:rsidRPr="005241FD" w:rsidRDefault="00D05224" w:rsidP="00407A39">
            <w:pPr>
              <w:pStyle w:val="Prrafodelista"/>
              <w:numPr>
                <w:ilvl w:val="0"/>
                <w:numId w:val="42"/>
              </w:numPr>
              <w:spacing w:line="276" w:lineRule="auto"/>
              <w:ind w:left="284" w:hanging="284"/>
              <w:contextualSpacing/>
              <w:jc w:val="both"/>
              <w:rPr>
                <w:rFonts w:ascii="Century Gothic" w:eastAsia="Adobe Gothic Std B" w:hAnsi="Century Gothic" w:cs="Arial"/>
                <w:b/>
                <w:iCs/>
                <w:sz w:val="22"/>
                <w:szCs w:val="22"/>
              </w:rPr>
            </w:pPr>
            <w:bookmarkStart w:id="173" w:name="_Toc496028213"/>
            <w:bookmarkStart w:id="174" w:name="_Toc496028426"/>
            <w:r w:rsidRPr="005241FD">
              <w:rPr>
                <w:rFonts w:ascii="Century Gothic" w:eastAsia="Adobe Gothic Std B" w:hAnsi="Century Gothic" w:cs="Arial"/>
                <w:b/>
                <w:iCs/>
                <w:sz w:val="22"/>
                <w:szCs w:val="22"/>
              </w:rPr>
              <w:t>Estudio de suelos:</w:t>
            </w:r>
            <w:bookmarkEnd w:id="173"/>
            <w:bookmarkEnd w:id="174"/>
            <w:r w:rsidRPr="005241FD">
              <w:rPr>
                <w:rFonts w:ascii="Century Gothic" w:eastAsia="Adobe Gothic Std B" w:hAnsi="Century Gothic" w:cs="Arial"/>
                <w:b/>
                <w:iCs/>
                <w:sz w:val="22"/>
                <w:szCs w:val="22"/>
              </w:rPr>
              <w:t xml:space="preserve"> </w:t>
            </w:r>
          </w:p>
          <w:p w14:paraId="793FD997"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218B7AA1"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Para el estudio de suelos se deberán desarrollar las siguientes actividades:</w:t>
            </w:r>
          </w:p>
          <w:p w14:paraId="7EEC473B"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49758CFB"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75" w:name="_Toc496028214"/>
            <w:bookmarkStart w:id="176" w:name="_Toc496028427"/>
            <w:r w:rsidRPr="005241FD">
              <w:rPr>
                <w:rFonts w:ascii="Century Gothic" w:eastAsia="Adobe Gothic Std B" w:hAnsi="Century Gothic" w:cs="Arial"/>
                <w:b/>
                <w:iCs/>
                <w:sz w:val="22"/>
                <w:szCs w:val="22"/>
              </w:rPr>
              <w:t>Estudios Preliminares</w:t>
            </w:r>
            <w:bookmarkEnd w:id="175"/>
            <w:bookmarkEnd w:id="176"/>
            <w:r w:rsidRPr="005241FD">
              <w:rPr>
                <w:rFonts w:ascii="Century Gothic" w:eastAsia="Adobe Gothic Std B" w:hAnsi="Century Gothic" w:cs="Arial"/>
                <w:b/>
                <w:iCs/>
                <w:sz w:val="22"/>
                <w:szCs w:val="22"/>
              </w:rPr>
              <w:t xml:space="preserve"> del Terreno</w:t>
            </w:r>
          </w:p>
          <w:p w14:paraId="3DAE5E6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Consistirán en realizar el levantamiento topográfico, estudio de mecánica de suelos y análisis sobre los puntos de acceso a la dotación de servicios, se deberán ejecutar según las Especificaciones Técnicas, para el componente de construcción de la infraestructura.</w:t>
            </w:r>
          </w:p>
          <w:p w14:paraId="6568CB31"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004809F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Asimismo, estos estudios contemplan la elaboración de un informe del Impacto Ambiental, que produciría este proyecto en la zona, incluyendo además, la gestión, seguimiento y obtención de los parámetros para la aprobación de planos por parte del AETN (Autoridad de Fiscalización de Electricidad y Tecnología Nuclear) y del Municipio de Potosí, trámite que deberán ser gestionado a partir de la firma del contrato; así como, la factibilidad de suministro y punto de alimentación de los servicios de energía eléctrica, comunicaciones, agua y alcantarillado y eliminación de desechos, gas, petróleo, etc., ante las entidades competentes y administradoras de estos servicios hasta concretar su otorgamiento y aprobación para su ejecución.</w:t>
            </w:r>
          </w:p>
          <w:p w14:paraId="66B3298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024D60B0"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77" w:name="_Toc496028215"/>
            <w:bookmarkStart w:id="178" w:name="_Toc496028428"/>
            <w:r w:rsidRPr="005241FD">
              <w:rPr>
                <w:rFonts w:ascii="Century Gothic" w:eastAsia="Adobe Gothic Std B" w:hAnsi="Century Gothic" w:cs="Arial"/>
                <w:b/>
                <w:iCs/>
                <w:sz w:val="22"/>
                <w:szCs w:val="22"/>
              </w:rPr>
              <w:t>Informe Situacional</w:t>
            </w:r>
            <w:bookmarkEnd w:id="177"/>
            <w:bookmarkEnd w:id="178"/>
          </w:p>
          <w:p w14:paraId="6D8301B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Empresa Contratista deberá realizar un estudio de campo y elaborar un Informe Situacional que contenga: </w:t>
            </w:r>
          </w:p>
          <w:p w14:paraId="55E6027B"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p>
          <w:p w14:paraId="73FA0538"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Un diagnóstico integral de la situación para la Construcción de la Unidad de Radioterapia: Infraestructura, instalaciones sanitarias, instalaciones eléctricas, instalaciones especiales, equipamiento médico y otro tipo de equipamiento.</w:t>
            </w:r>
          </w:p>
          <w:p w14:paraId="59A71BB2"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inspección integral del terreno para Construcción de la Unidad de Radioterapia y la verificación in situ.</w:t>
            </w:r>
          </w:p>
          <w:p w14:paraId="7ADE5A4C"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gestión, seguimiento y obtención de los parámetros para la aprobación de planos por parte del AETN y el Municipio de Chuquisaca.</w:t>
            </w:r>
          </w:p>
          <w:p w14:paraId="3F3AFF42"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Cumplir con la resolución RQ-DRI-012.00 del AETN de requisitos para la obtención de licencia institucional en radioterapia.</w:t>
            </w:r>
          </w:p>
          <w:p w14:paraId="555F654F"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factibilidad de los servicios de agua, alcantarillado pluvial y sanitario, energía eléctrica, sistema contra incendios, instalación de gas, gases medicinales, sistema de climatización, telecomunicaciones y tecnología de la información, disposición final de residuos hospitalarios y otros, expedida por la entidad correspondiente.</w:t>
            </w:r>
          </w:p>
          <w:p w14:paraId="47BE7BD7"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Evaluación e informe de los aspectos climatológicos y de las características de las vías de comunicación; así como alternativas de diseño de accesos viales a la Unidad de </w:t>
            </w:r>
            <w:r w:rsidRPr="005241FD">
              <w:rPr>
                <w:rFonts w:ascii="Century Gothic" w:eastAsia="Adobe Gothic Std B" w:hAnsi="Century Gothic" w:cs="Arial"/>
                <w:sz w:val="22"/>
                <w:szCs w:val="22"/>
              </w:rPr>
              <w:lastRenderedPageBreak/>
              <w:t>Radioterapia, como la disponibilidad de materiales de construcción y su respectivo transporte.</w:t>
            </w:r>
          </w:p>
          <w:p w14:paraId="71A1AF69"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Estudio Ambiental; se debe llenar el Formulario de Nivel de Categorización ambiental (por un profesional con Registro RENCA categoría “C”</w:t>
            </w:r>
            <w:proofErr w:type="gramStart"/>
            <w:r w:rsidRPr="005241FD">
              <w:rPr>
                <w:rFonts w:ascii="Century Gothic" w:eastAsia="Adobe Gothic Std B" w:hAnsi="Century Gothic" w:cs="Arial"/>
                <w:sz w:val="22"/>
                <w:szCs w:val="22"/>
              </w:rPr>
              <w:t>) .</w:t>
            </w:r>
            <w:proofErr w:type="gramEnd"/>
            <w:r w:rsidRPr="005241FD">
              <w:rPr>
                <w:rFonts w:ascii="Century Gothic" w:eastAsia="Adobe Gothic Std B" w:hAnsi="Century Gothic" w:cs="Arial"/>
                <w:sz w:val="22"/>
                <w:szCs w:val="22"/>
              </w:rPr>
              <w:t xml:space="preserve"> </w:t>
            </w:r>
          </w:p>
          <w:p w14:paraId="62D333D9"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PSST deberá ser elaborado por un Profesional en Salud y Seguridad Ocupacional con Registro nacional de profesional en higiene seguridad ocupacional y medicina de trabajo (Categoría “A”). Dicha certificación deberá ser emitida por el Ministerio de Trabajo. </w:t>
            </w:r>
          </w:p>
          <w:p w14:paraId="5B78EA77"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Identificación y compatibilización de los estudios básicos a nivel de factibilidad y de los aspectos de vulnerabilidad o de riesgo, ante fenómenos adversos de origen natural y/o antrópicos</w:t>
            </w:r>
          </w:p>
          <w:p w14:paraId="48C7C0E1" w14:textId="77777777" w:rsidR="00D05224" w:rsidRPr="005241FD" w:rsidRDefault="00D05224" w:rsidP="00407A39">
            <w:pPr>
              <w:numPr>
                <w:ilvl w:val="1"/>
                <w:numId w:val="43"/>
              </w:num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Análisis de flujo vial y peatonal. </w:t>
            </w:r>
          </w:p>
          <w:p w14:paraId="323F55ED" w14:textId="77777777" w:rsidR="00D05224" w:rsidRPr="005241FD" w:rsidRDefault="00D05224" w:rsidP="00D05224">
            <w:pPr>
              <w:spacing w:line="276" w:lineRule="auto"/>
              <w:ind w:left="426" w:hanging="426"/>
              <w:contextualSpacing/>
              <w:jc w:val="both"/>
              <w:rPr>
                <w:rFonts w:ascii="Century Gothic" w:eastAsia="Adobe Gothic Std B" w:hAnsi="Century Gothic" w:cs="Arial"/>
                <w:sz w:val="22"/>
                <w:szCs w:val="22"/>
              </w:rPr>
            </w:pPr>
          </w:p>
          <w:p w14:paraId="42D024F0"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coordinará con el Ministerio de Salud, la AISEM y con el Gobierno Autónomo Departamental de Chuquisaca, en caso de requerirse autorizaciones para el acceso a los distintos lugares relacionados con el proyecto.</w:t>
            </w:r>
          </w:p>
          <w:p w14:paraId="4625DBBC" w14:textId="77777777" w:rsidR="00D05224" w:rsidRPr="005241FD" w:rsidRDefault="00D05224" w:rsidP="00D05224">
            <w:pPr>
              <w:spacing w:line="276" w:lineRule="auto"/>
              <w:ind w:left="1058"/>
              <w:contextualSpacing/>
              <w:jc w:val="both"/>
              <w:rPr>
                <w:rFonts w:ascii="Century Gothic" w:eastAsia="Adobe Gothic Std B" w:hAnsi="Century Gothic" w:cs="Arial"/>
                <w:sz w:val="22"/>
                <w:szCs w:val="22"/>
              </w:rPr>
            </w:pPr>
          </w:p>
          <w:p w14:paraId="356B9F41"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79" w:name="_Toc496028216"/>
            <w:bookmarkStart w:id="180" w:name="_Toc496028429"/>
            <w:r w:rsidRPr="005241FD">
              <w:rPr>
                <w:rFonts w:ascii="Century Gothic" w:eastAsia="Adobe Gothic Std B" w:hAnsi="Century Gothic" w:cs="Arial"/>
                <w:b/>
                <w:iCs/>
                <w:sz w:val="22"/>
                <w:szCs w:val="22"/>
              </w:rPr>
              <w:t>Levantamiento Topográfico</w:t>
            </w:r>
            <w:bookmarkEnd w:id="179"/>
            <w:bookmarkEnd w:id="180"/>
          </w:p>
          <w:p w14:paraId="7CC93FE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deberá ejecutar el levantamiento topográfico del terreno, identificado para Construir la Unidad de Radioterapia.</w:t>
            </w:r>
          </w:p>
          <w:p w14:paraId="4FA65398"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3AE1C8A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levantamiento topográfico deberá reflejar los accidentes y características del terreno, así como los elementos o construcciones que se encuentren ubicados en el sector, indicando además los desniveles. Asimismo, indicar si las características de los servicios básicos lograrán abastecer la Unidad de Radioterapia.</w:t>
            </w:r>
          </w:p>
          <w:p w14:paraId="02DBB81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levantamiento topográfico debe incluir la ubicación y características de las acometidas de los servicios, subestaciones, las cajas de agua (medidores de agua), cajas de registro de desagüe, además de las cámaras de inspección, cámaras de alcantarillado sanitario y pluvial, las cotas de tapa y fondo, redes exteriores al terreno, debiendo indicar cualquier interferencia existente que no permita instalar adecuadamente las redes sanitarias, eléctricas y de comunicaciones.</w:t>
            </w:r>
          </w:p>
          <w:p w14:paraId="423202C7"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13A15D8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Con respecto a los terrenos y construcciones vecinas, la Empresa Contratista debe indicar con precisión las curvas de nivel y niveles de los terrenos colindantes, como mínimo tres metros más allá de los linderos existentes, y en el caso de calles, en todo su ancho. De existir construcciones vecinas, señalar el tipo de construcción, materiales, alturas y datos de la cimentación. Toda la información pertinente se consignará en un informe incluyendo la memoria descriptiva de los trabajos realizados y las conclusiones y recomendaciones necesarias.</w:t>
            </w:r>
          </w:p>
          <w:p w14:paraId="308D7DE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Finalmente, teniendo en cuenta la ubicación y características del terreno, y de acuerdo a su experiencia, la Empresa Contratista deberá prevenir cualquier contingencia al elaborar su propuesta, siendo de su responsabilidad las consideraciones tomadas, en cuanto al tiempo, costo y alcance de las mismas.</w:t>
            </w:r>
          </w:p>
          <w:p w14:paraId="3F23BE71"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594DBF61"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81" w:name="_Toc496028217"/>
            <w:bookmarkStart w:id="182" w:name="_Toc496028430"/>
            <w:r w:rsidRPr="005241FD">
              <w:rPr>
                <w:rFonts w:ascii="Century Gothic" w:eastAsia="Adobe Gothic Std B" w:hAnsi="Century Gothic" w:cs="Arial"/>
                <w:b/>
                <w:iCs/>
                <w:sz w:val="22"/>
                <w:szCs w:val="22"/>
              </w:rPr>
              <w:t>Contenido de los Planos del Levantamiento Topográfico</w:t>
            </w:r>
            <w:bookmarkEnd w:id="181"/>
            <w:bookmarkEnd w:id="182"/>
          </w:p>
          <w:p w14:paraId="16B3CD46"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rPr>
            </w:pPr>
          </w:p>
          <w:p w14:paraId="0AD6B287"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 de ubicación deberán ser elaborados en escala de 1/500 o 1/1000 y de localización escala 1/10.000, con indicación de los lugares identificables, tales como edificios importantes, debiendo indicar la ruta óptima a seguir.</w:t>
            </w:r>
          </w:p>
          <w:p w14:paraId="698B8C14"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plano del levantamiento deberá contener:</w:t>
            </w:r>
          </w:p>
          <w:p w14:paraId="2989CD75"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Plano topográfico incluyendo forma del terreno, área total, medida de los linderos que coincidirán con los títulos de propiedad, propiedades vecinas, propietarios, altitud sobre el nivel del mar, orientación del norte magnético. Escala del Plano 1/100 y/o a una escala apropiada a la superficie del terreno. </w:t>
            </w:r>
          </w:p>
          <w:p w14:paraId="269BD474"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Verificar las redes públicas de desagüe y agua potable, indicando si se encuentran operativas. Se deberá indicar quién es el concesionario del servicio de agua potable y desagüe. Asimismo, se debe indicar la cota de tapa, cota de fondo, profundidad y enumerar las cámaras colindantes al terreno que se ubican en las vías públicas circundantes.</w:t>
            </w:r>
          </w:p>
          <w:p w14:paraId="43321C8A"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Ubicación y dimensionamiento exacto de los elementos componentes de la topografía como bordillos y aceras, muros de contención, cambio de nivel, gradas, taludes, elevaciones y depresiones del terreno.</w:t>
            </w:r>
          </w:p>
          <w:p w14:paraId="747DAF06"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Ubicación de cajas de redes de agua y desagüe, tomas de agua, acometida del suministro eléctrico, pozos, tanques sépticos y/o ubicación de cámaras de alcantarillado y sentido de emisores (de ser el caso), postes de energía eléctrica, postes de telefonía, árboles, etc.</w:t>
            </w:r>
          </w:p>
          <w:p w14:paraId="14B071AB"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Verificar la existencia del flujo pluvial en el terreno, cual su nivel de evacuación de las aguas pluviales con relación a la topografía existente.</w:t>
            </w:r>
          </w:p>
          <w:p w14:paraId="50056398" w14:textId="77777777" w:rsidR="00D05224" w:rsidRPr="005241FD" w:rsidRDefault="00D05224" w:rsidP="00407A39">
            <w:pPr>
              <w:numPr>
                <w:ilvl w:val="0"/>
                <w:numId w:val="44"/>
              </w:numPr>
              <w:autoSpaceDE w:val="0"/>
              <w:autoSpaceDN w:val="0"/>
              <w:adjustRightInd w:val="0"/>
              <w:spacing w:line="276" w:lineRule="auto"/>
              <w:ind w:left="993" w:hanging="567"/>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Presentar cortes de terreno de acuerdo a las pendientes existentes en el terreno Si el terreno es de topografía plana indicar las curvas de nivel a cada 0.50m y cuando el terreno tenga una pendiente mayor de 10% cada 0.25m.</w:t>
            </w:r>
          </w:p>
          <w:p w14:paraId="79CA9A1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C85E5A0" w14:textId="08824DCE"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83" w:name="_Toc496028218"/>
            <w:bookmarkStart w:id="184" w:name="_Toc496028431"/>
            <w:r w:rsidRPr="005241FD">
              <w:rPr>
                <w:rFonts w:ascii="Century Gothic" w:eastAsia="Adobe Gothic Std B" w:hAnsi="Century Gothic" w:cs="Arial"/>
                <w:b/>
                <w:iCs/>
                <w:sz w:val="22"/>
                <w:szCs w:val="22"/>
              </w:rPr>
              <w:t>Estudio de Mecánica de Suelos</w:t>
            </w:r>
            <w:bookmarkEnd w:id="183"/>
            <w:bookmarkEnd w:id="184"/>
          </w:p>
          <w:p w14:paraId="09EFA012"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67C72EC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deberá desarrollar la verificación del estudio de mecánica de suelos, de esta manera determinar las características físicas del terreno donde se proyecta la construcción de la Unidad de Radioterapia.</w:t>
            </w:r>
          </w:p>
          <w:p w14:paraId="5F5A4150" w14:textId="77777777" w:rsidR="00D05224" w:rsidRPr="005241FD" w:rsidRDefault="00D05224" w:rsidP="00D05224">
            <w:pPr>
              <w:spacing w:line="276" w:lineRule="auto"/>
              <w:ind w:left="993" w:hanging="426"/>
              <w:rPr>
                <w:rFonts w:ascii="Century Gothic" w:eastAsia="Adobe Gothic Std B" w:hAnsi="Century Gothic" w:cs="Arial"/>
                <w:b/>
                <w:bCs/>
                <w:kern w:val="28"/>
                <w:sz w:val="22"/>
                <w:szCs w:val="22"/>
              </w:rPr>
            </w:pPr>
          </w:p>
          <w:p w14:paraId="24887CA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estudio de mecánica de suelos, deberá determinar la capacidad portante del suelo, a través de por lo menos ocho puntos referenciales para la nueva infraestructura, contando como mínimo con los siguientes parámetros básicos del suelo:</w:t>
            </w:r>
          </w:p>
          <w:p w14:paraId="23238776" w14:textId="77777777" w:rsidR="00D05224" w:rsidRPr="005241FD" w:rsidRDefault="00D05224" w:rsidP="00D05224">
            <w:p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p>
          <w:p w14:paraId="25107D74" w14:textId="77777777" w:rsidR="00D05224" w:rsidRPr="005241FD" w:rsidRDefault="00D05224" w:rsidP="00407A39">
            <w:pPr>
              <w:numPr>
                <w:ilvl w:val="0"/>
                <w:numId w:val="45"/>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Clasificación completa del suelo</w:t>
            </w:r>
          </w:p>
          <w:p w14:paraId="04A99ED7" w14:textId="77777777" w:rsidR="00D05224" w:rsidRPr="005241FD" w:rsidRDefault="00D05224" w:rsidP="00407A39">
            <w:pPr>
              <w:numPr>
                <w:ilvl w:val="0"/>
                <w:numId w:val="45"/>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Capacidad portante del terreno</w:t>
            </w:r>
          </w:p>
          <w:p w14:paraId="7A3F4D75" w14:textId="77777777" w:rsidR="00D05224" w:rsidRPr="005241FD" w:rsidRDefault="00D05224" w:rsidP="00407A39">
            <w:pPr>
              <w:numPr>
                <w:ilvl w:val="0"/>
                <w:numId w:val="45"/>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Angulo de fricción interna</w:t>
            </w:r>
          </w:p>
          <w:p w14:paraId="698B79E9" w14:textId="77777777" w:rsidR="00D05224" w:rsidRPr="005241FD" w:rsidRDefault="00D05224" w:rsidP="00407A39">
            <w:pPr>
              <w:numPr>
                <w:ilvl w:val="0"/>
                <w:numId w:val="45"/>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Cohesión</w:t>
            </w:r>
          </w:p>
          <w:p w14:paraId="26D0DBF4" w14:textId="77777777" w:rsidR="00D05224" w:rsidRPr="005241FD" w:rsidRDefault="00D05224" w:rsidP="00407A39">
            <w:pPr>
              <w:numPr>
                <w:ilvl w:val="0"/>
                <w:numId w:val="45"/>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Nivel Freático</w:t>
            </w:r>
          </w:p>
          <w:p w14:paraId="3592E03B" w14:textId="77777777" w:rsidR="00D05224" w:rsidRPr="005241FD" w:rsidRDefault="00D05224" w:rsidP="00D05224">
            <w:p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p>
          <w:p w14:paraId="5EB100F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caso de suelos con características especiales y/o estructuras de gran magnitud se requerirá parámetros adicionales como:</w:t>
            </w:r>
          </w:p>
          <w:p w14:paraId="477DD84B" w14:textId="77777777" w:rsidR="00D05224" w:rsidRPr="005241FD" w:rsidRDefault="00D05224" w:rsidP="00D05224">
            <w:p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p>
          <w:p w14:paraId="41DF9EAC" w14:textId="77777777" w:rsidR="00D05224" w:rsidRPr="005241FD" w:rsidRDefault="00D05224" w:rsidP="00407A39">
            <w:pPr>
              <w:numPr>
                <w:ilvl w:val="0"/>
                <w:numId w:val="46"/>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Módulo resistente del suelo</w:t>
            </w:r>
          </w:p>
          <w:p w14:paraId="3AD6F5C4" w14:textId="77777777" w:rsidR="00D05224" w:rsidRPr="005241FD" w:rsidRDefault="00D05224" w:rsidP="00407A39">
            <w:pPr>
              <w:numPr>
                <w:ilvl w:val="0"/>
                <w:numId w:val="46"/>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Módulo de cortante</w:t>
            </w:r>
          </w:p>
          <w:p w14:paraId="639F2C67" w14:textId="77777777" w:rsidR="00D05224" w:rsidRPr="005241FD" w:rsidRDefault="00D05224" w:rsidP="00407A39">
            <w:pPr>
              <w:numPr>
                <w:ilvl w:val="0"/>
                <w:numId w:val="46"/>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Coeficiente de </w:t>
            </w:r>
            <w:proofErr w:type="spellStart"/>
            <w:r w:rsidRPr="005241FD">
              <w:rPr>
                <w:rFonts w:ascii="Century Gothic" w:eastAsia="Adobe Gothic Std B" w:hAnsi="Century Gothic" w:cs="Arial"/>
                <w:sz w:val="22"/>
                <w:szCs w:val="22"/>
              </w:rPr>
              <w:t>Poisson</w:t>
            </w:r>
            <w:proofErr w:type="spellEnd"/>
            <w:r w:rsidRPr="005241FD">
              <w:rPr>
                <w:rFonts w:ascii="Century Gothic" w:eastAsia="Adobe Gothic Std B" w:hAnsi="Century Gothic" w:cs="Arial"/>
                <w:sz w:val="22"/>
                <w:szCs w:val="22"/>
              </w:rPr>
              <w:t xml:space="preserve"> (coeficiente de rugosidad en el suelo base para el cálculo de deslizamiento de la estructura)</w:t>
            </w:r>
          </w:p>
          <w:p w14:paraId="6C776134" w14:textId="77777777" w:rsidR="00D05224" w:rsidRPr="005241FD" w:rsidRDefault="00D05224" w:rsidP="00D05224">
            <w:pPr>
              <w:autoSpaceDE w:val="0"/>
              <w:autoSpaceDN w:val="0"/>
              <w:adjustRightInd w:val="0"/>
              <w:spacing w:line="276" w:lineRule="auto"/>
              <w:ind w:left="993" w:hanging="426"/>
              <w:contextualSpacing/>
              <w:jc w:val="both"/>
              <w:rPr>
                <w:rFonts w:ascii="Century Gothic" w:eastAsia="Adobe Gothic Std B" w:hAnsi="Century Gothic" w:cs="Arial"/>
                <w:iCs/>
                <w:sz w:val="22"/>
                <w:szCs w:val="22"/>
              </w:rPr>
            </w:pPr>
          </w:p>
          <w:p w14:paraId="3AD8F66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deberá tomar en cuenta las recomendaciones de la OPS/OMS respecto a Hospitales Seguros y protección antisísmica.</w:t>
            </w:r>
          </w:p>
          <w:p w14:paraId="3071F0FD"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1E36E165" w14:textId="35BC9ED5"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85" w:name="_Toc496028219"/>
            <w:bookmarkStart w:id="186" w:name="_Toc496028432"/>
            <w:r w:rsidRPr="005241FD">
              <w:rPr>
                <w:rFonts w:ascii="Century Gothic" w:eastAsia="Adobe Gothic Std B" w:hAnsi="Century Gothic" w:cs="Arial"/>
                <w:b/>
                <w:iCs/>
                <w:sz w:val="22"/>
                <w:szCs w:val="22"/>
              </w:rPr>
              <w:t>Elaboración de Carpeta Geotécnica</w:t>
            </w:r>
            <w:bookmarkEnd w:id="185"/>
            <w:bookmarkEnd w:id="186"/>
          </w:p>
          <w:p w14:paraId="20262E71"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3A719E1B"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Obtenida la información de campo, el equipo procederá a elaborar la Carpeta que contendrá toda la documentación necesaria para un entendimiento concreto y cabal.</w:t>
            </w:r>
          </w:p>
          <w:p w14:paraId="33CB576A" w14:textId="77777777" w:rsidR="00D05224" w:rsidRPr="005241FD" w:rsidRDefault="00D05224" w:rsidP="00D05224">
            <w:pPr>
              <w:spacing w:line="276" w:lineRule="auto"/>
              <w:ind w:left="1417"/>
              <w:contextualSpacing/>
              <w:jc w:val="both"/>
              <w:rPr>
                <w:rFonts w:ascii="Century Gothic" w:eastAsia="Adobe Gothic Std B" w:hAnsi="Century Gothic" w:cs="Arial"/>
                <w:sz w:val="22"/>
                <w:szCs w:val="22"/>
              </w:rPr>
            </w:pPr>
          </w:p>
          <w:p w14:paraId="1AE53CAD"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Como parte del informe se deberá presentar a la Fiscalización, los resultados del estudio, en una Carpeta con la siguiente información:</w:t>
            </w:r>
          </w:p>
          <w:p w14:paraId="6755710B" w14:textId="77777777" w:rsidR="00D05224" w:rsidRPr="005241FD" w:rsidRDefault="00D05224" w:rsidP="00407A39">
            <w:pPr>
              <w:numPr>
                <w:ilvl w:val="0"/>
                <w:numId w:val="47"/>
              </w:numPr>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a detalle de las características geológicas, geotécnicas e hidrogeológicas de la zona de estudio.</w:t>
            </w:r>
          </w:p>
          <w:p w14:paraId="53DE95AD" w14:textId="77777777" w:rsidR="00D05224" w:rsidRPr="005241FD" w:rsidRDefault="00D05224" w:rsidP="00407A39">
            <w:pPr>
              <w:numPr>
                <w:ilvl w:val="0"/>
                <w:numId w:val="47"/>
              </w:numPr>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Definición de tipos de cimentación y nivel de fundación de las obras.</w:t>
            </w:r>
          </w:p>
          <w:p w14:paraId="1D20F028" w14:textId="77777777" w:rsidR="00D05224" w:rsidRPr="005241FD" w:rsidRDefault="00D05224" w:rsidP="00407A39">
            <w:pPr>
              <w:numPr>
                <w:ilvl w:val="0"/>
                <w:numId w:val="47"/>
              </w:numPr>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Mapa geológico y perfiles litológicos a escala adecuada.</w:t>
            </w:r>
          </w:p>
          <w:p w14:paraId="13A9EE00" w14:textId="77777777" w:rsidR="00D05224" w:rsidRPr="005241FD" w:rsidRDefault="00D05224" w:rsidP="00407A39">
            <w:pPr>
              <w:numPr>
                <w:ilvl w:val="0"/>
                <w:numId w:val="47"/>
              </w:numPr>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Resumen del estudio de suelos con el respectivo respaldo de laboratorio.</w:t>
            </w:r>
          </w:p>
          <w:p w14:paraId="791C23B4" w14:textId="77777777" w:rsidR="00D05224" w:rsidRPr="005241FD" w:rsidRDefault="00D05224" w:rsidP="00407A39">
            <w:pPr>
              <w:numPr>
                <w:ilvl w:val="0"/>
                <w:numId w:val="47"/>
              </w:numPr>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Conclusiones y recomendaciones.</w:t>
            </w:r>
          </w:p>
          <w:p w14:paraId="4792A8F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068562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Estudio de Suelos donde se construirá la Unidad de Radioterapia, se deberá ejecutará en base a la reglamentación vigente nacional e internacional, para la presentación posterior de los siguientes documentos: memoria descriptiva, planos y perfiles de suelo, y los resultados de los ensayos “in situ” y de laboratorio.</w:t>
            </w:r>
          </w:p>
          <w:p w14:paraId="1DBE1B3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2127E3C8" w14:textId="58C66824"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Investigación de Campo </w:t>
            </w:r>
          </w:p>
          <w:p w14:paraId="4E9600EC"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125A235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un plano de ubicación del terreno se mostrará la ubicación de las calicatas, de manera tal que permita ubicar su posición, respecto a un hito topográfico o edificación existente. Como resultado de la exploración, se presentarán los perfiles estratigráficos en corte longitudinal y transversal del terreno, que permitan relacionar las calicatas efectuadas, con el levantamiento topográfico.</w:t>
            </w:r>
          </w:p>
          <w:p w14:paraId="270B40A3"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75BB7A3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indicarán claramente los perfiles estratigráficos, el número de calicatas, el número de muestras y su clasificación SUCS (Sistema de Clasificación Unificada de Suelos), de acuerdo a los niveles de la estratigrafía, indicando además la capa freática, en caso de haberse encontrado en la excavación realizada. El número de puntos de investigación se establecerá en función del tipo de edificación y del área de superficie a ocupar por éste.</w:t>
            </w:r>
          </w:p>
          <w:p w14:paraId="344D6BE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193031A4" w14:textId="5EA075BD"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Ensayos de Laboratorio</w:t>
            </w:r>
          </w:p>
          <w:p w14:paraId="4CD1C10E"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68ED1C12"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realizarán como mínimo los siguientes.</w:t>
            </w:r>
          </w:p>
          <w:p w14:paraId="6B5AC0EB"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Análisis Granulométrico. </w:t>
            </w:r>
          </w:p>
          <w:p w14:paraId="13A7E42C"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Clasificación Unificada de Suelos (SUCS).</w:t>
            </w:r>
          </w:p>
          <w:p w14:paraId="2AE91592"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Contenido de humedad.</w:t>
            </w:r>
          </w:p>
          <w:p w14:paraId="4AED549C"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Límites de </w:t>
            </w:r>
            <w:proofErr w:type="spellStart"/>
            <w:r w:rsidRPr="005241FD">
              <w:rPr>
                <w:rFonts w:ascii="Century Gothic" w:eastAsia="Adobe Gothic Std B" w:hAnsi="Century Gothic" w:cs="Arial"/>
                <w:sz w:val="22"/>
                <w:szCs w:val="22"/>
              </w:rPr>
              <w:t>Atterberg</w:t>
            </w:r>
            <w:proofErr w:type="spellEnd"/>
            <w:r w:rsidRPr="005241FD">
              <w:rPr>
                <w:rFonts w:ascii="Century Gothic" w:eastAsia="Adobe Gothic Std B" w:hAnsi="Century Gothic" w:cs="Arial"/>
                <w:sz w:val="22"/>
                <w:szCs w:val="22"/>
              </w:rPr>
              <w:t xml:space="preserve"> (límites líquidos, plástico, e índice de plasticidad) </w:t>
            </w:r>
          </w:p>
          <w:p w14:paraId="0DD3C4F5"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Análisis químico de agresividad del suelo.</w:t>
            </w:r>
          </w:p>
          <w:p w14:paraId="1037AE25"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Peso Unitario.</w:t>
            </w:r>
          </w:p>
          <w:p w14:paraId="43206B54"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Densidad.</w:t>
            </w:r>
          </w:p>
          <w:p w14:paraId="4DC23D99"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CBR (resistencia al corte) para el diseño del pavimento previa coordinación con el especialista de arquitectura.</w:t>
            </w:r>
          </w:p>
          <w:p w14:paraId="2FC1E662"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Ensayo apropiado para evaluar la resistencia al corte del suelo de acuerdo a las condiciones encontradas en el campo. </w:t>
            </w:r>
          </w:p>
          <w:p w14:paraId="3CB0023D" w14:textId="77777777" w:rsidR="00D05224" w:rsidRPr="005241FD" w:rsidRDefault="00D05224" w:rsidP="00407A39">
            <w:pPr>
              <w:numPr>
                <w:ilvl w:val="0"/>
                <w:numId w:val="97"/>
              </w:numPr>
              <w:autoSpaceDE w:val="0"/>
              <w:autoSpaceDN w:val="0"/>
              <w:adjustRightInd w:val="0"/>
              <w:spacing w:line="276" w:lineRule="auto"/>
              <w:ind w:left="993" w:hanging="426"/>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Ensayo apropiado para estimar los parámetros involucrados en la estimación de los asentamientos. </w:t>
            </w:r>
          </w:p>
          <w:p w14:paraId="4752A052"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47DD528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omisión de algunos estudios complementarios que pudieran implicar deficiencias en el proyecto y problemas durante la construcción, serán responsabilidad de la Empresa Contratista.</w:t>
            </w:r>
          </w:p>
          <w:p w14:paraId="10B44F6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057D386" w14:textId="740DBD38"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Análisis de Cimentación </w:t>
            </w:r>
          </w:p>
          <w:p w14:paraId="4E20F0A0"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745AAE1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indicará la profundidad mínima a la que deben cimentarse las edificaciones y el tipo de cimentación a utilizar. En caso de existir alternativas, deberá indicarse la que se ha tomado para el cálculo de la capacidad admisible de carga. Para determinar la capacidad admisible del terreno se contemplará el sistema estructural de la edificación. En el Estudio de Mecánica de Suelos se mostrarán los cálculos para la determinación de la capacidad admisible de carga, mostrando los parámetros y valores numéricos empleados. </w:t>
            </w:r>
          </w:p>
          <w:p w14:paraId="55D5B6A5" w14:textId="77777777" w:rsidR="00D05224" w:rsidRPr="005241FD" w:rsidRDefault="00D05224" w:rsidP="00D05224">
            <w:pPr>
              <w:spacing w:line="276" w:lineRule="auto"/>
              <w:ind w:left="1417"/>
              <w:rPr>
                <w:rFonts w:ascii="Century Gothic" w:eastAsia="Adobe Gothic Std B" w:hAnsi="Century Gothic" w:cs="Arial"/>
                <w:b/>
                <w:bCs/>
                <w:kern w:val="28"/>
                <w:sz w:val="22"/>
                <w:szCs w:val="22"/>
              </w:rPr>
            </w:pPr>
          </w:p>
          <w:p w14:paraId="02CCAF6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fundamentará los criterios para la formulación de su propuesta y determinará el factor de seguridad mínimo a emplear.</w:t>
            </w:r>
          </w:p>
          <w:p w14:paraId="01711B78"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6B378E6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Se presentará también el cálculo que sustente la estimación de los asentamientos producidos por la presión inducida según los resultados de la capacidad admisible de carga, señalando los valores utilizados y la fuente de información.</w:t>
            </w:r>
          </w:p>
          <w:p w14:paraId="4D5F0504"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51503DF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deberán determinar los asentamientos diferenciales permisibles. En los casos de que se presente que el asentamiento esperado sea mayor al asentamiento tolerable de la estructura, siendo que la capacidad admisible deberá ser reformulada.</w:t>
            </w:r>
          </w:p>
          <w:p w14:paraId="0E674DC9"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2C1FCBF2"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Para recomendar el tipo de cimentación se tendrá en cuenta el sistema estructural de la edificación y las características del suelo. El diseño del paquete estructura y fundación será presentado de acuerdo a los métodos de diseño que la Empresa Contratista fije, sustentando el método a emplear.</w:t>
            </w:r>
          </w:p>
          <w:p w14:paraId="5ADFD808"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586F91E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presentará el análisis químico del suelo, el porcentaje de sulfatos, cloruros, sales y otros que puedan ser encontrados en las muestras representativas, recomendando el tipo de cemento a utilizar, o cualquier otro tratamiento especial según sea el caso.</w:t>
            </w:r>
          </w:p>
          <w:p w14:paraId="4B3E4E4C"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304E969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el caso que se evidencie la presencia de capa freática deberá adjuntar en el estudio el análisis químico del agua, tales como los porcentajes de sulfatos o cloruros y otros que puedan ser encontrados en las muestras representativas; de acuerdo a éstos resultados deberá recomendar el tipo de cemento a utilizar, o el tratamiento especial según sea el caso.</w:t>
            </w:r>
          </w:p>
          <w:p w14:paraId="51F42F04"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1FBC989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Deberá efectuarse un análisis para el descarte de licuefacción del suelo, mediante un ensayo de corte cíclico. De evidenciarse la presencia de arcillas expansivas, se señalarán las recomendaciones para el diseño de la cimentación y los procesos constructivos.</w:t>
            </w:r>
          </w:p>
          <w:p w14:paraId="21361D5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34114A15" w14:textId="758C80AB"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Memoria Descriptiva </w:t>
            </w:r>
          </w:p>
          <w:p w14:paraId="2A31147D"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1653E48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Memoria Descriptiva debe contener los datos generales del terreno (ubicación, accesos, características del entorno, otros que la Empresa Contratista considere importantes) y una breve explicación o resumen de los trabajos de campo efectuados, tales como, características de las calicatas efectuadas, número de exploraciones, muestras analizadas por laboratorio y su clasificación SUCS, de acuerdo a los niveles de la estratigrafía.</w:t>
            </w:r>
          </w:p>
          <w:p w14:paraId="2B7364F7"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04F5219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Todos los documentos, certificados y ensayos serán firmados por los profesionales responsables y avalados por la Empresa Contratista que ha recibido el encargo del estudio.</w:t>
            </w:r>
          </w:p>
          <w:p w14:paraId="4B173B42"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554927C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Empresa Contratista deberá recomendar, si es necesario, colocar capa de afirmado o material granular, indicando los espesores de éstos (mínimo 10 cm), y los grados de compactación necesarios para recibir las capas de concreto en la ejecución de obras exteriores, como patios, veredas, losa de concreto, etc., de la misma manera se procederá </w:t>
            </w:r>
            <w:r w:rsidRPr="005241FD">
              <w:rPr>
                <w:rFonts w:ascii="Century Gothic" w:eastAsia="Adobe Gothic Std B" w:hAnsi="Century Gothic" w:cs="Arial"/>
                <w:sz w:val="22"/>
                <w:szCs w:val="22"/>
              </w:rPr>
              <w:lastRenderedPageBreak/>
              <w:t>para las obras interiores; es decir, los pisos interiores. En ambos casos, se señalará el tratamiento de la sub-rasante. La Empresa Contratista, luego de efectuar su trabajo e investigación de campo, deberá clausurar las exploraciones efectuadas, dejando la zona de trabajo, tal como fue encontrada.</w:t>
            </w:r>
          </w:p>
          <w:p w14:paraId="72888842"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7AE0534B" w14:textId="77777777" w:rsidR="00D05224" w:rsidRPr="005241FD" w:rsidRDefault="00D05224" w:rsidP="00D05224">
            <w:pPr>
              <w:widowControl w:val="0"/>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Como conclusiones y recomendaciones se indicará con claridad las alternativas de solución recomendadas, tales como profundidad de cimentación (pueden ser varias por zonas) capacidad admisible de carga, tipo de cemento a emplear, etc.</w:t>
            </w:r>
          </w:p>
          <w:p w14:paraId="0AE86640" w14:textId="77777777" w:rsidR="00D05224" w:rsidRPr="005241FD" w:rsidRDefault="00D05224" w:rsidP="00D05224">
            <w:pPr>
              <w:spacing w:line="276" w:lineRule="auto"/>
              <w:ind w:left="426"/>
              <w:contextualSpacing/>
              <w:jc w:val="both"/>
              <w:rPr>
                <w:rFonts w:ascii="Century Gothic" w:eastAsia="Adobe Gothic Std B" w:hAnsi="Century Gothic" w:cs="Arial"/>
                <w:b/>
                <w:iCs/>
                <w:sz w:val="22"/>
                <w:szCs w:val="22"/>
              </w:rPr>
            </w:pPr>
          </w:p>
          <w:p w14:paraId="10A75E6C" w14:textId="771C1449"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Cédula de Investigación de Servicios</w:t>
            </w:r>
          </w:p>
          <w:p w14:paraId="0B431C73"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7FDE1F6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Cédula de Investigación de Servicios debe contener la información necesaria y suficiente, así como recomendaciones técnicas para analizar el terreno y niveles óptimos del proyecto en relación a las condiciones topográficas, climáticas, de </w:t>
            </w:r>
            <w:proofErr w:type="spellStart"/>
            <w:r w:rsidRPr="005241FD">
              <w:rPr>
                <w:rFonts w:ascii="Century Gothic" w:eastAsia="Adobe Gothic Std B" w:hAnsi="Century Gothic" w:cs="Arial"/>
                <w:sz w:val="22"/>
                <w:szCs w:val="22"/>
              </w:rPr>
              <w:t>inundabilidad</w:t>
            </w:r>
            <w:proofErr w:type="spellEnd"/>
            <w:r w:rsidRPr="005241FD">
              <w:rPr>
                <w:rFonts w:ascii="Century Gothic" w:eastAsia="Adobe Gothic Std B" w:hAnsi="Century Gothic" w:cs="Arial"/>
                <w:sz w:val="22"/>
                <w:szCs w:val="22"/>
              </w:rPr>
              <w:t xml:space="preserve"> del predio, descarga de aguas radioactivas, negras y pluviales, suministro de agua potable, suministro energía eléctrica y telefonía.</w:t>
            </w:r>
          </w:p>
          <w:p w14:paraId="0767F89B" w14:textId="77777777" w:rsidR="00D05224" w:rsidRPr="005241FD" w:rsidRDefault="00D05224" w:rsidP="00D05224">
            <w:pPr>
              <w:widowControl w:val="0"/>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3AB916B8" w14:textId="7F23C37F"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Metodología de los Servicios</w:t>
            </w:r>
          </w:p>
          <w:p w14:paraId="1A0FE449"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69A9647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elaboración de la Cédula, se desarrollará conforme a los alcances, sistemas, tecnologías, procedimientos y forma de presentación de los resultados propuestos, considerando lo siguiente:</w:t>
            </w:r>
          </w:p>
          <w:p w14:paraId="227FF7FB" w14:textId="77777777" w:rsidR="00D05224" w:rsidRPr="005241FD" w:rsidRDefault="00D05224" w:rsidP="00D05224">
            <w:pPr>
              <w:autoSpaceDE w:val="0"/>
              <w:autoSpaceDN w:val="0"/>
              <w:adjustRightInd w:val="0"/>
              <w:spacing w:line="276" w:lineRule="auto"/>
              <w:ind w:left="426" w:hanging="426"/>
              <w:contextualSpacing/>
              <w:jc w:val="both"/>
              <w:rPr>
                <w:rFonts w:ascii="Century Gothic" w:eastAsia="Adobe Gothic Std B" w:hAnsi="Century Gothic" w:cs="Arial"/>
                <w:sz w:val="22"/>
                <w:szCs w:val="22"/>
              </w:rPr>
            </w:pPr>
          </w:p>
          <w:p w14:paraId="22592E5A" w14:textId="0BACC4BC"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Alcance de los Servicios</w:t>
            </w:r>
          </w:p>
          <w:p w14:paraId="7E041B69"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5254083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Para la elaboración de la Cédula, se debe realizar cuando menos una visita de estudio en campo. </w:t>
            </w:r>
          </w:p>
          <w:p w14:paraId="7CCAFCF0"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12568BC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deben realizar:</w:t>
            </w:r>
          </w:p>
          <w:p w14:paraId="1D3D5698"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Las investigaciones que resulten necesarias con el Servicio Nacional de Meteorología e Hidrología (SENAMHI); </w:t>
            </w:r>
          </w:p>
          <w:p w14:paraId="552FBE03"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Los levantamientos, sondeos y entrevistas con las autoridades y organismos operadores de los diferentes servicios municipales, en coordinación con el Supervisor para investigar sobre la factibilidad de dotar de servicios a la unidad y definir las conclusiones en gabinete;</w:t>
            </w:r>
          </w:p>
          <w:p w14:paraId="23996D28"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Investigación sobre las restricciones en el ámbito de la construcción en la zona en particular dentro del Plan de Desarrollo Municipal (accesos y vialidades actuales, planes a futuro en la zona, derechos de vía, instalaciones de conducción de hidrocarburos, instalaciones eléctricas, etc.); </w:t>
            </w:r>
          </w:p>
          <w:p w14:paraId="4FFD58DE"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Investigación sobre los bancos de materiales (fuentes de préstamo) y de tiradero en la zona.</w:t>
            </w:r>
          </w:p>
          <w:p w14:paraId="45472579" w14:textId="77777777" w:rsidR="00D05224" w:rsidRPr="005241FD" w:rsidRDefault="00D05224" w:rsidP="00D05224">
            <w:pPr>
              <w:tabs>
                <w:tab w:val="left" w:pos="540"/>
              </w:tabs>
              <w:spacing w:line="276" w:lineRule="auto"/>
              <w:ind w:left="1058"/>
              <w:contextualSpacing/>
              <w:jc w:val="both"/>
              <w:rPr>
                <w:rFonts w:ascii="Century Gothic" w:eastAsia="Adobe Gothic Std B" w:hAnsi="Century Gothic" w:cs="Arial"/>
                <w:sz w:val="22"/>
                <w:szCs w:val="22"/>
              </w:rPr>
            </w:pPr>
          </w:p>
          <w:p w14:paraId="5575713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Asimismo, dentro del proceso de elaboración de la Cédula se deben considerar las siguientes condiciones, de manera que los resultados sean de utilidad y aplicación en el desarrollo de las ingenierías del proyecto. </w:t>
            </w:r>
          </w:p>
          <w:p w14:paraId="1585382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32C7FC99" w14:textId="67FD4FA3"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Condición Climática</w:t>
            </w:r>
          </w:p>
          <w:p w14:paraId="7BE512C7"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3D32378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deben investigar en la localidad, las temperaturas máximas, mínimas y medias que se presentan en diferentes estaciones del año; la humedad relativa promedio; así también la máxima, mínima y media de la precipitación pluvial anual; y vientos dominantes máximos (magnitud, periodicidad, dirección y cualquier otro parámetro técnico útil en el desarrollo del proyecto).</w:t>
            </w:r>
          </w:p>
          <w:p w14:paraId="4A89D80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2530E959"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Servicios Básicos</w:t>
            </w:r>
          </w:p>
          <w:p w14:paraId="6074B147" w14:textId="77777777" w:rsidR="00D05224" w:rsidRPr="005241FD" w:rsidRDefault="00D05224" w:rsidP="00D05224">
            <w:pPr>
              <w:spacing w:line="276" w:lineRule="auto"/>
              <w:ind w:left="1058"/>
              <w:contextualSpacing/>
              <w:jc w:val="both"/>
              <w:rPr>
                <w:rFonts w:ascii="Century Gothic" w:eastAsia="Adobe Gothic Std B" w:hAnsi="Century Gothic" w:cs="Arial"/>
                <w:b/>
                <w:iCs/>
                <w:sz w:val="22"/>
                <w:szCs w:val="22"/>
              </w:rPr>
            </w:pPr>
          </w:p>
          <w:p w14:paraId="77C1E89A"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Indicar el operador de servicios de agua potable y alcantarillado, sus características de calidad del agua, volumen de oferta y características de colectores públicos de agua potable y alcantarillado sanitario y pluvial.</w:t>
            </w:r>
          </w:p>
          <w:p w14:paraId="650546CB"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 analizar y consignar la disponibilidad, así como la normativa establecida para la evacuación de aguas negras y pluviales y plantear las alternativas de solución calificando su viabilidad y su integración a la Unidad de Radioterapia.</w:t>
            </w:r>
          </w:p>
          <w:p w14:paraId="1679B47D"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 analizar y consignar la disponibilidad, así como la normativa nacional y/o internacional para la gestión de residuos sólidos, líquidos y radioactivos.</w:t>
            </w:r>
          </w:p>
          <w:p w14:paraId="560DD19C"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deben consignar y analizar las posibles alternativas de suministro y la normativa establecida por el organismo operador de la localidad para dotar a la Unidad de Radioterapia del agua necesaria. </w:t>
            </w:r>
          </w:p>
          <w:p w14:paraId="6B2F4255"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Investigar con el proveedor de energía sobre la factibilidad, condiciones de suministro y contratación de las líneas de media tensión (trifásica) y su integración a la Unidad de Radioterapia.</w:t>
            </w:r>
          </w:p>
          <w:p w14:paraId="0F10AFF7"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telefonía, Investigar con el organismo correspondiente que otorga los servicios telefónicos en la localidad, la factibilidad y condiciones de contratación e integración de las líneas telefónicas a la Unidad de Radioterapia.</w:t>
            </w:r>
          </w:p>
          <w:p w14:paraId="0E3B5E97" w14:textId="77777777" w:rsidR="00D05224" w:rsidRPr="005241FD" w:rsidRDefault="00D05224" w:rsidP="00407A39">
            <w:pPr>
              <w:numPr>
                <w:ilvl w:val="0"/>
                <w:numId w:val="48"/>
              </w:numPr>
              <w:tabs>
                <w:tab w:val="left" w:pos="360"/>
              </w:tabs>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Gestión integral de residuos sólidos asimilables a domiciliarios, hospitalarios y radiactivos.</w:t>
            </w:r>
          </w:p>
          <w:p w14:paraId="16A881C1" w14:textId="77777777" w:rsidR="00D05224" w:rsidRPr="005241FD" w:rsidRDefault="00D05224" w:rsidP="00D05224">
            <w:pPr>
              <w:tabs>
                <w:tab w:val="left" w:pos="360"/>
              </w:tabs>
              <w:spacing w:line="276" w:lineRule="auto"/>
              <w:ind w:left="851"/>
              <w:contextualSpacing/>
              <w:jc w:val="both"/>
              <w:rPr>
                <w:rFonts w:ascii="Century Gothic" w:eastAsia="Adobe Gothic Std B" w:hAnsi="Century Gothic" w:cs="Arial"/>
                <w:sz w:val="22"/>
                <w:szCs w:val="22"/>
              </w:rPr>
            </w:pPr>
          </w:p>
          <w:p w14:paraId="598673BF"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bookmarkStart w:id="187" w:name="_Toc496028221"/>
            <w:bookmarkStart w:id="188" w:name="_Toc496028434"/>
            <w:r w:rsidRPr="005241FD">
              <w:rPr>
                <w:rFonts w:ascii="Century Gothic" w:eastAsia="Adobe Gothic Std B" w:hAnsi="Century Gothic" w:cs="Arial"/>
                <w:b/>
                <w:iCs/>
                <w:sz w:val="22"/>
                <w:szCs w:val="22"/>
              </w:rPr>
              <w:t>Gestión del Estudio Ambiental, Social y obtención de la Licencia Ambiental</w:t>
            </w:r>
            <w:bookmarkEnd w:id="187"/>
            <w:bookmarkEnd w:id="188"/>
          </w:p>
          <w:p w14:paraId="16134DCA" w14:textId="77777777" w:rsidR="00D05224" w:rsidRPr="005241FD" w:rsidRDefault="00D05224" w:rsidP="00D05224">
            <w:pPr>
              <w:spacing w:before="120" w:after="120"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Durante la elaboración del estudio, la empresa deberá realizar el proceso de evaluación de impacto ambiental con el fin de determinar las medidas ambientales que implementará en el proyecto, definiendo así el presupuesto de las mismas, todos los costos de medidas de mitigación serán asumidos por la empresa y no podrán figurar como </w:t>
            </w:r>
            <w:proofErr w:type="spellStart"/>
            <w:r w:rsidRPr="005241FD">
              <w:rPr>
                <w:rFonts w:ascii="Century Gothic" w:eastAsia="Adobe Gothic Std B" w:hAnsi="Century Gothic" w:cs="Arial"/>
                <w:iCs/>
                <w:sz w:val="22"/>
                <w:szCs w:val="22"/>
              </w:rPr>
              <w:t>ITEM’s</w:t>
            </w:r>
            <w:proofErr w:type="spellEnd"/>
            <w:r w:rsidRPr="005241FD">
              <w:rPr>
                <w:rFonts w:ascii="Century Gothic" w:eastAsia="Adobe Gothic Std B" w:hAnsi="Century Gothic" w:cs="Arial"/>
                <w:iCs/>
                <w:sz w:val="22"/>
                <w:szCs w:val="22"/>
              </w:rPr>
              <w:t xml:space="preserve"> de obra.</w:t>
            </w:r>
          </w:p>
          <w:p w14:paraId="7D9C0B55" w14:textId="77777777" w:rsidR="00D05224" w:rsidRPr="005241FD" w:rsidRDefault="00D05224" w:rsidP="00D05224">
            <w:pPr>
              <w:spacing w:before="120" w:after="120"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lastRenderedPageBreak/>
              <w:t>El especialista ambiental de la contratista deberá garantizar la incorporación en el diseño de todas las medidas que correspondan en materia de medio ambiente, así como de Seguridad y Salud en el Trabajo, para su incorporación en los otros componentes que correspondan como arquitectura e hidrosanitaria en coordinación con cada especialista.</w:t>
            </w:r>
          </w:p>
          <w:p w14:paraId="666BAA9F" w14:textId="77777777" w:rsidR="00D05224" w:rsidRPr="005241FD" w:rsidRDefault="00D05224" w:rsidP="00D05224">
            <w:pPr>
              <w:spacing w:before="120" w:after="120"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contenido del estudio ambiental debe enmarcarse dentro la normativa ambiental vigente, además de contemplar las directrices ambientales y sociales establecidas por el Contratante. En este sentido, el documento debe presentar un análisis técnico, social, y legal cuidadoso, incluyendo un análisis de todos los permisos y autorizaciones necesarias, que se requieran para el aprovechamiento de recursos naturales y ocupación de superficies en el sector durante y después de la ejecución de las obras.</w:t>
            </w:r>
            <w:r w:rsidRPr="005241FD">
              <w:rPr>
                <w:rFonts w:ascii="Century Gothic" w:hAnsi="Century Gothic" w:cs="Arial"/>
                <w:sz w:val="22"/>
                <w:szCs w:val="22"/>
              </w:rPr>
              <w:t xml:space="preserve"> </w:t>
            </w:r>
          </w:p>
          <w:p w14:paraId="4B7D8195" w14:textId="77777777" w:rsidR="00D05224" w:rsidRPr="005241FD" w:rsidRDefault="00D05224" w:rsidP="00D05224">
            <w:pPr>
              <w:spacing w:before="120" w:after="120" w:line="276" w:lineRule="auto"/>
              <w:jc w:val="both"/>
              <w:rPr>
                <w:rFonts w:ascii="Century Gothic" w:hAnsi="Century Gothic" w:cs="Arial"/>
                <w:sz w:val="22"/>
                <w:szCs w:val="22"/>
              </w:rPr>
            </w:pPr>
            <w:r w:rsidRPr="005241FD">
              <w:rPr>
                <w:rFonts w:ascii="Century Gothic" w:eastAsia="Adobe Gothic Std B" w:hAnsi="Century Gothic" w:cs="Arial"/>
                <w:iCs/>
                <w:sz w:val="22"/>
                <w:szCs w:val="22"/>
              </w:rPr>
              <w:t>En caso que se identifiquen dificultades o contratiempos referentes al derecho propietario del predio donde se emplazará el proyecto, es responsabilidad de la empresa adjudicada solucionar y gestionar todos los aspectos referentes a este tema. Viabilizando de esta forma la ejecución del proyecto.</w:t>
            </w:r>
            <w:r w:rsidRPr="005241FD">
              <w:rPr>
                <w:rFonts w:ascii="Century Gothic" w:hAnsi="Century Gothic" w:cs="Arial"/>
                <w:sz w:val="22"/>
                <w:szCs w:val="22"/>
              </w:rPr>
              <w:t xml:space="preserve"> </w:t>
            </w:r>
          </w:p>
          <w:p w14:paraId="28E11995" w14:textId="77777777" w:rsidR="00D05224" w:rsidRPr="005241FD" w:rsidRDefault="00D05224" w:rsidP="00D05224">
            <w:pPr>
              <w:spacing w:before="120" w:after="120"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Finalmente, deberá incluir la evaluación en caso de presentarse afectación y/o desplazamiento en el predio, así como las medidas y/o procedimientos para asegurar que las personas afectadas por un desplazamiento permanente o temporal no vean desmejoradas sus condiciones de vida y por el contrario se restituyan las condiciones de vida en igual o mejores condiciones a las previas.</w:t>
            </w:r>
          </w:p>
          <w:p w14:paraId="5E9F248C" w14:textId="77777777" w:rsidR="00D05224" w:rsidRPr="005241FD" w:rsidRDefault="00D05224" w:rsidP="00D05224">
            <w:pPr>
              <w:spacing w:before="120" w:after="120"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En este contexto, la empresa deberá realizar las gestiones necesarias para tramitar la Licencia Ambiental y Licencia para Actividades con Sustancias Peligrosas (LASP) ante la Autoridad Ambiental Competente, elaborando para ello toda la documentación que establece la legislación vigente, así mismo deberá atender observaciones de la Autoridad ambiental así como del Organismo Sectorial Competente (OSC), hasta la obtención de la Licencia Ambiental, todos los aranceles correspondientes a estos trámites correrán por parte de la empresa contratista.</w:t>
            </w:r>
          </w:p>
          <w:p w14:paraId="1A49EA46" w14:textId="77777777" w:rsidR="00D05224" w:rsidRPr="005241FD" w:rsidRDefault="00D05224" w:rsidP="00D05224">
            <w:pPr>
              <w:spacing w:before="120"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el caso de que la prevención y/o mitigación de uno o más impactos específicos amerite el planteamiento de un programa especial (como ser: Programa de Revegetación, Programa de Relacionamiento Comunitario, programa de atención de quejas y reclamos, y otros a requerimiento del proyecto o del contratante), el mismo podrá desarrollarse de manera más detallada en la sección de anexos, siempre y cuando se haga la referencia que corresponda en el PPM-PASA.  </w:t>
            </w:r>
          </w:p>
          <w:p w14:paraId="20AD49FC" w14:textId="77777777" w:rsidR="00D05224" w:rsidRPr="005241FD" w:rsidRDefault="00D05224" w:rsidP="00D05224">
            <w:pPr>
              <w:spacing w:before="120" w:after="12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Adicionalmente, el Consultor deberá plantear un Programa Ambiental de Construcción (PAC), mismo que será elaborado para cumplimiento durante las actividades constructivas del proyecto, debiendo incluir medidas específicas para el manejo de campamentos, procedimientos y otros detallados que permitan el cumplimiento de las medidas de mitigación establecidas en el documento PPM-PASA y otros aspectos que requieran.</w:t>
            </w:r>
          </w:p>
          <w:p w14:paraId="32FC181F"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 xml:space="preserve">Posterior a la obtención de la Licencia Ambiental, es responsabilidad de la empresa contratista la elaboración de los correspondientes Informes de Monitoreo Ambiental (a ser presentados ante la AAC y el OSC), para este fin, deberá gestionar la realización de los correspondientes </w:t>
            </w:r>
            <w:proofErr w:type="spellStart"/>
            <w:r w:rsidRPr="005241FD">
              <w:rPr>
                <w:rFonts w:ascii="Century Gothic" w:eastAsia="Adobe Gothic Std B" w:hAnsi="Century Gothic" w:cs="Arial"/>
                <w:sz w:val="22"/>
                <w:szCs w:val="22"/>
              </w:rPr>
              <w:t>Monitoreos</w:t>
            </w:r>
            <w:proofErr w:type="spellEnd"/>
            <w:r w:rsidRPr="005241FD">
              <w:rPr>
                <w:rFonts w:ascii="Century Gothic" w:eastAsia="Adobe Gothic Std B" w:hAnsi="Century Gothic" w:cs="Arial"/>
                <w:sz w:val="22"/>
                <w:szCs w:val="22"/>
              </w:rPr>
              <w:t xml:space="preserve"> Ambientales (cubriendo su costo al 100% con su presupuesto) en todos los componentes a ser afectados por la ejecución del proyecto según lo establecido en el Programa de Prevención y Mitigación (PPM) y otras recomendaciones efectuadas por la fiscalización ambiental conforme a normativa vigente.</w:t>
            </w:r>
          </w:p>
          <w:p w14:paraId="0C36335C"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165CF896"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contratista deberá generar toda documentación, acciones y mecanismos que permitan y garanticen que la operación de la unidad de radioterapia se enmarque en el cumplimiento del PPM-PASA del proyecto, así como en toda la normativa referida a Seguridad y Salud en el Trabajo.</w:t>
            </w:r>
          </w:p>
          <w:p w14:paraId="07B953C2"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BCEF4F8"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Especialista Ambiental deberá apoyar en las gestiones y/o trámites necesarios para lograr las autorizaciones que viabilicen la ejecución del proyecto, debiendo desplazarse al interior del país para cumplir con dicho objetivo. Para la atención de la gestión social, la empresa deberá contar con un Profesional Social. La Empresa Adjudicada deberá brindar apoyo logístico (transporte, alimentación y hospedaje) a los trabajos a ser efectuados por la fiscalización del proyecto.</w:t>
            </w:r>
          </w:p>
          <w:p w14:paraId="7D98B07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5B6FED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Así mismo la empresa contratista debe hacerse cargo de toda gestión de trámites que correspondan en caso de actualización de licencia ambiental, transferencia de licencia ambiental instancias competentes y otros requerimientos que emerjan durante la duración del contrato.</w:t>
            </w:r>
          </w:p>
          <w:p w14:paraId="385AE202"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119D3C26"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debe considerar de forma obligatoria la permanencia del especialista ambiental de la empresa contratista a tiempo completo y hasta la finalización del proyecto; constituyéndose una falta grave su destitución o modificación de su carga horaria sin autorización de la fiscalización. </w:t>
            </w:r>
          </w:p>
          <w:p w14:paraId="581933F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componente ambiental se debe desarrollar considerando los Instrumentos Regulares de Alcance Particular (</w:t>
            </w:r>
            <w:proofErr w:type="spellStart"/>
            <w:r w:rsidRPr="005241FD">
              <w:rPr>
                <w:rFonts w:ascii="Century Gothic" w:eastAsia="Adobe Gothic Std B" w:hAnsi="Century Gothic" w:cs="Arial"/>
                <w:sz w:val="22"/>
                <w:szCs w:val="22"/>
              </w:rPr>
              <w:t>IRAP´s</w:t>
            </w:r>
            <w:proofErr w:type="spellEnd"/>
            <w:r w:rsidRPr="005241FD">
              <w:rPr>
                <w:rFonts w:ascii="Century Gothic" w:eastAsia="Adobe Gothic Std B" w:hAnsi="Century Gothic" w:cs="Arial"/>
                <w:sz w:val="22"/>
                <w:szCs w:val="22"/>
              </w:rPr>
              <w:t>) que correspondan respecto a la Ley N° 1333 (Ley de Medio Ambiente) y sus Reglamentos:</w:t>
            </w:r>
          </w:p>
          <w:p w14:paraId="59EBE42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499D4A78" w14:textId="77777777" w:rsidR="00D05224" w:rsidRPr="005241FD" w:rsidRDefault="00D05224" w:rsidP="00407A39">
            <w:pPr>
              <w:numPr>
                <w:ilvl w:val="0"/>
                <w:numId w:val="83"/>
              </w:numPr>
              <w:spacing w:line="276" w:lineRule="auto"/>
              <w:ind w:left="1437" w:hanging="1011"/>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General de Gestión Ambiental (RGGA)</w:t>
            </w:r>
          </w:p>
          <w:p w14:paraId="323EB94F" w14:textId="77777777" w:rsidR="00D05224" w:rsidRPr="005241FD" w:rsidRDefault="00D05224" w:rsidP="00407A39">
            <w:pPr>
              <w:numPr>
                <w:ilvl w:val="0"/>
                <w:numId w:val="83"/>
              </w:numPr>
              <w:spacing w:line="276" w:lineRule="auto"/>
              <w:ind w:left="1437" w:hanging="1011"/>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de Prevención y Control Ambiental (RPCA)</w:t>
            </w:r>
          </w:p>
          <w:p w14:paraId="2B57CBC4" w14:textId="77777777" w:rsidR="00D05224" w:rsidRPr="005241FD" w:rsidRDefault="00D05224" w:rsidP="00407A39">
            <w:pPr>
              <w:numPr>
                <w:ilvl w:val="0"/>
                <w:numId w:val="83"/>
              </w:numPr>
              <w:spacing w:line="276" w:lineRule="auto"/>
              <w:ind w:left="1437" w:hanging="1011"/>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en Materia de Contaminación Atmosférica (RMCA)</w:t>
            </w:r>
          </w:p>
          <w:p w14:paraId="6230DD4A" w14:textId="77777777" w:rsidR="00D05224" w:rsidRPr="005241FD" w:rsidRDefault="00D05224" w:rsidP="00407A39">
            <w:pPr>
              <w:numPr>
                <w:ilvl w:val="0"/>
                <w:numId w:val="83"/>
              </w:numPr>
              <w:spacing w:line="276" w:lineRule="auto"/>
              <w:ind w:left="1437" w:hanging="1011"/>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para Actividades con Sustancias Peligrosas (RASP)</w:t>
            </w:r>
          </w:p>
          <w:p w14:paraId="07A65DD7" w14:textId="77777777" w:rsidR="00D05224" w:rsidRDefault="00D05224" w:rsidP="00407A39">
            <w:pPr>
              <w:numPr>
                <w:ilvl w:val="0"/>
                <w:numId w:val="143"/>
              </w:numPr>
              <w:snapToGrid w:val="0"/>
              <w:spacing w:line="276" w:lineRule="auto"/>
              <w:ind w:hanging="294"/>
              <w:contextualSpacing/>
              <w:jc w:val="both"/>
              <w:rPr>
                <w:rFonts w:ascii="Century Gothic" w:eastAsia="Adobe Gothic Std B" w:hAnsi="Century Gothic" w:cs="Arial"/>
                <w:sz w:val="22"/>
                <w:szCs w:val="22"/>
              </w:rPr>
            </w:pPr>
            <w:r w:rsidRPr="00AD4D5E">
              <w:rPr>
                <w:rFonts w:ascii="Century Gothic" w:eastAsia="Adobe Gothic Std B" w:hAnsi="Century Gothic" w:cs="Arial"/>
                <w:sz w:val="22"/>
                <w:szCs w:val="22"/>
              </w:rPr>
              <w:t>Reglamento en Materia de Contaminación Hídrica (RMCH)</w:t>
            </w:r>
          </w:p>
          <w:p w14:paraId="146AC18C" w14:textId="77777777" w:rsidR="00D05224" w:rsidRPr="00AD4D5E" w:rsidRDefault="00D05224" w:rsidP="00407A39">
            <w:pPr>
              <w:numPr>
                <w:ilvl w:val="0"/>
                <w:numId w:val="143"/>
              </w:numPr>
              <w:snapToGrid w:val="0"/>
              <w:spacing w:line="276" w:lineRule="auto"/>
              <w:ind w:hanging="294"/>
              <w:contextualSpacing/>
              <w:jc w:val="both"/>
              <w:rPr>
                <w:rFonts w:ascii="Century Gothic" w:eastAsia="Adobe Gothic Std B" w:hAnsi="Century Gothic" w:cs="Arial"/>
                <w:sz w:val="22"/>
                <w:szCs w:val="22"/>
              </w:rPr>
            </w:pPr>
            <w:r w:rsidRPr="00AD4D5E">
              <w:rPr>
                <w:rFonts w:ascii="Century Gothic" w:eastAsia="Adobe Gothic Std B" w:hAnsi="Century Gothic" w:cs="Arial"/>
                <w:sz w:val="22"/>
                <w:szCs w:val="22"/>
              </w:rPr>
              <w:t xml:space="preserve">Normas y reglamentos nacionales e internacionales en materia de desechos     radiactivos. </w:t>
            </w:r>
          </w:p>
          <w:p w14:paraId="5E8FD36D" w14:textId="77777777" w:rsidR="00D05224" w:rsidRPr="005241FD" w:rsidRDefault="00D05224" w:rsidP="00407A39">
            <w:pPr>
              <w:numPr>
                <w:ilvl w:val="0"/>
                <w:numId w:val="83"/>
              </w:numPr>
              <w:tabs>
                <w:tab w:val="num" w:pos="1440"/>
              </w:tabs>
              <w:snapToGrid w:val="0"/>
              <w:spacing w:line="276" w:lineRule="auto"/>
              <w:ind w:left="1437" w:hanging="1011"/>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Y demás normativa ambiental vigente.</w:t>
            </w:r>
          </w:p>
          <w:p w14:paraId="4EAEE5F2"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26B85D97"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 requerimiento de la Fiscalización, Autoridad Ambiental Competente, Ministerio de Trabajo, AETN u otra entidad competente, la Empresa Contratista deberá realizar </w:t>
            </w:r>
            <w:proofErr w:type="spellStart"/>
            <w:r w:rsidRPr="005241FD">
              <w:rPr>
                <w:rFonts w:ascii="Century Gothic" w:eastAsia="Adobe Gothic Std B" w:hAnsi="Century Gothic" w:cs="Arial"/>
                <w:sz w:val="22"/>
                <w:szCs w:val="22"/>
              </w:rPr>
              <w:t>monitoreos</w:t>
            </w:r>
            <w:proofErr w:type="spellEnd"/>
            <w:r w:rsidRPr="005241FD">
              <w:rPr>
                <w:rFonts w:ascii="Century Gothic" w:eastAsia="Adobe Gothic Std B" w:hAnsi="Century Gothic" w:cs="Arial"/>
                <w:sz w:val="22"/>
                <w:szCs w:val="22"/>
              </w:rPr>
              <w:t xml:space="preserve"> y/o informes: Ambientales, de Seguridad y Salud en el Trabajo, Radiológicos u otros; garantizando la realización de los mismos de forma eficaz y eficiente.</w:t>
            </w:r>
          </w:p>
          <w:p w14:paraId="09EB3A2F"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2023C5C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deberá dar cumplimiento con las Normas y reglamentos nacionales e internacionales en materia de residuos sólidos, líquidos asimilables a domiciliarios, especiales, peligrosos y radiactivos. Asimismo, se deberá solicitar la autorización o licencia correspondiente, para la construcción, operación y retiro de servicio para la instalación de equipos destinados a medicina nuclear.</w:t>
            </w:r>
          </w:p>
          <w:p w14:paraId="1766958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5582D453" w14:textId="77777777" w:rsidR="00D05224" w:rsidRPr="005241FD" w:rsidRDefault="00D05224" w:rsidP="00407A39">
            <w:pPr>
              <w:pStyle w:val="Prrafodelista"/>
              <w:keepNext/>
              <w:keepLines/>
              <w:numPr>
                <w:ilvl w:val="0"/>
                <w:numId w:val="83"/>
              </w:numPr>
              <w:tabs>
                <w:tab w:val="clear" w:pos="720"/>
              </w:tabs>
              <w:spacing w:line="276" w:lineRule="auto"/>
              <w:ind w:left="284" w:hanging="284"/>
              <w:outlineLvl w:val="2"/>
              <w:rPr>
                <w:rFonts w:ascii="Century Gothic" w:eastAsia="Adobe Gothic Std B" w:hAnsi="Century Gothic" w:cs="Arial"/>
                <w:b/>
                <w:sz w:val="22"/>
                <w:szCs w:val="22"/>
              </w:rPr>
            </w:pPr>
            <w:bookmarkStart w:id="189" w:name="_Toc496028223"/>
            <w:bookmarkStart w:id="190" w:name="_Toc496028436"/>
            <w:r w:rsidRPr="005241FD">
              <w:rPr>
                <w:rFonts w:ascii="Century Gothic" w:eastAsia="Adobe Gothic Std B" w:hAnsi="Century Gothic" w:cs="Arial"/>
                <w:b/>
                <w:sz w:val="22"/>
                <w:szCs w:val="22"/>
              </w:rPr>
              <w:t xml:space="preserve">Presentación de la Licencias de Radioterapia otorgadas por la </w:t>
            </w:r>
            <w:bookmarkEnd w:id="189"/>
            <w:bookmarkEnd w:id="190"/>
            <w:r w:rsidRPr="005241FD">
              <w:rPr>
                <w:rFonts w:ascii="Century Gothic" w:eastAsia="Adobe Gothic Std B" w:hAnsi="Century Gothic" w:cs="Arial"/>
                <w:b/>
                <w:sz w:val="22"/>
                <w:szCs w:val="22"/>
              </w:rPr>
              <w:t>AETN (Autoridad de Fiscalización de Electricidad y Tecnología Nuclear)</w:t>
            </w:r>
          </w:p>
          <w:p w14:paraId="1718592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1C2127AE"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en coordinación con la AISEM</w:t>
            </w:r>
            <w:r>
              <w:rPr>
                <w:rFonts w:ascii="Century Gothic" w:eastAsia="Adobe Gothic Std B" w:hAnsi="Century Gothic" w:cs="Arial"/>
                <w:sz w:val="22"/>
                <w:szCs w:val="22"/>
              </w:rPr>
              <w:t xml:space="preserve"> </w:t>
            </w:r>
            <w:r w:rsidRPr="005241FD">
              <w:rPr>
                <w:rFonts w:ascii="Century Gothic" w:eastAsia="Adobe Gothic Std B" w:hAnsi="Century Gothic" w:cs="Arial"/>
                <w:sz w:val="22"/>
                <w:szCs w:val="22"/>
              </w:rPr>
              <w:t>deberá realizar todas las gestiones para poder iniciar oportunamente con el trámite de obtención de Licencia de Construcción y Licencia de importación de equipos para la etapa de construcción y equipamiento, así como la licencia institucional para la puesta en marcha.</w:t>
            </w:r>
          </w:p>
          <w:p w14:paraId="3EFBF10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259DFC6"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asumirá los costos que impliquen estos trámites y responderá ante cualquier observación o requerimientos que solicite la AETN. La empresa informará y reportará la situación y estado de los trámites a requerimiento de la AISEM.</w:t>
            </w:r>
          </w:p>
          <w:p w14:paraId="2CEA870C"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3C4BA237" w14:textId="4FE69FD4" w:rsidR="00D05224" w:rsidRDefault="00D05224" w:rsidP="000A19D5">
            <w:pPr>
              <w:pStyle w:val="Prrafodelista"/>
              <w:keepNext/>
              <w:keepLines/>
              <w:numPr>
                <w:ilvl w:val="0"/>
                <w:numId w:val="83"/>
              </w:numPr>
              <w:tabs>
                <w:tab w:val="clear" w:pos="720"/>
              </w:tabs>
              <w:spacing w:line="276" w:lineRule="auto"/>
              <w:ind w:left="284" w:hanging="284"/>
              <w:outlineLvl w:val="2"/>
              <w:rPr>
                <w:rFonts w:ascii="Century Gothic" w:eastAsia="Adobe Gothic Std B" w:hAnsi="Century Gothic" w:cs="Arial"/>
                <w:b/>
                <w:sz w:val="22"/>
                <w:szCs w:val="22"/>
              </w:rPr>
            </w:pPr>
            <w:r w:rsidRPr="005241FD">
              <w:rPr>
                <w:rFonts w:ascii="Century Gothic" w:eastAsia="Adobe Gothic Std B" w:hAnsi="Century Gothic" w:cs="Arial"/>
                <w:b/>
                <w:sz w:val="22"/>
                <w:szCs w:val="22"/>
              </w:rPr>
              <w:t>Otras consideraciones</w:t>
            </w:r>
          </w:p>
          <w:p w14:paraId="5D8E66F3" w14:textId="77777777" w:rsidR="000A19D5" w:rsidRPr="005241FD" w:rsidRDefault="000A19D5" w:rsidP="000A19D5">
            <w:pPr>
              <w:pStyle w:val="Prrafodelista"/>
              <w:keepNext/>
              <w:keepLines/>
              <w:spacing w:line="276" w:lineRule="auto"/>
              <w:ind w:left="284"/>
              <w:outlineLvl w:val="2"/>
              <w:rPr>
                <w:rFonts w:ascii="Century Gothic" w:eastAsia="Adobe Gothic Std B" w:hAnsi="Century Gothic" w:cs="Arial"/>
                <w:b/>
                <w:sz w:val="22"/>
                <w:szCs w:val="22"/>
              </w:rPr>
            </w:pPr>
          </w:p>
          <w:p w14:paraId="3C9ADD11"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caso que, al momento de efectuar las obras civiles para la construcción del proyecto, se evidencie la presencia de hallazgos arqueológicos fortuitos la empresa adjudicada deberá apoyar en todas las gestiones necesarias para implementar las medidas de mitigación ya establecidas por la Dirección General de Patrimonio.  </w:t>
            </w:r>
          </w:p>
          <w:p w14:paraId="1C1F9AC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0381E10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será responsable de la ejecución de talleres de socialización del proyecto, consultas públicas y otros mecanismos sociales de información para los involucrados de forma directa e indirecta en el proyecto.</w:t>
            </w:r>
          </w:p>
          <w:p w14:paraId="28A33C8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19562FE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empresa contratista deberá dar cumplimiento a la Ley General de Higiene, Seguridad Ocupacional y Bienestar aprobada mediante el Decreto Ley Nº 16998 de 2 de agosto de 1979. Así como su normativa y reglamentación adjunta cumpliendo con la elaboración y tramite de su correspondiente Programa de Gestión se Seguridad y Salud en el Trabajo (PGSST) para la etapa de ejecución y operación (puesta en marcha). Luego de su aprobación, la empresa contratista deberá dar estricto cumplimiento a las directrices establecidas en el PSST. </w:t>
            </w:r>
            <w:r w:rsidRPr="005241FD">
              <w:rPr>
                <w:rFonts w:ascii="Century Gothic" w:eastAsia="Adobe Gothic Std B" w:hAnsi="Century Gothic" w:cs="Arial"/>
                <w:sz w:val="22"/>
                <w:szCs w:val="22"/>
              </w:rPr>
              <w:lastRenderedPageBreak/>
              <w:t>Considerando además normas y procedimientos de resguardo radiológico para la etapa de puesta en marcha.</w:t>
            </w:r>
          </w:p>
          <w:p w14:paraId="1A79A75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48155AF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caso que la empresa adjudicada opte por efectuar sub contratos, las empresas sub contratadas deberán cumplir con los requerimientos solicitados en el componente ambiental y de seguridad y salud en el trabajo, siendo causal de llamadas de atención y multas el incumplimiento de estas condiciones por parte de las empresas sub contratistas. Dicha sanción será asumida por la empresa adjudicada para el presente proyecto.</w:t>
            </w:r>
          </w:p>
          <w:p w14:paraId="764FB5E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caso que la empresa adjudicada incurra en cualquier tipo de infracción ante la autoridad ambiental competente u otra instancia, la misma deberá asumir dicha sanción y/o multa con sus propios recursos y además efectuar todas las acciones y trabajos necesarios para el resarcimiento necesario.</w:t>
            </w:r>
          </w:p>
          <w:p w14:paraId="6B03637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C0CD8A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deberá tomar en cuenta las recomendaciones de la OPS/OMS respecto a Hospitales Seguros.</w:t>
            </w:r>
          </w:p>
          <w:p w14:paraId="438AB38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3B16D16F"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bookmarkStart w:id="191" w:name="_Toc496028224"/>
            <w:bookmarkStart w:id="192" w:name="_Toc496028437"/>
            <w:r w:rsidRPr="005241FD">
              <w:rPr>
                <w:rFonts w:ascii="Century Gothic" w:eastAsia="Adobe Gothic Std B" w:hAnsi="Century Gothic" w:cs="Arial"/>
                <w:b/>
                <w:iCs/>
                <w:sz w:val="22"/>
                <w:szCs w:val="22"/>
              </w:rPr>
              <w:t>COMPONENTE DE ARQUITECTURA</w:t>
            </w:r>
            <w:bookmarkEnd w:id="191"/>
            <w:bookmarkEnd w:id="192"/>
          </w:p>
          <w:p w14:paraId="756D656A" w14:textId="77777777" w:rsidR="00D05224" w:rsidRPr="005241FD" w:rsidRDefault="00D05224" w:rsidP="00D05224">
            <w:pPr>
              <w:spacing w:line="276" w:lineRule="auto"/>
              <w:rPr>
                <w:rFonts w:ascii="Century Gothic" w:eastAsia="Adobe Gothic Std B" w:hAnsi="Century Gothic" w:cs="Arial"/>
                <w:b/>
                <w:sz w:val="22"/>
                <w:szCs w:val="22"/>
              </w:rPr>
            </w:pPr>
          </w:p>
          <w:p w14:paraId="00D88866" w14:textId="762AA249"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Presentación de Alternativas de Funcionalización</w:t>
            </w:r>
          </w:p>
          <w:p w14:paraId="5CA0C28E"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0DF57252"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paso previo a desarrollar el Proyecto, consiste en la presentación de un criterio de organización funcional, zonificación y pre dimensionamiento de los espacios y circulaciones constituyéndose en alternativas de diseño (planos esquemáticos), en función al Programa Medico Arquitectónico, mismas que deberán ser expuestas y presentadas a consideración de las partes intervinientes en el proyecto: Empresa Supervisora y AISEM, de acuerdo al cronograma de aprobaciones a ser presentado por el Contratista y </w:t>
            </w:r>
            <w:r w:rsidRPr="005241FD">
              <w:rPr>
                <w:rFonts w:ascii="Century Gothic" w:eastAsia="Adobe Gothic Std B" w:hAnsi="Century Gothic" w:cs="Arial"/>
                <w:snapToGrid w:val="0"/>
                <w:sz w:val="22"/>
                <w:szCs w:val="22"/>
              </w:rPr>
              <w:t>firmado en conformidad con la Fiscalización.</w:t>
            </w:r>
          </w:p>
          <w:p w14:paraId="1C2F6F4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2CD0B09" w14:textId="23271FA7" w:rsidR="00D05224"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Proyecto de Arquitectura</w:t>
            </w:r>
          </w:p>
          <w:p w14:paraId="2EF61BD4" w14:textId="77777777" w:rsidR="000A19D5" w:rsidRPr="005241FD" w:rsidRDefault="000A19D5" w:rsidP="000A19D5">
            <w:pPr>
              <w:pStyle w:val="Prrafodelista"/>
              <w:spacing w:line="276" w:lineRule="auto"/>
              <w:ind w:left="284"/>
              <w:contextualSpacing/>
              <w:jc w:val="both"/>
              <w:rPr>
                <w:rFonts w:ascii="Century Gothic" w:eastAsia="Adobe Gothic Std B" w:hAnsi="Century Gothic" w:cs="Arial"/>
                <w:b/>
                <w:iCs/>
                <w:sz w:val="22"/>
                <w:szCs w:val="22"/>
              </w:rPr>
            </w:pPr>
          </w:p>
          <w:p w14:paraId="6F2D53B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infraestructura debe seguir un estilo seguro, moderno y ergonométrico para el flujo continuo de pacientes, así como del personal de salud, que optimicen los tiempos de tratamiento de los pacientes atendidos en la Unidad de Radioterapia.</w:t>
            </w:r>
          </w:p>
          <w:p w14:paraId="38F163C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1F8EA4E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diseño debe contemplar el sistema de aire y temperatura adecuado en todos los ambientes (salas de tratamiento, consultorios y salas de espera).</w:t>
            </w:r>
          </w:p>
          <w:p w14:paraId="3E58642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006A47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Empresa Contratista, desarrollará un diseño arquitectónico, teniendo en cuenta el terreno y accesibilidad, la calidad del suelo, la vulnerabilidad y factores de riesgos de la zona, la funcionalidad y distribución de ambientes y las áreas de circulación. Además de la parte gráfica, se presentará una memoria descriptiva en la que se justifique la aplicación del </w:t>
            </w:r>
            <w:r w:rsidRPr="005241FD">
              <w:rPr>
                <w:rFonts w:ascii="Century Gothic" w:eastAsia="Adobe Gothic Std B" w:hAnsi="Century Gothic" w:cs="Arial"/>
                <w:sz w:val="22"/>
                <w:szCs w:val="22"/>
              </w:rPr>
              <w:lastRenderedPageBreak/>
              <w:t>programa arquitectónico, partido adoptado, su descripción y características principales y el dimensionamiento de la edificación.</w:t>
            </w:r>
          </w:p>
          <w:p w14:paraId="79DFB4C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recomienda que en la formulación del programa médico – arquitectónico se tomen en cuenta los siguientes criterios:</w:t>
            </w:r>
          </w:p>
          <w:p w14:paraId="162730CE"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788801B6" w14:textId="77777777" w:rsidR="00D05224" w:rsidRPr="005241FD" w:rsidRDefault="00D05224" w:rsidP="00407A39">
            <w:pPr>
              <w:pStyle w:val="Prrafodelista"/>
              <w:numPr>
                <w:ilvl w:val="1"/>
                <w:numId w:val="38"/>
              </w:numPr>
              <w:spacing w:after="200" w:line="276" w:lineRule="auto"/>
              <w:ind w:left="284"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Eficiencia</w:t>
            </w:r>
          </w:p>
          <w:p w14:paraId="14B689C6"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Para asegurar que el diseño contribuye a la eficiencia en la gestión hospitalaria se recomienda:</w:t>
            </w:r>
          </w:p>
          <w:p w14:paraId="39D01EB6" w14:textId="77777777" w:rsidR="00D05224" w:rsidRPr="005241FD" w:rsidRDefault="00D05224" w:rsidP="00407A39">
            <w:pPr>
              <w:numPr>
                <w:ilvl w:val="0"/>
                <w:numId w:val="49"/>
              </w:numPr>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Minimización de las distancias que son necesarias para el desplazamiento del personal y de los pacientes entre los diferentes servicios, considerando las relaciones funcionales que deben existir entre ellos.</w:t>
            </w:r>
          </w:p>
          <w:p w14:paraId="00370549" w14:textId="77777777" w:rsidR="00D05224" w:rsidRPr="005241FD" w:rsidRDefault="00D05224" w:rsidP="00407A39">
            <w:pPr>
              <w:numPr>
                <w:ilvl w:val="0"/>
                <w:numId w:val="49"/>
              </w:numPr>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Fácil supervisión visual de los pacientes hospitalizados.</w:t>
            </w:r>
          </w:p>
          <w:p w14:paraId="59D27AD7" w14:textId="77777777" w:rsidR="00D05224" w:rsidRPr="005241FD" w:rsidRDefault="00D05224" w:rsidP="00407A39">
            <w:pPr>
              <w:numPr>
                <w:ilvl w:val="0"/>
                <w:numId w:val="49"/>
              </w:numPr>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Número de ambientes estrictamente necesarios.</w:t>
            </w:r>
          </w:p>
          <w:p w14:paraId="7ABF6238" w14:textId="77777777" w:rsidR="00D05224" w:rsidRPr="005241FD" w:rsidRDefault="00D05224" w:rsidP="00407A39">
            <w:pPr>
              <w:numPr>
                <w:ilvl w:val="0"/>
                <w:numId w:val="49"/>
              </w:numPr>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Efectivo sistema de circulación para la movilización de materiales, insumos, alimentos y desechos.</w:t>
            </w:r>
          </w:p>
          <w:p w14:paraId="1B27FDF3" w14:textId="77777777" w:rsidR="00D05224" w:rsidRPr="005241FD" w:rsidRDefault="00D05224" w:rsidP="00407A39">
            <w:pPr>
              <w:numPr>
                <w:ilvl w:val="0"/>
                <w:numId w:val="49"/>
              </w:numPr>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Agrupamiento de las unidades con funciones y requerimientos similares, las cuales pueden compartir ambientes y espacios.</w:t>
            </w:r>
          </w:p>
          <w:p w14:paraId="684613A3" w14:textId="77777777" w:rsidR="00D05224" w:rsidRPr="005241FD" w:rsidRDefault="00D05224" w:rsidP="00407A39">
            <w:pPr>
              <w:numPr>
                <w:ilvl w:val="0"/>
                <w:numId w:val="49"/>
              </w:numPr>
              <w:spacing w:line="276" w:lineRule="auto"/>
              <w:ind w:left="851" w:hanging="425"/>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Inclusión de espacios </w:t>
            </w:r>
            <w:proofErr w:type="spellStart"/>
            <w:r w:rsidRPr="005241FD">
              <w:rPr>
                <w:rFonts w:ascii="Century Gothic" w:eastAsia="Adobe Gothic Std B" w:hAnsi="Century Gothic" w:cs="Arial"/>
                <w:sz w:val="22"/>
                <w:szCs w:val="22"/>
              </w:rPr>
              <w:t>multi</w:t>
            </w:r>
            <w:proofErr w:type="spellEnd"/>
            <w:r w:rsidRPr="005241FD">
              <w:rPr>
                <w:rFonts w:ascii="Century Gothic" w:eastAsia="Adobe Gothic Std B" w:hAnsi="Century Gothic" w:cs="Arial"/>
                <w:sz w:val="22"/>
                <w:szCs w:val="22"/>
              </w:rPr>
              <w:t xml:space="preserve"> propósito.</w:t>
            </w:r>
          </w:p>
          <w:p w14:paraId="636C558A" w14:textId="77777777" w:rsidR="00D05224" w:rsidRPr="005241FD" w:rsidRDefault="00D05224" w:rsidP="00D05224">
            <w:pPr>
              <w:spacing w:line="276" w:lineRule="auto"/>
              <w:jc w:val="both"/>
              <w:rPr>
                <w:rFonts w:ascii="Century Gothic" w:eastAsia="Adobe Gothic Std B" w:hAnsi="Century Gothic" w:cs="Arial"/>
                <w:b/>
                <w:sz w:val="22"/>
                <w:szCs w:val="22"/>
              </w:rPr>
            </w:pPr>
          </w:p>
          <w:p w14:paraId="4E1A7C9A" w14:textId="77777777" w:rsidR="00D05224" w:rsidRPr="005241FD" w:rsidRDefault="00D05224" w:rsidP="00407A39">
            <w:pPr>
              <w:pStyle w:val="Prrafodelista"/>
              <w:numPr>
                <w:ilvl w:val="1"/>
                <w:numId w:val="38"/>
              </w:numPr>
              <w:spacing w:after="200" w:line="276" w:lineRule="auto"/>
              <w:ind w:left="284"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Flexibilidad y capacidad de expansión</w:t>
            </w:r>
          </w:p>
          <w:p w14:paraId="692B083E"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Unidad de Radioterapia puede pasar por diversos cambios y modificaciones durante su tiempo de operación, por lo cual se requiere que en la programación se consideren las siguientes recomendaciones:</w:t>
            </w:r>
          </w:p>
          <w:p w14:paraId="32E82CBC"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Utilizar el concepto modular para el planeamiento y diseño de la planta física.</w:t>
            </w:r>
          </w:p>
          <w:p w14:paraId="1008E597"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la medida de lo posible, usar medidas iguales para los ambientes estándar de las unidades. Por ejemplo: tamaño de habitaciones de internamiento, cuarto de limpieza, cuarto séptico, servicios higiénicos, depósito de residuos.</w:t>
            </w:r>
          </w:p>
          <w:p w14:paraId="405C9BA9"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Incluir espacios libres para futuras ampliaciones y expansiones, si fuera necesario.</w:t>
            </w:r>
          </w:p>
          <w:p w14:paraId="3BCC7903"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Establecer medidas para la fácil modificación y mantenimiento de las instalaciones sanitarias, eléctricas y especiales. Entre estas medidas, se debe diseñar el sistema intersticial, espacio entre pisos ocupados que se destina a las instalaciones sanitarias, eléctricas, mecánicas y otras.</w:t>
            </w:r>
          </w:p>
          <w:p w14:paraId="2E4B4108"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Esta facilidad permite que el personal de mantenimiento efectúe las reparaciones necesarias sin interrumpir las actividades de los servicios y unidades funcionales del hospital, así como la expansión vertical del establecimiento sin alteración de la prestación del servicio.</w:t>
            </w:r>
          </w:p>
          <w:p w14:paraId="180A9AB0" w14:textId="77777777" w:rsidR="00D05224" w:rsidRPr="005241FD" w:rsidRDefault="00D05224" w:rsidP="00D05224">
            <w:pPr>
              <w:spacing w:line="276" w:lineRule="auto"/>
              <w:jc w:val="both"/>
              <w:rPr>
                <w:rFonts w:ascii="Century Gothic" w:eastAsia="Adobe Gothic Std B" w:hAnsi="Century Gothic" w:cs="Arial"/>
                <w:sz w:val="22"/>
                <w:szCs w:val="22"/>
              </w:rPr>
            </w:pPr>
          </w:p>
          <w:p w14:paraId="69DD100D" w14:textId="77777777" w:rsidR="00D05224" w:rsidRPr="005241FD" w:rsidRDefault="00D05224" w:rsidP="00407A39">
            <w:pPr>
              <w:pStyle w:val="Prrafodelista"/>
              <w:numPr>
                <w:ilvl w:val="1"/>
                <w:numId w:val="38"/>
              </w:numPr>
              <w:spacing w:after="200" w:line="276" w:lineRule="auto"/>
              <w:ind w:left="284"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Ambiente terapéutico</w:t>
            </w:r>
          </w:p>
          <w:p w14:paraId="60BDB2D0"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considera que los espacios de los servicios de salud son terapéuticos cuando cumplen con los siguientes requisitos:</w:t>
            </w:r>
          </w:p>
          <w:p w14:paraId="6881CB93" w14:textId="77777777" w:rsidR="00D05224" w:rsidRPr="005241FD" w:rsidRDefault="00D05224" w:rsidP="00407A39">
            <w:pPr>
              <w:numPr>
                <w:ilvl w:val="0"/>
                <w:numId w:val="50"/>
              </w:numPr>
              <w:spacing w:line="276" w:lineRule="auto"/>
              <w:ind w:left="426" w:firstLine="0"/>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Producen efectos positivos medibles en los resultados clínicos del paciente y en la efectividad del personal.</w:t>
            </w:r>
          </w:p>
          <w:p w14:paraId="566BA376" w14:textId="77777777" w:rsidR="00D05224" w:rsidRPr="005241FD" w:rsidRDefault="00D05224" w:rsidP="00407A39">
            <w:pPr>
              <w:numPr>
                <w:ilvl w:val="0"/>
                <w:numId w:val="50"/>
              </w:numPr>
              <w:spacing w:line="276" w:lineRule="auto"/>
              <w:ind w:left="426" w:firstLine="0"/>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Brinda excelente apoyo al tratamiento físico del paciente.</w:t>
            </w:r>
          </w:p>
          <w:p w14:paraId="7A6AD6A2" w14:textId="77777777" w:rsidR="00D05224" w:rsidRPr="005241FD" w:rsidRDefault="00D05224" w:rsidP="00407A39">
            <w:pPr>
              <w:numPr>
                <w:ilvl w:val="0"/>
                <w:numId w:val="50"/>
              </w:numPr>
              <w:spacing w:line="276" w:lineRule="auto"/>
              <w:ind w:left="426" w:firstLine="0"/>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Brinda apoyo </w:t>
            </w:r>
            <w:proofErr w:type="spellStart"/>
            <w:r w:rsidRPr="005241FD">
              <w:rPr>
                <w:rFonts w:ascii="Century Gothic" w:eastAsia="Adobe Gothic Std B" w:hAnsi="Century Gothic" w:cs="Arial"/>
                <w:sz w:val="22"/>
                <w:szCs w:val="22"/>
              </w:rPr>
              <w:t>psico</w:t>
            </w:r>
            <w:proofErr w:type="spellEnd"/>
            <w:r w:rsidRPr="005241FD">
              <w:rPr>
                <w:rFonts w:ascii="Century Gothic" w:eastAsia="Adobe Gothic Std B" w:hAnsi="Century Gothic" w:cs="Arial"/>
                <w:sz w:val="22"/>
                <w:szCs w:val="22"/>
              </w:rPr>
              <w:t>-social y atiende las necesidades espirituales del paciente, su familia y el personal del establecimiento.</w:t>
            </w:r>
          </w:p>
          <w:p w14:paraId="6FB8ECD9" w14:textId="77777777" w:rsidR="00D05224" w:rsidRPr="005241FD" w:rsidRDefault="00D05224" w:rsidP="00D05224">
            <w:pPr>
              <w:spacing w:line="276" w:lineRule="auto"/>
              <w:ind w:left="426"/>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Las investigaciones realizadas han identificado ocho factores que contribuyen a mejorar la recuperación del paciente: </w:t>
            </w:r>
          </w:p>
          <w:p w14:paraId="24634588" w14:textId="77777777" w:rsidR="00D05224" w:rsidRPr="005241FD" w:rsidRDefault="00D05224" w:rsidP="00D05224">
            <w:pPr>
              <w:spacing w:line="276" w:lineRule="auto"/>
              <w:ind w:left="426"/>
              <w:jc w:val="both"/>
              <w:rPr>
                <w:rFonts w:ascii="Century Gothic" w:eastAsia="Adobe Gothic Std B" w:hAnsi="Century Gothic" w:cs="Arial"/>
                <w:sz w:val="22"/>
                <w:szCs w:val="22"/>
              </w:rPr>
            </w:pPr>
          </w:p>
          <w:p w14:paraId="0F6F4043"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Reducción o eliminación de los factores de stress ambiental. </w:t>
            </w:r>
          </w:p>
          <w:p w14:paraId="3A00F340"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Entre las medidas que se pueden adoptar están: </w:t>
            </w:r>
          </w:p>
          <w:p w14:paraId="5180BED5" w14:textId="77777777" w:rsidR="00D05224" w:rsidRPr="005241FD" w:rsidRDefault="00D05224" w:rsidP="00407A39">
            <w:pPr>
              <w:numPr>
                <w:ilvl w:val="0"/>
                <w:numId w:val="51"/>
              </w:numPr>
              <w:spacing w:line="276" w:lineRule="auto"/>
              <w:ind w:left="709" w:hanging="283"/>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Separación acústica entre la zona de tratamiento de pacientes y las fuentes de ruido. </w:t>
            </w:r>
          </w:p>
          <w:p w14:paraId="5325D063" w14:textId="77777777" w:rsidR="00D05224" w:rsidRPr="005241FD" w:rsidRDefault="00D05224" w:rsidP="00407A39">
            <w:pPr>
              <w:numPr>
                <w:ilvl w:val="0"/>
                <w:numId w:val="51"/>
              </w:numPr>
              <w:spacing w:line="276" w:lineRule="auto"/>
              <w:ind w:left="709" w:hanging="283"/>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Tratamiento acústico de los corredores adyacentes a las habitaciones de los pacientes. </w:t>
            </w:r>
          </w:p>
          <w:p w14:paraId="6CB84C17" w14:textId="77777777" w:rsidR="00D05224" w:rsidRPr="005241FD" w:rsidRDefault="00D05224" w:rsidP="00407A39">
            <w:pPr>
              <w:numPr>
                <w:ilvl w:val="0"/>
                <w:numId w:val="51"/>
              </w:numPr>
              <w:spacing w:line="276" w:lineRule="auto"/>
              <w:ind w:left="709" w:hanging="283"/>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Separación acústica entre las áreas de trabajo del personal y las habitaciones de los pacientes. </w:t>
            </w:r>
          </w:p>
          <w:p w14:paraId="754BFE4C" w14:textId="77777777" w:rsidR="00D05224" w:rsidRPr="005241FD" w:rsidRDefault="00D05224" w:rsidP="00407A39">
            <w:pPr>
              <w:numPr>
                <w:ilvl w:val="0"/>
                <w:numId w:val="51"/>
              </w:numPr>
              <w:spacing w:line="276" w:lineRule="auto"/>
              <w:ind w:left="709" w:hanging="283"/>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Uso apropiado de sistemas de iluminación. Mobiliario confortable para el paciente, visitantes y personal. </w:t>
            </w:r>
          </w:p>
          <w:p w14:paraId="7F6791D5" w14:textId="77777777" w:rsidR="00D05224" w:rsidRPr="005241FD" w:rsidRDefault="00D05224" w:rsidP="00407A39">
            <w:pPr>
              <w:numPr>
                <w:ilvl w:val="0"/>
                <w:numId w:val="51"/>
              </w:numPr>
              <w:spacing w:line="276" w:lineRule="auto"/>
              <w:ind w:left="709" w:hanging="283"/>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Uso apropiado de los colores para el pintado de los ambientes. Mantener una adecuada ventilación</w:t>
            </w:r>
          </w:p>
          <w:p w14:paraId="43528BB2"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50C5F41E"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Proveer de distracciones a los pacientes. </w:t>
            </w:r>
          </w:p>
          <w:p w14:paraId="5533158A"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establecimiento debe contar con jardines, espacios libres, capillas o espacios para la meditación de los pacientes. En los ambientes, se pueden colocar cuadros o fotografías sobre la naturaleza, música ambiental en las áreas públicas y en los cuartos de internamiento. </w:t>
            </w:r>
          </w:p>
          <w:p w14:paraId="23CE2587"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Proporcionar soporte social. </w:t>
            </w:r>
          </w:p>
          <w:p w14:paraId="36827014"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Incluir zonas para los visitantes y familiares de los pacientes con mobiliario para su descanso, teléfono y otras facilidades, así como zonas donde el paciente puede relacionarse con su familia. </w:t>
            </w:r>
          </w:p>
          <w:p w14:paraId="45128668"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Brindar al paciente sensación de control sobre su medio, lo que se puede lograr mediante condiciones de privacidad, capacidad de programar radio y televisión en las áreas de uso común, seleccionar las luces de lectura y de noche, y contar con diferentes opciones de alimentación que estén autorizadas por el médico tratante.</w:t>
            </w:r>
          </w:p>
          <w:p w14:paraId="72BB2722"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Limpieza e higiene </w:t>
            </w:r>
          </w:p>
          <w:p w14:paraId="10D93E03"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infraestructura física y las líneas vitales debe ser fáciles de limpiar y mantener. Es necesario usar materiales durables y que aseguren condiciones de asepsia en los espacios que así lo </w:t>
            </w:r>
            <w:r w:rsidRPr="005241FD">
              <w:rPr>
                <w:rFonts w:ascii="Century Gothic" w:eastAsia="Adobe Gothic Std B" w:hAnsi="Century Gothic" w:cs="Arial"/>
                <w:sz w:val="22"/>
                <w:szCs w:val="22"/>
              </w:rPr>
              <w:lastRenderedPageBreak/>
              <w:t xml:space="preserve">requieran. Se debe evitar el cruzamiento del material limpio y sucio, y contar con espacios de limpieza adecuadamente ubicados en las unidades funcionales. </w:t>
            </w:r>
          </w:p>
          <w:p w14:paraId="792CB9E6"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Accesibilidad </w:t>
            </w:r>
          </w:p>
          <w:p w14:paraId="43E4B154"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todo lugar, se debe facilitar el ingreso y salida del personal, pacientes y visitantes, especialmente de aquellas personas con algún grado de discapacidad. Los pasos y contrapasos de las escaleras deben ser cómodos, los corredores deben ser suficientemente anchos para permitir el fácil desplazamiento de dos sillas de ruedas y camillas. Además, se deben incluir rampas para pacientes con discapacidad. </w:t>
            </w:r>
          </w:p>
          <w:p w14:paraId="3773B843"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Control de circulación </w:t>
            </w:r>
          </w:p>
          <w:p w14:paraId="6D70A686"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Las circulaciones de personas y materiales en el hospital deben cumplir las siguientes recomendaciones: </w:t>
            </w:r>
          </w:p>
          <w:p w14:paraId="15B147C3" w14:textId="77777777" w:rsidR="00D05224" w:rsidRPr="005241FD" w:rsidRDefault="00D05224" w:rsidP="00407A39">
            <w:pPr>
              <w:numPr>
                <w:ilvl w:val="0"/>
                <w:numId w:val="52"/>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Las rutas de desplazamiento de los pacientes ambulatorios deben ser simples y estar claramente definidas. </w:t>
            </w:r>
          </w:p>
          <w:p w14:paraId="4D1AB8AA" w14:textId="77777777" w:rsidR="00D05224" w:rsidRPr="005241FD" w:rsidRDefault="00D05224" w:rsidP="00407A39">
            <w:pPr>
              <w:numPr>
                <w:ilvl w:val="0"/>
                <w:numId w:val="52"/>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Los pacientes ambulatorios no deben acceder a las zonas de los pacientes internados, durante su desplazamiento a los servicios de apoyo al diagnóstico y tratamiento. </w:t>
            </w:r>
          </w:p>
          <w:p w14:paraId="152B2DC6" w14:textId="77777777" w:rsidR="00D05224" w:rsidRPr="005241FD" w:rsidRDefault="00D05224" w:rsidP="00407A39">
            <w:pPr>
              <w:numPr>
                <w:ilvl w:val="0"/>
                <w:numId w:val="52"/>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Las rutas de desplazamiento de los visitantes deben ser simples y directas hacia las zonas de internamiento sin ingresar a otras áreas de la Unidad de Radioterapia. </w:t>
            </w:r>
          </w:p>
          <w:p w14:paraId="3487BA81" w14:textId="77777777" w:rsidR="00D05224" w:rsidRPr="005241FD" w:rsidRDefault="00D05224" w:rsidP="00407A39">
            <w:pPr>
              <w:numPr>
                <w:ilvl w:val="0"/>
                <w:numId w:val="52"/>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Las circulaciones para los materiales de desecho, sucio y reciclados deben estar separadas de las circulaciones de comida y material limpio. Ambas circulaciones deben estar separadas de las rutas de los pacientes y visitantes. </w:t>
            </w:r>
          </w:p>
          <w:p w14:paraId="560ABBD5" w14:textId="77777777" w:rsidR="00D05224" w:rsidRPr="005241FD" w:rsidRDefault="00D05224" w:rsidP="00407A39">
            <w:pPr>
              <w:numPr>
                <w:ilvl w:val="0"/>
                <w:numId w:val="52"/>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Destinar elevadores exclusivamente para el uso de insumos, comida y material de mantenimiento y limpieza. </w:t>
            </w:r>
          </w:p>
          <w:p w14:paraId="74D4B377" w14:textId="77777777" w:rsidR="00D05224" w:rsidRPr="005241FD" w:rsidRDefault="00D05224" w:rsidP="00D05224">
            <w:pPr>
              <w:spacing w:line="276" w:lineRule="auto"/>
              <w:ind w:left="993"/>
              <w:contextualSpacing/>
              <w:jc w:val="both"/>
              <w:rPr>
                <w:rFonts w:ascii="Century Gothic" w:eastAsia="Adobe Gothic Std B" w:hAnsi="Century Gothic" w:cs="Arial"/>
                <w:sz w:val="22"/>
                <w:szCs w:val="22"/>
              </w:rPr>
            </w:pPr>
          </w:p>
          <w:p w14:paraId="1EF5DB50"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Seguridad </w:t>
            </w:r>
          </w:p>
          <w:p w14:paraId="58EB41EF" w14:textId="77777777" w:rsidR="00D05224" w:rsidRPr="005241FD" w:rsidRDefault="00D05224" w:rsidP="00D05224">
            <w:pPr>
              <w:spacing w:after="200"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adición a las medidas generales de seguridad aplicables a todo tipo de edificaciones. Para el caso de los hospitales se debe considerar: </w:t>
            </w:r>
          </w:p>
          <w:p w14:paraId="544D5EAA" w14:textId="77777777" w:rsidR="00D05224" w:rsidRPr="005241FD" w:rsidRDefault="00D05224" w:rsidP="00407A39">
            <w:pPr>
              <w:numPr>
                <w:ilvl w:val="0"/>
                <w:numId w:val="53"/>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Protección de la propiedad y bienes del hospital, incluyendo medicamentos y drogas.</w:t>
            </w:r>
          </w:p>
          <w:p w14:paraId="37358EBA" w14:textId="77777777" w:rsidR="00D05224" w:rsidRPr="005241FD" w:rsidRDefault="00D05224" w:rsidP="00407A39">
            <w:pPr>
              <w:numPr>
                <w:ilvl w:val="0"/>
                <w:numId w:val="53"/>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Protección de pacientes y personal del hospital. </w:t>
            </w:r>
          </w:p>
          <w:p w14:paraId="1CB14FC9" w14:textId="77777777" w:rsidR="00D05224" w:rsidRPr="005241FD" w:rsidRDefault="00D05224" w:rsidP="00407A39">
            <w:pPr>
              <w:numPr>
                <w:ilvl w:val="0"/>
                <w:numId w:val="53"/>
              </w:numPr>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Medidas de seguridad ante ataques terroristas o amenazas tecnológicas.</w:t>
            </w:r>
          </w:p>
          <w:p w14:paraId="594EA02B" w14:textId="77777777" w:rsidR="00D05224" w:rsidRPr="005241FD" w:rsidRDefault="00D05224" w:rsidP="00D05224">
            <w:pPr>
              <w:spacing w:line="276" w:lineRule="auto"/>
              <w:ind w:left="720"/>
              <w:contextualSpacing/>
              <w:jc w:val="both"/>
              <w:rPr>
                <w:rFonts w:ascii="Century Gothic" w:eastAsia="Adobe Gothic Std B" w:hAnsi="Century Gothic" w:cs="Arial"/>
                <w:sz w:val="22"/>
                <w:szCs w:val="22"/>
              </w:rPr>
            </w:pPr>
          </w:p>
          <w:p w14:paraId="38637CC5" w14:textId="77777777" w:rsidR="00D05224" w:rsidRPr="005241FD" w:rsidRDefault="00D05224" w:rsidP="00407A39">
            <w:pPr>
              <w:pStyle w:val="Prrafodelista"/>
              <w:numPr>
                <w:ilvl w:val="2"/>
                <w:numId w:val="48"/>
              </w:numPr>
              <w:spacing w:after="200" w:line="276" w:lineRule="auto"/>
              <w:ind w:left="851" w:hanging="284"/>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Mitigación del impacto ambiental </w:t>
            </w:r>
          </w:p>
          <w:p w14:paraId="5BB661AA" w14:textId="77777777" w:rsidR="00D05224" w:rsidRPr="005241FD" w:rsidRDefault="00D05224" w:rsidP="00D05224">
            <w:pPr>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la operación de los establecimientos de salud se deben incluir medidas para reducir su impacto sobre el medio ambiente que rodea a la edificación, las cuales deben orientarse al </w:t>
            </w:r>
            <w:r w:rsidRPr="005241FD">
              <w:rPr>
                <w:rFonts w:ascii="Century Gothic" w:eastAsia="Adobe Gothic Std B" w:hAnsi="Century Gothic" w:cs="Arial"/>
                <w:sz w:val="22"/>
                <w:szCs w:val="22"/>
              </w:rPr>
              <w:lastRenderedPageBreak/>
              <w:t xml:space="preserve">manejo de las grandes cantidades de residuos sólidos y líquidos, asimilables a domiciliarios, peligrosos, especiales y radiactivos, y al gran consumo de energía y agua. La mitigación del impacto ambiental también debe realizarse durante las obras de remodelación y de construcción de nuevos establecimientos y edificaciones, no obstante, debe realizarse mayor énfasis en la etapa de operación considerando la generación de residuos sólidos y líquidos hospitalarios, con sus respectivos planes específicos. Asimismo, se debe incluir las medidas de mitigación social y planes necesarios, en respuesta a los impactos y riesgos identificados en el Proyecto. </w:t>
            </w:r>
          </w:p>
          <w:p w14:paraId="7ECD9743" w14:textId="77777777" w:rsidR="00D05224" w:rsidRPr="005241FD" w:rsidRDefault="00D05224" w:rsidP="00D05224">
            <w:pPr>
              <w:spacing w:line="276" w:lineRule="auto"/>
              <w:jc w:val="both"/>
              <w:rPr>
                <w:rFonts w:ascii="Century Gothic" w:eastAsia="Adobe Gothic Std B" w:hAnsi="Century Gothic" w:cs="Arial"/>
                <w:sz w:val="22"/>
                <w:szCs w:val="22"/>
              </w:rPr>
            </w:pPr>
          </w:p>
          <w:p w14:paraId="3030E3BF" w14:textId="77777777" w:rsidR="00D05224" w:rsidRPr="005241FD" w:rsidRDefault="00D05224" w:rsidP="00D05224">
            <w:pPr>
              <w:spacing w:line="276" w:lineRule="auto"/>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z w:val="22"/>
                <w:szCs w:val="22"/>
              </w:rPr>
              <w:t>El Proyecto de Arquitectura, deberá desarrollar la totalidad del contenido con todos los</w:t>
            </w:r>
            <w:r w:rsidRPr="005241FD">
              <w:rPr>
                <w:rFonts w:ascii="Century Gothic" w:eastAsia="Adobe Gothic Std B" w:hAnsi="Century Gothic" w:cs="Arial"/>
                <w:snapToGrid w:val="0"/>
                <w:sz w:val="22"/>
                <w:szCs w:val="22"/>
              </w:rPr>
              <w:t xml:space="preserve"> detalles constructivos y especificaciones necesarias para una perfecta interpretación de todos los elementos e incluirá:</w:t>
            </w:r>
          </w:p>
          <w:p w14:paraId="5E9DDA58" w14:textId="77777777" w:rsidR="00D05224" w:rsidRPr="005241FD" w:rsidRDefault="00D05224" w:rsidP="00D05224">
            <w:pPr>
              <w:spacing w:line="276" w:lineRule="auto"/>
              <w:ind w:left="1058"/>
              <w:contextualSpacing/>
              <w:jc w:val="both"/>
              <w:rPr>
                <w:rFonts w:ascii="Century Gothic" w:eastAsia="Adobe Gothic Std B" w:hAnsi="Century Gothic" w:cs="Arial"/>
                <w:snapToGrid w:val="0"/>
                <w:sz w:val="22"/>
                <w:szCs w:val="22"/>
              </w:rPr>
            </w:pPr>
          </w:p>
          <w:p w14:paraId="68CE5881"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Plano de sitio mostrando la ubicación de la edificación o conjunto de edificaciones que incluya los accesos peatonales y vehiculares, definiendo los espacios exteriores (muros, gradas, rampas, circulaciones, aceras, áreas de parqueo, servicio, jardineras) así como su ubicación, dimensiones, y materiales.</w:t>
            </w:r>
          </w:p>
          <w:p w14:paraId="4F263457"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Plano de ubicación mostrando la relación del lote con su entorno, las edificaciones existentes y los servicios que desarrollan y la relación con el nuevo planteamiento, la estructura vial y accesos circundantes al terreno.</w:t>
            </w:r>
          </w:p>
          <w:p w14:paraId="07B2C187"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Planos de techos, indicando material, pendientes y sentido de escurrimiento de las aguas, ubicación de canaletas, sumideros, bajantes, tanques, domos y otros elementos, tipo de impermeabilización (si es el caso), juntas de dilatación, con especificación de materiales y toda información que se considere conveniente.</w:t>
            </w:r>
          </w:p>
          <w:p w14:paraId="6FB71C4D"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Fachadas acotadas, alturas de antepechos, dimensión de vanos, altura total, indicación de materiales de acabado.</w:t>
            </w:r>
          </w:p>
          <w:p w14:paraId="5EC5A205"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Planos de detalle a escala mayor, de las áreas húmedas (baños y sanitarios) con ubicación de artefactos hidráulico–sanitarios, tipo y especificaciones.</w:t>
            </w:r>
          </w:p>
          <w:p w14:paraId="5EE570F5"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Planos de detalle de todos los elementos constructivos que fueran necesarios para una correcta interpretación de las obras a ejecutar como: puertas, ventanas, pisos, gradas, rampas, barandas, balcones, elementos constructivos especiales en material visto, otros planos de construcción. Armarios, mamparas, divisiones, equipos de seguridad, señalizaciones, arquitectura especial para personas con capacidades especiales que tengan acceso a toda la infraestructura y sus espacios adecuados a cada área y otros elementos fijos, materiales y especificaciones técnicas.</w:t>
            </w:r>
          </w:p>
          <w:p w14:paraId="232B4A5C"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Plantas mostrando ubicación de equipamiento fijo, equipamiento médico hospitalario (debidamente codificado), artefactos sanitarios de última generación, instalaciones, calderos, transformadores, mobiliario mayor y ubicación de camas de internación.</w:t>
            </w:r>
          </w:p>
          <w:p w14:paraId="4ED07FB7"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Planilla de acabados por ambiente, volumen de obras (cómputos métricos por ítems) y presupuesto definitivo.</w:t>
            </w:r>
          </w:p>
          <w:p w14:paraId="2FC07695"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lastRenderedPageBreak/>
              <w:t>Elaboración de Pliego de Especificaciones Técnicas para cada uno de los ítems de obra y de equipamiento.</w:t>
            </w:r>
          </w:p>
          <w:p w14:paraId="05920993"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 xml:space="preserve">Elaboración de Análisis de Precios Unitarios </w:t>
            </w:r>
          </w:p>
          <w:p w14:paraId="4E85FEE7"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Elaboración de Cómputos Métricos</w:t>
            </w:r>
          </w:p>
          <w:p w14:paraId="0590CE18"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Elaboración de Presupuesto General</w:t>
            </w:r>
          </w:p>
          <w:p w14:paraId="1F3F30F5"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Elaboración de lista de materiales elementales</w:t>
            </w:r>
          </w:p>
          <w:p w14:paraId="5645F05C"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 xml:space="preserve">Elaboración de </w:t>
            </w:r>
            <w:r w:rsidRPr="005241FD">
              <w:rPr>
                <w:rFonts w:ascii="Century Gothic" w:eastAsia="Adobe Gothic Std B" w:hAnsi="Century Gothic" w:cs="Arial"/>
                <w:sz w:val="22"/>
                <w:szCs w:val="22"/>
              </w:rPr>
              <w:t>Cronograma General de Ejecución de la obra</w:t>
            </w:r>
          </w:p>
          <w:p w14:paraId="5422CC97"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Elaboración de perspectivas y Animaciones</w:t>
            </w:r>
          </w:p>
          <w:p w14:paraId="560FAE85"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 xml:space="preserve">Maqueta virtual </w:t>
            </w:r>
          </w:p>
          <w:p w14:paraId="32A71336"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napToGrid w:val="0"/>
                <w:sz w:val="22"/>
                <w:szCs w:val="22"/>
              </w:rPr>
            </w:pPr>
            <w:r w:rsidRPr="005241FD">
              <w:rPr>
                <w:rFonts w:ascii="Century Gothic" w:eastAsia="Adobe Gothic Std B" w:hAnsi="Century Gothic" w:cs="Arial"/>
                <w:snapToGrid w:val="0"/>
                <w:sz w:val="22"/>
                <w:szCs w:val="22"/>
              </w:rPr>
              <w:t>Maqueta física a detalle escala mínima 1:200</w:t>
            </w:r>
          </w:p>
          <w:p w14:paraId="4E98D1DD" w14:textId="77777777" w:rsidR="00D05224" w:rsidRPr="005241FD" w:rsidRDefault="00D05224" w:rsidP="00407A39">
            <w:pPr>
              <w:numPr>
                <w:ilvl w:val="0"/>
                <w:numId w:val="54"/>
              </w:numPr>
              <w:autoSpaceDE w:val="0"/>
              <w:autoSpaceDN w:val="0"/>
              <w:adjustRightInd w:val="0"/>
              <w:spacing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napToGrid w:val="0"/>
                <w:sz w:val="22"/>
                <w:szCs w:val="22"/>
              </w:rPr>
              <w:t xml:space="preserve">Planos de señalética, indicando el diseño y planos de símbolos y letreros de acuerdo a la clasificación siguiente: Señalamiento Indicativo, Señalamiento Conductivo, Señalamiento Informativo, Señalamiento Restrictivo, Señalamiento Educativo enfocado al personal de salud, </w:t>
            </w:r>
            <w:r w:rsidRPr="005241FD">
              <w:rPr>
                <w:rFonts w:ascii="Century Gothic" w:eastAsia="Adobe Gothic Std B" w:hAnsi="Century Gothic" w:cs="Arial"/>
                <w:sz w:val="22"/>
                <w:szCs w:val="22"/>
              </w:rPr>
              <w:t>personas con capacidades diferentes que requieren este tipo de señalamientos especiales, el paciente interno y/o ambulatorio y el público visitante; se deberá contemplar la normativa de señalética.</w:t>
            </w:r>
          </w:p>
          <w:p w14:paraId="57B7DD8E" w14:textId="77777777" w:rsidR="00D05224" w:rsidRPr="005241FD" w:rsidRDefault="00D05224" w:rsidP="00D05224">
            <w:pPr>
              <w:tabs>
                <w:tab w:val="left" w:pos="360"/>
              </w:tabs>
              <w:autoSpaceDE w:val="0"/>
              <w:autoSpaceDN w:val="0"/>
              <w:adjustRightInd w:val="0"/>
              <w:spacing w:line="276" w:lineRule="auto"/>
              <w:ind w:left="2438"/>
              <w:contextualSpacing/>
              <w:jc w:val="both"/>
              <w:rPr>
                <w:rFonts w:ascii="Century Gothic" w:eastAsia="Adobe Gothic Std B" w:hAnsi="Century Gothic" w:cs="Arial"/>
                <w:sz w:val="22"/>
                <w:szCs w:val="22"/>
              </w:rPr>
            </w:pPr>
          </w:p>
          <w:p w14:paraId="43BB7B5C" w14:textId="77777777" w:rsidR="00D05224" w:rsidRPr="005241FD" w:rsidRDefault="00D05224" w:rsidP="00D05224">
            <w:pPr>
              <w:tabs>
                <w:tab w:val="left" w:pos="360"/>
              </w:tabs>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Todos los planos generales deben ser presentados a una escala de 1:100, los planos de planta a una escala de 1:50 y los planos a detalle a una escala de 1:20.</w:t>
            </w:r>
          </w:p>
          <w:p w14:paraId="0A784C0C" w14:textId="77777777" w:rsidR="00D05224" w:rsidRPr="005241FD" w:rsidRDefault="00D05224" w:rsidP="00D05224">
            <w:pPr>
              <w:tabs>
                <w:tab w:val="left" w:pos="360"/>
              </w:tabs>
              <w:autoSpaceDE w:val="0"/>
              <w:autoSpaceDN w:val="0"/>
              <w:adjustRightInd w:val="0"/>
              <w:spacing w:line="276" w:lineRule="auto"/>
              <w:ind w:left="2041"/>
              <w:contextualSpacing/>
              <w:jc w:val="both"/>
              <w:rPr>
                <w:rFonts w:ascii="Century Gothic" w:eastAsia="Adobe Gothic Std B" w:hAnsi="Century Gothic" w:cs="Arial"/>
                <w:sz w:val="22"/>
                <w:szCs w:val="22"/>
              </w:rPr>
            </w:pPr>
          </w:p>
          <w:p w14:paraId="440A10B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Por otro lado, la empresa deberá indicar las normas nacionales e internacionales aplicadas para el diseño.</w:t>
            </w:r>
          </w:p>
          <w:p w14:paraId="5131458E" w14:textId="77777777" w:rsidR="00D05224" w:rsidRPr="005241FD" w:rsidRDefault="00D05224" w:rsidP="00D05224">
            <w:pPr>
              <w:spacing w:line="276" w:lineRule="auto"/>
              <w:contextualSpacing/>
              <w:jc w:val="both"/>
              <w:rPr>
                <w:rFonts w:ascii="Century Gothic" w:eastAsia="Adobe Gothic Std B" w:hAnsi="Century Gothic" w:cs="Arial"/>
                <w:iCs/>
                <w:sz w:val="22"/>
                <w:szCs w:val="22"/>
              </w:rPr>
            </w:pPr>
          </w:p>
          <w:p w14:paraId="6A462E14"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COMPONENTE DE INGENIERÍA ESTRUCTURAL</w:t>
            </w:r>
          </w:p>
          <w:p w14:paraId="216298C6" w14:textId="77777777" w:rsidR="00D05224" w:rsidRPr="005241FD" w:rsidRDefault="00D05224" w:rsidP="00D05224">
            <w:pPr>
              <w:spacing w:line="276" w:lineRule="auto"/>
              <w:ind w:left="2786"/>
              <w:contextualSpacing/>
              <w:jc w:val="both"/>
              <w:rPr>
                <w:rFonts w:ascii="Century Gothic" w:eastAsia="Adobe Gothic Std B" w:hAnsi="Century Gothic" w:cs="Arial"/>
                <w:b/>
                <w:sz w:val="22"/>
                <w:szCs w:val="22"/>
                <w:u w:val="single"/>
              </w:rPr>
            </w:pPr>
          </w:p>
          <w:p w14:paraId="5E8B9FC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sustento teórico de la concepción estructural y las recomendaciones para el cálculo se basarán en los resultados de los estudios preliminares (mecánica de suelos y topográfico) y en las características del anteproyecto arquitectónico.</w:t>
            </w:r>
          </w:p>
          <w:p w14:paraId="2D7E33F8" w14:textId="77777777" w:rsidR="00D05224" w:rsidRPr="005241FD" w:rsidRDefault="00D05224" w:rsidP="00D05224">
            <w:pPr>
              <w:autoSpaceDE w:val="0"/>
              <w:autoSpaceDN w:val="0"/>
              <w:adjustRightInd w:val="0"/>
              <w:spacing w:line="276" w:lineRule="auto"/>
              <w:ind w:left="964"/>
              <w:contextualSpacing/>
              <w:jc w:val="both"/>
              <w:rPr>
                <w:rFonts w:ascii="Century Gothic" w:eastAsia="Adobe Gothic Std B" w:hAnsi="Century Gothic" w:cs="Arial"/>
                <w:sz w:val="22"/>
                <w:szCs w:val="22"/>
              </w:rPr>
            </w:pPr>
          </w:p>
          <w:p w14:paraId="5D9C894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el diseño estructural se debe indicar el método de diseño y/o verificación estructural y el programa de diseño utilizado.</w:t>
            </w:r>
          </w:p>
          <w:p w14:paraId="594B8757" w14:textId="77777777" w:rsidR="00D05224" w:rsidRPr="005241FD" w:rsidRDefault="00D05224" w:rsidP="00D05224">
            <w:pPr>
              <w:autoSpaceDE w:val="0"/>
              <w:autoSpaceDN w:val="0"/>
              <w:adjustRightInd w:val="0"/>
              <w:spacing w:line="276" w:lineRule="auto"/>
              <w:ind w:left="964"/>
              <w:contextualSpacing/>
              <w:jc w:val="both"/>
              <w:rPr>
                <w:rFonts w:ascii="Century Gothic" w:eastAsia="Adobe Gothic Std B" w:hAnsi="Century Gothic" w:cs="Arial"/>
                <w:sz w:val="22"/>
                <w:szCs w:val="22"/>
              </w:rPr>
            </w:pPr>
          </w:p>
          <w:p w14:paraId="4193FBEF" w14:textId="77777777" w:rsidR="00D05224" w:rsidRPr="005241FD" w:rsidRDefault="00D05224" w:rsidP="00D05224">
            <w:pPr>
              <w:tabs>
                <w:tab w:val="left" w:pos="1260"/>
              </w:tabs>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proyecto estructural deberá de contar con una memoria descriptiva.</w:t>
            </w:r>
          </w:p>
          <w:p w14:paraId="6534C5CE" w14:textId="77777777" w:rsidR="00D05224" w:rsidRPr="005241FD" w:rsidRDefault="00D05224" w:rsidP="00D05224">
            <w:pPr>
              <w:tabs>
                <w:tab w:val="left" w:pos="1260"/>
              </w:tabs>
              <w:autoSpaceDE w:val="0"/>
              <w:autoSpaceDN w:val="0"/>
              <w:adjustRightInd w:val="0"/>
              <w:spacing w:line="276" w:lineRule="auto"/>
              <w:contextualSpacing/>
              <w:jc w:val="both"/>
              <w:rPr>
                <w:rFonts w:ascii="Century Gothic" w:eastAsia="Adobe Gothic Std B" w:hAnsi="Century Gothic" w:cs="Arial"/>
                <w:sz w:val="22"/>
                <w:szCs w:val="22"/>
              </w:rPr>
            </w:pPr>
          </w:p>
          <w:p w14:paraId="349562B4"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Planos y Cálculos Estructurales</w:t>
            </w:r>
          </w:p>
          <w:p w14:paraId="61F85853"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rPr>
            </w:pPr>
          </w:p>
          <w:p w14:paraId="0F614631"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Plano de fundaciones aisladas y corridas mostrando ejes de replanteo, dimensiones de zapatas, dimensiones de cimientos corridos, losas </w:t>
            </w:r>
            <w:proofErr w:type="spellStart"/>
            <w:r w:rsidRPr="005241FD">
              <w:rPr>
                <w:rFonts w:ascii="Century Gothic" w:eastAsia="Adobe Gothic Std B" w:hAnsi="Century Gothic" w:cs="Arial"/>
                <w:sz w:val="22"/>
                <w:szCs w:val="22"/>
              </w:rPr>
              <w:t>radier</w:t>
            </w:r>
            <w:proofErr w:type="spellEnd"/>
            <w:r w:rsidRPr="005241FD">
              <w:rPr>
                <w:rFonts w:ascii="Century Gothic" w:eastAsia="Adobe Gothic Std B" w:hAnsi="Century Gothic" w:cs="Arial"/>
                <w:sz w:val="22"/>
                <w:szCs w:val="22"/>
              </w:rPr>
              <w:t xml:space="preserve"> (si corresponde), cotas de fundación.</w:t>
            </w:r>
          </w:p>
          <w:p w14:paraId="21CE77B5"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estructurales con cálculo de plantas o niveles.</w:t>
            </w:r>
          </w:p>
          <w:p w14:paraId="08D30D2F"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columnas.</w:t>
            </w:r>
          </w:p>
          <w:p w14:paraId="23AD80EB"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Planos de losas.</w:t>
            </w:r>
          </w:p>
          <w:p w14:paraId="52377DBA"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cubiertas (de la solución planteada).</w:t>
            </w:r>
          </w:p>
          <w:p w14:paraId="35DF37EA"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cortes longitudinales y transversales.</w:t>
            </w:r>
          </w:p>
          <w:p w14:paraId="4F70E2B3"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detalles y planillas de armaduras.</w:t>
            </w:r>
          </w:p>
          <w:p w14:paraId="38B5CCF0"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elevaciones y formas.</w:t>
            </w:r>
          </w:p>
          <w:p w14:paraId="3183D9D9"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Notas, cuadros, simbologías, referencias y textos complementarios.</w:t>
            </w:r>
          </w:p>
          <w:p w14:paraId="2A491853"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rampas.</w:t>
            </w:r>
          </w:p>
          <w:p w14:paraId="5136EE5C"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escaleras.</w:t>
            </w:r>
          </w:p>
          <w:p w14:paraId="436320D4"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detalle de todos los elementos estructurales que fueran necesarios para una correcta interpretación de las obras a ejecutar.</w:t>
            </w:r>
          </w:p>
          <w:p w14:paraId="4CEF43F3"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muros de contención.</w:t>
            </w:r>
          </w:p>
          <w:p w14:paraId="120EA070"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Detalle de construcciones especiales (bunker)</w:t>
            </w:r>
          </w:p>
          <w:p w14:paraId="562DB663"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Cómputos métricos</w:t>
            </w:r>
          </w:p>
          <w:p w14:paraId="32BADBAB"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Precios unitarios</w:t>
            </w:r>
          </w:p>
          <w:p w14:paraId="4589F195"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Especificaciones técnicas</w:t>
            </w:r>
          </w:p>
          <w:p w14:paraId="5805BF63" w14:textId="77777777" w:rsidR="00D05224" w:rsidRPr="005241FD" w:rsidRDefault="00D05224" w:rsidP="00407A39">
            <w:pPr>
              <w:numPr>
                <w:ilvl w:val="0"/>
                <w:numId w:val="93"/>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Presupuestos generales y detallados (mano de obra, materiales, herramientas y equipos, etc.)</w:t>
            </w:r>
          </w:p>
          <w:p w14:paraId="6F8C2622" w14:textId="77777777" w:rsidR="00D05224" w:rsidRPr="005241FD" w:rsidRDefault="00D05224" w:rsidP="00D05224">
            <w:pPr>
              <w:tabs>
                <w:tab w:val="left" w:pos="900"/>
              </w:tabs>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6E9FD92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los planos de detalle se deberán incluir las dimensiones y acotamientos tanto para el acero de refuerzo como para el hormigón armado, estructuras metálicas y estructuras de madera de acuerdo a lo siguiente:</w:t>
            </w:r>
          </w:p>
          <w:p w14:paraId="055A1E69" w14:textId="77777777" w:rsidR="00D05224" w:rsidRPr="005241FD" w:rsidRDefault="00D05224" w:rsidP="00D05224">
            <w:pPr>
              <w:spacing w:line="276" w:lineRule="auto"/>
              <w:contextualSpacing/>
              <w:jc w:val="both"/>
              <w:rPr>
                <w:rFonts w:ascii="Century Gothic" w:eastAsia="Adobe Gothic Std B" w:hAnsi="Century Gothic" w:cs="Arial"/>
                <w:b/>
                <w:sz w:val="22"/>
                <w:szCs w:val="22"/>
                <w:u w:val="single"/>
              </w:rPr>
            </w:pPr>
          </w:p>
          <w:p w14:paraId="6D4D5E03"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Acero de Refuerzo</w:t>
            </w:r>
          </w:p>
          <w:p w14:paraId="4C1C77F3" w14:textId="77777777" w:rsidR="00D05224" w:rsidRPr="005241FD" w:rsidRDefault="00D05224" w:rsidP="00D05224">
            <w:pPr>
              <w:spacing w:line="276" w:lineRule="auto"/>
              <w:ind w:left="1124"/>
              <w:contextualSpacing/>
              <w:jc w:val="both"/>
              <w:rPr>
                <w:rFonts w:ascii="Century Gothic" w:eastAsia="Adobe Gothic Std B" w:hAnsi="Century Gothic" w:cs="Arial"/>
                <w:b/>
                <w:sz w:val="22"/>
                <w:szCs w:val="22"/>
              </w:rPr>
            </w:pPr>
          </w:p>
          <w:p w14:paraId="7B327D9D" w14:textId="77777777" w:rsidR="00D05224" w:rsidRPr="005241FD" w:rsidRDefault="00D05224" w:rsidP="00407A39">
            <w:pPr>
              <w:numPr>
                <w:ilvl w:val="0"/>
                <w:numId w:val="9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Diámetro de las barras en milímetros, de acuerdo a la existencia del mercado interno</w:t>
            </w:r>
          </w:p>
          <w:p w14:paraId="5B09F628" w14:textId="77777777" w:rsidR="00D05224" w:rsidRPr="005241FD" w:rsidRDefault="00D05224" w:rsidP="00407A39">
            <w:pPr>
              <w:numPr>
                <w:ilvl w:val="0"/>
                <w:numId w:val="9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Espaciamiento de barras en centímetros</w:t>
            </w:r>
          </w:p>
          <w:p w14:paraId="28353BC4" w14:textId="77777777" w:rsidR="00D05224" w:rsidRPr="005241FD" w:rsidRDefault="00D05224" w:rsidP="00407A39">
            <w:pPr>
              <w:numPr>
                <w:ilvl w:val="0"/>
                <w:numId w:val="9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Longitud de barras en metros</w:t>
            </w:r>
          </w:p>
          <w:p w14:paraId="1D42A2E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206F2898"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Juntas de dilatación:</w:t>
            </w:r>
          </w:p>
          <w:p w14:paraId="6375120E" w14:textId="77777777" w:rsidR="00D05224" w:rsidRPr="005241FD" w:rsidRDefault="00D05224" w:rsidP="00D05224">
            <w:pPr>
              <w:pStyle w:val="Prrafodelista"/>
              <w:tabs>
                <w:tab w:val="left" w:pos="1260"/>
              </w:tabs>
              <w:autoSpaceDE w:val="0"/>
              <w:autoSpaceDN w:val="0"/>
              <w:adjustRightInd w:val="0"/>
              <w:spacing w:line="276" w:lineRule="auto"/>
              <w:ind w:left="284"/>
              <w:contextualSpacing/>
              <w:jc w:val="both"/>
              <w:rPr>
                <w:rFonts w:ascii="Century Gothic" w:eastAsia="Adobe Gothic Std B" w:hAnsi="Century Gothic" w:cs="Arial"/>
                <w:b/>
                <w:sz w:val="22"/>
                <w:szCs w:val="22"/>
              </w:rPr>
            </w:pPr>
          </w:p>
          <w:p w14:paraId="1D427DD4" w14:textId="77777777" w:rsidR="00D05224" w:rsidRPr="005241FD" w:rsidRDefault="00D05224" w:rsidP="00407A39">
            <w:pPr>
              <w:numPr>
                <w:ilvl w:val="0"/>
                <w:numId w:val="55"/>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Detalle constructivo </w:t>
            </w:r>
          </w:p>
          <w:p w14:paraId="1AE1E038" w14:textId="77777777" w:rsidR="00D05224" w:rsidRPr="005241FD" w:rsidRDefault="00D05224" w:rsidP="00D05224">
            <w:pPr>
              <w:autoSpaceDE w:val="0"/>
              <w:autoSpaceDN w:val="0"/>
              <w:adjustRightInd w:val="0"/>
              <w:spacing w:line="276" w:lineRule="auto"/>
              <w:ind w:left="1418"/>
              <w:contextualSpacing/>
              <w:jc w:val="both"/>
              <w:rPr>
                <w:rFonts w:ascii="Century Gothic" w:eastAsia="Adobe Gothic Std B" w:hAnsi="Century Gothic" w:cs="Arial"/>
                <w:sz w:val="22"/>
                <w:szCs w:val="22"/>
              </w:rPr>
            </w:pPr>
          </w:p>
          <w:p w14:paraId="666392A4"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Hormigón Armado</w:t>
            </w:r>
          </w:p>
          <w:p w14:paraId="14FD96AA"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rPr>
            </w:pPr>
          </w:p>
          <w:p w14:paraId="5F89BF9D" w14:textId="77777777" w:rsidR="00D05224" w:rsidRPr="005241FD" w:rsidRDefault="00D05224" w:rsidP="00407A39">
            <w:pPr>
              <w:numPr>
                <w:ilvl w:val="0"/>
                <w:numId w:val="98"/>
              </w:numPr>
              <w:tabs>
                <w:tab w:val="left" w:pos="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Longitudes y secciones en metros con dos decimales.</w:t>
            </w:r>
          </w:p>
          <w:p w14:paraId="4288CB4B"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u w:val="single"/>
              </w:rPr>
            </w:pPr>
          </w:p>
          <w:p w14:paraId="14EBCD3F"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iCs/>
                <w:sz w:val="22"/>
                <w:szCs w:val="22"/>
              </w:rPr>
            </w:pPr>
            <w:r w:rsidRPr="005241FD">
              <w:rPr>
                <w:rFonts w:ascii="Century Gothic" w:eastAsia="Adobe Gothic Std B" w:hAnsi="Century Gothic" w:cs="Arial"/>
                <w:b/>
                <w:sz w:val="22"/>
                <w:szCs w:val="22"/>
              </w:rPr>
              <w:t>Estructuras Metálicas</w:t>
            </w:r>
          </w:p>
          <w:p w14:paraId="352DAAED"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rPr>
            </w:pPr>
          </w:p>
          <w:p w14:paraId="3403130D" w14:textId="77777777" w:rsidR="00D05224" w:rsidRPr="005241FD" w:rsidRDefault="00D05224" w:rsidP="00407A39">
            <w:pPr>
              <w:numPr>
                <w:ilvl w:val="0"/>
                <w:numId w:val="99"/>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Longitudes en metros.</w:t>
            </w:r>
          </w:p>
          <w:p w14:paraId="74FEA21A" w14:textId="77777777" w:rsidR="00D05224" w:rsidRPr="005241FD" w:rsidRDefault="00D05224" w:rsidP="00407A39">
            <w:pPr>
              <w:numPr>
                <w:ilvl w:val="0"/>
                <w:numId w:val="99"/>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Diámetros y longitudes de pernos en milímetros de acuerdo al mercado interno.</w:t>
            </w:r>
          </w:p>
          <w:p w14:paraId="679DAB1D" w14:textId="77777777" w:rsidR="00D05224" w:rsidRPr="005241FD" w:rsidRDefault="00D05224" w:rsidP="00407A39">
            <w:pPr>
              <w:numPr>
                <w:ilvl w:val="0"/>
                <w:numId w:val="99"/>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Dimensiones de soldaduras en milímetros.</w:t>
            </w:r>
          </w:p>
          <w:p w14:paraId="26BA787D"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u w:val="single"/>
              </w:rPr>
            </w:pPr>
          </w:p>
          <w:p w14:paraId="5AAD1E0A" w14:textId="77777777" w:rsidR="00D05224" w:rsidRPr="005241FD" w:rsidRDefault="00D05224" w:rsidP="00407A39">
            <w:pPr>
              <w:pStyle w:val="Prrafodelista"/>
              <w:numPr>
                <w:ilvl w:val="0"/>
                <w:numId w:val="85"/>
              </w:numPr>
              <w:spacing w:line="276" w:lineRule="auto"/>
              <w:ind w:left="284" w:hanging="284"/>
              <w:contextualSpacing/>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Planilla de Acero y Refuerzo</w:t>
            </w:r>
          </w:p>
          <w:p w14:paraId="3E663C2D" w14:textId="77777777" w:rsidR="00D05224" w:rsidRPr="005241FD" w:rsidRDefault="00D05224" w:rsidP="00D05224">
            <w:pPr>
              <w:tabs>
                <w:tab w:val="left" w:pos="1260"/>
              </w:tabs>
              <w:spacing w:line="276" w:lineRule="auto"/>
              <w:ind w:left="1058"/>
              <w:contextualSpacing/>
              <w:jc w:val="both"/>
              <w:rPr>
                <w:rFonts w:ascii="Century Gothic" w:eastAsia="Adobe Gothic Std B" w:hAnsi="Century Gothic" w:cs="Arial"/>
                <w:sz w:val="22"/>
                <w:szCs w:val="22"/>
              </w:rPr>
            </w:pPr>
          </w:p>
          <w:p w14:paraId="731F5C51" w14:textId="77777777" w:rsidR="00D05224" w:rsidRPr="005241FD" w:rsidRDefault="00D05224" w:rsidP="00D05224">
            <w:pPr>
              <w:tabs>
                <w:tab w:val="left" w:pos="1260"/>
              </w:tabs>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 deberá preparar un cuadro con el detalle del acero de refuerzo de cada elemento estructural. Este detalle deberá contener un croquis con la forma del refuerzo, dimensiones, diámetro, longitud total y cantidades para cada pieza estructural. Finalmente se deberá obtener el total de las armaduras a utilizarse en toda la construcción.</w:t>
            </w:r>
          </w:p>
          <w:p w14:paraId="152584B1" w14:textId="77777777" w:rsidR="00D05224" w:rsidRPr="005241FD" w:rsidRDefault="00D05224" w:rsidP="00D05224">
            <w:pPr>
              <w:tabs>
                <w:tab w:val="left" w:pos="1260"/>
              </w:tabs>
              <w:autoSpaceDE w:val="0"/>
              <w:autoSpaceDN w:val="0"/>
              <w:adjustRightInd w:val="0"/>
              <w:spacing w:line="276" w:lineRule="auto"/>
              <w:ind w:left="1077"/>
              <w:contextualSpacing/>
              <w:jc w:val="both"/>
              <w:rPr>
                <w:rFonts w:ascii="Century Gothic" w:eastAsia="Adobe Gothic Std B" w:hAnsi="Century Gothic" w:cs="Arial"/>
                <w:sz w:val="22"/>
                <w:szCs w:val="22"/>
              </w:rPr>
            </w:pPr>
          </w:p>
          <w:p w14:paraId="5B60381E" w14:textId="77777777" w:rsidR="00D05224" w:rsidRPr="005241FD" w:rsidRDefault="00D05224" w:rsidP="00D05224">
            <w:pPr>
              <w:tabs>
                <w:tab w:val="left" w:pos="1260"/>
              </w:tabs>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Las planillas de acero podrán incluirse en los planos de diseño o mostrarse en planillas en separata adjunta a los planos, haciendo referencia al plano al que corresponden.</w:t>
            </w:r>
          </w:p>
          <w:p w14:paraId="1555AB1F" w14:textId="77777777" w:rsidR="00D05224" w:rsidRPr="005241FD" w:rsidRDefault="00D05224" w:rsidP="00D05224">
            <w:pPr>
              <w:tabs>
                <w:tab w:val="left" w:pos="1260"/>
              </w:tabs>
              <w:autoSpaceDE w:val="0"/>
              <w:autoSpaceDN w:val="0"/>
              <w:adjustRightInd w:val="0"/>
              <w:spacing w:line="276" w:lineRule="auto"/>
              <w:ind w:left="1077"/>
              <w:contextualSpacing/>
              <w:jc w:val="both"/>
              <w:rPr>
                <w:rFonts w:ascii="Century Gothic" w:eastAsia="Adobe Gothic Std B" w:hAnsi="Century Gothic" w:cs="Arial"/>
                <w:sz w:val="22"/>
                <w:szCs w:val="22"/>
              </w:rPr>
            </w:pPr>
          </w:p>
          <w:p w14:paraId="12927E0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Deberá considerar la alternativa del uso de hormigón </w:t>
            </w:r>
            <w:proofErr w:type="spellStart"/>
            <w:r w:rsidRPr="005241FD">
              <w:rPr>
                <w:rFonts w:ascii="Century Gothic" w:eastAsia="Adobe Gothic Std B" w:hAnsi="Century Gothic" w:cs="Arial"/>
                <w:sz w:val="22"/>
                <w:szCs w:val="22"/>
              </w:rPr>
              <w:t>presforzado</w:t>
            </w:r>
            <w:proofErr w:type="spellEnd"/>
            <w:r w:rsidRPr="005241FD">
              <w:rPr>
                <w:rFonts w:ascii="Century Gothic" w:eastAsia="Adobe Gothic Std B" w:hAnsi="Century Gothic" w:cs="Arial"/>
                <w:sz w:val="22"/>
                <w:szCs w:val="22"/>
              </w:rPr>
              <w:t>, para lo cual deberá justificar las características y el cálculo respectivo.</w:t>
            </w:r>
          </w:p>
          <w:p w14:paraId="18F9D479" w14:textId="77777777" w:rsidR="00D05224" w:rsidRPr="005241FD" w:rsidRDefault="00D05224" w:rsidP="00D05224">
            <w:pPr>
              <w:tabs>
                <w:tab w:val="left" w:pos="1260"/>
              </w:tabs>
              <w:autoSpaceDE w:val="0"/>
              <w:autoSpaceDN w:val="0"/>
              <w:adjustRightInd w:val="0"/>
              <w:spacing w:line="276" w:lineRule="auto"/>
              <w:contextualSpacing/>
              <w:jc w:val="both"/>
              <w:rPr>
                <w:rFonts w:ascii="Century Gothic" w:eastAsia="Adobe Gothic Std B" w:hAnsi="Century Gothic" w:cs="Arial"/>
                <w:sz w:val="22"/>
                <w:szCs w:val="22"/>
              </w:rPr>
            </w:pPr>
          </w:p>
          <w:p w14:paraId="4358D816"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COMPONENTE DE INGENIERÍA HIDROSANITARIA</w:t>
            </w:r>
          </w:p>
          <w:p w14:paraId="42668B53" w14:textId="77777777" w:rsidR="00D05224" w:rsidRPr="005241FD" w:rsidRDefault="00D05224" w:rsidP="00D05224">
            <w:pPr>
              <w:spacing w:line="276" w:lineRule="auto"/>
              <w:ind w:left="360"/>
              <w:jc w:val="both"/>
              <w:rPr>
                <w:rFonts w:ascii="Century Gothic" w:eastAsia="Adobe Gothic Std B" w:hAnsi="Century Gothic" w:cs="Arial"/>
                <w:b/>
                <w:iCs/>
                <w:sz w:val="22"/>
                <w:szCs w:val="22"/>
              </w:rPr>
            </w:pPr>
          </w:p>
          <w:p w14:paraId="72FBC5F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deberá presentar o indicarse la normativa internacional específica para hospitales. En lo relativo al diseño hidráulico deberá aplicarse la normativa nacional RENISDA 2011 respecto a las instalaciones de agua potable, agua caliente, drenaje de aguas residuales, drenaje de aguas pluviales, reúso y empleo de energías renovables. </w:t>
            </w:r>
          </w:p>
          <w:p w14:paraId="3FE78F1E" w14:textId="77777777" w:rsidR="00D05224" w:rsidRPr="005241FD" w:rsidRDefault="00D05224" w:rsidP="00D05224">
            <w:pPr>
              <w:autoSpaceDE w:val="0"/>
              <w:autoSpaceDN w:val="0"/>
              <w:adjustRightInd w:val="0"/>
              <w:spacing w:line="276" w:lineRule="auto"/>
              <w:ind w:left="907"/>
              <w:contextualSpacing/>
              <w:jc w:val="both"/>
              <w:rPr>
                <w:rFonts w:ascii="Century Gothic" w:eastAsia="Adobe Gothic Std B" w:hAnsi="Century Gothic" w:cs="Arial"/>
                <w:sz w:val="22"/>
                <w:szCs w:val="22"/>
              </w:rPr>
            </w:pPr>
          </w:p>
          <w:p w14:paraId="316A56D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proyecto de ingeniería hidrosanitaria incluirá un programa inicial de las instalaciones sanitarias, compatibilizado con el estudio arquitectónico preliminar, indicando las directrices básicas que serán adoptadas en el desarrollo del proyecto, sobre los siguientes temas:</w:t>
            </w:r>
          </w:p>
          <w:p w14:paraId="5791D031"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sz w:val="22"/>
                <w:szCs w:val="22"/>
              </w:rPr>
            </w:pPr>
          </w:p>
          <w:p w14:paraId="0FECC51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Localización de la red pública de agua potable, punto(s) de acometida.</w:t>
            </w:r>
          </w:p>
          <w:p w14:paraId="0951BC4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básica del sistema de abastecimiento de agua.</w:t>
            </w:r>
          </w:p>
          <w:p w14:paraId="1FB1B19D"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del sistema de ablandamiento del agua para el consumo humano y hospitalario (Si corresponde en función a los requerimientos de equipamiento)</w:t>
            </w:r>
          </w:p>
          <w:p w14:paraId="7EF78D21"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del sistema de distribución de agua (fría y caliente); presión necesaria en el artefacto más desfavorable, etc.</w:t>
            </w:r>
          </w:p>
          <w:p w14:paraId="79EE148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básica del sistema de alcantarillado pluvial y sanitario.</w:t>
            </w:r>
          </w:p>
          <w:p w14:paraId="3D97AF9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Pre-tratamiento de aguas residuales hospitalarias antes de la evacuación a la red pública cumpliendo con los límites establecidos en el Reglamento en Materia de Contaminación Hídrica. </w:t>
            </w:r>
          </w:p>
          <w:p w14:paraId="7F38984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Localización de las redes públicas de los colectores sanitario y pluvial.</w:t>
            </w:r>
          </w:p>
          <w:p w14:paraId="3938081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Tratamiento y disposición final de residuos líquidos hospitalarios patógenos y radioactivos.</w:t>
            </w:r>
          </w:p>
          <w:p w14:paraId="359AF15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Gestión de Residuos Radiactivos (manipulación, tratamiento previo, acondicionamiento, almacenamiento y disposición final de los desechos radiactivos, incluido el transporte), de acuerdo a normativas internacionales.</w:t>
            </w:r>
          </w:p>
          <w:p w14:paraId="142A2733"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Deberá presentarse además una memoria descriptiva con base al RENISDA 2011.</w:t>
            </w:r>
          </w:p>
          <w:p w14:paraId="302E7BA9" w14:textId="77777777" w:rsidR="00D05224" w:rsidRPr="005241FD" w:rsidRDefault="00D05224" w:rsidP="00D05224">
            <w:pPr>
              <w:spacing w:line="276" w:lineRule="auto"/>
              <w:contextualSpacing/>
              <w:jc w:val="both"/>
              <w:rPr>
                <w:rFonts w:ascii="Century Gothic" w:eastAsia="Adobe Gothic Std B" w:hAnsi="Century Gothic" w:cs="Arial"/>
                <w:b/>
                <w:sz w:val="22"/>
                <w:szCs w:val="22"/>
              </w:rPr>
            </w:pPr>
          </w:p>
          <w:p w14:paraId="024ADBB7"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iCs/>
                <w:sz w:val="22"/>
                <w:szCs w:val="22"/>
              </w:rPr>
              <w:t>PROYECTO DE INSTALACIONES SANITARIAS</w:t>
            </w:r>
          </w:p>
          <w:p w14:paraId="0CDB9C61" w14:textId="77777777" w:rsidR="00D05224" w:rsidRPr="005241FD" w:rsidRDefault="00D05224" w:rsidP="00D05224">
            <w:pPr>
              <w:spacing w:line="276" w:lineRule="auto"/>
              <w:ind w:left="1058"/>
              <w:contextualSpacing/>
              <w:jc w:val="both"/>
              <w:rPr>
                <w:rFonts w:ascii="Century Gothic" w:eastAsia="Adobe Gothic Std B" w:hAnsi="Century Gothic" w:cs="Arial"/>
                <w:b/>
                <w:sz w:val="22"/>
                <w:szCs w:val="22"/>
              </w:rPr>
            </w:pPr>
          </w:p>
          <w:p w14:paraId="600ADEC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Diseñar un sistema (integral) de las redes de: agua fría (agua potable), agua blanda, agua caliente, retorno de agua caliente, agua del sistema contra incendios, agua de regadío, aguas servidas (desagüe), ventilación, sistema de drenaje pluvial, drenaje de aguas subterráneas (de ser necesario), drenaje de condensados, sistema de tratamiento y recolección de residuos sólidos y radiactivos.</w:t>
            </w:r>
          </w:p>
          <w:p w14:paraId="1C104E59" w14:textId="77777777" w:rsidR="00D05224" w:rsidRPr="005241FD" w:rsidRDefault="00D05224" w:rsidP="00D05224">
            <w:pPr>
              <w:autoSpaceDE w:val="0"/>
              <w:autoSpaceDN w:val="0"/>
              <w:adjustRightInd w:val="0"/>
              <w:spacing w:line="276" w:lineRule="auto"/>
              <w:ind w:left="964"/>
              <w:contextualSpacing/>
              <w:jc w:val="both"/>
              <w:rPr>
                <w:rFonts w:ascii="Century Gothic" w:eastAsia="Adobe Gothic Std B" w:hAnsi="Century Gothic" w:cs="Arial"/>
                <w:sz w:val="22"/>
                <w:szCs w:val="22"/>
              </w:rPr>
            </w:pPr>
          </w:p>
          <w:p w14:paraId="389A786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Empresa Contratista, en la fase de los Estudios Preliminares y previo a la definición del Proyecto, deberá realizar las gestiones ante la Empresa local distribuidora de agua potable, para obtener la factibilidad de dotación y/o extensión de los servicios, según la demanda del establecimiento hospitalario, acorde a las normativas vigentes, debiendo además realizar las indagaciones y gestiones acerca de la continuidad del servicio de agua actual y a futuro. </w:t>
            </w:r>
          </w:p>
          <w:p w14:paraId="19092F74" w14:textId="77777777" w:rsidR="00D05224" w:rsidRPr="005241FD" w:rsidRDefault="00D05224" w:rsidP="00D05224">
            <w:pPr>
              <w:autoSpaceDE w:val="0"/>
              <w:autoSpaceDN w:val="0"/>
              <w:adjustRightInd w:val="0"/>
              <w:spacing w:line="276" w:lineRule="auto"/>
              <w:ind w:left="964"/>
              <w:contextualSpacing/>
              <w:jc w:val="both"/>
              <w:rPr>
                <w:rFonts w:ascii="Century Gothic" w:eastAsia="Adobe Gothic Std B" w:hAnsi="Century Gothic" w:cs="Arial"/>
                <w:sz w:val="22"/>
                <w:szCs w:val="22"/>
              </w:rPr>
            </w:pPr>
          </w:p>
          <w:p w14:paraId="106E458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Para el caso de la evacuación de las aguas servidas, la Empresa Contratista deberá establecer la necesidad de contar con una planta de tratamiento de dichas aguas antes de su vertimiento al alcantarillado público. El resultado de esta evaluación (debidamente sustentada) determinará la necesidad de elaborar el diseño de la planta de tratamiento mencionada. </w:t>
            </w:r>
          </w:p>
          <w:p w14:paraId="716E9526" w14:textId="77777777" w:rsidR="00D05224" w:rsidRPr="005241FD" w:rsidRDefault="00D05224" w:rsidP="00D05224">
            <w:pPr>
              <w:autoSpaceDE w:val="0"/>
              <w:autoSpaceDN w:val="0"/>
              <w:adjustRightInd w:val="0"/>
              <w:spacing w:line="276" w:lineRule="auto"/>
              <w:ind w:left="964"/>
              <w:contextualSpacing/>
              <w:jc w:val="both"/>
              <w:rPr>
                <w:rFonts w:ascii="Century Gothic" w:eastAsia="Adobe Gothic Std B" w:hAnsi="Century Gothic" w:cs="Arial"/>
                <w:sz w:val="22"/>
                <w:szCs w:val="22"/>
              </w:rPr>
            </w:pPr>
          </w:p>
          <w:p w14:paraId="3A5CC0B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Asimismo, será necesario diseñar un sistema separado de evacuación de aguas pluviales y, eventualmente, el drenaje de las aguas subterráneas, para lo cual se deberá determinar el punto o puntos de evacuación. </w:t>
            </w:r>
          </w:p>
          <w:p w14:paraId="135A6508" w14:textId="77777777" w:rsidR="00D05224" w:rsidRPr="005241FD" w:rsidRDefault="00D05224" w:rsidP="00D05224">
            <w:pPr>
              <w:autoSpaceDE w:val="0"/>
              <w:autoSpaceDN w:val="0"/>
              <w:adjustRightInd w:val="0"/>
              <w:spacing w:line="276" w:lineRule="auto"/>
              <w:ind w:left="964"/>
              <w:contextualSpacing/>
              <w:jc w:val="both"/>
              <w:rPr>
                <w:rFonts w:ascii="Century Gothic" w:eastAsia="Adobe Gothic Std B" w:hAnsi="Century Gothic" w:cs="Arial"/>
                <w:sz w:val="22"/>
                <w:szCs w:val="22"/>
              </w:rPr>
            </w:pPr>
          </w:p>
          <w:p w14:paraId="0DE2A5F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 importante señalar la obligatoriedad que tiene la Empresa Contratista de presen</w:t>
            </w:r>
            <w:r>
              <w:rPr>
                <w:rFonts w:ascii="Century Gothic" w:eastAsia="Adobe Gothic Std B" w:hAnsi="Century Gothic" w:cs="Arial"/>
                <w:sz w:val="22"/>
                <w:szCs w:val="22"/>
              </w:rPr>
              <w:t xml:space="preserve">tar los cálculos justificando el </w:t>
            </w:r>
            <w:r w:rsidRPr="005241FD">
              <w:rPr>
                <w:rFonts w:ascii="Century Gothic" w:eastAsia="Adobe Gothic Std B" w:hAnsi="Century Gothic" w:cs="Arial"/>
                <w:sz w:val="22"/>
                <w:szCs w:val="22"/>
              </w:rPr>
              <w:t xml:space="preserve">diseño de los elementos, equipos y/o partes de cada una de las redes que conforman el sistema integral de las instalaciones sanitarias; bajo estas consideraciones, el proyecto deberá contemplar lo siguiente: </w:t>
            </w:r>
          </w:p>
          <w:p w14:paraId="4B06E30E"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b/>
                <w:bCs/>
                <w:sz w:val="22"/>
                <w:szCs w:val="22"/>
              </w:rPr>
            </w:pPr>
          </w:p>
          <w:p w14:paraId="62416B7F" w14:textId="77777777" w:rsidR="00D05224" w:rsidRPr="005241FD"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Sistema de Agua Fría</w:t>
            </w:r>
          </w:p>
          <w:p w14:paraId="02C5D80F" w14:textId="77777777" w:rsidR="00D05224" w:rsidRPr="005241FD" w:rsidRDefault="00D05224" w:rsidP="00D05224">
            <w:pPr>
              <w:autoSpaceDE w:val="0"/>
              <w:autoSpaceDN w:val="0"/>
              <w:adjustRightInd w:val="0"/>
              <w:spacing w:line="276" w:lineRule="auto"/>
              <w:ind w:left="1058"/>
              <w:contextualSpacing/>
              <w:jc w:val="both"/>
              <w:rPr>
                <w:rFonts w:ascii="Century Gothic" w:eastAsia="Adobe Gothic Std B" w:hAnsi="Century Gothic" w:cs="Arial"/>
                <w:b/>
                <w:bCs/>
                <w:sz w:val="22"/>
                <w:szCs w:val="22"/>
              </w:rPr>
            </w:pPr>
          </w:p>
          <w:p w14:paraId="7AFE60A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Abastecimiento desde la red pública hasta el sistema de almacenamiento. </w:t>
            </w:r>
          </w:p>
          <w:p w14:paraId="0BCF097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caso de ser necesario, la Empresa Contratista deberá verificar e implementar el sistema de captación de agua a la Unidad de Radioterapia, con el fin de garantizar la dotación del volumen de agua necesario.</w:t>
            </w:r>
          </w:p>
          <w:p w14:paraId="20ABE5F1"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Cálculos de la demanda de agua a la Unidad de Radioterapia, volumen de almacenamiento y regulación de agua para dotación diaria de consumo para establecimientos hospitalarios y reserva contra incendio y máxima demanda simultánea. </w:t>
            </w:r>
          </w:p>
          <w:p w14:paraId="7DA106B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 xml:space="preserve">Estudio de demanda adicional y de la red de distribución horizontal, alimentadores verticales, control de consumo. </w:t>
            </w:r>
          </w:p>
          <w:p w14:paraId="258CB012"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Prever el almacenamiento adicional de agua, a través de tanques elevados, tanques cisternas para garantizar el suministro al Hospital en caso de corte hasta de 48 horas. Garantizar la presión de agua en el punto más desfavorable.  </w:t>
            </w:r>
          </w:p>
          <w:p w14:paraId="214B5E8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 </w:t>
            </w:r>
            <w:r>
              <w:rPr>
                <w:rFonts w:ascii="Century Gothic" w:eastAsia="Adobe Gothic Std B" w:hAnsi="Century Gothic" w:cs="Arial"/>
                <w:sz w:val="22"/>
                <w:szCs w:val="22"/>
              </w:rPr>
              <w:t>de justificación</w:t>
            </w:r>
            <w:r w:rsidRPr="005241FD">
              <w:rPr>
                <w:rFonts w:ascii="Century Gothic" w:eastAsia="Adobe Gothic Std B" w:hAnsi="Century Gothic" w:cs="Arial"/>
                <w:sz w:val="22"/>
                <w:szCs w:val="22"/>
              </w:rPr>
              <w:t xml:space="preserve"> para determinar el diámetro y recorrido de las tuberías de la red de agua fría, tuberías de distribución a los puntos de utilización. </w:t>
            </w:r>
          </w:p>
          <w:p w14:paraId="63775A61"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 justificativo de la red de agua para riego de jardines. </w:t>
            </w:r>
          </w:p>
          <w:p w14:paraId="74D3318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Soportes de apoyo y fijación de tuberías. </w:t>
            </w:r>
          </w:p>
          <w:p w14:paraId="6520C0C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Protección y señalización de tuberías. </w:t>
            </w:r>
          </w:p>
          <w:p w14:paraId="34910C2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3B8D11C9" w14:textId="77777777" w:rsidR="00D05224" w:rsidRPr="005241FD" w:rsidRDefault="00D05224" w:rsidP="00D05224">
            <w:pPr>
              <w:spacing w:line="276" w:lineRule="auto"/>
              <w:rPr>
                <w:rFonts w:ascii="Century Gothic" w:eastAsia="Adobe Gothic Std B" w:hAnsi="Century Gothic" w:cs="Arial"/>
                <w:b/>
                <w:bCs/>
                <w:kern w:val="28"/>
                <w:sz w:val="22"/>
                <w:szCs w:val="22"/>
              </w:rPr>
            </w:pPr>
          </w:p>
          <w:p w14:paraId="2DF01407" w14:textId="26FE5A7C"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de Tratamiento de Agua </w:t>
            </w:r>
          </w:p>
          <w:p w14:paraId="06E20205"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6E3D195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 y evaluación del nivel de tratamiento de agua del establecimiento actual; y verificación de la capacidad requerida para alimentar los servicios especializados que lo requieran. </w:t>
            </w:r>
          </w:p>
          <w:p w14:paraId="390340A2"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del Sistema de tratamiento de agua, para potabilizarla libre de microorganismos y metales pesados en función a análisis de agua disponible. </w:t>
            </w:r>
          </w:p>
          <w:p w14:paraId="4CD348B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Desinfección del agua. </w:t>
            </w:r>
          </w:p>
          <w:p w14:paraId="6099615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Tratamiento de agua para ablandamiento especial (Si corresponde)</w:t>
            </w:r>
          </w:p>
          <w:p w14:paraId="7738C7D5" w14:textId="77777777" w:rsidR="00D05224"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Cálculos </w:t>
            </w:r>
            <w:r>
              <w:rPr>
                <w:rFonts w:ascii="Century Gothic" w:eastAsia="Adobe Gothic Std B" w:hAnsi="Century Gothic" w:cs="Arial"/>
                <w:sz w:val="22"/>
                <w:szCs w:val="22"/>
              </w:rPr>
              <w:t>de justificación</w:t>
            </w:r>
          </w:p>
          <w:p w14:paraId="5857262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Pr>
                <w:rFonts w:ascii="Century Gothic" w:eastAsia="Adobe Gothic Std B" w:hAnsi="Century Gothic" w:cs="Arial"/>
                <w:sz w:val="22"/>
                <w:szCs w:val="22"/>
              </w:rPr>
              <w:t xml:space="preserve"> </w:t>
            </w:r>
            <w:r w:rsidRPr="005241FD">
              <w:rPr>
                <w:rFonts w:ascii="Century Gothic" w:eastAsia="Adobe Gothic Std B" w:hAnsi="Century Gothic" w:cs="Arial"/>
                <w:sz w:val="22"/>
                <w:szCs w:val="22"/>
              </w:rPr>
              <w:t>para los equipos generadores de vapor que alimentan los esterilizadores, y otros equipos que así lo requieran. (Si corresponde)</w:t>
            </w:r>
          </w:p>
          <w:p w14:paraId="22604020"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6188D2C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590C181A" w14:textId="0793BDB4"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de Agua Blanda </w:t>
            </w:r>
          </w:p>
          <w:p w14:paraId="49E1509F"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4005938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Cálculos de la demanda de agua blanda, volumen de almacenamiento y regulación. </w:t>
            </w:r>
          </w:p>
          <w:p w14:paraId="30F9AC70"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Cálculos </w:t>
            </w:r>
            <w:r>
              <w:rPr>
                <w:rFonts w:ascii="Century Gothic" w:eastAsia="Adobe Gothic Std B" w:hAnsi="Century Gothic" w:cs="Arial"/>
                <w:sz w:val="22"/>
                <w:szCs w:val="22"/>
              </w:rPr>
              <w:t xml:space="preserve">de justificación </w:t>
            </w:r>
            <w:r w:rsidRPr="005241FD">
              <w:rPr>
                <w:rFonts w:ascii="Century Gothic" w:eastAsia="Adobe Gothic Std B" w:hAnsi="Century Gothic" w:cs="Arial"/>
                <w:sz w:val="22"/>
                <w:szCs w:val="22"/>
              </w:rPr>
              <w:t xml:space="preserve">para el sistema de presurización para régimen normal de distribución. Selección de los dispositivos de control y funcionamiento de los equipos de presurización. </w:t>
            </w:r>
          </w:p>
          <w:p w14:paraId="75590AF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 la red de distribución horizontal, alimentadores verticales, control de consumo. </w:t>
            </w:r>
          </w:p>
          <w:p w14:paraId="7406B47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Pr>
                <w:rFonts w:ascii="Century Gothic" w:eastAsia="Adobe Gothic Std B" w:hAnsi="Century Gothic" w:cs="Arial"/>
                <w:sz w:val="22"/>
                <w:szCs w:val="22"/>
              </w:rPr>
              <w:t xml:space="preserve">Cálculo de justificación </w:t>
            </w:r>
            <w:r w:rsidRPr="005241FD">
              <w:rPr>
                <w:rFonts w:ascii="Century Gothic" w:eastAsia="Adobe Gothic Std B" w:hAnsi="Century Gothic" w:cs="Arial"/>
                <w:sz w:val="22"/>
                <w:szCs w:val="22"/>
              </w:rPr>
              <w:t xml:space="preserve">para determinar el diámetro y recorrido de las tuberías de la red de agua blanda, tuberías de distribución a los puntos de utilización. </w:t>
            </w:r>
          </w:p>
          <w:p w14:paraId="40463A7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Soportes de apoyo y fijación de tuberías. </w:t>
            </w:r>
          </w:p>
          <w:p w14:paraId="613E6742"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Protección y señalización de tuberías. </w:t>
            </w:r>
          </w:p>
          <w:p w14:paraId="320C425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1B5ADF80" w14:textId="157B28DF" w:rsidR="00D05224" w:rsidRDefault="00D05224" w:rsidP="00D05224">
            <w:pPr>
              <w:autoSpaceDE w:val="0"/>
              <w:autoSpaceDN w:val="0"/>
              <w:adjustRightInd w:val="0"/>
              <w:spacing w:line="276" w:lineRule="auto"/>
              <w:ind w:left="1058"/>
              <w:contextualSpacing/>
              <w:jc w:val="both"/>
              <w:rPr>
                <w:rFonts w:ascii="Century Gothic" w:eastAsia="Adobe Gothic Std B" w:hAnsi="Century Gothic" w:cs="Arial"/>
                <w:b/>
                <w:bCs/>
                <w:sz w:val="22"/>
                <w:szCs w:val="22"/>
              </w:rPr>
            </w:pPr>
          </w:p>
          <w:p w14:paraId="30DBAFEE" w14:textId="77777777" w:rsidR="000A19D5" w:rsidRPr="005241FD" w:rsidRDefault="000A19D5" w:rsidP="00D05224">
            <w:pPr>
              <w:autoSpaceDE w:val="0"/>
              <w:autoSpaceDN w:val="0"/>
              <w:adjustRightInd w:val="0"/>
              <w:spacing w:line="276" w:lineRule="auto"/>
              <w:ind w:left="1058"/>
              <w:contextualSpacing/>
              <w:jc w:val="both"/>
              <w:rPr>
                <w:rFonts w:ascii="Century Gothic" w:eastAsia="Adobe Gothic Std B" w:hAnsi="Century Gothic" w:cs="Arial"/>
                <w:b/>
                <w:bCs/>
                <w:sz w:val="22"/>
                <w:szCs w:val="22"/>
              </w:rPr>
            </w:pPr>
          </w:p>
          <w:p w14:paraId="083CF2B1" w14:textId="43287DBE"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lastRenderedPageBreak/>
              <w:t xml:space="preserve">Sistema de Agua Caliente </w:t>
            </w:r>
          </w:p>
          <w:p w14:paraId="036CC010"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253724D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Equipamiento de calentadores para agua caliente, producción y almacenamiento. </w:t>
            </w:r>
          </w:p>
          <w:p w14:paraId="4F8C992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Distribución de tuberías, aislamiento, mando y retorno. </w:t>
            </w:r>
          </w:p>
          <w:p w14:paraId="5FDC5996"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Sistema para retorno en la recirculación controlada. </w:t>
            </w:r>
          </w:p>
          <w:p w14:paraId="2365C95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Cálculo</w:t>
            </w:r>
            <w:r>
              <w:rPr>
                <w:rFonts w:ascii="Century Gothic" w:eastAsia="Adobe Gothic Std B" w:hAnsi="Century Gothic" w:cs="Arial"/>
                <w:sz w:val="22"/>
                <w:szCs w:val="22"/>
              </w:rPr>
              <w:t xml:space="preserve"> de justificación</w:t>
            </w:r>
            <w:r w:rsidRPr="005241FD">
              <w:rPr>
                <w:rFonts w:ascii="Century Gothic" w:eastAsia="Adobe Gothic Std B" w:hAnsi="Century Gothic" w:cs="Arial"/>
                <w:sz w:val="22"/>
                <w:szCs w:val="22"/>
              </w:rPr>
              <w:t xml:space="preserve"> para determinar el diámetro y recorrido de las tuberías de la red de agua caliente, retorno de agua caliente, tuberías de distribución a los puntos de utilización. </w:t>
            </w:r>
          </w:p>
          <w:p w14:paraId="12E95C5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Protección y señalización de tuberías. </w:t>
            </w:r>
          </w:p>
          <w:p w14:paraId="1D87E0ED"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Cálculo para el sistema de calefacción a través de la circulación de agua caliente.</w:t>
            </w:r>
          </w:p>
          <w:p w14:paraId="00CCB8D9"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48DBFAA7" w14:textId="77777777" w:rsidR="00D05224" w:rsidRPr="005241FD" w:rsidRDefault="00D05224" w:rsidP="00D05224">
            <w:pPr>
              <w:pStyle w:val="Prrafodelista"/>
              <w:autoSpaceDE w:val="0"/>
              <w:autoSpaceDN w:val="0"/>
              <w:adjustRightInd w:val="0"/>
              <w:spacing w:line="276" w:lineRule="auto"/>
              <w:ind w:left="851"/>
              <w:contextualSpacing/>
              <w:jc w:val="both"/>
              <w:rPr>
                <w:rFonts w:ascii="Century Gothic" w:eastAsia="Adobe Gothic Std B" w:hAnsi="Century Gothic" w:cs="Arial"/>
                <w:sz w:val="22"/>
                <w:szCs w:val="22"/>
              </w:rPr>
            </w:pPr>
          </w:p>
          <w:p w14:paraId="3A2BBDC0" w14:textId="578C35E0"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Contra Incendio </w:t>
            </w:r>
          </w:p>
          <w:p w14:paraId="38FBBC2D"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3B1B2EF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Reserva reglamentaria, volumen de agua conveniente para seguridad. </w:t>
            </w:r>
          </w:p>
          <w:p w14:paraId="1CE586C2"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Equipamiento para presurización y disponibilidad permanente de agua contra incendio. </w:t>
            </w:r>
          </w:p>
          <w:p w14:paraId="2C6F8FD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Red de rociadores de ser necesario y gabinetes de operación manual y uso interno. </w:t>
            </w:r>
          </w:p>
          <w:p w14:paraId="4EED793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Conexión de válvula siamesa para uso de bomberos. </w:t>
            </w:r>
          </w:p>
          <w:p w14:paraId="074F9AC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 </w:t>
            </w:r>
            <w:r>
              <w:rPr>
                <w:rFonts w:ascii="Century Gothic" w:eastAsia="Adobe Gothic Std B" w:hAnsi="Century Gothic" w:cs="Arial"/>
                <w:sz w:val="22"/>
                <w:szCs w:val="22"/>
              </w:rPr>
              <w:t xml:space="preserve">de justificación </w:t>
            </w:r>
            <w:r w:rsidRPr="005241FD">
              <w:rPr>
                <w:rFonts w:ascii="Century Gothic" w:eastAsia="Adobe Gothic Std B" w:hAnsi="Century Gothic" w:cs="Arial"/>
                <w:sz w:val="22"/>
                <w:szCs w:val="22"/>
              </w:rPr>
              <w:t xml:space="preserve">para determinar el diámetro y recorrido de las tuberías de la red de agua contra incendios, tuberías de distribución a los puntos de utilización, indicando caídas de presión y caudales por cada servicio. </w:t>
            </w:r>
          </w:p>
          <w:p w14:paraId="13F1AAC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Distribución general de extintores portátiles, apropiados para cada zona según norma NFPA 10. </w:t>
            </w:r>
          </w:p>
          <w:p w14:paraId="39321A2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Protección y señalización de tuberías, de acuerdo a norma ASTM (American </w:t>
            </w:r>
            <w:proofErr w:type="spellStart"/>
            <w:r w:rsidRPr="005241FD">
              <w:rPr>
                <w:rFonts w:ascii="Century Gothic" w:eastAsia="Adobe Gothic Std B" w:hAnsi="Century Gothic" w:cs="Arial"/>
                <w:sz w:val="22"/>
                <w:szCs w:val="22"/>
              </w:rPr>
              <w:t>Society</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for</w:t>
            </w:r>
            <w:proofErr w:type="spellEnd"/>
            <w:r w:rsidRPr="005241FD">
              <w:rPr>
                <w:rFonts w:ascii="Century Gothic" w:eastAsia="Adobe Gothic Std B" w:hAnsi="Century Gothic" w:cs="Arial"/>
                <w:sz w:val="22"/>
                <w:szCs w:val="22"/>
              </w:rPr>
              <w:t xml:space="preserve"> </w:t>
            </w:r>
            <w:proofErr w:type="spellStart"/>
            <w:r w:rsidRPr="005241FD">
              <w:rPr>
                <w:rFonts w:ascii="Century Gothic" w:eastAsia="Adobe Gothic Std B" w:hAnsi="Century Gothic" w:cs="Arial"/>
                <w:sz w:val="22"/>
                <w:szCs w:val="22"/>
              </w:rPr>
              <w:t>Testing</w:t>
            </w:r>
            <w:proofErr w:type="spellEnd"/>
            <w:r w:rsidRPr="005241FD">
              <w:rPr>
                <w:rFonts w:ascii="Century Gothic" w:eastAsia="Adobe Gothic Std B" w:hAnsi="Century Gothic" w:cs="Arial"/>
                <w:sz w:val="22"/>
                <w:szCs w:val="22"/>
              </w:rPr>
              <w:t xml:space="preserve"> and </w:t>
            </w:r>
            <w:proofErr w:type="spellStart"/>
            <w:r w:rsidRPr="005241FD">
              <w:rPr>
                <w:rFonts w:ascii="Century Gothic" w:eastAsia="Adobe Gothic Std B" w:hAnsi="Century Gothic" w:cs="Arial"/>
                <w:sz w:val="22"/>
                <w:szCs w:val="22"/>
              </w:rPr>
              <w:t>Materials</w:t>
            </w:r>
            <w:proofErr w:type="spellEnd"/>
            <w:r w:rsidRPr="005241FD">
              <w:rPr>
                <w:rFonts w:ascii="Century Gothic" w:eastAsia="Adobe Gothic Std B" w:hAnsi="Century Gothic" w:cs="Arial"/>
                <w:sz w:val="22"/>
                <w:szCs w:val="22"/>
              </w:rPr>
              <w:t xml:space="preserve">). </w:t>
            </w:r>
          </w:p>
          <w:p w14:paraId="5222B71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los tramos largos de la red deberán ser acopladas. </w:t>
            </w:r>
          </w:p>
          <w:p w14:paraId="18D6D489"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04A443D2" w14:textId="77777777" w:rsidR="00D05224" w:rsidRPr="005241FD" w:rsidRDefault="00D05224" w:rsidP="00D05224">
            <w:pPr>
              <w:spacing w:line="276" w:lineRule="auto"/>
              <w:rPr>
                <w:rFonts w:ascii="Century Gothic" w:eastAsia="Adobe Gothic Std B" w:hAnsi="Century Gothic" w:cs="Arial"/>
                <w:b/>
                <w:bCs/>
                <w:kern w:val="28"/>
                <w:sz w:val="22"/>
                <w:szCs w:val="22"/>
              </w:rPr>
            </w:pPr>
          </w:p>
          <w:p w14:paraId="2CCA7DAC" w14:textId="3EC39016"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de Colectores para Aguas Servidas </w:t>
            </w:r>
          </w:p>
          <w:p w14:paraId="6F7B754E"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6F43F3A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Red de desagües para servicios higiénicos y grupos de servicios. </w:t>
            </w:r>
          </w:p>
          <w:p w14:paraId="1CE7CC3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Red de ventilación sanitaria. </w:t>
            </w:r>
          </w:p>
          <w:p w14:paraId="03919BB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 </w:t>
            </w:r>
            <w:r>
              <w:rPr>
                <w:rFonts w:ascii="Century Gothic" w:eastAsia="Adobe Gothic Std B" w:hAnsi="Century Gothic" w:cs="Arial"/>
                <w:sz w:val="22"/>
                <w:szCs w:val="22"/>
              </w:rPr>
              <w:t>de justificación</w:t>
            </w:r>
            <w:r w:rsidRPr="005241FD">
              <w:rPr>
                <w:rFonts w:ascii="Century Gothic" w:eastAsia="Adobe Gothic Std B" w:hAnsi="Century Gothic" w:cs="Arial"/>
                <w:sz w:val="22"/>
                <w:szCs w:val="22"/>
              </w:rPr>
              <w:t xml:space="preserve"> para determinar el diámetro y recorrido de las tuberías de la red de desagüe y ventilación, indicando caudales por cada servicio. </w:t>
            </w:r>
          </w:p>
          <w:p w14:paraId="040F977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Colectores verticales y horizontales hasta su descarga en la red pública del concesionario local o en red existente. </w:t>
            </w:r>
          </w:p>
          <w:p w14:paraId="653398B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caso de no existir una red de alcantarillado, la Empresa Contratista deberá realizar el proyecto que defina las mejores condiciones para el desagüe de la Unidad de Radioterapia.</w:t>
            </w:r>
          </w:p>
          <w:p w14:paraId="0776531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Trampas de grasa para cocina, cafetería y zona de mantenimiento con grasas. </w:t>
            </w:r>
          </w:p>
          <w:p w14:paraId="615E4C1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 xml:space="preserve">Trampas de yeso, en tópico de emergencia de traumatología y en otros ambientes en que se requiera. </w:t>
            </w:r>
          </w:p>
          <w:p w14:paraId="79999A5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Tanques para diluir aguas servidas con residuos químicos, de ser necesario en las áreas de laboratorios. </w:t>
            </w:r>
          </w:p>
          <w:p w14:paraId="14C2FE3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Cámara de recolección de desagües en sótanos y equipo de bombeo, hasta la red de descarga por gravedad, de ser necesario. </w:t>
            </w:r>
          </w:p>
          <w:p w14:paraId="179F01C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Soportes de apoyo y fijación de tuberías. </w:t>
            </w:r>
          </w:p>
          <w:p w14:paraId="4A1531C6"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Protección y señalización de tuberías. </w:t>
            </w:r>
          </w:p>
          <w:p w14:paraId="2A234F06"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caso de desagüe de aguas servidas calientes considerar el uso de tubería resistente al calor. </w:t>
            </w:r>
          </w:p>
          <w:p w14:paraId="279B67B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0FE64C05" w14:textId="77777777" w:rsidR="00D05224" w:rsidRPr="005241FD" w:rsidRDefault="00D05224" w:rsidP="00D05224">
            <w:pPr>
              <w:tabs>
                <w:tab w:val="left" w:pos="360"/>
              </w:tabs>
              <w:autoSpaceDE w:val="0"/>
              <w:autoSpaceDN w:val="0"/>
              <w:adjustRightInd w:val="0"/>
              <w:spacing w:line="276" w:lineRule="auto"/>
              <w:contextualSpacing/>
              <w:jc w:val="both"/>
              <w:rPr>
                <w:rFonts w:ascii="Century Gothic" w:eastAsia="Adobe Gothic Std B" w:hAnsi="Century Gothic" w:cs="Arial"/>
                <w:sz w:val="22"/>
                <w:szCs w:val="22"/>
              </w:rPr>
            </w:pPr>
          </w:p>
          <w:p w14:paraId="10FF1750" w14:textId="08DFE4E3"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de Tratamiento de Aguas Servidas </w:t>
            </w:r>
          </w:p>
          <w:p w14:paraId="105C819B"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252E141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Evaluación del nivel de tratamiento de las aguas servidas, debidamente justificado. </w:t>
            </w:r>
          </w:p>
          <w:p w14:paraId="73C5300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 la Planta de Tratamiento de Aguas Servidas, de acuerdo a los resultados de la evaluación de la necesidad de tratamiento de las aguas servidas, debidamente justificado. </w:t>
            </w:r>
          </w:p>
          <w:p w14:paraId="6ED1A5C2" w14:textId="77777777" w:rsidR="00D05224" w:rsidRPr="00E110FF"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Cálculos</w:t>
            </w:r>
            <w:r>
              <w:rPr>
                <w:rFonts w:ascii="Century Gothic" w:eastAsia="Adobe Gothic Std B" w:hAnsi="Century Gothic" w:cs="Arial"/>
                <w:sz w:val="22"/>
                <w:szCs w:val="22"/>
              </w:rPr>
              <w:t xml:space="preserve"> de justificación</w:t>
            </w:r>
            <w:r w:rsidRPr="00E110FF">
              <w:rPr>
                <w:rFonts w:ascii="Century Gothic" w:eastAsia="Adobe Gothic Std B" w:hAnsi="Century Gothic" w:cs="Arial"/>
                <w:sz w:val="22"/>
                <w:szCs w:val="22"/>
              </w:rPr>
              <w:t xml:space="preserve"> de cada uno de los procesos unitarios proyectados. </w:t>
            </w:r>
          </w:p>
          <w:p w14:paraId="7BD0FC7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caso de requerirse tratamiento de aguas servidas, este deberá tener un alto grado de asepsia para el uso de riego de jardines internos. </w:t>
            </w:r>
          </w:p>
          <w:p w14:paraId="1B730860"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271510E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E37744B" w14:textId="72C26661"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de Drenaje Pluvial </w:t>
            </w:r>
          </w:p>
          <w:p w14:paraId="26DE9365"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6075486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Recolección y evacuación de agua pluvial a niveles de piso y techo. </w:t>
            </w:r>
          </w:p>
          <w:p w14:paraId="0E6835B9"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Montantes de evacuación de agua pluvial. </w:t>
            </w:r>
          </w:p>
          <w:p w14:paraId="4EE1AF8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Pr>
                <w:rFonts w:ascii="Century Gothic" w:eastAsia="Adobe Gothic Std B" w:hAnsi="Century Gothic" w:cs="Arial"/>
                <w:sz w:val="22"/>
                <w:szCs w:val="22"/>
              </w:rPr>
              <w:t>Cálculo de justificación</w:t>
            </w:r>
            <w:r w:rsidRPr="005241FD">
              <w:rPr>
                <w:rFonts w:ascii="Century Gothic" w:eastAsia="Adobe Gothic Std B" w:hAnsi="Century Gothic" w:cs="Arial"/>
                <w:sz w:val="22"/>
                <w:szCs w:val="22"/>
              </w:rPr>
              <w:t xml:space="preserve"> para determinar el diámetro y recorrido de las tuberías de evacuación de aguas pluviales, indicando caudales para cada caso. </w:t>
            </w:r>
          </w:p>
          <w:p w14:paraId="4318C103"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Sumideros y drenaje de zonas abiertas, para escurrimiento de eventuales lluvias o aguas superficiales. </w:t>
            </w:r>
          </w:p>
          <w:p w14:paraId="27B1758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Drenaje de aguas de lluvia infiltradas en el subsuelo. </w:t>
            </w:r>
          </w:p>
          <w:p w14:paraId="5DF72D16"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 alternativas de reutilización antes de su envío al colector público. </w:t>
            </w:r>
          </w:p>
          <w:p w14:paraId="6E898BC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Acondicionamiento de su disposición final hacia el servicio público u otro punto de evacuación. </w:t>
            </w:r>
          </w:p>
          <w:p w14:paraId="2DC4CCA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71ECF24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Establecer un sistema de almacenamiento y reúso de aguas pluviales.</w:t>
            </w:r>
          </w:p>
          <w:p w14:paraId="2A1730B6" w14:textId="3A68F846" w:rsidR="00D05224" w:rsidRDefault="00D05224" w:rsidP="00D05224">
            <w:pPr>
              <w:tabs>
                <w:tab w:val="left" w:pos="360"/>
              </w:tabs>
              <w:autoSpaceDE w:val="0"/>
              <w:autoSpaceDN w:val="0"/>
              <w:adjustRightInd w:val="0"/>
              <w:spacing w:line="276" w:lineRule="auto"/>
              <w:ind w:left="1777"/>
              <w:contextualSpacing/>
              <w:jc w:val="both"/>
              <w:rPr>
                <w:rFonts w:ascii="Century Gothic" w:eastAsia="Adobe Gothic Std B" w:hAnsi="Century Gothic" w:cs="Arial"/>
                <w:sz w:val="22"/>
                <w:szCs w:val="22"/>
              </w:rPr>
            </w:pPr>
          </w:p>
          <w:p w14:paraId="68095770" w14:textId="3A4FACC9" w:rsidR="000A19D5" w:rsidRDefault="000A19D5" w:rsidP="00D05224">
            <w:pPr>
              <w:tabs>
                <w:tab w:val="left" w:pos="360"/>
              </w:tabs>
              <w:autoSpaceDE w:val="0"/>
              <w:autoSpaceDN w:val="0"/>
              <w:adjustRightInd w:val="0"/>
              <w:spacing w:line="276" w:lineRule="auto"/>
              <w:ind w:left="1777"/>
              <w:contextualSpacing/>
              <w:jc w:val="both"/>
              <w:rPr>
                <w:rFonts w:ascii="Century Gothic" w:eastAsia="Adobe Gothic Std B" w:hAnsi="Century Gothic" w:cs="Arial"/>
                <w:sz w:val="22"/>
                <w:szCs w:val="22"/>
              </w:rPr>
            </w:pPr>
          </w:p>
          <w:p w14:paraId="1DA45C96" w14:textId="126C8E49" w:rsidR="000A19D5" w:rsidRDefault="000A19D5" w:rsidP="00D05224">
            <w:pPr>
              <w:tabs>
                <w:tab w:val="left" w:pos="360"/>
              </w:tabs>
              <w:autoSpaceDE w:val="0"/>
              <w:autoSpaceDN w:val="0"/>
              <w:adjustRightInd w:val="0"/>
              <w:spacing w:line="276" w:lineRule="auto"/>
              <w:ind w:left="1777"/>
              <w:contextualSpacing/>
              <w:jc w:val="both"/>
              <w:rPr>
                <w:rFonts w:ascii="Century Gothic" w:eastAsia="Adobe Gothic Std B" w:hAnsi="Century Gothic" w:cs="Arial"/>
                <w:sz w:val="22"/>
                <w:szCs w:val="22"/>
              </w:rPr>
            </w:pPr>
          </w:p>
          <w:p w14:paraId="699B5139" w14:textId="77777777" w:rsidR="000A19D5" w:rsidRPr="005241FD" w:rsidRDefault="000A19D5" w:rsidP="00D05224">
            <w:pPr>
              <w:tabs>
                <w:tab w:val="left" w:pos="360"/>
              </w:tabs>
              <w:autoSpaceDE w:val="0"/>
              <w:autoSpaceDN w:val="0"/>
              <w:adjustRightInd w:val="0"/>
              <w:spacing w:line="276" w:lineRule="auto"/>
              <w:ind w:left="1777"/>
              <w:contextualSpacing/>
              <w:jc w:val="both"/>
              <w:rPr>
                <w:rFonts w:ascii="Century Gothic" w:eastAsia="Adobe Gothic Std B" w:hAnsi="Century Gothic" w:cs="Arial"/>
                <w:sz w:val="22"/>
                <w:szCs w:val="22"/>
              </w:rPr>
            </w:pPr>
          </w:p>
          <w:p w14:paraId="56B48278" w14:textId="57D92A93"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lastRenderedPageBreak/>
              <w:t xml:space="preserve">Disposición de Residuos Sólidos </w:t>
            </w:r>
          </w:p>
          <w:p w14:paraId="41432B8F"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65FE12F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deberá contemplar los depósitos intermedios y finales de residuos sólidos generados en establecimientos de salud de acuerdo a la normativa vigente. </w:t>
            </w:r>
          </w:p>
          <w:p w14:paraId="5F2A00E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Realizar el proyecto para el mejoramiento el transporte de residuos sólidos y sistema de recolección. </w:t>
            </w:r>
          </w:p>
          <w:p w14:paraId="69720EE3"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Establecer un sistema de recolección y disposición final de residuos infecciosos hospitalarios </w:t>
            </w:r>
          </w:p>
          <w:p w14:paraId="57B1FA4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Establecer alternativas que minimicen el riesgo de contaminación en la disposición de residuos sólidos y/o radioactivos. </w:t>
            </w:r>
          </w:p>
          <w:p w14:paraId="61DC1BA9"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Incorporar el equipamiento necesario para el tratamiento de residuos hospitalarios como radioactivos (esterilizador, auto claves, triturador, sala de decaimiento radiológico y otros). Sobre este punto se deberá considerar dentro el diseño áreas específicas de ubicación de equipos y áreas para almacenamiento temporal de residuos (áreas climatizadas) evitando un sobre deterioro de los residuos hospitalarios antes de su tratamiento.</w:t>
            </w:r>
          </w:p>
          <w:p w14:paraId="541E0B5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Las áreas de decaimiento para residuos radiológicos hospitalarios deberán cumplir con la normativa nacional e internación de tratamiento para este tipo de residuos.</w:t>
            </w:r>
          </w:p>
          <w:p w14:paraId="1FA70159"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64EB71E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377D51BB" w14:textId="1DA8C2E8" w:rsidR="00D05224" w:rsidRDefault="00D05224" w:rsidP="00407A39">
            <w:pPr>
              <w:pStyle w:val="Prrafodelista"/>
              <w:numPr>
                <w:ilvl w:val="1"/>
                <w:numId w:val="99"/>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Aparatos Sanitarios </w:t>
            </w:r>
          </w:p>
          <w:p w14:paraId="6E4A04DC"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5DB5503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Especificaciones técnicas que consideren aparatos, griferías y accesorios de primera calidad y de uso hospitalario, de consumo reducido de agua y grifería de funcionamiento con tecnología moderna.</w:t>
            </w:r>
          </w:p>
          <w:p w14:paraId="0FD353A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Especificaciones técnicas de materiales (con base al RENISDA 2001 y normas IBNORCA) para tuberías de agua potable, agua caliente, bajantes sanitarias, ventilación sanitaria, alcantarillado sanitario, etc.</w:t>
            </w:r>
          </w:p>
          <w:p w14:paraId="393D094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Cómputos métricos, precios unitarios y presupuesto.</w:t>
            </w:r>
          </w:p>
          <w:p w14:paraId="759AD4CB" w14:textId="77777777" w:rsidR="00D05224" w:rsidRPr="005241FD" w:rsidRDefault="00D05224" w:rsidP="00D05224">
            <w:pPr>
              <w:tabs>
                <w:tab w:val="left" w:pos="360"/>
              </w:tabs>
              <w:autoSpaceDE w:val="0"/>
              <w:autoSpaceDN w:val="0"/>
              <w:adjustRightInd w:val="0"/>
              <w:spacing w:line="276" w:lineRule="auto"/>
              <w:contextualSpacing/>
              <w:jc w:val="both"/>
              <w:rPr>
                <w:rFonts w:ascii="Century Gothic" w:eastAsia="Adobe Gothic Std B" w:hAnsi="Century Gothic" w:cs="Arial"/>
                <w:sz w:val="22"/>
                <w:szCs w:val="22"/>
              </w:rPr>
            </w:pPr>
          </w:p>
          <w:p w14:paraId="4FE25952"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COMPONENTE DE INGENIERÍA ELÉCTRICA</w:t>
            </w:r>
          </w:p>
          <w:p w14:paraId="39897615" w14:textId="77777777" w:rsidR="00D05224" w:rsidRPr="005241FD" w:rsidRDefault="00D05224" w:rsidP="00D05224">
            <w:pPr>
              <w:autoSpaceDE w:val="0"/>
              <w:autoSpaceDN w:val="0"/>
              <w:adjustRightInd w:val="0"/>
              <w:spacing w:line="276" w:lineRule="auto"/>
              <w:ind w:left="1080"/>
              <w:contextualSpacing/>
              <w:jc w:val="both"/>
              <w:rPr>
                <w:rFonts w:ascii="Century Gothic" w:eastAsia="Adobe Gothic Std B" w:hAnsi="Century Gothic" w:cs="Arial"/>
                <w:b/>
                <w:bCs/>
                <w:sz w:val="22"/>
                <w:szCs w:val="22"/>
              </w:rPr>
            </w:pPr>
          </w:p>
          <w:p w14:paraId="6983CE8E"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proyecto deberá considerar las Instalaciones Eléctricas, Canalización de Comunicaciones y Seguridad.</w:t>
            </w:r>
          </w:p>
          <w:p w14:paraId="00981001" w14:textId="77777777" w:rsidR="00D05224" w:rsidRPr="005241FD" w:rsidRDefault="00D05224" w:rsidP="00D05224">
            <w:pPr>
              <w:spacing w:line="276" w:lineRule="auto"/>
              <w:ind w:left="964"/>
              <w:contextualSpacing/>
              <w:jc w:val="both"/>
              <w:rPr>
                <w:rFonts w:ascii="Century Gothic" w:eastAsia="Adobe Gothic Std B" w:hAnsi="Century Gothic" w:cs="Arial"/>
                <w:b/>
                <w:sz w:val="22"/>
                <w:szCs w:val="22"/>
              </w:rPr>
            </w:pPr>
          </w:p>
          <w:p w14:paraId="64AAB7D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este sentido la Empresa Contratista debe diseñar el proyecto de Ingeniería Eléctrica de acuerdo a los siguientes requerimientos:</w:t>
            </w:r>
          </w:p>
          <w:p w14:paraId="045BF699" w14:textId="4EE2888F" w:rsidR="00D05224" w:rsidRDefault="00D05224" w:rsidP="00D05224">
            <w:pPr>
              <w:autoSpaceDE w:val="0"/>
              <w:autoSpaceDN w:val="0"/>
              <w:adjustRightInd w:val="0"/>
              <w:spacing w:line="276" w:lineRule="auto"/>
              <w:ind w:left="1080"/>
              <w:contextualSpacing/>
              <w:jc w:val="both"/>
              <w:rPr>
                <w:rFonts w:ascii="Century Gothic" w:eastAsia="Adobe Gothic Std B" w:hAnsi="Century Gothic" w:cs="Arial"/>
                <w:sz w:val="22"/>
                <w:szCs w:val="22"/>
              </w:rPr>
            </w:pPr>
          </w:p>
          <w:p w14:paraId="639DAAD7" w14:textId="5FB1D7DD" w:rsidR="000A19D5" w:rsidRDefault="000A19D5" w:rsidP="00D05224">
            <w:pPr>
              <w:autoSpaceDE w:val="0"/>
              <w:autoSpaceDN w:val="0"/>
              <w:adjustRightInd w:val="0"/>
              <w:spacing w:line="276" w:lineRule="auto"/>
              <w:ind w:left="1080"/>
              <w:contextualSpacing/>
              <w:jc w:val="both"/>
              <w:rPr>
                <w:rFonts w:ascii="Century Gothic" w:eastAsia="Adobe Gothic Std B" w:hAnsi="Century Gothic" w:cs="Arial"/>
                <w:sz w:val="22"/>
                <w:szCs w:val="22"/>
              </w:rPr>
            </w:pPr>
          </w:p>
          <w:p w14:paraId="44B31586" w14:textId="2E882121" w:rsidR="000A19D5" w:rsidRDefault="000A19D5" w:rsidP="00D05224">
            <w:pPr>
              <w:autoSpaceDE w:val="0"/>
              <w:autoSpaceDN w:val="0"/>
              <w:adjustRightInd w:val="0"/>
              <w:spacing w:line="276" w:lineRule="auto"/>
              <w:ind w:left="1080"/>
              <w:contextualSpacing/>
              <w:jc w:val="both"/>
              <w:rPr>
                <w:rFonts w:ascii="Century Gothic" w:eastAsia="Adobe Gothic Std B" w:hAnsi="Century Gothic" w:cs="Arial"/>
                <w:sz w:val="22"/>
                <w:szCs w:val="22"/>
              </w:rPr>
            </w:pPr>
          </w:p>
          <w:p w14:paraId="16036C03" w14:textId="5C416421" w:rsidR="000A19D5" w:rsidRPr="005241FD" w:rsidRDefault="000A19D5" w:rsidP="000A19D5">
            <w:pPr>
              <w:autoSpaceDE w:val="0"/>
              <w:autoSpaceDN w:val="0"/>
              <w:adjustRightInd w:val="0"/>
              <w:spacing w:line="276" w:lineRule="auto"/>
              <w:contextualSpacing/>
              <w:jc w:val="both"/>
              <w:rPr>
                <w:rFonts w:ascii="Century Gothic" w:eastAsia="Adobe Gothic Std B" w:hAnsi="Century Gothic" w:cs="Arial"/>
                <w:sz w:val="22"/>
                <w:szCs w:val="22"/>
              </w:rPr>
            </w:pPr>
          </w:p>
          <w:p w14:paraId="571006B3" w14:textId="11CA1374" w:rsidR="00D05224" w:rsidRDefault="00D05224" w:rsidP="00407A39">
            <w:pPr>
              <w:pStyle w:val="Prrafodelista"/>
              <w:numPr>
                <w:ilvl w:val="1"/>
                <w:numId w:val="98"/>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lastRenderedPageBreak/>
              <w:t>Sistema Eléctrico</w:t>
            </w:r>
          </w:p>
          <w:p w14:paraId="1059089C"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1CDDE6E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Establecer las necesidades de suministro de energía eléctrica y el nivel de tensión de la carga eléctrica para la Construcción y Equipamiento de la Unidad de Radioterapia, en coordinación con el concesionario local de suministro de energía. </w:t>
            </w:r>
          </w:p>
          <w:p w14:paraId="07F11381"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tiene que conseguir que el impacto en la zona sea asumible por sistemas de energías alternativas.</w:t>
            </w:r>
          </w:p>
          <w:p w14:paraId="4685E393"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Deberá contemplarse las conexiones adicionales para la funcionalización de la Unidad de Radioterapia desde el punto más cercano, el mismo que tendrá un presupuesto diferenciado del resto del proyecto.</w:t>
            </w:r>
          </w:p>
          <w:p w14:paraId="19786296"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el sistema de utilización de la red primaria y subestación eléctrica en el nivel de tensión indicado, aprobado por el concesionario local, documentado en el informe de factibilidad del servicio, el cual deberá comprender el diseño de la red de ductos y cajas de distribución desde el punto de alimentación eléctrica y tablero general. </w:t>
            </w:r>
          </w:p>
          <w:p w14:paraId="3A6AC259"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Diseñar el sistema de suministro de energía eléctrica de emergencia, mediante el uso de grupo electrógeno que incluye el tablero de transferencia automático que alimente las cargas eléctricas de emergencia.</w:t>
            </w:r>
          </w:p>
          <w:p w14:paraId="2CAEB077"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el sistema ininterrumpido de suministro de energía eléctrica para el sistema de informática y para los equipos de soporte de vida. </w:t>
            </w:r>
          </w:p>
          <w:p w14:paraId="44B4A0CB"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sistema eléctrico para la red de informática deberá ser totalmente independiente de la red eléctrica general. </w:t>
            </w:r>
          </w:p>
          <w:p w14:paraId="6089643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el sistema eléctrico de baja tensión, tablero general, tableros principales, tableros de distribución, tableros de fuerza y especiales. Considerando la potencia y nivel de demanda de los equipos estratégicos y salidas de fuerza de los servicios generales, incluyendo los dispositivos de protección, control y medición. </w:t>
            </w:r>
          </w:p>
          <w:p w14:paraId="11D73F7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las redes troncales horizontales y montantes verticales de alimentadores a tableros principales y tableros de distribución y fuerza desde el tablero general. Ubicación de los gabinetes de tableros. </w:t>
            </w:r>
          </w:p>
          <w:p w14:paraId="09AB9B9E"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Memoria de cálculo de corriente y potencia de corto circuito del sistema eléctrico proyectado. Ajuste de los dispositivos de protección. </w:t>
            </w:r>
          </w:p>
          <w:p w14:paraId="177DC3E2"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Memoria de cálculo y selección de alimentadores por capacidad de corriente y verificación por caída de tensión. </w:t>
            </w:r>
          </w:p>
          <w:p w14:paraId="4ED07384"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integral de tableros y sub tableros de distribución y fuerza. </w:t>
            </w:r>
          </w:p>
          <w:p w14:paraId="2DEC748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Alimentación eléctrica a los tableros de fuerza y control, en la sala de máquinas, dejando el entubado correspondiente para la alimentación de los motores y sus respectivos controles. Conocido el equipamiento se deberá complementar todas las instalaciones de acuerdo al diseño. </w:t>
            </w:r>
          </w:p>
          <w:p w14:paraId="6340511D"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el sistema de alumbrado interior, de acuerdo a los niveles de iluminación recomendados por las normas internacionales y estándares de infraestructura hospitalaria, y selección de los artefactos de alumbrado aplicando criterios de </w:t>
            </w:r>
            <w:r w:rsidRPr="005241FD">
              <w:rPr>
                <w:rFonts w:ascii="Century Gothic" w:eastAsia="Adobe Gothic Std B" w:hAnsi="Century Gothic" w:cs="Arial"/>
                <w:sz w:val="22"/>
                <w:szCs w:val="22"/>
              </w:rPr>
              <w:lastRenderedPageBreak/>
              <w:t xml:space="preserve">eficiencia energética e indicando sus características técnicas, tanto del equipo como de sus accesorios de control y operación. </w:t>
            </w:r>
          </w:p>
          <w:p w14:paraId="3574A418"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el diseño de canalizaciones de cada uno de los sistemas eléctricos, deberá considerar los elementos adecuados para los cruces de las juntas de dilatación, si las hubiera. </w:t>
            </w:r>
          </w:p>
          <w:p w14:paraId="56C80F66"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el sistema de tomacorrientes, tomas de fuerza y especiales para instalaciones hospitalarias. </w:t>
            </w:r>
          </w:p>
          <w:p w14:paraId="54039E5C"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Diseñar las instalaciones eléctricas y de comunicaciones relacionadas con la preinstalación de los equipos. </w:t>
            </w:r>
          </w:p>
          <w:p w14:paraId="29DF1540"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Selección de la fuente de suministro de energía eléctrica ininterrumpida (UPS) y diseño del sistema de tensión estabilizada para el sistema de informática y para los equipos de soporte de vida con sus respectivas fuentes de poder.</w:t>
            </w:r>
          </w:p>
          <w:p w14:paraId="6E3F0C51"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Distribución de equipos autónomos de alumbrado de emergencia de acuerdo a los ambientes y proyecto de seguridad. </w:t>
            </w:r>
          </w:p>
          <w:p w14:paraId="03C877FD"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Iluminación e Indicadores de las salidas de emergencia.</w:t>
            </w:r>
          </w:p>
          <w:p w14:paraId="3CAFE26D"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 alumbrado exterior y perimetral para áreas exteriores, circulación peatonal o vehicular y seguridad, con dispositivos de control, protección y funcionamiento automático, mostrar cálculo de caída de tensión. </w:t>
            </w:r>
          </w:p>
          <w:p w14:paraId="428E4E4F"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Diseñar el sistema general de aterramiento, equipotencial de protección por puesta a tierra, justificado con los cálculos respectivos, garantizando el buen funcionamiento de los equipos estratégicos (equipamiento médico, equipos de climatización, ascensores, etc.) y del sistema eléctrico en general, considerando los pozos de tierra para pisos conductivos de las salas de operaciones, en caso de ser necesario.</w:t>
            </w:r>
          </w:p>
          <w:p w14:paraId="685EF6F3"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Diseño del sistema de pararrayos, pozos, cableado, mallas, barras de cobre y jabalinas.</w:t>
            </w:r>
          </w:p>
          <w:p w14:paraId="1E34C8B5" w14:textId="77777777" w:rsidR="00D05224" w:rsidRPr="005241FD" w:rsidRDefault="00D05224" w:rsidP="00407A39">
            <w:pPr>
              <w:pStyle w:val="Prrafodelista"/>
              <w:numPr>
                <w:ilvl w:val="1"/>
                <w:numId w:val="38"/>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Presentar especificaciones técnicas de los materiales, equipos y dispositivos respaldados con cotizaciones con precios referenciales del mercado actual en la medida de lo posible con proveedores locales o en su defecto contemplar costos de transporte y envió.</w:t>
            </w:r>
          </w:p>
          <w:p w14:paraId="6A0487F7" w14:textId="77777777" w:rsidR="00D05224" w:rsidRPr="005241FD" w:rsidRDefault="00D05224" w:rsidP="00D05224">
            <w:pPr>
              <w:autoSpaceDE w:val="0"/>
              <w:autoSpaceDN w:val="0"/>
              <w:adjustRightInd w:val="0"/>
              <w:spacing w:line="276" w:lineRule="auto"/>
              <w:ind w:left="1440"/>
              <w:contextualSpacing/>
              <w:jc w:val="both"/>
              <w:rPr>
                <w:rFonts w:ascii="Century Gothic" w:eastAsia="Adobe Gothic Std B" w:hAnsi="Century Gothic" w:cs="Arial"/>
                <w:b/>
                <w:bCs/>
                <w:sz w:val="22"/>
                <w:szCs w:val="22"/>
              </w:rPr>
            </w:pPr>
          </w:p>
          <w:p w14:paraId="4AE1021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proyecto de ingeniería eléctrica desarrollará un programa de las instalaciones eléctricas y su relación con las instalaciones especiales, en el que establecerá los lineamientos básicos a ser adoptados en el proyecto. </w:t>
            </w:r>
          </w:p>
          <w:p w14:paraId="351B2E9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ED7FE3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Además, este proyecto de ingeniería eléctrica deberá tener el siguiente contenido:</w:t>
            </w:r>
          </w:p>
          <w:p w14:paraId="6F40AB98"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1F03CCCC"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Localización y características de la red pública, señalando la posibilidad de suministro de energía a las nuevas instalaciones.</w:t>
            </w:r>
          </w:p>
          <w:p w14:paraId="6FD47B35"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Tensión local de suministro de energía eléctrica, análisis de estimado de carga inicial y requerimientos de media tensión o únicamente baja tensión.</w:t>
            </w:r>
          </w:p>
          <w:p w14:paraId="45879CEF"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Descripción inicial de la red de distribución de energía eléctrica en el establecimiento, entrada, transformación, medición y distribución.</w:t>
            </w:r>
          </w:p>
          <w:p w14:paraId="7E9C6040"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inicial del sistema de protección contra descargas atmosféricas.</w:t>
            </w:r>
          </w:p>
          <w:p w14:paraId="502578E0"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Localización y características de la red pública de telefonía.</w:t>
            </w:r>
          </w:p>
          <w:p w14:paraId="489B0C81"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inicial de los sistemas de:</w:t>
            </w:r>
          </w:p>
          <w:p w14:paraId="7F3B969D"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Teléfonos, entrada, central de conmutación, líneas internas.</w:t>
            </w:r>
          </w:p>
          <w:p w14:paraId="2C0DF880"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Señalización de salas de enfermos.</w:t>
            </w:r>
          </w:p>
          <w:p w14:paraId="2F031CE5"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llamada de enfermeras.</w:t>
            </w:r>
          </w:p>
          <w:p w14:paraId="2578413A"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b/>
                <w:bCs/>
                <w:sz w:val="22"/>
                <w:szCs w:val="22"/>
              </w:rPr>
            </w:pPr>
            <w:r w:rsidRPr="005241FD">
              <w:rPr>
                <w:rFonts w:ascii="Century Gothic" w:eastAsia="Adobe Gothic Std B" w:hAnsi="Century Gothic" w:cs="Arial"/>
                <w:sz w:val="22"/>
                <w:szCs w:val="22"/>
              </w:rPr>
              <w:t>Sonido.</w:t>
            </w:r>
          </w:p>
          <w:p w14:paraId="116B2537"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Intercomunicación/Perifoneo.</w:t>
            </w:r>
          </w:p>
          <w:p w14:paraId="567F6BF9"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Televisión y radio.</w:t>
            </w:r>
          </w:p>
          <w:p w14:paraId="715E03C0"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Informáticos/Sistema de Telefonía IP, Informática y Cableado Estructural. </w:t>
            </w:r>
          </w:p>
          <w:p w14:paraId="3EC2C3DA"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monitoreo y control de la seguridad (cámaras de vigilancia).</w:t>
            </w:r>
          </w:p>
          <w:p w14:paraId="50E059A3" w14:textId="77777777" w:rsidR="00D05224" w:rsidRPr="005241FD" w:rsidRDefault="00D05224" w:rsidP="00407A39">
            <w:pPr>
              <w:numPr>
                <w:ilvl w:val="0"/>
                <w:numId w:val="57"/>
              </w:numPr>
              <w:autoSpaceDE w:val="0"/>
              <w:autoSpaceDN w:val="0"/>
              <w:adjustRightInd w:val="0"/>
              <w:spacing w:line="276" w:lineRule="auto"/>
              <w:ind w:left="1134"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Telemedicina.</w:t>
            </w:r>
          </w:p>
          <w:p w14:paraId="49DB9B14"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Sistemas de detección y Alarma contra incendios y otros dispositivos.</w:t>
            </w:r>
          </w:p>
          <w:p w14:paraId="08D93871"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Determinación inicial de los espacios necesarios para estaciones de transformación, grupo electrógeno y centrales de conmutación telefónica.</w:t>
            </w:r>
          </w:p>
          <w:p w14:paraId="1057094A" w14:textId="77777777" w:rsidR="00D05224" w:rsidRPr="005241FD" w:rsidRDefault="00D05224" w:rsidP="00407A39">
            <w:pPr>
              <w:numPr>
                <w:ilvl w:val="0"/>
                <w:numId w:val="56"/>
              </w:numPr>
              <w:tabs>
                <w:tab w:val="left" w:pos="360"/>
              </w:tabs>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y planos para mejor comprensión de los sistemas propuestos.</w:t>
            </w:r>
          </w:p>
          <w:p w14:paraId="760C253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4AFD685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Deberá presentarse, además, una memoria descriptiva especificando alternativas y recomendaciones técnicas para la adecuación al estudio arquitectónico.</w:t>
            </w:r>
          </w:p>
          <w:p w14:paraId="76985054" w14:textId="77777777" w:rsidR="00D05224" w:rsidRPr="005241FD" w:rsidRDefault="00D05224" w:rsidP="00D05224">
            <w:pPr>
              <w:autoSpaceDE w:val="0"/>
              <w:autoSpaceDN w:val="0"/>
              <w:adjustRightInd w:val="0"/>
              <w:spacing w:line="276" w:lineRule="auto"/>
              <w:ind w:left="567"/>
              <w:contextualSpacing/>
              <w:jc w:val="both"/>
              <w:rPr>
                <w:rFonts w:ascii="Century Gothic" w:eastAsia="Adobe Gothic Std B" w:hAnsi="Century Gothic" w:cs="Arial"/>
                <w:sz w:val="22"/>
                <w:szCs w:val="22"/>
              </w:rPr>
            </w:pPr>
          </w:p>
          <w:p w14:paraId="4C4EA359"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 deseable que la Empresa Contratista proponga otros sistemas innovadores (hospital verde) que lleven al edificio a obtener un manejo eficiente y sustentable del recurso energético.</w:t>
            </w:r>
          </w:p>
          <w:p w14:paraId="7FDD587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9986E00" w14:textId="669D5750" w:rsidR="00D05224" w:rsidRDefault="00D05224" w:rsidP="00407A39">
            <w:pPr>
              <w:pStyle w:val="Prrafodelista"/>
              <w:numPr>
                <w:ilvl w:val="1"/>
                <w:numId w:val="98"/>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Sistemas de Comunicación y Seguridad</w:t>
            </w:r>
          </w:p>
          <w:p w14:paraId="3D2B9618" w14:textId="77777777" w:rsidR="000A19D5" w:rsidRPr="005241FD" w:rsidRDefault="000A19D5" w:rsidP="000A19D5">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17C0F801"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Establecer el diseño integral del sistema de comunicaciones, red telefónica interna y externa, el sistema ambiental y perifoneo, llamada de enfermeras, comunicación electrónica, seguridad y otros necesarios de acuerdo a la complejidad del servicio a prestar en la Unidad de Radioterapia conforme se reciban las instrucciones a través de la Fiscalización.</w:t>
            </w:r>
          </w:p>
          <w:p w14:paraId="60F6F775"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Establecer el sistema de detección y alarma contra incendios. </w:t>
            </w:r>
          </w:p>
          <w:p w14:paraId="7D802D13"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del Sistema de cómputo y red de data, mediante cableado estructurado. </w:t>
            </w:r>
          </w:p>
          <w:p w14:paraId="394E2F7C"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Diseño del Sistema de Vigilancia y monitoreo, incorporando los espacios de infraestructura adecuados para el objetivo de control y seguridad del establecimiento.</w:t>
            </w:r>
          </w:p>
          <w:p w14:paraId="07806C03"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Acceso y Control.</w:t>
            </w:r>
          </w:p>
          <w:p w14:paraId="64BC58E6"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control de asistencia.</w:t>
            </w:r>
          </w:p>
          <w:p w14:paraId="28AB5708"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IPTV Televisión.</w:t>
            </w:r>
          </w:p>
          <w:p w14:paraId="5036A1D3"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Sistema de red Inalámbrica – </w:t>
            </w:r>
            <w:proofErr w:type="spellStart"/>
            <w:r w:rsidRPr="005241FD">
              <w:rPr>
                <w:rFonts w:ascii="Century Gothic" w:eastAsia="Adobe Gothic Std B" w:hAnsi="Century Gothic" w:cs="Arial"/>
                <w:sz w:val="22"/>
                <w:szCs w:val="22"/>
              </w:rPr>
              <w:t>WiFi</w:t>
            </w:r>
            <w:proofErr w:type="spellEnd"/>
          </w:p>
          <w:p w14:paraId="5AEB0646"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Hardware / Software del sistema RIS/PAC </w:t>
            </w:r>
          </w:p>
          <w:p w14:paraId="055C977B" w14:textId="77777777" w:rsidR="00D05224" w:rsidRPr="005241FD" w:rsidRDefault="00D05224" w:rsidP="00407A39">
            <w:pPr>
              <w:numPr>
                <w:ilvl w:val="0"/>
                <w:numId w:val="100"/>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Sistema de telemedicina.</w:t>
            </w:r>
          </w:p>
          <w:p w14:paraId="4C2BFA50" w14:textId="77777777" w:rsidR="00D05224" w:rsidRPr="005241FD" w:rsidRDefault="00D05224" w:rsidP="00D05224">
            <w:pPr>
              <w:autoSpaceDE w:val="0"/>
              <w:autoSpaceDN w:val="0"/>
              <w:adjustRightInd w:val="0"/>
              <w:spacing w:line="276" w:lineRule="auto"/>
              <w:ind w:left="405" w:hanging="360"/>
              <w:contextualSpacing/>
              <w:jc w:val="both"/>
              <w:rPr>
                <w:rFonts w:ascii="Century Gothic" w:eastAsia="Adobe Gothic Std B" w:hAnsi="Century Gothic" w:cs="Arial"/>
                <w:sz w:val="22"/>
                <w:szCs w:val="22"/>
              </w:rPr>
            </w:pPr>
          </w:p>
          <w:p w14:paraId="4E2EA47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diseño de las canalizaciones y salidas será coordinado con el especialista de Informática y la Fiscalización para el Equipamiento. </w:t>
            </w:r>
          </w:p>
          <w:p w14:paraId="6E68DF38" w14:textId="77777777" w:rsidR="00D05224" w:rsidRPr="005241FD" w:rsidRDefault="00D05224" w:rsidP="00D05224">
            <w:pPr>
              <w:autoSpaceDE w:val="0"/>
              <w:autoSpaceDN w:val="0"/>
              <w:adjustRightInd w:val="0"/>
              <w:spacing w:line="276" w:lineRule="auto"/>
              <w:ind w:left="1417"/>
              <w:contextualSpacing/>
              <w:jc w:val="both"/>
              <w:rPr>
                <w:rFonts w:ascii="Century Gothic" w:eastAsia="Adobe Gothic Std B" w:hAnsi="Century Gothic" w:cs="Arial"/>
                <w:sz w:val="22"/>
                <w:szCs w:val="22"/>
              </w:rPr>
            </w:pPr>
          </w:p>
          <w:p w14:paraId="48484DB2"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planteamiento de todas las instalaciones debe permitir su fácil mantenimiento y señalización.</w:t>
            </w:r>
          </w:p>
          <w:p w14:paraId="18D9844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BB54142"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COMPONENTE DE INSTALACIONES ESPECIALES</w:t>
            </w:r>
          </w:p>
          <w:p w14:paraId="23955F2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34708E2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el Proyecto</w:t>
            </w:r>
            <w:r w:rsidRPr="005241FD">
              <w:rPr>
                <w:rFonts w:ascii="Century Gothic" w:eastAsia="Adobe Gothic Std B" w:hAnsi="Century Gothic" w:cs="Arial"/>
                <w:b/>
                <w:sz w:val="22"/>
                <w:szCs w:val="22"/>
              </w:rPr>
              <w:t xml:space="preserve"> </w:t>
            </w:r>
            <w:r w:rsidRPr="005241FD">
              <w:rPr>
                <w:rFonts w:ascii="Century Gothic" w:eastAsia="Adobe Gothic Std B" w:hAnsi="Century Gothic" w:cs="Arial"/>
                <w:sz w:val="22"/>
                <w:szCs w:val="22"/>
              </w:rPr>
              <w:t>se deberá incluir un programa inicial de las instalaciones especiales, compatibilizado con el anteproyecto arquitectónico, indicando las directrices básicas que serán adoptadas en el desarrollo del proyecto, y en estricta aplicación de lineamientos normativos nacionales e internacionales que permitan garantizar la reducción de riesgos hospitalarios emergentes de cada una de las instalaciones especiales. Estos estudios están relacionados con los siguientes temas:</w:t>
            </w:r>
          </w:p>
          <w:p w14:paraId="5D0B0580" w14:textId="77777777" w:rsidR="00D05224" w:rsidRPr="005241FD" w:rsidRDefault="00D05224" w:rsidP="00D05224">
            <w:pPr>
              <w:autoSpaceDE w:val="0"/>
              <w:autoSpaceDN w:val="0"/>
              <w:adjustRightInd w:val="0"/>
              <w:spacing w:line="276" w:lineRule="auto"/>
              <w:ind w:left="907"/>
              <w:contextualSpacing/>
              <w:jc w:val="both"/>
              <w:rPr>
                <w:rFonts w:ascii="Century Gothic" w:eastAsia="Adobe Gothic Std B" w:hAnsi="Century Gothic" w:cs="Arial"/>
                <w:sz w:val="22"/>
                <w:szCs w:val="22"/>
              </w:rPr>
            </w:pPr>
          </w:p>
          <w:p w14:paraId="0ADEDF56"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Previsiones de aprovisionamiento de combustible, localización y previsión a la red pública de provisión de gas natural.   </w:t>
            </w:r>
          </w:p>
          <w:p w14:paraId="232AA5EF"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Diseño de la instalación de gas natural.</w:t>
            </w:r>
          </w:p>
          <w:p w14:paraId="362C8470"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Estimación de la demanda de combustible.</w:t>
            </w:r>
          </w:p>
          <w:p w14:paraId="64E18285"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Descripción inicial del sistema de generación, almacenamiento y distribución de gases médicos (oxígeno, CO</w:t>
            </w:r>
            <w:r w:rsidRPr="005241FD">
              <w:rPr>
                <w:rFonts w:ascii="Century Gothic" w:eastAsia="Adobe Gothic Std B" w:hAnsi="Century Gothic" w:cs="Arial"/>
                <w:sz w:val="22"/>
                <w:szCs w:val="22"/>
                <w:vertAlign w:val="subscript"/>
              </w:rPr>
              <w:t>2,</w:t>
            </w:r>
            <w:r w:rsidRPr="005241FD">
              <w:rPr>
                <w:rFonts w:ascii="Century Gothic" w:eastAsia="Adobe Gothic Std B" w:hAnsi="Century Gothic" w:cs="Arial"/>
                <w:sz w:val="22"/>
                <w:szCs w:val="22"/>
              </w:rPr>
              <w:t xml:space="preserve"> óxido nitroso, aire comprimido, u otros si fuera el caso), en función a la demanda estimada.</w:t>
            </w:r>
          </w:p>
          <w:p w14:paraId="3A590D3F"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provisión de vacío en función a la demanda estimada.</w:t>
            </w:r>
          </w:p>
          <w:p w14:paraId="055DF711"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provisión de vapor en función a la demanda estimada (si corresponde).</w:t>
            </w:r>
          </w:p>
          <w:p w14:paraId="00DBFE1A"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Establecer los espacios necesarios para la central de gases medicinales, vacío y vapor.</w:t>
            </w:r>
          </w:p>
          <w:p w14:paraId="12AFE465"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del sistema de climatización HVAC (Sistema de Calefacción, Aire acondicionado, renovación de aire) precisando las áreas correspondientes. </w:t>
            </w:r>
          </w:p>
          <w:p w14:paraId="00D9ABF9" w14:textId="77777777" w:rsidR="00D05224" w:rsidRPr="005241FD" w:rsidRDefault="00D05224" w:rsidP="00407A39">
            <w:pPr>
              <w:numPr>
                <w:ilvl w:val="0"/>
                <w:numId w:val="96"/>
              </w:numPr>
              <w:autoSpaceDE w:val="0"/>
              <w:autoSpaceDN w:val="0"/>
              <w:adjustRightInd w:val="0"/>
              <w:spacing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Grupo electrógeno que permita autonomía y el mantenimiento de todo la Unidad de Radioterapia. </w:t>
            </w:r>
          </w:p>
          <w:p w14:paraId="39A70DB1"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b/>
                <w:bCs/>
                <w:sz w:val="22"/>
                <w:szCs w:val="22"/>
              </w:rPr>
            </w:pPr>
            <w:r w:rsidRPr="005241FD">
              <w:rPr>
                <w:rFonts w:ascii="Century Gothic" w:eastAsia="Adobe Gothic Std B" w:hAnsi="Century Gothic" w:cs="Arial"/>
                <w:sz w:val="22"/>
                <w:szCs w:val="22"/>
              </w:rPr>
              <w:t>Determinar los espacios necesarios para la conducción de las instalaciones especiales.</w:t>
            </w:r>
          </w:p>
          <w:p w14:paraId="58C51129"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Memoria y justificación de los sistemas propuestos, descripción inicial con especificación de alternativas y recomendaciones técnicas para la adecuación al anteproyecto arquitectónico.</w:t>
            </w:r>
          </w:p>
          <w:p w14:paraId="1B303507" w14:textId="77777777" w:rsidR="00D05224" w:rsidRPr="005241FD" w:rsidRDefault="00D05224" w:rsidP="00407A39">
            <w:pPr>
              <w:numPr>
                <w:ilvl w:val="0"/>
                <w:numId w:val="96"/>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Documentación gráfica (planos esquemáticos) que ilustren las propuestas técnicas.</w:t>
            </w:r>
          </w:p>
          <w:p w14:paraId="236F0CEF"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64FF9E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presentará además una memoria descriptiva explicando todos los aspectos considerados en el diseño de los proyectos especiales, métodos utilizados para el cálculo y dimensionamiento de los componentes, cargas térmicas, consumo de agua, carga eléctrica, filtros de aire, especificaciones técnicas y características de los materiales a ser empleados. </w:t>
            </w:r>
            <w:r w:rsidRPr="005241FD">
              <w:rPr>
                <w:rFonts w:ascii="Century Gothic" w:eastAsia="Adobe Gothic Std B" w:hAnsi="Century Gothic" w:cs="Arial"/>
                <w:sz w:val="22"/>
                <w:szCs w:val="22"/>
              </w:rPr>
              <w:lastRenderedPageBreak/>
              <w:t>Normas y características constructivas que deberán seguirse, relación de equipos a ser utilizados en los distintos sistemas, indicando tipo, calidad, cantidad y otras características específicas tipo de acabado de los elementos y cualquier otro dato que facilite la ampliación de las instalaciones y acompañar con cotizaciones con precios referenciales del mercado actual en la medida de lo posible con proveedores locales o en su defecto contemplar costos de transporte y envió.</w:t>
            </w:r>
          </w:p>
          <w:p w14:paraId="7533CF6A"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5FA8F8F0" w14:textId="77777777" w:rsidR="00D05224" w:rsidRPr="005241FD" w:rsidRDefault="00D05224" w:rsidP="00407A39">
            <w:pPr>
              <w:pStyle w:val="Prrafodelista"/>
              <w:numPr>
                <w:ilvl w:val="2"/>
                <w:numId w:val="96"/>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Sistema de Gases Medicinales</w:t>
            </w:r>
          </w:p>
          <w:p w14:paraId="7062EA86" w14:textId="77777777" w:rsidR="00D05224" w:rsidRPr="005241FD" w:rsidRDefault="00D05224" w:rsidP="00D05224">
            <w:pPr>
              <w:tabs>
                <w:tab w:val="left" w:pos="1276"/>
              </w:tabs>
              <w:autoSpaceDE w:val="0"/>
              <w:autoSpaceDN w:val="0"/>
              <w:adjustRightInd w:val="0"/>
              <w:spacing w:line="276" w:lineRule="auto"/>
              <w:ind w:left="1560"/>
              <w:jc w:val="both"/>
              <w:rPr>
                <w:rFonts w:ascii="Century Gothic" w:eastAsia="Adobe Gothic Std B" w:hAnsi="Century Gothic" w:cs="Arial"/>
                <w:b/>
                <w:bCs/>
                <w:sz w:val="22"/>
                <w:szCs w:val="22"/>
              </w:rPr>
            </w:pPr>
          </w:p>
          <w:p w14:paraId="1DCC00A1" w14:textId="77777777" w:rsidR="00D05224" w:rsidRPr="005241FD" w:rsidRDefault="00D05224" w:rsidP="00407A39">
            <w:pPr>
              <w:numPr>
                <w:ilvl w:val="0"/>
                <w:numId w:val="58"/>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Todas las instalaciones y equipos se deberán diseñar de acuerdo a las normas internacionales vigentes.</w:t>
            </w:r>
          </w:p>
          <w:p w14:paraId="3640F455" w14:textId="77777777" w:rsidR="00D05224" w:rsidRPr="005241FD" w:rsidRDefault="00D05224" w:rsidP="00407A39">
            <w:pPr>
              <w:numPr>
                <w:ilvl w:val="0"/>
                <w:numId w:val="58"/>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Realizar el diseño de la red de gases medicinales.</w:t>
            </w:r>
          </w:p>
          <w:p w14:paraId="74EA4488" w14:textId="77777777" w:rsidR="00D05224" w:rsidRPr="005241FD" w:rsidRDefault="00D05224" w:rsidP="00407A39">
            <w:pPr>
              <w:numPr>
                <w:ilvl w:val="0"/>
                <w:numId w:val="58"/>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Realizar el proyecto para una planta generadora y de almacenamiento de oxígeno.</w:t>
            </w:r>
          </w:p>
          <w:p w14:paraId="5A54059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466AF18"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Los documentos mínimos a entregar que se deberán considerar para esta actividad son:</w:t>
            </w:r>
          </w:p>
          <w:p w14:paraId="52580BA0" w14:textId="77777777" w:rsidR="00D05224" w:rsidRPr="005241FD" w:rsidRDefault="00D05224" w:rsidP="00D05224">
            <w:pPr>
              <w:spacing w:line="276" w:lineRule="auto"/>
              <w:ind w:left="774"/>
              <w:contextualSpacing/>
              <w:jc w:val="both"/>
              <w:rPr>
                <w:rFonts w:ascii="Century Gothic" w:eastAsia="Adobe Gothic Std B" w:hAnsi="Century Gothic" w:cs="Arial"/>
                <w:sz w:val="22"/>
                <w:szCs w:val="22"/>
              </w:rPr>
            </w:pPr>
          </w:p>
          <w:p w14:paraId="16C2E626" w14:textId="77777777" w:rsidR="00D05224" w:rsidRPr="005241FD" w:rsidRDefault="00D05224" w:rsidP="00407A39">
            <w:pPr>
              <w:numPr>
                <w:ilvl w:val="0"/>
                <w:numId w:val="59"/>
              </w:numPr>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Plantas y esquemas verticales (isométricas) del diseño de la red de gases medicinales, cumpliendo con la normatividad aplicable, en las escalas que se requieren para la ejecución de obra</w:t>
            </w:r>
          </w:p>
          <w:p w14:paraId="4E03FE4B" w14:textId="77777777" w:rsidR="00D05224" w:rsidRPr="005241FD" w:rsidRDefault="00D05224" w:rsidP="00407A39">
            <w:pPr>
              <w:numPr>
                <w:ilvl w:val="0"/>
                <w:numId w:val="59"/>
              </w:numPr>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Diseño de la planta de gases medicinales.</w:t>
            </w:r>
          </w:p>
          <w:p w14:paraId="0A3F6FD2" w14:textId="77777777" w:rsidR="00D05224" w:rsidRPr="005241FD" w:rsidRDefault="00D05224" w:rsidP="00407A39">
            <w:pPr>
              <w:numPr>
                <w:ilvl w:val="0"/>
                <w:numId w:val="59"/>
              </w:numPr>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Planos y especificaciones técnicas de equipos que se requieren de acuerdo a las necesidades de la Unidad de Radioterapia, como tanques de oxígeno, compresores, equipos de medición y control, etc. </w:t>
            </w:r>
          </w:p>
          <w:p w14:paraId="3EB18655" w14:textId="77777777" w:rsidR="00D05224" w:rsidRPr="005241FD" w:rsidRDefault="00D05224" w:rsidP="00407A39">
            <w:pPr>
              <w:numPr>
                <w:ilvl w:val="0"/>
                <w:numId w:val="59"/>
              </w:numPr>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Memorias de cálculo.</w:t>
            </w:r>
          </w:p>
          <w:p w14:paraId="3B7B49D0" w14:textId="77777777" w:rsidR="00D05224" w:rsidRPr="005241FD" w:rsidRDefault="00D05224" w:rsidP="00407A39">
            <w:pPr>
              <w:numPr>
                <w:ilvl w:val="0"/>
                <w:numId w:val="59"/>
              </w:numPr>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Especificaciones técnicas de los equipos y materiales.</w:t>
            </w:r>
          </w:p>
          <w:p w14:paraId="03CB8FBA" w14:textId="77777777" w:rsidR="00D05224" w:rsidRPr="005241FD" w:rsidRDefault="00D05224" w:rsidP="00407A39">
            <w:pPr>
              <w:numPr>
                <w:ilvl w:val="0"/>
                <w:numId w:val="59"/>
              </w:numPr>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Diseño y presupuesto de una planta generadora y de almacenaje de oxígeno.</w:t>
            </w:r>
          </w:p>
          <w:p w14:paraId="335579E9" w14:textId="77777777" w:rsidR="00D05224" w:rsidRPr="005241FD" w:rsidRDefault="00D05224" w:rsidP="00407A39">
            <w:pPr>
              <w:pStyle w:val="Prrafodelista"/>
              <w:numPr>
                <w:ilvl w:val="2"/>
                <w:numId w:val="96"/>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Sistema de Climatización </w:t>
            </w:r>
          </w:p>
          <w:p w14:paraId="7132A0FB" w14:textId="77777777" w:rsidR="00D05224" w:rsidRPr="005241FD" w:rsidRDefault="00D05224" w:rsidP="00D05224">
            <w:pPr>
              <w:autoSpaceDE w:val="0"/>
              <w:autoSpaceDN w:val="0"/>
              <w:adjustRightInd w:val="0"/>
              <w:spacing w:line="276" w:lineRule="auto"/>
              <w:ind w:left="927"/>
              <w:contextualSpacing/>
              <w:jc w:val="both"/>
              <w:outlineLvl w:val="3"/>
              <w:rPr>
                <w:rFonts w:ascii="Century Gothic" w:eastAsia="Adobe Gothic Std B" w:hAnsi="Century Gothic" w:cs="Arial"/>
                <w:b/>
                <w:bCs/>
                <w:sz w:val="22"/>
                <w:szCs w:val="22"/>
              </w:rPr>
            </w:pPr>
          </w:p>
          <w:p w14:paraId="3E56A602"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Empresa Contratista evaluará la mejor solución para cada zona/ambiente, que asegure la temperatura y condiciones del ambiente y se deberá efectuar por lo menos lo siguiente: </w:t>
            </w:r>
          </w:p>
          <w:p w14:paraId="1D2B7910" w14:textId="77777777" w:rsidR="00D05224" w:rsidRPr="005241FD" w:rsidRDefault="00D05224" w:rsidP="00407A39">
            <w:pPr>
              <w:numPr>
                <w:ilvl w:val="0"/>
                <w:numId w:val="60"/>
              </w:numPr>
              <w:tabs>
                <w:tab w:val="left" w:pos="0"/>
              </w:tabs>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Propuesta de las áreas a ser climatizadas (refrigeración, calefacción, humidificación, presurización, condiciones termo- higrométricas, ventilación).</w:t>
            </w:r>
          </w:p>
          <w:p w14:paraId="27D02897" w14:textId="77777777" w:rsidR="00D05224" w:rsidRPr="005241FD" w:rsidRDefault="00D05224" w:rsidP="00407A39">
            <w:pPr>
              <w:numPr>
                <w:ilvl w:val="0"/>
                <w:numId w:val="60"/>
              </w:numPr>
              <w:tabs>
                <w:tab w:val="left" w:pos="0"/>
              </w:tabs>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Sistema de climatización a ser empleado en función a la estimación de la demanda en las áreas a ser climatizadas y al consumo de agua y energía eléctrica que se requiera.</w:t>
            </w:r>
          </w:p>
          <w:p w14:paraId="77B1F128" w14:textId="77777777" w:rsidR="00D05224" w:rsidRPr="005241FD" w:rsidRDefault="00D05224" w:rsidP="00407A39">
            <w:pPr>
              <w:numPr>
                <w:ilvl w:val="0"/>
                <w:numId w:val="60"/>
              </w:numPr>
              <w:tabs>
                <w:tab w:val="left" w:pos="0"/>
              </w:tabs>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Perfil, memoria de cálculo y simulación de carga térmica. </w:t>
            </w:r>
          </w:p>
          <w:p w14:paraId="007D969A" w14:textId="77777777" w:rsidR="00D05224" w:rsidRPr="005241FD" w:rsidRDefault="00D05224" w:rsidP="00407A39">
            <w:pPr>
              <w:numPr>
                <w:ilvl w:val="0"/>
                <w:numId w:val="60"/>
              </w:numPr>
              <w:tabs>
                <w:tab w:val="left" w:pos="0"/>
              </w:tabs>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Planos de diseño del sistema de Climatización propuesto.</w:t>
            </w:r>
          </w:p>
          <w:p w14:paraId="6D074A37" w14:textId="77777777" w:rsidR="00D05224" w:rsidRPr="005241FD" w:rsidRDefault="00D05224" w:rsidP="00407A39">
            <w:pPr>
              <w:numPr>
                <w:ilvl w:val="0"/>
                <w:numId w:val="60"/>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Dispositivos de protección, control de humedad y temperatura. </w:t>
            </w:r>
          </w:p>
          <w:p w14:paraId="4BB709A1" w14:textId="77777777" w:rsidR="00D05224" w:rsidRPr="005241FD" w:rsidRDefault="00D05224" w:rsidP="00407A39">
            <w:pPr>
              <w:numPr>
                <w:ilvl w:val="0"/>
                <w:numId w:val="60"/>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Especificaciones técnicas de equipos, dispositivos y materiales. </w:t>
            </w:r>
          </w:p>
          <w:p w14:paraId="47F94F36" w14:textId="77777777" w:rsidR="00D05224" w:rsidRPr="005241FD" w:rsidRDefault="00D05224" w:rsidP="00407A39">
            <w:pPr>
              <w:numPr>
                <w:ilvl w:val="0"/>
                <w:numId w:val="60"/>
              </w:numPr>
              <w:autoSpaceDE w:val="0"/>
              <w:autoSpaceDN w:val="0"/>
              <w:adjustRightInd w:val="0"/>
              <w:spacing w:after="200" w:line="276" w:lineRule="auto"/>
              <w:ind w:left="851"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Documentos gráficos para mejor comprensión de los sistemas propuestos.</w:t>
            </w:r>
          </w:p>
          <w:p w14:paraId="4260AFC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lastRenderedPageBreak/>
              <w:t xml:space="preserve">Se deberá efectuar el diseño integral de los sistemas de climatización considerando la asepsia que deben mantener los ambientes, 100% de renovación de aire o recirculación, presión positiva o negativa, con control de humedad y temperatura, filtros absolutos según los requerimientos de cada ambiente. </w:t>
            </w:r>
          </w:p>
          <w:p w14:paraId="1243FAA7"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54F3833A" w14:textId="77777777" w:rsidR="00D05224" w:rsidRPr="005241FD" w:rsidRDefault="00D05224" w:rsidP="00407A39">
            <w:pPr>
              <w:pStyle w:val="Prrafodelista"/>
              <w:numPr>
                <w:ilvl w:val="2"/>
                <w:numId w:val="96"/>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Sistema de Ventilación Mecánica</w:t>
            </w:r>
          </w:p>
          <w:p w14:paraId="1CFE2881" w14:textId="77777777" w:rsidR="00D05224" w:rsidRPr="005241FD" w:rsidRDefault="00D05224" w:rsidP="00D05224">
            <w:pPr>
              <w:autoSpaceDE w:val="0"/>
              <w:autoSpaceDN w:val="0"/>
              <w:adjustRightInd w:val="0"/>
              <w:spacing w:line="276" w:lineRule="auto"/>
              <w:ind w:left="927"/>
              <w:contextualSpacing/>
              <w:jc w:val="both"/>
              <w:outlineLvl w:val="3"/>
              <w:rPr>
                <w:rFonts w:ascii="Century Gothic" w:eastAsia="Adobe Gothic Std B" w:hAnsi="Century Gothic" w:cs="Arial"/>
                <w:b/>
                <w:bCs/>
                <w:sz w:val="22"/>
                <w:szCs w:val="22"/>
              </w:rPr>
            </w:pPr>
          </w:p>
          <w:p w14:paraId="5D64ADE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Diseño integral de los sistemas de ventilación mecánica. La Empresa Contratista proyectará un sistema de ventilación mecánica mediante la inyección y/o extracción de aire, según el caso, para los siguientes ambientes, sin ser limitativos, cocina, lavandería, talleres, salas de máquinas, esterilización, gabinetes eléctricos, archivos y otros servicios que lo requieran, para lo cual deberá presentar lo siguiente: </w:t>
            </w:r>
          </w:p>
          <w:p w14:paraId="7A719831" w14:textId="77777777" w:rsidR="00D05224" w:rsidRPr="005241FD" w:rsidRDefault="00D05224" w:rsidP="00407A39">
            <w:pPr>
              <w:numPr>
                <w:ilvl w:val="0"/>
                <w:numId w:val="61"/>
              </w:numPr>
              <w:tabs>
                <w:tab w:val="left" w:pos="426"/>
              </w:tabs>
              <w:autoSpaceDE w:val="0"/>
              <w:autoSpaceDN w:val="0"/>
              <w:adjustRightInd w:val="0"/>
              <w:spacing w:after="200"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Número de renovaciones de aire por hora. </w:t>
            </w:r>
          </w:p>
          <w:p w14:paraId="72E87EFE" w14:textId="77777777" w:rsidR="00D05224" w:rsidRPr="005241FD" w:rsidRDefault="00D05224" w:rsidP="00407A39">
            <w:pPr>
              <w:numPr>
                <w:ilvl w:val="0"/>
                <w:numId w:val="61"/>
              </w:numPr>
              <w:tabs>
                <w:tab w:val="left" w:pos="426"/>
              </w:tabs>
              <w:autoSpaceDE w:val="0"/>
              <w:autoSpaceDN w:val="0"/>
              <w:adjustRightInd w:val="0"/>
              <w:spacing w:after="200"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Selección de los equipos ventiladores e inyectores. </w:t>
            </w:r>
          </w:p>
          <w:p w14:paraId="5C5CC564" w14:textId="77777777" w:rsidR="00D05224" w:rsidRPr="005241FD" w:rsidRDefault="00D05224" w:rsidP="00407A39">
            <w:pPr>
              <w:numPr>
                <w:ilvl w:val="0"/>
                <w:numId w:val="61"/>
              </w:numPr>
              <w:tabs>
                <w:tab w:val="left" w:pos="426"/>
              </w:tabs>
              <w:autoSpaceDE w:val="0"/>
              <w:autoSpaceDN w:val="0"/>
              <w:adjustRightInd w:val="0"/>
              <w:spacing w:after="200"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Cálculo justificativo para la determinación del tamaño y forma de los ductos de inyección y extracción de aire, rejillas, difusores y </w:t>
            </w:r>
            <w:proofErr w:type="spellStart"/>
            <w:r w:rsidRPr="005241FD">
              <w:rPr>
                <w:rFonts w:ascii="Century Gothic" w:eastAsia="Adobe Gothic Std B" w:hAnsi="Century Gothic" w:cs="Arial"/>
                <w:sz w:val="22"/>
                <w:szCs w:val="22"/>
              </w:rPr>
              <w:t>dampers</w:t>
            </w:r>
            <w:proofErr w:type="spellEnd"/>
            <w:r w:rsidRPr="005241FD">
              <w:rPr>
                <w:rFonts w:ascii="Century Gothic" w:eastAsia="Adobe Gothic Std B" w:hAnsi="Century Gothic" w:cs="Arial"/>
                <w:sz w:val="22"/>
                <w:szCs w:val="22"/>
              </w:rPr>
              <w:t xml:space="preserve"> de regulación. </w:t>
            </w:r>
          </w:p>
          <w:p w14:paraId="6E0D758D" w14:textId="77777777" w:rsidR="00D05224" w:rsidRPr="005241FD" w:rsidRDefault="00D05224" w:rsidP="00407A39">
            <w:pPr>
              <w:numPr>
                <w:ilvl w:val="0"/>
                <w:numId w:val="61"/>
              </w:numPr>
              <w:tabs>
                <w:tab w:val="left" w:pos="426"/>
              </w:tabs>
              <w:autoSpaceDE w:val="0"/>
              <w:autoSpaceDN w:val="0"/>
              <w:adjustRightInd w:val="0"/>
              <w:spacing w:after="200"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Diseño de la campana extractora de vahos (vapor).</w:t>
            </w:r>
          </w:p>
          <w:p w14:paraId="15639577" w14:textId="77777777" w:rsidR="00D05224" w:rsidRPr="005241FD" w:rsidRDefault="00D05224" w:rsidP="00407A39">
            <w:pPr>
              <w:numPr>
                <w:ilvl w:val="0"/>
                <w:numId w:val="61"/>
              </w:numPr>
              <w:tabs>
                <w:tab w:val="left" w:pos="426"/>
              </w:tabs>
              <w:autoSpaceDE w:val="0"/>
              <w:autoSpaceDN w:val="0"/>
              <w:adjustRightInd w:val="0"/>
              <w:spacing w:after="200"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Sistema y dispositivos de control y protección. </w:t>
            </w:r>
          </w:p>
          <w:p w14:paraId="2869B7CB" w14:textId="77777777" w:rsidR="00D05224" w:rsidRPr="005241FD" w:rsidRDefault="00D05224" w:rsidP="00407A39">
            <w:pPr>
              <w:numPr>
                <w:ilvl w:val="0"/>
                <w:numId w:val="61"/>
              </w:numPr>
              <w:tabs>
                <w:tab w:val="left" w:pos="426"/>
              </w:tabs>
              <w:autoSpaceDE w:val="0"/>
              <w:autoSpaceDN w:val="0"/>
              <w:adjustRightInd w:val="0"/>
              <w:spacing w:after="200" w:line="276" w:lineRule="auto"/>
              <w:ind w:left="993" w:hanging="284"/>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Especificaciones técnicas de los equipos y materiales.</w:t>
            </w:r>
          </w:p>
          <w:p w14:paraId="7ABCBE1C" w14:textId="77777777" w:rsidR="00D05224" w:rsidRPr="005241FD" w:rsidRDefault="00D05224" w:rsidP="00D05224">
            <w:pPr>
              <w:tabs>
                <w:tab w:val="left" w:pos="426"/>
                <w:tab w:val="left" w:pos="2160"/>
              </w:tabs>
              <w:autoSpaceDE w:val="0"/>
              <w:autoSpaceDN w:val="0"/>
              <w:adjustRightInd w:val="0"/>
              <w:spacing w:line="276" w:lineRule="auto"/>
              <w:ind w:left="426"/>
              <w:jc w:val="both"/>
              <w:rPr>
                <w:rFonts w:ascii="Century Gothic" w:eastAsia="Adobe Gothic Std B" w:hAnsi="Century Gothic" w:cs="Arial"/>
                <w:sz w:val="22"/>
                <w:szCs w:val="22"/>
              </w:rPr>
            </w:pPr>
          </w:p>
          <w:p w14:paraId="35D6306F" w14:textId="77777777" w:rsidR="00D05224" w:rsidRPr="005241FD" w:rsidRDefault="00D05224" w:rsidP="00407A39">
            <w:pPr>
              <w:pStyle w:val="Prrafodelista"/>
              <w:numPr>
                <w:ilvl w:val="2"/>
                <w:numId w:val="96"/>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Grupo Electrógeno</w:t>
            </w:r>
          </w:p>
          <w:p w14:paraId="750CDA54" w14:textId="77777777" w:rsidR="00D05224" w:rsidRPr="005241FD" w:rsidRDefault="00D05224" w:rsidP="00D05224">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0920B7B6" w14:textId="77777777" w:rsidR="00D05224" w:rsidRPr="005241FD" w:rsidRDefault="00D05224" w:rsidP="00407A39">
            <w:pPr>
              <w:numPr>
                <w:ilvl w:val="0"/>
                <w:numId w:val="62"/>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Dimensionamiento de la capacidad del Grupo Electrógeno de acuerdo a la carga eléctrica de emergencia. </w:t>
            </w:r>
          </w:p>
          <w:p w14:paraId="473489DF" w14:textId="77777777" w:rsidR="00D05224" w:rsidRPr="005241FD" w:rsidRDefault="00D05224" w:rsidP="00407A39">
            <w:pPr>
              <w:numPr>
                <w:ilvl w:val="0"/>
                <w:numId w:val="62"/>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Dimensionamiento del ambiente de la Casa de Fuerza que alojará el Grupo Electrógeno, considerando la ventilación y volumen de aire fresco necesario para su funcionamiento y su capacidad, para lo cual deberá presentar lo siguiente:</w:t>
            </w:r>
          </w:p>
          <w:p w14:paraId="459A1829" w14:textId="77777777" w:rsidR="00D05224" w:rsidRPr="005241FD" w:rsidRDefault="00D05224" w:rsidP="00407A39">
            <w:pPr>
              <w:numPr>
                <w:ilvl w:val="2"/>
                <w:numId w:val="94"/>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Dimensionamiento de espacio y bases de cimentación para el Grupo Electrógeno, de acuerdo a las características proporcionadas por los fabricantes. </w:t>
            </w:r>
          </w:p>
          <w:p w14:paraId="439DC92B" w14:textId="77777777" w:rsidR="00D05224" w:rsidRPr="005241FD" w:rsidRDefault="00D05224" w:rsidP="00407A39">
            <w:pPr>
              <w:numPr>
                <w:ilvl w:val="2"/>
                <w:numId w:val="94"/>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Cálculo de volumen de aire de ventilación y aire fresco. </w:t>
            </w:r>
          </w:p>
          <w:p w14:paraId="173B3C28" w14:textId="77777777" w:rsidR="00D05224" w:rsidRPr="005241FD" w:rsidRDefault="00D05224" w:rsidP="00407A39">
            <w:pPr>
              <w:numPr>
                <w:ilvl w:val="2"/>
                <w:numId w:val="94"/>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Diseño del sistema de insonorización de acuerdo a los niveles de ruido recomendado por las normas internacionales para infraestructura hospitalaria. </w:t>
            </w:r>
          </w:p>
          <w:p w14:paraId="567F9396" w14:textId="77777777" w:rsidR="00D05224" w:rsidRPr="005241FD" w:rsidRDefault="00D05224" w:rsidP="00407A39">
            <w:pPr>
              <w:numPr>
                <w:ilvl w:val="2"/>
                <w:numId w:val="94"/>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Sistema de expulsión de aire caliente y gases de combustión. </w:t>
            </w:r>
          </w:p>
          <w:p w14:paraId="774DBF26" w14:textId="77777777" w:rsidR="00D05224" w:rsidRPr="005241FD" w:rsidRDefault="00D05224" w:rsidP="00407A39">
            <w:pPr>
              <w:numPr>
                <w:ilvl w:val="2"/>
                <w:numId w:val="94"/>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Puntos de suministro y retorno de combustible. </w:t>
            </w:r>
          </w:p>
          <w:p w14:paraId="7CAB16F4" w14:textId="77777777" w:rsidR="00D05224" w:rsidRPr="005241FD" w:rsidRDefault="00D05224" w:rsidP="00407A39">
            <w:pPr>
              <w:numPr>
                <w:ilvl w:val="2"/>
                <w:numId w:val="94"/>
              </w:numPr>
              <w:autoSpaceDE w:val="0"/>
              <w:autoSpaceDN w:val="0"/>
              <w:adjustRightInd w:val="0"/>
              <w:spacing w:after="200" w:line="276" w:lineRule="auto"/>
              <w:ind w:left="993" w:hanging="284"/>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Especificaciones Técnicas del equipo, dispositivos de control y materiales. </w:t>
            </w:r>
          </w:p>
          <w:p w14:paraId="4A9C7C1C" w14:textId="77777777" w:rsidR="00D05224" w:rsidRPr="005241FD" w:rsidRDefault="00D05224" w:rsidP="00407A39">
            <w:pPr>
              <w:pStyle w:val="Prrafodelista"/>
              <w:numPr>
                <w:ilvl w:val="2"/>
                <w:numId w:val="96"/>
              </w:numPr>
              <w:autoSpaceDE w:val="0"/>
              <w:autoSpaceDN w:val="0"/>
              <w:adjustRightInd w:val="0"/>
              <w:spacing w:line="276" w:lineRule="auto"/>
              <w:ind w:left="284" w:hanging="284"/>
              <w:contextualSpacing/>
              <w:jc w:val="both"/>
              <w:outlineLvl w:val="3"/>
              <w:rPr>
                <w:rFonts w:ascii="Century Gothic" w:eastAsia="Adobe Gothic Std B" w:hAnsi="Century Gothic" w:cs="Arial"/>
                <w:b/>
                <w:sz w:val="22"/>
                <w:szCs w:val="22"/>
              </w:rPr>
            </w:pPr>
            <w:r w:rsidRPr="005241FD">
              <w:rPr>
                <w:rFonts w:ascii="Century Gothic" w:eastAsia="Adobe Gothic Std B" w:hAnsi="Century Gothic" w:cs="Arial"/>
                <w:b/>
                <w:sz w:val="22"/>
                <w:szCs w:val="22"/>
              </w:rPr>
              <w:t>Transportación Vertical, rampas y elevadores</w:t>
            </w:r>
          </w:p>
          <w:p w14:paraId="7052268B" w14:textId="77777777" w:rsidR="00D05224" w:rsidRPr="005241FD" w:rsidRDefault="00D05224" w:rsidP="00D05224">
            <w:pPr>
              <w:pStyle w:val="Prrafodelista"/>
              <w:autoSpaceDE w:val="0"/>
              <w:autoSpaceDN w:val="0"/>
              <w:adjustRightInd w:val="0"/>
              <w:spacing w:line="276" w:lineRule="auto"/>
              <w:ind w:left="284"/>
              <w:contextualSpacing/>
              <w:jc w:val="both"/>
              <w:outlineLvl w:val="3"/>
              <w:rPr>
                <w:rFonts w:ascii="Century Gothic" w:eastAsia="Adobe Gothic Std B" w:hAnsi="Century Gothic" w:cs="Arial"/>
                <w:b/>
                <w:sz w:val="22"/>
                <w:szCs w:val="22"/>
              </w:rPr>
            </w:pPr>
          </w:p>
          <w:p w14:paraId="1A9DA3A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Con base en el número de niveles determinados en la solución arquitectónica, se deberá calcular la ubicación, trazos, dimensiones, pendientes, materiales y acabados de las rampas y escaleras necesarios para la Unidad de Radioterapia. En todo momento deberán regirse de </w:t>
            </w:r>
            <w:r w:rsidRPr="005241FD">
              <w:rPr>
                <w:rFonts w:ascii="Century Gothic" w:eastAsia="Adobe Gothic Std B" w:hAnsi="Century Gothic" w:cs="Arial"/>
                <w:sz w:val="22"/>
                <w:szCs w:val="22"/>
              </w:rPr>
              <w:lastRenderedPageBreak/>
              <w:t xml:space="preserve">acuerdo a los parámetros establecidos en las normas que regulan las instalaciones para personas con capacidades diferentes de acuerdo a la Ley N° 223, Ley General para Personas con Discapacidad. </w:t>
            </w:r>
          </w:p>
          <w:p w14:paraId="2C9CDD05" w14:textId="77777777" w:rsidR="00D05224" w:rsidRPr="005241FD" w:rsidRDefault="00D05224" w:rsidP="00D05224">
            <w:pPr>
              <w:spacing w:line="276" w:lineRule="auto"/>
              <w:ind w:left="964"/>
              <w:contextualSpacing/>
              <w:jc w:val="both"/>
              <w:rPr>
                <w:rFonts w:ascii="Century Gothic" w:eastAsia="Adobe Gothic Std B" w:hAnsi="Century Gothic" w:cs="Arial"/>
                <w:sz w:val="22"/>
                <w:szCs w:val="22"/>
              </w:rPr>
            </w:pPr>
          </w:p>
          <w:p w14:paraId="18D7D300"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determinación de elevadores, la capacidad y el tipo del equipo de transportación vertical se deberá hacer con base en los estudios de tráfico, las necesidades de operación, factibilidad de mantenimiento a largo plazo, cumpliendo con las normas establecidas en el país para este fin.</w:t>
            </w:r>
          </w:p>
          <w:p w14:paraId="2AC653BC"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158717A2"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sz w:val="22"/>
                <w:szCs w:val="22"/>
              </w:rPr>
              <w:t>DISEÑO DE COMPONENTES DE INGENIERÍA A DETALLE</w:t>
            </w:r>
          </w:p>
          <w:p w14:paraId="7AA26E80" w14:textId="77777777" w:rsidR="00D05224" w:rsidRPr="005241FD" w:rsidRDefault="00D05224" w:rsidP="00D05224">
            <w:pPr>
              <w:spacing w:line="276" w:lineRule="auto"/>
              <w:jc w:val="both"/>
              <w:rPr>
                <w:rFonts w:ascii="Century Gothic" w:eastAsia="Adobe Gothic Std B" w:hAnsi="Century Gothic" w:cs="Arial"/>
                <w:b/>
                <w:iCs/>
                <w:sz w:val="22"/>
                <w:szCs w:val="22"/>
              </w:rPr>
            </w:pPr>
          </w:p>
          <w:p w14:paraId="44761DBC"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Con base en los estudios y diseños arquitectónicos, la Empresa Contratista deberá medir. Cuantificar y presupuestar todos los elementos del proyecto.</w:t>
            </w:r>
          </w:p>
          <w:p w14:paraId="025F8B3E"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Se deben presentar todas las cantidades de obra y especificaciones con las respectivas memorias de cálculo de los diseños técnicos complementarios anteriormente mencionados; asimismo, deberá presentar las especificaciones y costos del equipamiento considerando en el Estudio de Diseño Técnico de </w:t>
            </w:r>
            <w:proofErr w:type="spellStart"/>
            <w:r w:rsidRPr="005241FD">
              <w:rPr>
                <w:rFonts w:ascii="Century Gothic" w:eastAsia="Adobe Gothic Std B" w:hAnsi="Century Gothic" w:cs="Arial"/>
                <w:sz w:val="22"/>
                <w:szCs w:val="22"/>
              </w:rPr>
              <w:t>Preinversión</w:t>
            </w:r>
            <w:proofErr w:type="spellEnd"/>
            <w:r w:rsidRPr="005241FD">
              <w:rPr>
                <w:rFonts w:ascii="Century Gothic" w:eastAsia="Adobe Gothic Std B" w:hAnsi="Century Gothic" w:cs="Arial"/>
                <w:sz w:val="22"/>
                <w:szCs w:val="22"/>
              </w:rPr>
              <w:t>, según el siguiente detalle, sin ser estos limitativos:</w:t>
            </w:r>
          </w:p>
          <w:p w14:paraId="266D8A1D"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5358440B"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Memorias de Cálculo.</w:t>
            </w:r>
          </w:p>
          <w:p w14:paraId="7C372BBD"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Cómputos Métricos. </w:t>
            </w:r>
          </w:p>
          <w:p w14:paraId="6B95F861"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Análisis de Precios Unitarios.</w:t>
            </w:r>
          </w:p>
          <w:p w14:paraId="736691DA"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Planos constructivos</w:t>
            </w:r>
          </w:p>
          <w:p w14:paraId="40F658B3"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Presupuesto de Ingeniería.</w:t>
            </w:r>
          </w:p>
          <w:p w14:paraId="45B59249"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Cronograma de Ejecución.</w:t>
            </w:r>
          </w:p>
          <w:p w14:paraId="61B9CA64"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Planos.</w:t>
            </w:r>
          </w:p>
          <w:p w14:paraId="2F96504C" w14:textId="77777777" w:rsidR="00D05224" w:rsidRPr="005241FD" w:rsidRDefault="00D05224" w:rsidP="00407A39">
            <w:pPr>
              <w:numPr>
                <w:ilvl w:val="0"/>
                <w:numId w:val="63"/>
              </w:numPr>
              <w:autoSpaceDE w:val="0"/>
              <w:autoSpaceDN w:val="0"/>
              <w:adjustRightInd w:val="0"/>
              <w:spacing w:line="276" w:lineRule="auto"/>
              <w:ind w:left="993" w:hanging="284"/>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Especificaciones técnicas.</w:t>
            </w:r>
          </w:p>
          <w:p w14:paraId="349331A7" w14:textId="77777777" w:rsidR="00D05224" w:rsidRPr="005241FD" w:rsidRDefault="00D05224" w:rsidP="00D05224">
            <w:pPr>
              <w:autoSpaceDE w:val="0"/>
              <w:autoSpaceDN w:val="0"/>
              <w:adjustRightInd w:val="0"/>
              <w:spacing w:line="276" w:lineRule="auto"/>
              <w:ind w:left="993"/>
              <w:jc w:val="both"/>
              <w:rPr>
                <w:rFonts w:ascii="Century Gothic" w:eastAsia="Adobe Gothic Std B" w:hAnsi="Century Gothic" w:cs="Arial"/>
                <w:iCs/>
                <w:sz w:val="22"/>
                <w:szCs w:val="22"/>
              </w:rPr>
            </w:pPr>
          </w:p>
          <w:p w14:paraId="0DE4966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Se deberá trabajar en metodología BIM (</w:t>
            </w:r>
            <w:proofErr w:type="spellStart"/>
            <w:r w:rsidRPr="005241FD">
              <w:rPr>
                <w:rFonts w:ascii="Century Gothic" w:eastAsia="Adobe Gothic Std B" w:hAnsi="Century Gothic" w:cs="Arial"/>
                <w:iCs/>
                <w:sz w:val="22"/>
                <w:szCs w:val="22"/>
              </w:rPr>
              <w:t>Building</w:t>
            </w:r>
            <w:proofErr w:type="spellEnd"/>
            <w:r w:rsidRPr="005241FD">
              <w:rPr>
                <w:rFonts w:ascii="Century Gothic" w:eastAsia="Adobe Gothic Std B" w:hAnsi="Century Gothic" w:cs="Arial"/>
                <w:iCs/>
                <w:sz w:val="22"/>
                <w:szCs w:val="22"/>
              </w:rPr>
              <w:t xml:space="preserve"> </w:t>
            </w:r>
            <w:proofErr w:type="spellStart"/>
            <w:r w:rsidRPr="005241FD">
              <w:rPr>
                <w:rFonts w:ascii="Century Gothic" w:eastAsia="Adobe Gothic Std B" w:hAnsi="Century Gothic" w:cs="Arial"/>
                <w:iCs/>
                <w:sz w:val="22"/>
                <w:szCs w:val="22"/>
              </w:rPr>
              <w:t>Information</w:t>
            </w:r>
            <w:proofErr w:type="spellEnd"/>
            <w:r w:rsidRPr="005241FD">
              <w:rPr>
                <w:rFonts w:ascii="Century Gothic" w:eastAsia="Adobe Gothic Std B" w:hAnsi="Century Gothic" w:cs="Arial"/>
                <w:iCs/>
                <w:sz w:val="22"/>
                <w:szCs w:val="22"/>
              </w:rPr>
              <w:t xml:space="preserve"> </w:t>
            </w:r>
            <w:proofErr w:type="spellStart"/>
            <w:r w:rsidRPr="005241FD">
              <w:rPr>
                <w:rFonts w:ascii="Century Gothic" w:eastAsia="Adobe Gothic Std B" w:hAnsi="Century Gothic" w:cs="Arial"/>
                <w:iCs/>
                <w:sz w:val="22"/>
                <w:szCs w:val="22"/>
              </w:rPr>
              <w:t>Modeling</w:t>
            </w:r>
            <w:proofErr w:type="spellEnd"/>
            <w:r w:rsidRPr="005241FD">
              <w:rPr>
                <w:rFonts w:ascii="Century Gothic" w:eastAsia="Adobe Gothic Std B" w:hAnsi="Century Gothic" w:cs="Arial"/>
                <w:iCs/>
                <w:sz w:val="22"/>
                <w:szCs w:val="22"/>
              </w:rPr>
              <w:t xml:space="preserve">)  </w:t>
            </w:r>
          </w:p>
          <w:p w14:paraId="156BCDBC" w14:textId="77777777" w:rsidR="00D05224" w:rsidRPr="005241FD" w:rsidRDefault="00D05224" w:rsidP="00D05224">
            <w:pPr>
              <w:spacing w:line="276" w:lineRule="auto"/>
              <w:jc w:val="both"/>
              <w:rPr>
                <w:rFonts w:ascii="Century Gothic" w:eastAsia="Adobe Gothic Std B" w:hAnsi="Century Gothic" w:cs="Arial"/>
                <w:b/>
                <w:sz w:val="22"/>
                <w:szCs w:val="22"/>
              </w:rPr>
            </w:pPr>
          </w:p>
          <w:p w14:paraId="63C05B9E"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EQUIPAMIENTO</w:t>
            </w:r>
          </w:p>
          <w:p w14:paraId="6587B0A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2192262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equipamiento biomédico tiene un significativo impacto en la determinación de los requerimientos de la edificación, especialmente en las instalaciones eléctricas, sanitarias y mecánicas, así como en los elementos estructurales.</w:t>
            </w:r>
          </w:p>
          <w:p w14:paraId="7ECF8F2B"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7BB46A5D" w14:textId="1FA10AAD" w:rsidR="00D05224" w:rsidRDefault="00D05224" w:rsidP="00407A39">
            <w:pPr>
              <w:pStyle w:val="Prrafodelista"/>
              <w:numPr>
                <w:ilvl w:val="0"/>
                <w:numId w:val="102"/>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Programa de Equipamiento Médico</w:t>
            </w:r>
          </w:p>
          <w:p w14:paraId="0023451A" w14:textId="77777777" w:rsidR="000A19D5" w:rsidRPr="005241FD" w:rsidRDefault="000A19D5" w:rsidP="000A19D5">
            <w:pPr>
              <w:pStyle w:val="Prrafodelista"/>
              <w:autoSpaceDE w:val="0"/>
              <w:autoSpaceDN w:val="0"/>
              <w:adjustRightInd w:val="0"/>
              <w:spacing w:line="276" w:lineRule="auto"/>
              <w:ind w:left="284"/>
              <w:jc w:val="both"/>
              <w:rPr>
                <w:rFonts w:ascii="Century Gothic" w:eastAsia="Adobe Gothic Std B" w:hAnsi="Century Gothic" w:cs="Arial"/>
                <w:b/>
                <w:iCs/>
                <w:sz w:val="22"/>
                <w:szCs w:val="22"/>
              </w:rPr>
            </w:pPr>
          </w:p>
          <w:p w14:paraId="53617AD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Debe considerar todo aquel equipo médico (hospitalario y no hospitalario), incorporado en el Programa de Equipamiento Médico necesario para el buen y óptimo funcionamiento de la Unidad de Radioterapia (correctamente codificado y con Especificaciones Técnicas para su </w:t>
            </w:r>
            <w:r w:rsidRPr="005241FD">
              <w:rPr>
                <w:rFonts w:ascii="Century Gothic" w:eastAsia="Adobe Gothic Std B" w:hAnsi="Century Gothic" w:cs="Arial"/>
                <w:sz w:val="22"/>
                <w:szCs w:val="22"/>
              </w:rPr>
              <w:lastRenderedPageBreak/>
              <w:t xml:space="preserve">posterior identificación), sujeto a los requerimientos de implementación de la oferta de servicios del establecimiento de salud. </w:t>
            </w:r>
          </w:p>
          <w:p w14:paraId="5DB1F965"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0FB9847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Deberá ser concretado ajustándose al proyecto arquitectónico definitivo y compatibilizado con los otros proyectos de ingeniería de manera que permita la adecuada ejecución de obras específicas para la correcta y cómoda ubicación de los equipos, especialmente de aquellos que requieren de instalaciones mecánicas y eléctricas u otras condiciones especiales de pre instalación y funcionamiento.</w:t>
            </w:r>
          </w:p>
          <w:p w14:paraId="5B1C7F5B"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componente de equipamiento debe contener el programa médico de equipamiento en relación a las diferentes áreas, ambientes, plantas en cantidad, calidad, cartera de servicios, además de las especificaciones técnicas y condiciones de pre instalación e instalación. Todo debe estar costeado por áreas, ambientes y servicios con documentación de respaldo sobre los costos y proveedores, así como el mecanismo de dotación.</w:t>
            </w:r>
          </w:p>
          <w:p w14:paraId="6F4EBEFE"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3B01F68F"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listado debe contener el equipamiento biomédico, electromecánico, informático, mobiliario clínico, mobiliario administrativo, instrumental, insumos, medicamentos y otros que garanticen el correcto funcionamiento de la Unidad de Radioterapia, el mismo que deberá ser revisado y aprobado por la Fiscalización.</w:t>
            </w:r>
          </w:p>
          <w:p w14:paraId="555C8F2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5AECEF1C"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Programa de Equipamiento Médico (hospitalario y no hospitalario), deberá incluir las cantidades, procedencia y especificaciones técnicas de los bienes propuestos, considerando que éstos deberán responder a altos estándares de calidad y deberán contar con certificaciones nacionales y/o internacionales que lo respalden.</w:t>
            </w:r>
          </w:p>
          <w:p w14:paraId="4E9DEF7F"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1BF9AB50"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Asimismo, el Programa de Equipamiento Médico debe incluir un plan de mantenimiento preventivo, correctivo y predictivo de todos los bienes propuestos.</w:t>
            </w:r>
          </w:p>
          <w:p w14:paraId="542DDD2D"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7E8ADB44"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deberá considerar el listado de equipamiento médico para el diseño Arquitectónico, a modo de garantizar el correcto funcionamiento de la Unidad de Radioterapia.</w:t>
            </w:r>
          </w:p>
          <w:p w14:paraId="300AAA54" w14:textId="77777777" w:rsidR="00D05224" w:rsidRPr="005241FD" w:rsidRDefault="00D05224" w:rsidP="00D05224">
            <w:pPr>
              <w:spacing w:line="276" w:lineRule="auto"/>
              <w:ind w:left="567"/>
              <w:contextualSpacing/>
              <w:jc w:val="both"/>
              <w:rPr>
                <w:rFonts w:ascii="Century Gothic" w:eastAsia="Adobe Gothic Std B" w:hAnsi="Century Gothic" w:cs="Arial"/>
                <w:sz w:val="22"/>
                <w:szCs w:val="22"/>
              </w:rPr>
            </w:pPr>
          </w:p>
          <w:p w14:paraId="24351E47" w14:textId="3DDC7044" w:rsidR="00D05224" w:rsidRDefault="00D05224" w:rsidP="00407A39">
            <w:pPr>
              <w:pStyle w:val="Prrafodelista"/>
              <w:numPr>
                <w:ilvl w:val="0"/>
                <w:numId w:val="102"/>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Justificación de cantidades.</w:t>
            </w:r>
          </w:p>
          <w:p w14:paraId="4CCBC0E9" w14:textId="77777777" w:rsidR="000A19D5" w:rsidRPr="005241FD" w:rsidRDefault="000A19D5" w:rsidP="000A19D5">
            <w:pPr>
              <w:pStyle w:val="Prrafodelista"/>
              <w:autoSpaceDE w:val="0"/>
              <w:autoSpaceDN w:val="0"/>
              <w:adjustRightInd w:val="0"/>
              <w:spacing w:line="276" w:lineRule="auto"/>
              <w:ind w:left="284"/>
              <w:jc w:val="both"/>
              <w:rPr>
                <w:rFonts w:ascii="Century Gothic" w:eastAsia="Adobe Gothic Std B" w:hAnsi="Century Gothic" w:cs="Arial"/>
                <w:b/>
                <w:iCs/>
                <w:sz w:val="22"/>
                <w:szCs w:val="22"/>
              </w:rPr>
            </w:pPr>
          </w:p>
          <w:p w14:paraId="24D74164"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Deberán elaborar un listado de equipos identificados con códigos según normativa e ubicación en cada ambiente de la Unidad de Radioterapia. </w:t>
            </w:r>
          </w:p>
          <w:p w14:paraId="70F46A9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6BAB5909" w14:textId="629EE752" w:rsidR="00D05224" w:rsidRDefault="00D05224" w:rsidP="00407A39">
            <w:pPr>
              <w:pStyle w:val="Prrafodelista"/>
              <w:numPr>
                <w:ilvl w:val="0"/>
                <w:numId w:val="102"/>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Especificaciones técnicas del equipamiento.</w:t>
            </w:r>
          </w:p>
          <w:p w14:paraId="051D276F" w14:textId="77777777" w:rsidR="000A19D5" w:rsidRPr="000A19D5" w:rsidRDefault="000A19D5" w:rsidP="000A19D5">
            <w:pPr>
              <w:autoSpaceDE w:val="0"/>
              <w:autoSpaceDN w:val="0"/>
              <w:adjustRightInd w:val="0"/>
              <w:spacing w:line="276" w:lineRule="auto"/>
              <w:jc w:val="both"/>
              <w:rPr>
                <w:rFonts w:ascii="Century Gothic" w:eastAsia="Adobe Gothic Std B" w:hAnsi="Century Gothic" w:cs="Arial"/>
                <w:b/>
                <w:iCs/>
                <w:sz w:val="22"/>
                <w:szCs w:val="22"/>
              </w:rPr>
            </w:pPr>
          </w:p>
          <w:p w14:paraId="2783911A"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Cada equipo deberá contar con su especificación técnica, que identifique claramente las características técnicas y medicas según normativa y requerimiento para cada área de la Unidad de Radioterapia, adjunto planos, fotografías y fichas técnicas de los proveedores.</w:t>
            </w:r>
          </w:p>
          <w:p w14:paraId="7D625C65"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417F999C" w14:textId="75527B71" w:rsidR="00D05224" w:rsidRDefault="00D05224" w:rsidP="00407A39">
            <w:pPr>
              <w:pStyle w:val="Prrafodelista"/>
              <w:numPr>
                <w:ilvl w:val="0"/>
                <w:numId w:val="102"/>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Cotizaciones y presupuesto.</w:t>
            </w:r>
          </w:p>
          <w:p w14:paraId="78569482" w14:textId="77777777" w:rsidR="000A19D5" w:rsidRPr="005241FD" w:rsidRDefault="000A19D5" w:rsidP="000A19D5">
            <w:pPr>
              <w:pStyle w:val="Prrafodelista"/>
              <w:autoSpaceDE w:val="0"/>
              <w:autoSpaceDN w:val="0"/>
              <w:adjustRightInd w:val="0"/>
              <w:spacing w:line="276" w:lineRule="auto"/>
              <w:ind w:left="284"/>
              <w:jc w:val="both"/>
              <w:rPr>
                <w:rFonts w:ascii="Century Gothic" w:eastAsia="Adobe Gothic Std B" w:hAnsi="Century Gothic" w:cs="Arial"/>
                <w:b/>
                <w:iCs/>
                <w:sz w:val="22"/>
                <w:szCs w:val="22"/>
              </w:rPr>
            </w:pPr>
          </w:p>
          <w:p w14:paraId="5734C685"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La Empresa Contratista deberá adjuntar las cotizaciones y presupuesto referencial de cada uno de los equipos proyectados para su implementación en la Unidad de Radioterapia.</w:t>
            </w:r>
          </w:p>
          <w:p w14:paraId="1EB0B5C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7C3A8ED9" w14:textId="5438AC40" w:rsidR="00D05224" w:rsidRDefault="00D05224" w:rsidP="00407A39">
            <w:pPr>
              <w:pStyle w:val="Prrafodelista"/>
              <w:numPr>
                <w:ilvl w:val="0"/>
                <w:numId w:val="102"/>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Conclusiones y recomendaciones equipamiento</w:t>
            </w:r>
          </w:p>
          <w:p w14:paraId="1D34FB7A" w14:textId="77777777" w:rsidR="000A19D5" w:rsidRPr="005241FD" w:rsidRDefault="000A19D5" w:rsidP="000A19D5">
            <w:pPr>
              <w:pStyle w:val="Prrafodelista"/>
              <w:autoSpaceDE w:val="0"/>
              <w:autoSpaceDN w:val="0"/>
              <w:adjustRightInd w:val="0"/>
              <w:spacing w:line="276" w:lineRule="auto"/>
              <w:ind w:left="284"/>
              <w:jc w:val="both"/>
              <w:rPr>
                <w:rFonts w:ascii="Century Gothic" w:eastAsia="Adobe Gothic Std B" w:hAnsi="Century Gothic" w:cs="Arial"/>
                <w:b/>
                <w:iCs/>
                <w:sz w:val="22"/>
                <w:szCs w:val="22"/>
              </w:rPr>
            </w:pPr>
          </w:p>
          <w:p w14:paraId="6D8708D3"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Todo lo que se deba prever en cuanto a la adquisición, instalación, mantenimiento y lo referente a las condiciones de uso adecuado de cada equipo médico instalado en la Unidad de Radioterapia.</w:t>
            </w:r>
          </w:p>
          <w:p w14:paraId="706A795D"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3FBEE896"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COMPONENTE AMBIENTAL, EN EL MARCO DE LO ESTABLECIDO EN LA LEY N°   1333 Y SUS REGLAMENTOS</w:t>
            </w:r>
          </w:p>
          <w:p w14:paraId="19ED8974"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48BEDB24"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Para contar con la Licencia Ambiental, tal y como se establece en el Reglamento Básico de Pre-inversión, y en el marco de los establecido en la Ley Nº 1333 y sus reglamentos, el primer paso a ser ejecutado por el contratista será el llenado y presentación (ante las instancias pertinentes) del Formulario de Nivel de Categorización Ambiental (FNCA) para el presente proyecto. Consiguientemente se deberá elaborar el Instrumento de Regulación de Alcance Particular según la categoría de Impacto Ambiental asignada por la Autoridad ambiental Competente, cumpliendo para ello los Decretos Supremos 3549 y 3856, así como las disposiciones legales necesarias establecidas por instancias de tuición relacionadas al presente proceso:</w:t>
            </w:r>
          </w:p>
          <w:p w14:paraId="5CE9D02A"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10E3BE2B"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General de Gestión Ambiental (RGGA)</w:t>
            </w:r>
          </w:p>
          <w:p w14:paraId="0C03221C"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de Prevención y Control Ambiental (RPCA)</w:t>
            </w:r>
          </w:p>
          <w:p w14:paraId="6F403F45"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en Materia de Contaminación Atmosférica (RMCA)</w:t>
            </w:r>
          </w:p>
          <w:p w14:paraId="0EC835A0"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para Actividades con Sustancias Peligrosas (RASP)</w:t>
            </w:r>
          </w:p>
          <w:p w14:paraId="31BE02D5"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Reglamento en Materia de Contaminación Hídrica (RMCH)</w:t>
            </w:r>
          </w:p>
          <w:p w14:paraId="617F78B3"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Normas y reglamentos nacionales e internacionales en materia de residuos radiactivos.</w:t>
            </w:r>
          </w:p>
          <w:p w14:paraId="72464444"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Ley 755 de Gestión Integral de Residuos y DS 2954 Reglamento General de La Ley. </w:t>
            </w:r>
          </w:p>
          <w:p w14:paraId="0CB5CB5C" w14:textId="77777777" w:rsidR="00D05224" w:rsidRPr="005241FD" w:rsidRDefault="00D05224" w:rsidP="00407A39">
            <w:pPr>
              <w:pStyle w:val="Prrafodelista"/>
              <w:numPr>
                <w:ilvl w:val="0"/>
                <w:numId w:val="63"/>
              </w:numPr>
              <w:tabs>
                <w:tab w:val="left" w:pos="851"/>
              </w:tabs>
              <w:autoSpaceDE w:val="0"/>
              <w:autoSpaceDN w:val="0"/>
              <w:adjustRightInd w:val="0"/>
              <w:spacing w:line="276" w:lineRule="auto"/>
              <w:ind w:left="851" w:hanging="284"/>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NB 69001 a 69007</w:t>
            </w:r>
          </w:p>
          <w:p w14:paraId="35473634"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07F7420F"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ANÁLISIS Y DISEÑO DE MEDIDAS DE PREVENCIÓN Y GESTIÓN DE RIESGOS DE DESASTRES Y ADAPTACIÓN AL CAMBIO CLIMÁTICO.</w:t>
            </w:r>
          </w:p>
          <w:p w14:paraId="33ADF2C5" w14:textId="77777777" w:rsidR="00D05224" w:rsidRPr="005241FD" w:rsidRDefault="00D05224" w:rsidP="00D05224">
            <w:pPr>
              <w:autoSpaceDE w:val="0"/>
              <w:autoSpaceDN w:val="0"/>
              <w:adjustRightInd w:val="0"/>
              <w:spacing w:line="276" w:lineRule="auto"/>
              <w:contextualSpacing/>
              <w:rPr>
                <w:rFonts w:ascii="Century Gothic" w:eastAsia="Adobe Gothic Std B" w:hAnsi="Century Gothic" w:cs="Arial"/>
                <w:b/>
                <w:sz w:val="22"/>
                <w:szCs w:val="22"/>
              </w:rPr>
            </w:pPr>
          </w:p>
          <w:p w14:paraId="334747AF" w14:textId="77777777" w:rsidR="00D05224" w:rsidRPr="005241FD" w:rsidRDefault="00D05224" w:rsidP="00407A39">
            <w:pPr>
              <w:pStyle w:val="Prrafodelista"/>
              <w:numPr>
                <w:ilvl w:val="0"/>
                <w:numId w:val="64"/>
              </w:numPr>
              <w:autoSpaceDE w:val="0"/>
              <w:autoSpaceDN w:val="0"/>
              <w:adjustRightInd w:val="0"/>
              <w:spacing w:line="276" w:lineRule="auto"/>
              <w:contextualSpacing/>
              <w:rPr>
                <w:rFonts w:ascii="Century Gothic" w:eastAsia="Adobe Gothic Std B" w:hAnsi="Century Gothic" w:cs="Arial"/>
                <w:b/>
                <w:sz w:val="22"/>
                <w:szCs w:val="22"/>
              </w:rPr>
            </w:pPr>
            <w:r w:rsidRPr="005241FD">
              <w:rPr>
                <w:rFonts w:ascii="Century Gothic" w:eastAsia="Adobe Gothic Std B" w:hAnsi="Century Gothic" w:cs="Arial"/>
                <w:b/>
                <w:sz w:val="22"/>
                <w:szCs w:val="22"/>
              </w:rPr>
              <w:t>LEY 755 DE GESTIÓN INTEGRAL DE RESIDUOS</w:t>
            </w:r>
          </w:p>
          <w:p w14:paraId="5095CF6D" w14:textId="77777777" w:rsidR="00D05224" w:rsidRPr="005241FD" w:rsidRDefault="00D05224" w:rsidP="00D05224">
            <w:pPr>
              <w:autoSpaceDE w:val="0"/>
              <w:autoSpaceDN w:val="0"/>
              <w:adjustRightInd w:val="0"/>
              <w:spacing w:line="276" w:lineRule="auto"/>
              <w:contextualSpacing/>
              <w:rPr>
                <w:rFonts w:ascii="Century Gothic" w:eastAsia="Adobe Gothic Std B" w:hAnsi="Century Gothic" w:cs="Arial"/>
                <w:b/>
                <w:sz w:val="22"/>
                <w:szCs w:val="22"/>
              </w:rPr>
            </w:pPr>
          </w:p>
          <w:p w14:paraId="1E43740C"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Tiene por objeto establecer la política general y el régimen jurídico de la Gestión Integral de Residuos en el Estado Plurinacional de Bolivia, priorizando la prevención para la reducción de </w:t>
            </w:r>
            <w:r w:rsidRPr="005241FD">
              <w:rPr>
                <w:rFonts w:ascii="Century Gothic" w:eastAsia="Adobe Gothic Std B" w:hAnsi="Century Gothic" w:cs="Arial"/>
                <w:sz w:val="22"/>
                <w:szCs w:val="22"/>
              </w:rPr>
              <w:lastRenderedPageBreak/>
              <w:t>la generación de residuos, su aprovechamiento y disposición final sanitaria y ambientalmente segura, en el marco de los derechos de la Madre Tierra, así como el derecho a la salud y a vivir en un ambiente sano y equilibrado.</w:t>
            </w:r>
          </w:p>
          <w:p w14:paraId="1CC7B5F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presente Ley se aplica a todas las personas naturales o jurídicas, públicas o privadas, que generen residuos o realicen actividades relacionadas con la gestión de residuos, cualquiera sea su procedencia y características.</w:t>
            </w:r>
          </w:p>
          <w:p w14:paraId="349CBB1E"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Gestión Integral de Residuos procedente de actividades del sector hidrocarburos, energía, minería y metalurgia, industrial manufacturero, agroindustrial y establecimientos de salud, así como los residuos radiactivos se regirán conforme a la normativa sectorial, en el marco de las políticas de la presente Ley.</w:t>
            </w:r>
          </w:p>
          <w:p w14:paraId="7BC3476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0D986FDA"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Por la magnitud del proyecto se deberá considerar de forma complementaria reglamentación internacional para el tratamiento, almacenamiento y disposición final de residuos radiológicos. Siendo de responsabilidad del especialista ambiental de la empresa contratista en coordinación con la supervisión efectuar todas las gestiones necesarias para validar procedimientos e infraestructura necesaria para el tema de residuos radiológicos, </w:t>
            </w:r>
          </w:p>
          <w:p w14:paraId="2C07C1DB"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40A4C939" w14:textId="77777777" w:rsidR="00D05224" w:rsidRPr="005241FD" w:rsidRDefault="00D05224" w:rsidP="00407A39">
            <w:pPr>
              <w:pStyle w:val="Prrafodelista"/>
              <w:numPr>
                <w:ilvl w:val="0"/>
                <w:numId w:val="64"/>
              </w:numPr>
              <w:autoSpaceDE w:val="0"/>
              <w:autoSpaceDN w:val="0"/>
              <w:adjustRightInd w:val="0"/>
              <w:spacing w:line="276" w:lineRule="auto"/>
              <w:contextualSpacing/>
              <w:rPr>
                <w:rFonts w:ascii="Century Gothic" w:eastAsia="Adobe Gothic Std B" w:hAnsi="Century Gothic" w:cs="Arial"/>
                <w:b/>
                <w:sz w:val="22"/>
                <w:szCs w:val="22"/>
              </w:rPr>
            </w:pPr>
            <w:r w:rsidRPr="005241FD">
              <w:rPr>
                <w:rFonts w:ascii="Century Gothic" w:eastAsia="Adobe Gothic Std B" w:hAnsi="Century Gothic" w:cs="Arial"/>
                <w:b/>
                <w:sz w:val="22"/>
                <w:szCs w:val="22"/>
              </w:rPr>
              <w:t>LEY N° 602 LEY DE 14 DE NOVIEMBRE DE 2014</w:t>
            </w:r>
          </w:p>
          <w:p w14:paraId="0CC8614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7E49BFC1"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Considerar in extenso la presente normativa legal y asociar su contenido (en función a su alcance) para el desarrollo del componente GESTIÓN DE RIESGOS DE DESASTRES</w:t>
            </w:r>
          </w:p>
          <w:p w14:paraId="6E4E47D2"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sz w:val="22"/>
                <w:szCs w:val="22"/>
              </w:rPr>
            </w:pPr>
          </w:p>
          <w:p w14:paraId="4C26351B"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CRONOGRAMA DE EJECUCIÓN DEL PROYECTO.</w:t>
            </w:r>
          </w:p>
          <w:p w14:paraId="70D02359"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7BE905A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trabajo de programación consistirá en establecer la secuencia de tiempos y recursos necesarios para el desarrollo del proyecto (Cronograma General de Ejecución). Debe establecer un marco de referencia con base en la metodología de secuencias, tiempos e interrelaciones para desarrollar el conjunto y cada una de las actividades que componen la infraestructura (Ms Project o similares), tomando en cuenta la ubicación geográfica donde se realizará la misma y considerando las restricciones que puedan existir para el normal desenvolvimiento de las obras.</w:t>
            </w:r>
          </w:p>
          <w:p w14:paraId="358B402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3A29A3BD"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deberá incluir en el Proyecto Ejecutivo un Cronograma General de Ejecución de Obra. El cronograma se elaborará identificando las actividades que se hallen en la ruta crítica del proyecto. Asimismo, presentará un programa de utilización de equipos y materiales.</w:t>
            </w:r>
          </w:p>
          <w:p w14:paraId="6A7B55A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18912F1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Así mismo se debe identificar tres (3) Hitos en la etapa de Inversión para el mejor control por parte de la supervisión y fiscalización del proyecto, siendo referencial los hitos al 35%, 70% y 100% de avance físico del proyecto.</w:t>
            </w:r>
          </w:p>
          <w:p w14:paraId="14C8A69B"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0AC3796"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19DD66F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tbl>
            <w:tblPr>
              <w:tblStyle w:val="Tablaconcuadrcula"/>
              <w:tblW w:w="0" w:type="auto"/>
              <w:jc w:val="center"/>
              <w:tblLayout w:type="fixed"/>
              <w:tblLook w:val="04A0" w:firstRow="1" w:lastRow="0" w:firstColumn="1" w:lastColumn="0" w:noHBand="0" w:noVBand="1"/>
            </w:tblPr>
            <w:tblGrid>
              <w:gridCol w:w="2942"/>
              <w:gridCol w:w="2943"/>
              <w:gridCol w:w="2943"/>
            </w:tblGrid>
            <w:tr w:rsidR="00D05224" w:rsidRPr="005241FD" w14:paraId="795CD4F6" w14:textId="77777777" w:rsidTr="00E07D2B">
              <w:trPr>
                <w:jc w:val="center"/>
              </w:trPr>
              <w:tc>
                <w:tcPr>
                  <w:tcW w:w="2942" w:type="dxa"/>
                  <w:vAlign w:val="center"/>
                </w:tcPr>
                <w:p w14:paraId="5DC2B8F6"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b/>
                      <w:sz w:val="22"/>
                      <w:szCs w:val="22"/>
                    </w:rPr>
                  </w:pPr>
                  <w:r w:rsidRPr="005241FD">
                    <w:rPr>
                      <w:rFonts w:ascii="Century Gothic" w:eastAsia="Adobe Gothic Std B" w:hAnsi="Century Gothic" w:cs="Arial"/>
                      <w:b/>
                      <w:sz w:val="22"/>
                      <w:szCs w:val="22"/>
                    </w:rPr>
                    <w:t>Detalle</w:t>
                  </w:r>
                </w:p>
              </w:tc>
              <w:tc>
                <w:tcPr>
                  <w:tcW w:w="2943" w:type="dxa"/>
                  <w:vAlign w:val="center"/>
                </w:tcPr>
                <w:p w14:paraId="123EA2EA"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b/>
                      <w:sz w:val="22"/>
                      <w:szCs w:val="22"/>
                    </w:rPr>
                  </w:pPr>
                  <w:r w:rsidRPr="005241FD">
                    <w:rPr>
                      <w:rFonts w:ascii="Century Gothic" w:eastAsia="Adobe Gothic Std B" w:hAnsi="Century Gothic" w:cs="Arial"/>
                      <w:b/>
                      <w:sz w:val="22"/>
                      <w:szCs w:val="22"/>
                    </w:rPr>
                    <w:t>Hito Verificable</w:t>
                  </w:r>
                </w:p>
              </w:tc>
              <w:tc>
                <w:tcPr>
                  <w:tcW w:w="2943" w:type="dxa"/>
                  <w:vAlign w:val="center"/>
                </w:tcPr>
                <w:p w14:paraId="07FCB3EB"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Plazo </w:t>
                  </w:r>
                </w:p>
                <w:p w14:paraId="048EE7BC"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b/>
                      <w:sz w:val="22"/>
                      <w:szCs w:val="22"/>
                    </w:rPr>
                  </w:pPr>
                  <w:r w:rsidRPr="005241FD">
                    <w:rPr>
                      <w:rFonts w:ascii="Century Gothic" w:eastAsia="Adobe Gothic Std B" w:hAnsi="Century Gothic" w:cs="Arial"/>
                      <w:b/>
                      <w:sz w:val="22"/>
                      <w:szCs w:val="22"/>
                    </w:rPr>
                    <w:t>(días calendario)</w:t>
                  </w:r>
                </w:p>
              </w:tc>
            </w:tr>
            <w:tr w:rsidR="00D05224" w:rsidRPr="005241FD" w14:paraId="386DA22F" w14:textId="77777777" w:rsidTr="00E07D2B">
              <w:trPr>
                <w:trHeight w:val="474"/>
                <w:jc w:val="center"/>
              </w:trPr>
              <w:tc>
                <w:tcPr>
                  <w:tcW w:w="2942" w:type="dxa"/>
                  <w:vAlign w:val="center"/>
                </w:tcPr>
                <w:p w14:paraId="7962CE03"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Fase Pre Inversión</w:t>
                  </w:r>
                </w:p>
              </w:tc>
              <w:tc>
                <w:tcPr>
                  <w:tcW w:w="2943" w:type="dxa"/>
                  <w:vAlign w:val="center"/>
                </w:tcPr>
                <w:p w14:paraId="5E86319D"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Hito I</w:t>
                  </w:r>
                </w:p>
              </w:tc>
              <w:tc>
                <w:tcPr>
                  <w:tcW w:w="2943" w:type="dxa"/>
                  <w:vAlign w:val="center"/>
                </w:tcPr>
                <w:p w14:paraId="5D2A3CDC"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150 </w:t>
                  </w:r>
                </w:p>
              </w:tc>
            </w:tr>
            <w:tr w:rsidR="00D05224" w:rsidRPr="005241FD" w14:paraId="353D32BE" w14:textId="77777777" w:rsidTr="00E07D2B">
              <w:trPr>
                <w:trHeight w:val="422"/>
                <w:jc w:val="center"/>
              </w:trPr>
              <w:tc>
                <w:tcPr>
                  <w:tcW w:w="2942" w:type="dxa"/>
                  <w:vAlign w:val="center"/>
                </w:tcPr>
                <w:p w14:paraId="60F3ABE1"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Fase Inversión</w:t>
                  </w:r>
                </w:p>
              </w:tc>
              <w:tc>
                <w:tcPr>
                  <w:tcW w:w="2943" w:type="dxa"/>
                  <w:vAlign w:val="center"/>
                </w:tcPr>
                <w:p w14:paraId="7F15C986"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Hito II, III y IV</w:t>
                  </w:r>
                </w:p>
              </w:tc>
              <w:tc>
                <w:tcPr>
                  <w:tcW w:w="2943" w:type="dxa"/>
                  <w:vAlign w:val="center"/>
                </w:tcPr>
                <w:p w14:paraId="01E12460"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360 </w:t>
                  </w:r>
                </w:p>
              </w:tc>
            </w:tr>
            <w:tr w:rsidR="00D05224" w:rsidRPr="005241FD" w14:paraId="405D4DF0" w14:textId="77777777" w:rsidTr="00E07D2B">
              <w:trPr>
                <w:trHeight w:val="402"/>
                <w:jc w:val="center"/>
              </w:trPr>
              <w:tc>
                <w:tcPr>
                  <w:tcW w:w="2942" w:type="dxa"/>
                  <w:vAlign w:val="center"/>
                </w:tcPr>
                <w:p w14:paraId="07D081E4"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Fase Puesta en Marcha</w:t>
                  </w:r>
                </w:p>
              </w:tc>
              <w:tc>
                <w:tcPr>
                  <w:tcW w:w="2943" w:type="dxa"/>
                  <w:vAlign w:val="center"/>
                </w:tcPr>
                <w:p w14:paraId="6513AA4B"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Hito V</w:t>
                  </w:r>
                </w:p>
              </w:tc>
              <w:tc>
                <w:tcPr>
                  <w:tcW w:w="2943" w:type="dxa"/>
                  <w:vAlign w:val="center"/>
                </w:tcPr>
                <w:p w14:paraId="3E78EE5D" w14:textId="77777777" w:rsidR="00D05224" w:rsidRPr="005241FD" w:rsidRDefault="00D05224" w:rsidP="00D05224">
                  <w:pPr>
                    <w:autoSpaceDE w:val="0"/>
                    <w:autoSpaceDN w:val="0"/>
                    <w:adjustRightInd w:val="0"/>
                    <w:spacing w:line="276" w:lineRule="auto"/>
                    <w:contextualSpacing/>
                    <w:jc w:val="center"/>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90 </w:t>
                  </w:r>
                </w:p>
              </w:tc>
            </w:tr>
          </w:tbl>
          <w:p w14:paraId="5683B61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15EDA29E" w14:textId="5EDA6538" w:rsidR="00D05224" w:rsidRDefault="00D05224" w:rsidP="00407A39">
            <w:pPr>
              <w:pStyle w:val="Prrafodelista"/>
              <w:numPr>
                <w:ilvl w:val="0"/>
                <w:numId w:val="89"/>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Documento de Especificaciones Técnicas.</w:t>
            </w:r>
          </w:p>
          <w:p w14:paraId="7B69F89F" w14:textId="77777777" w:rsidR="000A19D5" w:rsidRPr="005241FD" w:rsidRDefault="000A19D5" w:rsidP="000A19D5">
            <w:pPr>
              <w:pStyle w:val="Prrafodelista"/>
              <w:autoSpaceDE w:val="0"/>
              <w:autoSpaceDN w:val="0"/>
              <w:adjustRightInd w:val="0"/>
              <w:spacing w:line="276" w:lineRule="auto"/>
              <w:ind w:left="284"/>
              <w:jc w:val="both"/>
              <w:rPr>
                <w:rFonts w:ascii="Century Gothic" w:eastAsia="Adobe Gothic Std B" w:hAnsi="Century Gothic" w:cs="Arial"/>
                <w:b/>
                <w:iCs/>
                <w:sz w:val="22"/>
                <w:szCs w:val="22"/>
              </w:rPr>
            </w:pPr>
          </w:p>
          <w:p w14:paraId="58845074"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Elaborar un documento referencial que identifique la metodología, planes y acciones que deben ser considerados como parte las actividades de prevención y mantenimiento de la edificación.</w:t>
            </w:r>
          </w:p>
          <w:p w14:paraId="670F4FCD"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51754742" w14:textId="7D8C9AE0" w:rsidR="00D05224" w:rsidRDefault="00D05224" w:rsidP="00407A39">
            <w:pPr>
              <w:pStyle w:val="Prrafodelista"/>
              <w:numPr>
                <w:ilvl w:val="0"/>
                <w:numId w:val="89"/>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Conclusiones y recomendaciones.</w:t>
            </w:r>
          </w:p>
          <w:p w14:paraId="161E6D8D" w14:textId="77777777" w:rsidR="000A19D5" w:rsidRPr="005241FD" w:rsidRDefault="000A19D5" w:rsidP="000A19D5">
            <w:pPr>
              <w:pStyle w:val="Prrafodelista"/>
              <w:autoSpaceDE w:val="0"/>
              <w:autoSpaceDN w:val="0"/>
              <w:adjustRightInd w:val="0"/>
              <w:spacing w:line="276" w:lineRule="auto"/>
              <w:ind w:left="284"/>
              <w:jc w:val="both"/>
              <w:rPr>
                <w:rFonts w:ascii="Century Gothic" w:eastAsia="Adobe Gothic Std B" w:hAnsi="Century Gothic" w:cs="Arial"/>
                <w:b/>
                <w:iCs/>
                <w:sz w:val="22"/>
                <w:szCs w:val="22"/>
              </w:rPr>
            </w:pPr>
          </w:p>
          <w:p w14:paraId="1B3B9C60"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La Empresa Contratista deberá enunciar todas las acciones que deben ser consideradas con respecto a las medidas de prevención y gestión de riesgos de desastres y adaptación al cambio climático.</w:t>
            </w:r>
          </w:p>
          <w:p w14:paraId="58EAC9D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424E3B6F"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 xml:space="preserve">DETERMINACIÓN DE LOS COSTOS DE LAS FASES DEL PROYECTO. </w:t>
            </w:r>
          </w:p>
          <w:p w14:paraId="4E4AF49B"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2C96ABA3"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Comprende la determinación de los costos unitarios a detalle de todas fases, componentes y especialidades del proyecto, los mismos de acuerdo a los alcances definidos por la entidad contratante y aprobados por la Supervisión para la conclusión de los estudios de Pre Inversión (EDTP), construcción de obras civiles por especialidades y cantidades, equipamiento, puesta en marcha incluyendo todos los cargos impositivos nacionales e internacionales, de importación, transporte, almacenamiento, stand </w:t>
            </w:r>
            <w:proofErr w:type="spellStart"/>
            <w:r w:rsidRPr="005241FD">
              <w:rPr>
                <w:rFonts w:ascii="Century Gothic" w:eastAsia="Adobe Gothic Std B" w:hAnsi="Century Gothic" w:cs="Arial"/>
                <w:iCs/>
                <w:sz w:val="22"/>
                <w:szCs w:val="22"/>
              </w:rPr>
              <w:t>by</w:t>
            </w:r>
            <w:proofErr w:type="spellEnd"/>
            <w:r w:rsidRPr="005241FD">
              <w:rPr>
                <w:rFonts w:ascii="Century Gothic" w:eastAsia="Adobe Gothic Std B" w:hAnsi="Century Gothic" w:cs="Arial"/>
                <w:iCs/>
                <w:sz w:val="22"/>
                <w:szCs w:val="22"/>
              </w:rPr>
              <w:t xml:space="preserve">, permisos de construcción, costos ambientales, indemnizaciones y otros costos que la empresa asumirá dentro de su contrato. </w:t>
            </w:r>
          </w:p>
          <w:p w14:paraId="2B435113"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508A1CF8"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PLAN DE OPERACIÓN Y MANTENIMIENTO Y COSTOS ASOCIADOS.</w:t>
            </w:r>
          </w:p>
          <w:p w14:paraId="5D86327B" w14:textId="77777777" w:rsidR="00D05224" w:rsidRPr="005241FD" w:rsidRDefault="00D05224" w:rsidP="00D05224">
            <w:pPr>
              <w:spacing w:line="276" w:lineRule="auto"/>
              <w:contextualSpacing/>
              <w:jc w:val="both"/>
              <w:outlineLvl w:val="2"/>
              <w:rPr>
                <w:rFonts w:ascii="Century Gothic" w:eastAsia="Adobe Gothic Std B" w:hAnsi="Century Gothic" w:cs="Arial"/>
                <w:b/>
                <w:iCs/>
                <w:sz w:val="22"/>
                <w:szCs w:val="22"/>
              </w:rPr>
            </w:pPr>
            <w:bookmarkStart w:id="193" w:name="_Toc496028209"/>
            <w:bookmarkStart w:id="194" w:name="_Toc496028422"/>
          </w:p>
          <w:bookmarkEnd w:id="193"/>
          <w:bookmarkEnd w:id="194"/>
          <w:p w14:paraId="004B711A" w14:textId="77777777" w:rsidR="00D05224" w:rsidRPr="005241FD" w:rsidRDefault="00D05224" w:rsidP="00D05224">
            <w:pPr>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sz w:val="22"/>
                <w:szCs w:val="22"/>
              </w:rPr>
              <w:t xml:space="preserve">Un aspecto fundamental de la viabilidad de cualquier proyecto depende del aseguramiento de los recursos para inversión, operación y mantenimiento. </w:t>
            </w:r>
          </w:p>
          <w:p w14:paraId="693EB2CE" w14:textId="77777777" w:rsidR="00D05224" w:rsidRPr="005241FD" w:rsidRDefault="00D05224" w:rsidP="00D05224">
            <w:pPr>
              <w:spacing w:line="276" w:lineRule="auto"/>
              <w:contextualSpacing/>
              <w:jc w:val="both"/>
              <w:outlineLvl w:val="2"/>
              <w:rPr>
                <w:rFonts w:ascii="Century Gothic" w:eastAsia="Adobe Gothic Std B" w:hAnsi="Century Gothic" w:cs="Arial"/>
                <w:iCs/>
                <w:sz w:val="22"/>
                <w:szCs w:val="22"/>
              </w:rPr>
            </w:pPr>
            <w:bookmarkStart w:id="195" w:name="_Toc496028211"/>
            <w:bookmarkStart w:id="196" w:name="_Toc496028424"/>
          </w:p>
          <w:p w14:paraId="255E8A2A" w14:textId="77777777" w:rsidR="00D05224" w:rsidRPr="005241FD" w:rsidRDefault="00D05224" w:rsidP="00D05224">
            <w:pPr>
              <w:spacing w:line="276" w:lineRule="auto"/>
              <w:contextualSpacing/>
              <w:jc w:val="both"/>
              <w:outlineLvl w:val="2"/>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Costos de operación y mantenimiento:</w:t>
            </w:r>
            <w:bookmarkEnd w:id="195"/>
            <w:bookmarkEnd w:id="196"/>
            <w:r w:rsidRPr="005241FD">
              <w:rPr>
                <w:rFonts w:ascii="Century Gothic" w:eastAsia="Adobe Gothic Std B" w:hAnsi="Century Gothic" w:cs="Arial"/>
                <w:iCs/>
                <w:sz w:val="22"/>
                <w:szCs w:val="22"/>
              </w:rPr>
              <w:t xml:space="preserve"> </w:t>
            </w:r>
          </w:p>
          <w:p w14:paraId="36E742C0" w14:textId="77777777" w:rsidR="00D05224" w:rsidRPr="005241FD" w:rsidRDefault="00D05224" w:rsidP="00D05224">
            <w:pPr>
              <w:spacing w:line="276" w:lineRule="auto"/>
              <w:contextualSpacing/>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Equivalen a los egresos realizados por el tratamiento de la enfermedad y por el padecimiento, como el dinero que se gasta en consultas, exámenes, hospitalizaciones y tratamientos farmacológicos, o los destinados al mantenimiento.</w:t>
            </w:r>
          </w:p>
          <w:p w14:paraId="3D9BD6D8"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lastRenderedPageBreak/>
              <w:t xml:space="preserve">EVALUACIÓN SOCIAL </w:t>
            </w:r>
          </w:p>
          <w:p w14:paraId="1E8DFB55" w14:textId="77777777" w:rsidR="00D05224" w:rsidRPr="005241FD" w:rsidRDefault="00D05224" w:rsidP="00D05224">
            <w:pPr>
              <w:autoSpaceDE w:val="0"/>
              <w:autoSpaceDN w:val="0"/>
              <w:adjustRightInd w:val="0"/>
              <w:spacing w:line="276" w:lineRule="auto"/>
              <w:ind w:left="426" w:hanging="426"/>
              <w:jc w:val="both"/>
              <w:rPr>
                <w:rFonts w:ascii="Century Gothic" w:eastAsia="Adobe Gothic Std B" w:hAnsi="Century Gothic" w:cs="Arial"/>
                <w:iCs/>
                <w:sz w:val="22"/>
                <w:szCs w:val="22"/>
              </w:rPr>
            </w:pPr>
          </w:p>
          <w:p w14:paraId="47EF9DB5"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r w:rsidRPr="005241FD">
              <w:rPr>
                <w:rFonts w:ascii="Century Gothic" w:eastAsia="Adobe Gothic Std B" w:hAnsi="Century Gothic" w:cs="Arial"/>
                <w:sz w:val="22"/>
                <w:szCs w:val="22"/>
                <w:lang w:eastAsia="zh-CN"/>
              </w:rPr>
              <w:t xml:space="preserve">De acuerdo al Reglamento Básico de </w:t>
            </w:r>
            <w:proofErr w:type="spellStart"/>
            <w:r w:rsidRPr="005241FD">
              <w:rPr>
                <w:rFonts w:ascii="Century Gothic" w:eastAsia="Adobe Gothic Std B" w:hAnsi="Century Gothic" w:cs="Arial"/>
                <w:sz w:val="22"/>
                <w:szCs w:val="22"/>
                <w:lang w:eastAsia="zh-CN"/>
              </w:rPr>
              <w:t>Preinversión</w:t>
            </w:r>
            <w:proofErr w:type="spellEnd"/>
            <w:r w:rsidRPr="005241FD">
              <w:rPr>
                <w:rFonts w:ascii="Century Gothic" w:eastAsia="Adobe Gothic Std B" w:hAnsi="Century Gothic" w:cs="Arial"/>
                <w:sz w:val="22"/>
                <w:szCs w:val="22"/>
                <w:lang w:eastAsia="zh-CN"/>
              </w:rPr>
              <w:t>, la evaluación social considera aspectos redistributivos de bienes meritorios, en el marco de los derechos fundamentales de la Constitución Política del Estado; objetivos, bases y orientaciones de la Ley N° 300 Marco de la Madre Tierra y Desarrollo Integral para Vivir Bien; y la planificación del desarrollo, como por ejemplo: equidad, inclusión social, acceso a los servicios, oportunidades en la educación, generación de empleo, género e interculturalidad, territorialidad y soberanía.</w:t>
            </w:r>
          </w:p>
          <w:p w14:paraId="4E81FA93"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p>
          <w:p w14:paraId="6B76C0BA"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r w:rsidRPr="005241FD">
              <w:rPr>
                <w:rFonts w:ascii="Century Gothic" w:eastAsia="Adobe Gothic Std B" w:hAnsi="Century Gothic" w:cs="Arial"/>
                <w:sz w:val="22"/>
                <w:szCs w:val="22"/>
                <w:lang w:eastAsia="zh-CN"/>
              </w:rPr>
              <w:t>-</w:t>
            </w:r>
            <w:r w:rsidRPr="005241FD">
              <w:rPr>
                <w:rFonts w:ascii="Century Gothic" w:eastAsia="Adobe Gothic Std B" w:hAnsi="Century Gothic" w:cs="Arial"/>
                <w:sz w:val="22"/>
                <w:szCs w:val="22"/>
                <w:lang w:eastAsia="zh-CN"/>
              </w:rPr>
              <w:tab/>
            </w:r>
            <w:r w:rsidRPr="005241FD">
              <w:rPr>
                <w:rFonts w:ascii="Century Gothic" w:eastAsia="Adobe Gothic Std B" w:hAnsi="Century Gothic" w:cs="Arial"/>
                <w:b/>
                <w:sz w:val="22"/>
                <w:szCs w:val="22"/>
                <w:u w:val="single"/>
                <w:lang w:eastAsia="zh-CN"/>
              </w:rPr>
              <w:t>Análisis Costo-Beneficio</w:t>
            </w:r>
            <w:r w:rsidRPr="005241FD">
              <w:rPr>
                <w:rFonts w:ascii="Century Gothic" w:eastAsia="Adobe Gothic Std B" w:hAnsi="Century Gothic" w:cs="Arial"/>
                <w:sz w:val="22"/>
                <w:szCs w:val="22"/>
                <w:lang w:eastAsia="zh-CN"/>
              </w:rPr>
              <w:t xml:space="preserve"> </w:t>
            </w:r>
          </w:p>
          <w:p w14:paraId="45CC8BEB"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p>
          <w:p w14:paraId="53208306"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r w:rsidRPr="005241FD">
              <w:rPr>
                <w:rFonts w:ascii="Century Gothic" w:eastAsia="Adobe Gothic Std B" w:hAnsi="Century Gothic" w:cs="Arial"/>
                <w:sz w:val="22"/>
                <w:szCs w:val="22"/>
                <w:lang w:eastAsia="zh-CN"/>
              </w:rPr>
              <w:t xml:space="preserve">El Reglamento Básico de </w:t>
            </w:r>
            <w:proofErr w:type="spellStart"/>
            <w:r w:rsidRPr="005241FD">
              <w:rPr>
                <w:rFonts w:ascii="Century Gothic" w:eastAsia="Adobe Gothic Std B" w:hAnsi="Century Gothic" w:cs="Arial"/>
                <w:sz w:val="22"/>
                <w:szCs w:val="22"/>
                <w:lang w:eastAsia="zh-CN"/>
              </w:rPr>
              <w:t>Preinversión</w:t>
            </w:r>
            <w:proofErr w:type="spellEnd"/>
            <w:r w:rsidRPr="005241FD">
              <w:rPr>
                <w:rFonts w:ascii="Century Gothic" w:eastAsia="Adobe Gothic Std B" w:hAnsi="Century Gothic" w:cs="Arial"/>
                <w:sz w:val="22"/>
                <w:szCs w:val="22"/>
                <w:lang w:eastAsia="zh-CN"/>
              </w:rPr>
              <w:t>, señala que el análisis costo-beneficio es un método que permite la valoración de alternativas de inversión mediante la cuantificación monetaria de ingresos y costos, para la determinación de la rentabilidad en un horizonte temporal definido, de modo que sirva como guía en la toma de decisiones.</w:t>
            </w:r>
          </w:p>
          <w:p w14:paraId="214F500D"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p>
          <w:p w14:paraId="7ABED883"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r w:rsidRPr="005241FD">
              <w:rPr>
                <w:rFonts w:ascii="Century Gothic" w:eastAsia="Adobe Gothic Std B" w:hAnsi="Century Gothic" w:cs="Arial"/>
                <w:sz w:val="22"/>
                <w:szCs w:val="22"/>
                <w:lang w:eastAsia="zh-CN"/>
              </w:rPr>
              <w:t>La aplicación de esta metodología es válida para la evaluación financiera (a precios de mercado) y evaluación económica (a precios cuenta de eficiencia).</w:t>
            </w:r>
          </w:p>
          <w:p w14:paraId="068518F9" w14:textId="77777777" w:rsidR="00D05224" w:rsidRPr="005241FD" w:rsidRDefault="00D05224" w:rsidP="00D05224">
            <w:pPr>
              <w:spacing w:line="276" w:lineRule="auto"/>
              <w:jc w:val="both"/>
              <w:rPr>
                <w:rFonts w:ascii="Century Gothic" w:eastAsia="Adobe Gothic Std B" w:hAnsi="Century Gothic" w:cs="Arial"/>
                <w:sz w:val="22"/>
                <w:szCs w:val="22"/>
                <w:lang w:eastAsia="zh-CN"/>
              </w:rPr>
            </w:pPr>
          </w:p>
          <w:p w14:paraId="3B1BB3D7"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DETERMINACIÓN DE LA SOSTENIBILIDAD OPERATIVA DEL PROYECTO.</w:t>
            </w:r>
          </w:p>
          <w:p w14:paraId="30CF1F77"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14F6E256"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análisis de sostenibilidad operativa establece la capacidad del proyecto para garantizar su funcionamiento en la fase de operación, permite determinar si los ingresos del proyecto cubren los costos de operación, mantenimiento y administración a precios de mercado.</w:t>
            </w:r>
          </w:p>
          <w:p w14:paraId="5E55C95E"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1C1B09F8"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ANÁLISIS DE SENSIBILIDAD DEL PROYECTO.</w:t>
            </w:r>
          </w:p>
          <w:p w14:paraId="545A3B5F"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24A481E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análisis de sensibilidad es una herramienta de gestión que permite a las organizaciones predecir los resultados de un proyecto, ayudando a comprender las incertidumbres, las limitaciones y los alcances de un modelo de decisión.</w:t>
            </w:r>
          </w:p>
          <w:p w14:paraId="56186551"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00F3AB92"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ESTRUCTURA DE FINANCIAMIENTO POR COMPONENTE.</w:t>
            </w:r>
          </w:p>
          <w:p w14:paraId="1F09BD08"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53A5B033" w14:textId="77777777" w:rsidR="00D05224" w:rsidRPr="005241FD" w:rsidRDefault="00D05224" w:rsidP="00407A39">
            <w:pPr>
              <w:pStyle w:val="Prrafodelista"/>
              <w:numPr>
                <w:ilvl w:val="0"/>
                <w:numId w:val="64"/>
              </w:numPr>
              <w:autoSpaceDE w:val="0"/>
              <w:autoSpaceDN w:val="0"/>
              <w:adjustRightInd w:val="0"/>
              <w:spacing w:line="276" w:lineRule="auto"/>
              <w:ind w:left="284" w:hanging="284"/>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Presupuestos del Proyecto</w:t>
            </w:r>
          </w:p>
          <w:p w14:paraId="16658722"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b/>
                <w:iCs/>
                <w:sz w:val="22"/>
                <w:szCs w:val="22"/>
              </w:rPr>
            </w:pPr>
          </w:p>
          <w:p w14:paraId="4FFDE30A"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En el caso de los presupuestos, éstos se deben entregar de la siguiente manera:</w:t>
            </w:r>
          </w:p>
          <w:p w14:paraId="59FBDF9B"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2EBE2982"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b/>
                <w:sz w:val="22"/>
                <w:szCs w:val="22"/>
                <w:u w:val="single"/>
              </w:rPr>
              <w:t>Presupuesto por capítulos:</w:t>
            </w:r>
            <w:r w:rsidRPr="005241FD">
              <w:rPr>
                <w:rFonts w:ascii="Century Gothic" w:eastAsia="Adobe Gothic Std B" w:hAnsi="Century Gothic" w:cs="Arial"/>
                <w:sz w:val="22"/>
                <w:szCs w:val="22"/>
              </w:rPr>
              <w:t xml:space="preserve"> los costos se deben presentar divididos por módulos, de acuerdo al sistema de construcción, con la indicación de los ítems correspondientes a cada módulo, su unidad de medida, cantidades de obra, precios unitarios, valor del ítem y valor total del </w:t>
            </w:r>
            <w:r w:rsidRPr="005241FD">
              <w:rPr>
                <w:rFonts w:ascii="Century Gothic" w:eastAsia="Adobe Gothic Std B" w:hAnsi="Century Gothic" w:cs="Arial"/>
                <w:sz w:val="22"/>
                <w:szCs w:val="22"/>
              </w:rPr>
              <w:lastRenderedPageBreak/>
              <w:t xml:space="preserve">módulo; por otra parte, deberá incluirse el módulo referido a los costos que demandarán las medidas de mitigación ambiental. </w:t>
            </w:r>
          </w:p>
          <w:p w14:paraId="504B1ECB"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CE91EEB"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b/>
                <w:sz w:val="22"/>
                <w:szCs w:val="22"/>
                <w:u w:val="single"/>
              </w:rPr>
              <w:t>Análisis de precios unitarios:</w:t>
            </w:r>
            <w:r w:rsidRPr="005241FD">
              <w:rPr>
                <w:rFonts w:ascii="Century Gothic" w:eastAsia="Adobe Gothic Std B" w:hAnsi="Century Gothic" w:cs="Arial"/>
                <w:sz w:val="22"/>
                <w:szCs w:val="22"/>
              </w:rPr>
              <w:t xml:space="preserve"> los APU (Análisis de Precios Unitarios) deben incluir indicaciones y costos de los materiales, equipamiento médico hospitalario y no hospitalario, transportes, desperdicios, rendimientos, costos de mano de obra y toda clase de incidencias que afecten el precio unitario analizado.</w:t>
            </w:r>
          </w:p>
          <w:p w14:paraId="46542105"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24839C34"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b/>
                <w:sz w:val="22"/>
                <w:szCs w:val="22"/>
                <w:u w:val="single"/>
              </w:rPr>
              <w:t>Listado de precios básicos:</w:t>
            </w:r>
            <w:r w:rsidRPr="005241FD">
              <w:rPr>
                <w:rFonts w:ascii="Century Gothic" w:eastAsia="Adobe Gothic Std B" w:hAnsi="Century Gothic" w:cs="Arial"/>
                <w:sz w:val="22"/>
                <w:szCs w:val="22"/>
              </w:rPr>
              <w:t xml:space="preserve"> El presupuesto debe incluir la lista de precios básicos de los materiales, equipamiento médico (hospitalario y no hospitalario) y salarios utilizados. Los precios básicos deben incluirse dentro de los análisis unitarios y presentarse como anexo.</w:t>
            </w:r>
          </w:p>
          <w:p w14:paraId="680C3321" w14:textId="77777777" w:rsidR="00D05224" w:rsidRPr="005241FD" w:rsidRDefault="00D05224" w:rsidP="00D05224">
            <w:pPr>
              <w:spacing w:line="276" w:lineRule="auto"/>
              <w:contextualSpacing/>
              <w:jc w:val="both"/>
              <w:rPr>
                <w:rFonts w:ascii="Century Gothic" w:eastAsia="Adobe Gothic Std B" w:hAnsi="Century Gothic" w:cs="Arial"/>
                <w:sz w:val="22"/>
                <w:szCs w:val="22"/>
                <w:u w:val="single"/>
              </w:rPr>
            </w:pPr>
          </w:p>
          <w:p w14:paraId="37127AB1"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b/>
                <w:sz w:val="22"/>
                <w:szCs w:val="22"/>
                <w:u w:val="single"/>
              </w:rPr>
              <w:t>Listado de costos referencial de equipamiento médico (hospitalario y no hospitalario):</w:t>
            </w:r>
            <w:r w:rsidRPr="005241FD">
              <w:rPr>
                <w:rFonts w:ascii="Century Gothic" w:eastAsia="Adobe Gothic Std B" w:hAnsi="Century Gothic" w:cs="Arial"/>
                <w:sz w:val="22"/>
                <w:szCs w:val="22"/>
              </w:rPr>
              <w:t xml:space="preserve"> En un apartado, deberá incluirse el costo de los equipos hospitalarios, considerados en el diseño; de igual forma el mobiliario médico, administrativo y general que sirvió de base ergonométrica para el dimensionamiento de los espacios.</w:t>
            </w:r>
          </w:p>
          <w:p w14:paraId="5AF99BE3"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34DE272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b/>
                <w:sz w:val="22"/>
                <w:szCs w:val="22"/>
                <w:u w:val="single"/>
              </w:rPr>
              <w:t>Listado de costos referencial para la formación de personal médico (bata blanca):</w:t>
            </w:r>
            <w:r w:rsidRPr="005241FD">
              <w:rPr>
                <w:rFonts w:ascii="Century Gothic" w:eastAsia="Adobe Gothic Std B" w:hAnsi="Century Gothic" w:cs="Arial"/>
                <w:sz w:val="22"/>
                <w:szCs w:val="22"/>
              </w:rPr>
              <w:t xml:space="preserve"> En un apartado, deberá incluirse el costo que demandará la formación de los profesionales médicos en las especialidades y subespecialidades identificadas.</w:t>
            </w:r>
          </w:p>
          <w:p w14:paraId="4991259D" w14:textId="77777777" w:rsidR="00D05224" w:rsidRPr="005241FD" w:rsidRDefault="00D05224" w:rsidP="00D05224">
            <w:pPr>
              <w:autoSpaceDE w:val="0"/>
              <w:autoSpaceDN w:val="0"/>
              <w:adjustRightInd w:val="0"/>
              <w:spacing w:line="276" w:lineRule="auto"/>
              <w:jc w:val="both"/>
              <w:rPr>
                <w:rFonts w:ascii="Century Gothic" w:eastAsia="Adobe Gothic Std B" w:hAnsi="Century Gothic" w:cs="Arial"/>
                <w:iCs/>
                <w:sz w:val="22"/>
                <w:szCs w:val="22"/>
              </w:rPr>
            </w:pPr>
          </w:p>
          <w:p w14:paraId="605CCA14"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PLAN DE CAPACITACIÓN DE RECURSOS HUMANOS</w:t>
            </w:r>
          </w:p>
          <w:p w14:paraId="62C15D7F" w14:textId="77777777" w:rsidR="00D05224" w:rsidRPr="005241FD" w:rsidRDefault="00D05224" w:rsidP="00D05224">
            <w:pPr>
              <w:snapToGrid w:val="0"/>
              <w:spacing w:line="276" w:lineRule="auto"/>
              <w:ind w:left="849"/>
              <w:contextualSpacing/>
              <w:jc w:val="both"/>
              <w:rPr>
                <w:rFonts w:ascii="Century Gothic" w:eastAsia="Adobe Gothic Std B" w:hAnsi="Century Gothic" w:cs="Arial"/>
                <w:sz w:val="22"/>
                <w:szCs w:val="22"/>
              </w:rPr>
            </w:pPr>
          </w:p>
          <w:p w14:paraId="2F2CB11F" w14:textId="77777777" w:rsidR="00D05224" w:rsidRPr="005241FD" w:rsidRDefault="00D05224" w:rsidP="00D05224">
            <w:pPr>
              <w:snapToGri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Por otra parte, el programa deberá incluir, la planificación para la selección, capacitación y transferencia tecnológica por competencias para el personal de la Unidad de Radioterapia que cumpla funciones operativas (bata gris) y administrativas, de acuerdo a un plan de capacitación y transferencia tecnológica, independientemente al porcentaje del presupuesto global destinado a la formación de bata blanca.</w:t>
            </w:r>
          </w:p>
          <w:p w14:paraId="6093BFE3" w14:textId="77777777" w:rsidR="00D05224" w:rsidRPr="005241FD" w:rsidRDefault="00D05224" w:rsidP="00D05224">
            <w:pPr>
              <w:snapToGri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 </w:t>
            </w:r>
          </w:p>
          <w:p w14:paraId="1F354833"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RELACIÓN DE EQUIPO MÍNIMO PARA EJECUTAR EL PROYECTO</w:t>
            </w:r>
          </w:p>
          <w:p w14:paraId="5A1F931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085B7710"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Incluirá una descripción cualitativa y cuantitativa señalando las características de la maquinaria y equipo necesario para la ejecución de la obra.</w:t>
            </w:r>
          </w:p>
          <w:p w14:paraId="37F344C7" w14:textId="77777777" w:rsidR="00D05224" w:rsidRPr="005241FD" w:rsidRDefault="00D05224" w:rsidP="00D05224">
            <w:pPr>
              <w:spacing w:line="276" w:lineRule="auto"/>
              <w:contextualSpacing/>
              <w:jc w:val="both"/>
              <w:outlineLvl w:val="0"/>
              <w:rPr>
                <w:rFonts w:ascii="Century Gothic" w:eastAsia="Adobe Gothic Std B" w:hAnsi="Century Gothic" w:cs="Arial"/>
                <w:b/>
                <w:bCs/>
                <w:kern w:val="28"/>
                <w:sz w:val="22"/>
                <w:szCs w:val="22"/>
              </w:rPr>
            </w:pPr>
          </w:p>
          <w:p w14:paraId="0AA26754"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PROGRAMACIÓN DEL PROYECTO</w:t>
            </w:r>
          </w:p>
          <w:p w14:paraId="1362BD9C"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4E10D713"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El trabajo de programación consistirá en establecer la secuencia de tiempos y recursos necesarios para el desarrollo del proyecto (Cronograma General de Ejecución). Debe establecer un marco de referencia con base en la metodología de secuencias, tiempos e interrelaciones para desarrollar el conjunto y cada una de las actividades que componen la </w:t>
            </w:r>
            <w:r w:rsidRPr="005241FD">
              <w:rPr>
                <w:rFonts w:ascii="Century Gothic" w:eastAsia="Adobe Gothic Std B" w:hAnsi="Century Gothic" w:cs="Arial"/>
                <w:sz w:val="22"/>
                <w:szCs w:val="22"/>
              </w:rPr>
              <w:lastRenderedPageBreak/>
              <w:t>infraestructura, tomando en cuenta la ubicación geográfica donde se realizará la misma y considerando las restricciones que puedan existir para el normal desenvolvimiento de las obras</w:t>
            </w:r>
          </w:p>
          <w:p w14:paraId="7717BFBA"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65233BE1"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La Empresa Contratista deberá incluir en el Proyecto Ejecutivo un Cronograma General de Ejecución de Obra. El cronograma se elaborará identificando las actividades que se hallen en la ruta crítica del proyecto. Asimismo, presentará un programa de utilización de equipos y materiales.</w:t>
            </w:r>
          </w:p>
          <w:p w14:paraId="13BD0394"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553EFA43"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COORDINACIÓN TÉCNICA DEL PROYECTO</w:t>
            </w:r>
          </w:p>
          <w:p w14:paraId="6C13D0B3" w14:textId="77777777" w:rsidR="00D05224" w:rsidRPr="005241FD" w:rsidRDefault="00D05224" w:rsidP="00D05224">
            <w:pPr>
              <w:spacing w:line="276" w:lineRule="auto"/>
              <w:ind w:left="1224"/>
              <w:contextualSpacing/>
              <w:jc w:val="both"/>
              <w:rPr>
                <w:rFonts w:ascii="Century Gothic" w:eastAsia="Adobe Gothic Std B" w:hAnsi="Century Gothic" w:cs="Arial"/>
                <w:b/>
                <w:sz w:val="22"/>
                <w:szCs w:val="22"/>
                <w:u w:val="single"/>
              </w:rPr>
            </w:pPr>
          </w:p>
          <w:p w14:paraId="4F3A669A"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Todos los diseños y planos arquitectónicos y de ingeniería deberán presentar una estructura totalmente coordinada y correspondiente, por lo que el líder o gerente de proyecto será el responsable de que el conjunto de diseños y estudios de las diferentes especialidades se integre en el proyecto ejecutivo final.</w:t>
            </w:r>
          </w:p>
          <w:p w14:paraId="0E7EFA4A"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3854A247"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sz w:val="22"/>
                <w:szCs w:val="22"/>
              </w:rPr>
            </w:pPr>
            <w:r w:rsidRPr="005241FD">
              <w:rPr>
                <w:rFonts w:ascii="Century Gothic" w:eastAsia="Adobe Gothic Std B" w:hAnsi="Century Gothic" w:cs="Arial"/>
                <w:b/>
                <w:sz w:val="22"/>
                <w:szCs w:val="22"/>
              </w:rPr>
              <w:t>FORMA DE PRESENTACIÓN DEL PROYECTO</w:t>
            </w:r>
          </w:p>
          <w:p w14:paraId="21E25CE1"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b/>
                <w:bCs/>
                <w:sz w:val="22"/>
                <w:szCs w:val="22"/>
              </w:rPr>
            </w:pPr>
          </w:p>
          <w:p w14:paraId="0411EA79"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El expediente del Proyecto se entregará en medio digital y dos juegos impresos, con su respectiva relación, sello y firma del especialista responsable en cada uno de los planos y por el Gerente del proyecto.</w:t>
            </w:r>
          </w:p>
          <w:p w14:paraId="3E5CE96A"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0D736FF6"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Todos los textos de los documentos deben ser redactados en idioma español y en formato tamaño carta para su mayor facilidad de manejo y archivo, salvo el caso de planos o dibujos, que por su contenido requieran ser de un tamaño diferente. </w:t>
            </w:r>
          </w:p>
          <w:p w14:paraId="209AEBCA"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7254596E"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En todos los documentos y planos se debe utilizar el sistema métrico decimal como sistema oficial de medición. </w:t>
            </w:r>
          </w:p>
          <w:p w14:paraId="28F7C1E1"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43D5A463" w14:textId="77777777" w:rsidR="00D05224" w:rsidRPr="005241FD" w:rsidRDefault="00D05224" w:rsidP="00D05224">
            <w:pPr>
              <w:snapToGri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La cantidad de planos y de información, depende del grado de especificación y de complejidad que requiera el proyecto. </w:t>
            </w:r>
          </w:p>
          <w:p w14:paraId="76104706" w14:textId="77777777" w:rsidR="00D05224" w:rsidRPr="005241FD" w:rsidRDefault="00D05224" w:rsidP="00D05224">
            <w:pPr>
              <w:spacing w:line="276" w:lineRule="auto"/>
              <w:contextualSpacing/>
              <w:jc w:val="both"/>
              <w:rPr>
                <w:rFonts w:ascii="Century Gothic" w:eastAsia="Adobe Gothic Std B" w:hAnsi="Century Gothic" w:cs="Arial"/>
                <w:sz w:val="22"/>
                <w:szCs w:val="22"/>
              </w:rPr>
            </w:pPr>
          </w:p>
          <w:p w14:paraId="6981A1F2" w14:textId="77777777" w:rsidR="00D05224" w:rsidRPr="005241FD" w:rsidRDefault="00D05224" w:rsidP="00D05224">
            <w:pPr>
              <w:snapToGrid w:val="0"/>
              <w:spacing w:line="276" w:lineRule="auto"/>
              <w:jc w:val="both"/>
              <w:rPr>
                <w:rFonts w:ascii="Century Gothic" w:eastAsia="Adobe Gothic Std B" w:hAnsi="Century Gothic" w:cs="Arial"/>
                <w:sz w:val="22"/>
                <w:szCs w:val="22"/>
              </w:rPr>
            </w:pPr>
            <w:r w:rsidRPr="005241FD">
              <w:rPr>
                <w:rFonts w:ascii="Century Gothic" w:eastAsia="Adobe Gothic Std B" w:hAnsi="Century Gothic" w:cs="Arial"/>
                <w:sz w:val="22"/>
                <w:szCs w:val="22"/>
              </w:rPr>
              <w:t xml:space="preserve">Los archivos deben ser entregados en formato AutoCAD, como software de dibujo. El Recorrido Virtual, se debe desarrollar en software en 3D u otros </w:t>
            </w:r>
            <w:proofErr w:type="spellStart"/>
            <w:r w:rsidRPr="005241FD">
              <w:rPr>
                <w:rFonts w:ascii="Century Gothic" w:eastAsia="Adobe Gothic Std B" w:hAnsi="Century Gothic" w:cs="Arial"/>
                <w:sz w:val="22"/>
                <w:szCs w:val="22"/>
              </w:rPr>
              <w:t>graficadores</w:t>
            </w:r>
            <w:proofErr w:type="spellEnd"/>
            <w:r w:rsidRPr="005241FD">
              <w:rPr>
                <w:rFonts w:ascii="Century Gothic" w:eastAsia="Adobe Gothic Std B" w:hAnsi="Century Gothic" w:cs="Arial"/>
                <w:sz w:val="22"/>
                <w:szCs w:val="22"/>
              </w:rPr>
              <w:t>, con estudio de iluminación global, con acabados, transparencias, brillos y musicalizado, figuras humanas y ambientación, con una duración mínima de 3 minutos.</w:t>
            </w:r>
          </w:p>
          <w:p w14:paraId="2D2EA8FE" w14:textId="77777777" w:rsidR="00D05224" w:rsidRPr="005241FD" w:rsidRDefault="00D05224" w:rsidP="00D05224">
            <w:pPr>
              <w:autoSpaceDE w:val="0"/>
              <w:autoSpaceDN w:val="0"/>
              <w:adjustRightInd w:val="0"/>
              <w:spacing w:line="276" w:lineRule="auto"/>
              <w:contextualSpacing/>
              <w:jc w:val="both"/>
              <w:rPr>
                <w:rFonts w:ascii="Century Gothic" w:eastAsia="Adobe Gothic Std B" w:hAnsi="Century Gothic" w:cs="Arial"/>
                <w:sz w:val="22"/>
                <w:szCs w:val="22"/>
              </w:rPr>
            </w:pPr>
          </w:p>
          <w:p w14:paraId="7215D736"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sz w:val="22"/>
                <w:szCs w:val="22"/>
              </w:rPr>
              <w:t>INFORMES Y PRODUCTOS A ENTREGAR</w:t>
            </w:r>
          </w:p>
          <w:p w14:paraId="4AEE22A2" w14:textId="77777777" w:rsidR="00D05224" w:rsidRPr="005241FD" w:rsidRDefault="00D05224" w:rsidP="00D05224">
            <w:pPr>
              <w:spacing w:line="276" w:lineRule="auto"/>
              <w:jc w:val="both"/>
              <w:rPr>
                <w:rFonts w:ascii="Century Gothic" w:hAnsi="Century Gothic" w:cs="Arial"/>
                <w:sz w:val="22"/>
                <w:szCs w:val="22"/>
              </w:rPr>
            </w:pPr>
          </w:p>
          <w:p w14:paraId="2CB38FF9" w14:textId="77777777" w:rsidR="00D05224" w:rsidRPr="005241FD" w:rsidRDefault="00D05224" w:rsidP="00D05224">
            <w:pPr>
              <w:spacing w:line="276" w:lineRule="auto"/>
              <w:jc w:val="both"/>
              <w:rPr>
                <w:rFonts w:ascii="Century Gothic" w:eastAsia="Adobe Gothic Std B" w:hAnsi="Century Gothic" w:cs="Arial"/>
                <w:b/>
                <w:iCs/>
                <w:sz w:val="22"/>
                <w:szCs w:val="22"/>
              </w:rPr>
            </w:pPr>
            <w:r w:rsidRPr="005241FD">
              <w:rPr>
                <w:rFonts w:ascii="Century Gothic" w:hAnsi="Century Gothic" w:cs="Arial"/>
                <w:sz w:val="22"/>
                <w:szCs w:val="22"/>
              </w:rPr>
              <w:t xml:space="preserve">De manera obligatoria, la empresa Contratista deberá presentar y entregar todos los productos, informes, manuales, instructivos y otros, los mismos que serán </w:t>
            </w:r>
            <w:r>
              <w:rPr>
                <w:rFonts w:ascii="Century Gothic" w:hAnsi="Century Gothic" w:cs="Arial"/>
                <w:sz w:val="22"/>
                <w:szCs w:val="22"/>
              </w:rPr>
              <w:t>proporcionados en dos (2</w:t>
            </w:r>
            <w:r w:rsidRPr="005241FD">
              <w:rPr>
                <w:rFonts w:ascii="Century Gothic" w:hAnsi="Century Gothic" w:cs="Arial"/>
                <w:sz w:val="22"/>
                <w:szCs w:val="22"/>
              </w:rPr>
              <w:t xml:space="preserve">) ejemplares en idioma español, traducidos por personal de traducción certificado y </w:t>
            </w:r>
            <w:r w:rsidRPr="005241FD">
              <w:rPr>
                <w:rFonts w:ascii="Century Gothic" w:hAnsi="Century Gothic" w:cs="Arial"/>
                <w:sz w:val="22"/>
                <w:szCs w:val="22"/>
              </w:rPr>
              <w:lastRenderedPageBreak/>
              <w:t>corregido a cargo del Contratista hasta la aprobación final del Contratante, además de adjuntar los mismos</w:t>
            </w:r>
            <w:r>
              <w:rPr>
                <w:rFonts w:ascii="Century Gothic" w:hAnsi="Century Gothic" w:cs="Arial"/>
                <w:sz w:val="22"/>
                <w:szCs w:val="22"/>
              </w:rPr>
              <w:t xml:space="preserve"> documentos en soporte digital.</w:t>
            </w:r>
          </w:p>
          <w:p w14:paraId="7FA7053E"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458107CB"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Asimismo, deberá proporcionar toda la documentación e información referente a los sistemas asociados que se instalen y formen parte de la Unidad de Radioterapia.</w:t>
            </w:r>
          </w:p>
          <w:p w14:paraId="0214E2B9" w14:textId="77777777" w:rsidR="00D05224" w:rsidRPr="005241FD" w:rsidRDefault="00D05224" w:rsidP="00407A39">
            <w:pPr>
              <w:pStyle w:val="Prrafodelista"/>
              <w:keepLines/>
              <w:numPr>
                <w:ilvl w:val="1"/>
                <w:numId w:val="87"/>
              </w:numPr>
              <w:autoSpaceDE w:val="0"/>
              <w:autoSpaceDN w:val="0"/>
              <w:adjustRightInd w:val="0"/>
              <w:spacing w:after="200" w:line="276" w:lineRule="auto"/>
              <w:ind w:left="567" w:hanging="567"/>
              <w:contextualSpacing/>
              <w:jc w:val="both"/>
              <w:rPr>
                <w:rFonts w:ascii="Century Gothic" w:hAnsi="Century Gothic" w:cs="Arial"/>
                <w:b/>
                <w:sz w:val="22"/>
                <w:szCs w:val="22"/>
              </w:rPr>
            </w:pPr>
            <w:r w:rsidRPr="005241FD">
              <w:rPr>
                <w:rFonts w:ascii="Century Gothic" w:hAnsi="Century Gothic" w:cs="Arial"/>
                <w:b/>
                <w:sz w:val="22"/>
                <w:szCs w:val="22"/>
              </w:rPr>
              <w:t>INFORMES</w:t>
            </w:r>
          </w:p>
          <w:p w14:paraId="764A7CDD"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El CONTRATISTA someterá a la consideración y aprobación de la SUPERVISION, los siguientes informes:</w:t>
            </w:r>
          </w:p>
          <w:p w14:paraId="22A52A31" w14:textId="77777777" w:rsidR="00D05224" w:rsidRPr="005241FD" w:rsidRDefault="00D05224" w:rsidP="00407A39">
            <w:pPr>
              <w:pStyle w:val="Prrafodelista"/>
              <w:keepLines/>
              <w:numPr>
                <w:ilvl w:val="0"/>
                <w:numId w:val="64"/>
              </w:numPr>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Informe Inicial</w:t>
            </w:r>
          </w:p>
          <w:p w14:paraId="3550669A" w14:textId="77777777" w:rsidR="00D05224" w:rsidRPr="005241FD" w:rsidRDefault="00D05224" w:rsidP="00407A39">
            <w:pPr>
              <w:pStyle w:val="Prrafodelista"/>
              <w:keepLines/>
              <w:numPr>
                <w:ilvl w:val="0"/>
                <w:numId w:val="64"/>
              </w:numPr>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Productos Finales</w:t>
            </w:r>
          </w:p>
          <w:p w14:paraId="687D02C0"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b/>
                <w:sz w:val="22"/>
                <w:szCs w:val="22"/>
              </w:rPr>
              <w:t>Informe Inicial:</w:t>
            </w:r>
            <w:r w:rsidRPr="005241FD">
              <w:rPr>
                <w:rFonts w:ascii="Century Gothic" w:hAnsi="Century Gothic" w:cs="Arial"/>
                <w:sz w:val="22"/>
                <w:szCs w:val="22"/>
              </w:rPr>
              <w:t xml:space="preserve"> </w:t>
            </w:r>
          </w:p>
          <w:p w14:paraId="1EDF73AB"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7D651A85"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Pr>
                <w:rFonts w:ascii="Century Gothic" w:hAnsi="Century Gothic" w:cs="Arial"/>
                <w:sz w:val="22"/>
                <w:szCs w:val="22"/>
              </w:rPr>
              <w:t>Deberá ser presentado en cinco (5</w:t>
            </w:r>
            <w:r w:rsidRPr="005241FD">
              <w:rPr>
                <w:rFonts w:ascii="Century Gothic" w:hAnsi="Century Gothic" w:cs="Arial"/>
                <w:sz w:val="22"/>
                <w:szCs w:val="22"/>
              </w:rPr>
              <w:t>) ejemplares</w:t>
            </w:r>
            <w:r>
              <w:rPr>
                <w:rFonts w:ascii="Century Gothic" w:hAnsi="Century Gothic" w:cs="Arial"/>
                <w:sz w:val="22"/>
                <w:szCs w:val="22"/>
              </w:rPr>
              <w:t xml:space="preserve"> físicos y cinco (5) ejemplares digitales</w:t>
            </w:r>
            <w:r w:rsidRPr="005241FD">
              <w:rPr>
                <w:rFonts w:ascii="Century Gothic" w:hAnsi="Century Gothic" w:cs="Arial"/>
                <w:sz w:val="22"/>
                <w:szCs w:val="22"/>
              </w:rPr>
              <w:t xml:space="preserve"> a los quince (15) días calendario de la Orden de Proceder, conteniendo un cronograma y programa detallado de sus actividades, ajustado a l</w:t>
            </w:r>
            <w:r>
              <w:rPr>
                <w:rFonts w:ascii="Century Gothic" w:hAnsi="Century Gothic" w:cs="Arial"/>
                <w:sz w:val="22"/>
                <w:szCs w:val="22"/>
              </w:rPr>
              <w:t>a fecha de la orden de proceder a</w:t>
            </w:r>
            <w:r w:rsidRPr="005241FD">
              <w:rPr>
                <w:rFonts w:ascii="Century Gothic" w:hAnsi="Century Gothic" w:cs="Arial"/>
                <w:sz w:val="22"/>
                <w:szCs w:val="22"/>
              </w:rPr>
              <w:t xml:space="preserve"> la SUPERVISION en el plazo de cinco (5) días aprobará el mismo. </w:t>
            </w:r>
          </w:p>
          <w:p w14:paraId="2AB75163"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Una vez aprobado el cronograma ajustado de la Fase I </w:t>
            </w:r>
            <w:r>
              <w:rPr>
                <w:rFonts w:ascii="Century Gothic" w:hAnsi="Century Gothic" w:cs="Arial"/>
                <w:sz w:val="22"/>
                <w:szCs w:val="22"/>
              </w:rPr>
              <w:t>–</w:t>
            </w:r>
            <w:r w:rsidRPr="005241FD">
              <w:rPr>
                <w:rFonts w:ascii="Century Gothic" w:hAnsi="Century Gothic" w:cs="Arial"/>
                <w:sz w:val="22"/>
                <w:szCs w:val="22"/>
              </w:rPr>
              <w:t xml:space="preserve"> Pre</w:t>
            </w:r>
            <w:r>
              <w:rPr>
                <w:rFonts w:ascii="Century Gothic" w:hAnsi="Century Gothic" w:cs="Arial"/>
                <w:sz w:val="22"/>
                <w:szCs w:val="22"/>
              </w:rPr>
              <w:t xml:space="preserve"> </w:t>
            </w:r>
            <w:r w:rsidRPr="005241FD">
              <w:rPr>
                <w:rFonts w:ascii="Century Gothic" w:hAnsi="Century Gothic" w:cs="Arial"/>
                <w:sz w:val="22"/>
                <w:szCs w:val="22"/>
              </w:rPr>
              <w:t>inversión, se constituirá en el documento oficial de control y seguimiento del proyecto y servirá para la aplicación de multas y otros emergentes del cumplimiento del presente contrato.</w:t>
            </w:r>
          </w:p>
          <w:p w14:paraId="55B9FA30"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5ABFD841"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
                <w:sz w:val="22"/>
                <w:szCs w:val="22"/>
              </w:rPr>
            </w:pPr>
            <w:r w:rsidRPr="005241FD">
              <w:rPr>
                <w:rFonts w:ascii="Century Gothic" w:hAnsi="Century Gothic" w:cs="Arial"/>
                <w:b/>
                <w:sz w:val="22"/>
                <w:szCs w:val="22"/>
              </w:rPr>
              <w:t>Informe de revisión y aprobación de los Entregables o Productos Parciales del ESTUDIO de Diseño Técnico de Pre inversión de la Unidad de Radioterapia</w:t>
            </w:r>
          </w:p>
          <w:p w14:paraId="0CD82722"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
                <w:sz w:val="22"/>
                <w:szCs w:val="22"/>
              </w:rPr>
            </w:pPr>
          </w:p>
          <w:p w14:paraId="5B61FDF2"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r w:rsidRPr="005241FD">
              <w:rPr>
                <w:rFonts w:ascii="Century Gothic" w:hAnsi="Century Gothic" w:cs="Arial"/>
                <w:bCs/>
                <w:sz w:val="22"/>
                <w:szCs w:val="22"/>
              </w:rPr>
              <w:t xml:space="preserve">Dentro del plazo establecido en el cronograma ajustado, presentado y aprobado en el informe inicial, el CONTRATISTA presentará a la SUPERVISION el ESTUDIO en estricta sujeción a las </w:t>
            </w:r>
            <w:r w:rsidRPr="005241FD">
              <w:rPr>
                <w:rFonts w:ascii="Century Gothic" w:eastAsia="Adobe Gothic Std B" w:hAnsi="Century Gothic" w:cs="Arial"/>
                <w:sz w:val="22"/>
                <w:szCs w:val="22"/>
              </w:rPr>
              <w:t>Especificaciones Técnicas</w:t>
            </w:r>
            <w:r w:rsidRPr="005241FD">
              <w:rPr>
                <w:rFonts w:ascii="Century Gothic" w:hAnsi="Century Gothic" w:cs="Arial"/>
                <w:bCs/>
                <w:sz w:val="22"/>
                <w:szCs w:val="22"/>
              </w:rPr>
              <w:t xml:space="preserve">, propuesta técnica, demás elementos que garanticen la calidad del producto e instrucciones de la SUPERVISIÓN. </w:t>
            </w:r>
          </w:p>
          <w:p w14:paraId="59580866"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p>
          <w:p w14:paraId="214728F1"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r w:rsidRPr="005241FD">
              <w:rPr>
                <w:rFonts w:ascii="Century Gothic" w:hAnsi="Century Gothic" w:cs="Arial"/>
                <w:bCs/>
                <w:sz w:val="22"/>
                <w:szCs w:val="22"/>
              </w:rPr>
              <w:t xml:space="preserve">La SUPERVISIÓN cuenta con 10 (diez) días calendario para la revisión del Entregable, a partir de la recepción del mismo.  Si el ENTREGABLE no tuviera observaciones por parte de la SUPERVISIÓN, ésta remitirá un INFORME DE APROBACION en detalle de la revisión realizada, APROBANDO el ENTREGABLE al FISCAL DEL PROYECTO para su conocimiento y CONFORMIDAD, según normativa interna. </w:t>
            </w:r>
          </w:p>
          <w:p w14:paraId="41FA7101"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p>
          <w:p w14:paraId="3FCE09D5"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r w:rsidRPr="005241FD">
              <w:rPr>
                <w:rFonts w:ascii="Century Gothic" w:hAnsi="Century Gothic" w:cs="Arial"/>
                <w:bCs/>
                <w:sz w:val="22"/>
                <w:szCs w:val="22"/>
              </w:rPr>
              <w:t xml:space="preserve">Si la SUPERVISIÓN determina que el entregable debe ser corregido, devolverá este al Contratista para su corrección dentro este plazo. El entregable será RECHAZADO por la SUPERVISION, si dentro el plazo de los 10 (diez) días calendario antes mencionados, no han sido corregidas las observaciones comunicadas al Contratista.  </w:t>
            </w:r>
          </w:p>
          <w:p w14:paraId="5E5BFB61"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p>
          <w:p w14:paraId="09C7B1A0"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r w:rsidRPr="005241FD">
              <w:rPr>
                <w:rFonts w:ascii="Century Gothic" w:hAnsi="Century Gothic" w:cs="Arial"/>
                <w:bCs/>
                <w:sz w:val="22"/>
                <w:szCs w:val="22"/>
              </w:rPr>
              <w:t>Si dentro de los plazos señalados no existiere pronunciamiento expreso por parte de la SUPERVISIÓN, se considerarán que el Entregable ha sido APROBADO.</w:t>
            </w:r>
          </w:p>
          <w:p w14:paraId="4CF6047E"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bCs/>
                <w:sz w:val="22"/>
                <w:szCs w:val="22"/>
              </w:rPr>
            </w:pPr>
          </w:p>
          <w:p w14:paraId="1517268D"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b/>
                <w:sz w:val="22"/>
                <w:szCs w:val="22"/>
              </w:rPr>
              <w:t>Informe de revisión y aprobación del Estudio de Diseño Técnico de Pre inversión de la Unidad de Radioterapia.</w:t>
            </w:r>
            <w:r w:rsidRPr="005241FD">
              <w:rPr>
                <w:rFonts w:ascii="Century Gothic" w:hAnsi="Century Gothic" w:cs="Arial"/>
                <w:sz w:val="22"/>
                <w:szCs w:val="22"/>
              </w:rPr>
              <w:t xml:space="preserve"> </w:t>
            </w:r>
          </w:p>
          <w:p w14:paraId="342E9B5B"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7B0ACB5F"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Dentro del plazo establecido en el cronograma ajustado, presentado y aprobado en el informe inicial, el CONTRATISTA presentará a la SUPERVISION el ESTUDIO en estricta sujeción a las </w:t>
            </w:r>
            <w:r w:rsidRPr="005241FD">
              <w:rPr>
                <w:rFonts w:ascii="Century Gothic" w:eastAsia="Adobe Gothic Std B" w:hAnsi="Century Gothic" w:cs="Arial"/>
                <w:sz w:val="22"/>
                <w:szCs w:val="22"/>
              </w:rPr>
              <w:t>Especificaciones Técnicas</w:t>
            </w:r>
            <w:r w:rsidRPr="005241FD">
              <w:rPr>
                <w:rFonts w:ascii="Century Gothic" w:hAnsi="Century Gothic" w:cs="Arial"/>
                <w:sz w:val="22"/>
                <w:szCs w:val="22"/>
              </w:rPr>
              <w:t xml:space="preserve">, propuesta técnica, demás elementos que garanticen la calidad del producto e instrucciones de la SUPERVISIÓN. </w:t>
            </w:r>
          </w:p>
          <w:p w14:paraId="6828E921"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04848D4E"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La SUPERVISIÓN cuenta con 10 (diez) días calendario para la revisión del Estudio, a partir de la recepción del mismo.  Si el Estudio no tuviera observaciones por parte de la SUPERVISIÓN, ésta remitirá un informe en detalle de la revisión realizada, con nota al FISCAL DEL PROYECTO, para la aprobación, según normativa interna. </w:t>
            </w:r>
          </w:p>
          <w:p w14:paraId="6C2D958B"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2BCED5C8"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Si existieren observaciones de la SUPERVISIÓN, se le otorgará un plazo de hasta 20 (veinte) días calendario, para que el CONTRATISTA subsane las mismas, de no subsanar las observaciones la SUPERVISION, podrá RECHAZAR formalmente el Estudio, con la aplicación de las multas y penalidades cor</w:t>
            </w:r>
            <w:r>
              <w:rPr>
                <w:rFonts w:ascii="Century Gothic" w:hAnsi="Century Gothic" w:cs="Arial"/>
                <w:sz w:val="22"/>
                <w:szCs w:val="22"/>
              </w:rPr>
              <w:t>respondientes, todo el trámite de aprobación no podrá ser mayor a sesenta (60) días calendario.</w:t>
            </w:r>
          </w:p>
          <w:p w14:paraId="38EC1CDE"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551C47DD"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Una vez que se subsanen dentro del plazo las observaciones procederá la APROBACIÓN formal del producto por la instancia competente. </w:t>
            </w:r>
          </w:p>
          <w:p w14:paraId="38FDD39C"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7CABD7D7"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Si dentro de los plazos señalados no existiere pronunciamiento expreso por parte de la SUPERVISIÓN o FISCALIZACIÓN, se considerarán aprobado el Estudio, con la consiguiente responsabilidad de ambas instancias.</w:t>
            </w:r>
          </w:p>
          <w:p w14:paraId="678460F1"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5C87F7E8" w14:textId="77777777" w:rsidR="00D05224" w:rsidRPr="005241FD" w:rsidRDefault="00D05224" w:rsidP="00407A39">
            <w:pPr>
              <w:pStyle w:val="Prrafodelista"/>
              <w:keepLines/>
              <w:numPr>
                <w:ilvl w:val="1"/>
                <w:numId w:val="87"/>
              </w:numPr>
              <w:autoSpaceDE w:val="0"/>
              <w:autoSpaceDN w:val="0"/>
              <w:adjustRightInd w:val="0"/>
              <w:spacing w:after="200" w:line="276" w:lineRule="auto"/>
              <w:ind w:left="567" w:hanging="567"/>
              <w:contextualSpacing/>
              <w:jc w:val="both"/>
              <w:rPr>
                <w:rFonts w:ascii="Century Gothic" w:hAnsi="Century Gothic" w:cs="Arial"/>
                <w:b/>
                <w:sz w:val="22"/>
                <w:szCs w:val="22"/>
              </w:rPr>
            </w:pPr>
            <w:r w:rsidRPr="005241FD">
              <w:rPr>
                <w:rFonts w:ascii="Century Gothic" w:hAnsi="Century Gothic" w:cs="Arial"/>
                <w:b/>
                <w:sz w:val="22"/>
                <w:szCs w:val="22"/>
              </w:rPr>
              <w:t>PRODUCTOS</w:t>
            </w:r>
          </w:p>
          <w:p w14:paraId="673E70DF"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Se adjunta el cuadro siguiente resumen de los productos que el CONTRATISTA deberá presentar en base a los plazos establecidos.</w:t>
            </w:r>
          </w:p>
          <w:p w14:paraId="617D02EF"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3664"/>
              <w:gridCol w:w="502"/>
              <w:gridCol w:w="3352"/>
              <w:gridCol w:w="508"/>
              <w:gridCol w:w="1422"/>
            </w:tblGrid>
            <w:tr w:rsidR="00D05224" w:rsidRPr="005241FD" w14:paraId="08772E94" w14:textId="77777777" w:rsidTr="00E07D2B">
              <w:trPr>
                <w:trHeight w:val="658"/>
              </w:trPr>
              <w:tc>
                <w:tcPr>
                  <w:tcW w:w="557" w:type="dxa"/>
                  <w:shd w:val="clear" w:color="auto" w:fill="8EAADB" w:themeFill="accent1" w:themeFillTint="99"/>
                  <w:noWrap/>
                  <w:vAlign w:val="center"/>
                  <w:hideMark/>
                </w:tcPr>
                <w:p w14:paraId="13E6888F"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No.</w:t>
                  </w:r>
                </w:p>
              </w:tc>
              <w:tc>
                <w:tcPr>
                  <w:tcW w:w="3664" w:type="dxa"/>
                  <w:shd w:val="clear" w:color="auto" w:fill="8EAADB" w:themeFill="accent1" w:themeFillTint="99"/>
                  <w:noWrap/>
                  <w:vAlign w:val="center"/>
                  <w:hideMark/>
                </w:tcPr>
                <w:p w14:paraId="0E11817C"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OBJETIVO ESPECIFICO</w:t>
                  </w:r>
                </w:p>
              </w:tc>
              <w:tc>
                <w:tcPr>
                  <w:tcW w:w="3854" w:type="dxa"/>
                  <w:gridSpan w:val="2"/>
                  <w:shd w:val="clear" w:color="auto" w:fill="8EAADB" w:themeFill="accent1" w:themeFillTint="99"/>
                  <w:noWrap/>
                  <w:vAlign w:val="center"/>
                  <w:hideMark/>
                </w:tcPr>
                <w:p w14:paraId="50A139FA"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PRODUCTO</w:t>
                  </w:r>
                </w:p>
              </w:tc>
              <w:tc>
                <w:tcPr>
                  <w:tcW w:w="508" w:type="dxa"/>
                  <w:shd w:val="clear" w:color="auto" w:fill="8EAADB" w:themeFill="accent1" w:themeFillTint="99"/>
                  <w:noWrap/>
                  <w:vAlign w:val="center"/>
                  <w:hideMark/>
                </w:tcPr>
                <w:p w14:paraId="543A140B"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 </w:t>
                  </w:r>
                </w:p>
              </w:tc>
              <w:tc>
                <w:tcPr>
                  <w:tcW w:w="1422" w:type="dxa"/>
                  <w:shd w:val="clear" w:color="auto" w:fill="8EAADB" w:themeFill="accent1" w:themeFillTint="99"/>
                  <w:vAlign w:val="center"/>
                  <w:hideMark/>
                </w:tcPr>
                <w:p w14:paraId="531FDD3C"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PLAZOS (días)</w:t>
                  </w:r>
                </w:p>
              </w:tc>
            </w:tr>
            <w:tr w:rsidR="00D05224" w:rsidRPr="005241FD" w14:paraId="482123A4" w14:textId="77777777" w:rsidTr="00E07D2B">
              <w:trPr>
                <w:trHeight w:val="464"/>
              </w:trPr>
              <w:tc>
                <w:tcPr>
                  <w:tcW w:w="557" w:type="dxa"/>
                  <w:vMerge w:val="restart"/>
                  <w:shd w:val="clear" w:color="auto" w:fill="auto"/>
                  <w:noWrap/>
                  <w:vAlign w:val="center"/>
                  <w:hideMark/>
                </w:tcPr>
                <w:p w14:paraId="5F4286D5"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1</w:t>
                  </w:r>
                </w:p>
              </w:tc>
              <w:tc>
                <w:tcPr>
                  <w:tcW w:w="3664" w:type="dxa"/>
                  <w:vMerge w:val="restart"/>
                  <w:shd w:val="clear" w:color="auto" w:fill="auto"/>
                  <w:vAlign w:val="center"/>
                  <w:hideMark/>
                </w:tcPr>
                <w:p w14:paraId="163B7385"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Elaborar el Estudio de Diseño Técnico de Pre inversión de la Unidad de Radioterapia, de </w:t>
                  </w:r>
                  <w:r w:rsidRPr="005241FD">
                    <w:rPr>
                      <w:rFonts w:ascii="Century Gothic" w:hAnsi="Century Gothic" w:cs="Arial"/>
                      <w:color w:val="000000"/>
                      <w:sz w:val="22"/>
                      <w:szCs w:val="22"/>
                      <w:lang w:eastAsia="es-BO"/>
                    </w:rPr>
                    <w:lastRenderedPageBreak/>
                    <w:t>acuerdo a la Norma establecida en el Sistema Nacional de Inversión Pública</w:t>
                  </w:r>
                </w:p>
              </w:tc>
              <w:tc>
                <w:tcPr>
                  <w:tcW w:w="502" w:type="dxa"/>
                  <w:shd w:val="clear" w:color="auto" w:fill="auto"/>
                  <w:vAlign w:val="center"/>
                  <w:hideMark/>
                </w:tcPr>
                <w:p w14:paraId="01CB7C81"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lastRenderedPageBreak/>
                    <w:t>A</w:t>
                  </w:r>
                </w:p>
              </w:tc>
              <w:tc>
                <w:tcPr>
                  <w:tcW w:w="3352" w:type="dxa"/>
                  <w:shd w:val="clear" w:color="auto" w:fill="auto"/>
                  <w:vAlign w:val="center"/>
                  <w:hideMark/>
                </w:tcPr>
                <w:p w14:paraId="76740367"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Plan General de Trabajo</w:t>
                  </w:r>
                </w:p>
              </w:tc>
              <w:tc>
                <w:tcPr>
                  <w:tcW w:w="508" w:type="dxa"/>
                  <w:vMerge w:val="restart"/>
                  <w:shd w:val="clear" w:color="auto" w:fill="auto"/>
                  <w:noWrap/>
                  <w:vAlign w:val="center"/>
                  <w:hideMark/>
                </w:tcPr>
                <w:p w14:paraId="5BB37C82"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15</w:t>
                  </w:r>
                </w:p>
              </w:tc>
              <w:tc>
                <w:tcPr>
                  <w:tcW w:w="1422" w:type="dxa"/>
                  <w:vMerge w:val="restart"/>
                  <w:shd w:val="clear" w:color="auto" w:fill="auto"/>
                  <w:vAlign w:val="center"/>
                  <w:hideMark/>
                </w:tcPr>
                <w:p w14:paraId="0FBC5BF9"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120</w:t>
                  </w:r>
                </w:p>
              </w:tc>
            </w:tr>
            <w:tr w:rsidR="00D05224" w:rsidRPr="005241FD" w14:paraId="1AA61DDE" w14:textId="77777777" w:rsidTr="00E07D2B">
              <w:trPr>
                <w:trHeight w:val="464"/>
              </w:trPr>
              <w:tc>
                <w:tcPr>
                  <w:tcW w:w="557" w:type="dxa"/>
                  <w:vMerge/>
                  <w:vAlign w:val="center"/>
                  <w:hideMark/>
                </w:tcPr>
                <w:p w14:paraId="3A612FA8"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3D6E1B25"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hideMark/>
                </w:tcPr>
                <w:p w14:paraId="44142F7C"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B</w:t>
                  </w:r>
                </w:p>
              </w:tc>
              <w:tc>
                <w:tcPr>
                  <w:tcW w:w="3352" w:type="dxa"/>
                  <w:shd w:val="clear" w:color="auto" w:fill="auto"/>
                  <w:vAlign w:val="center"/>
                  <w:hideMark/>
                </w:tcPr>
                <w:p w14:paraId="556E881B"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Estudios Preliminares (Levantamiento Topográfico, </w:t>
                  </w:r>
                  <w:r w:rsidRPr="005241FD">
                    <w:rPr>
                      <w:rFonts w:ascii="Century Gothic" w:hAnsi="Century Gothic" w:cs="Arial"/>
                      <w:color w:val="000000"/>
                      <w:sz w:val="22"/>
                      <w:szCs w:val="22"/>
                      <w:lang w:eastAsia="es-BO"/>
                    </w:rPr>
                    <w:lastRenderedPageBreak/>
                    <w:t>Estudio de Suelos, Informe de Servicios Básicos)</w:t>
                  </w:r>
                </w:p>
              </w:tc>
              <w:tc>
                <w:tcPr>
                  <w:tcW w:w="508" w:type="dxa"/>
                  <w:vMerge/>
                  <w:vAlign w:val="center"/>
                  <w:hideMark/>
                </w:tcPr>
                <w:p w14:paraId="0C684868"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1422" w:type="dxa"/>
                  <w:vMerge/>
                  <w:vAlign w:val="center"/>
                  <w:hideMark/>
                </w:tcPr>
                <w:p w14:paraId="17AE7408"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0B883B01" w14:textId="77777777" w:rsidTr="00E07D2B">
              <w:trPr>
                <w:trHeight w:val="264"/>
              </w:trPr>
              <w:tc>
                <w:tcPr>
                  <w:tcW w:w="557" w:type="dxa"/>
                  <w:vMerge/>
                  <w:vAlign w:val="center"/>
                  <w:hideMark/>
                </w:tcPr>
                <w:p w14:paraId="71D481A5"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007E9965"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hideMark/>
                </w:tcPr>
                <w:p w14:paraId="13CF7450"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C</w:t>
                  </w:r>
                </w:p>
              </w:tc>
              <w:tc>
                <w:tcPr>
                  <w:tcW w:w="3352" w:type="dxa"/>
                  <w:shd w:val="clear" w:color="auto" w:fill="auto"/>
                  <w:vAlign w:val="center"/>
                  <w:hideMark/>
                </w:tcPr>
                <w:p w14:paraId="18ADD285"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Diagnóstico de la situación actual</w:t>
                  </w:r>
                </w:p>
              </w:tc>
              <w:tc>
                <w:tcPr>
                  <w:tcW w:w="508" w:type="dxa"/>
                  <w:vMerge w:val="restart"/>
                  <w:shd w:val="clear" w:color="auto" w:fill="auto"/>
                  <w:noWrap/>
                  <w:vAlign w:val="center"/>
                  <w:hideMark/>
                </w:tcPr>
                <w:p w14:paraId="5F71F2CC"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45</w:t>
                  </w:r>
                </w:p>
              </w:tc>
              <w:tc>
                <w:tcPr>
                  <w:tcW w:w="1422" w:type="dxa"/>
                  <w:vMerge/>
                  <w:vAlign w:val="center"/>
                  <w:hideMark/>
                </w:tcPr>
                <w:p w14:paraId="317C6054"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1043A6FE" w14:textId="77777777" w:rsidTr="00E07D2B">
              <w:trPr>
                <w:trHeight w:val="281"/>
              </w:trPr>
              <w:tc>
                <w:tcPr>
                  <w:tcW w:w="557" w:type="dxa"/>
                  <w:vMerge/>
                  <w:vAlign w:val="center"/>
                </w:tcPr>
                <w:p w14:paraId="044C4998"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tcPr>
                <w:p w14:paraId="7DAFF07B"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61A99B96"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D</w:t>
                  </w:r>
                </w:p>
              </w:tc>
              <w:tc>
                <w:tcPr>
                  <w:tcW w:w="3352" w:type="dxa"/>
                  <w:shd w:val="clear" w:color="auto" w:fill="auto"/>
                  <w:vAlign w:val="center"/>
                </w:tcPr>
                <w:p w14:paraId="42C2C1E7"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Estudio de Mercado</w:t>
                  </w:r>
                </w:p>
              </w:tc>
              <w:tc>
                <w:tcPr>
                  <w:tcW w:w="508" w:type="dxa"/>
                  <w:vMerge/>
                  <w:shd w:val="clear" w:color="auto" w:fill="auto"/>
                  <w:noWrap/>
                  <w:vAlign w:val="center"/>
                </w:tcPr>
                <w:p w14:paraId="449590C9" w14:textId="77777777" w:rsidR="00D05224" w:rsidRPr="005241FD" w:rsidRDefault="00D05224" w:rsidP="00D05224">
                  <w:pPr>
                    <w:spacing w:line="276" w:lineRule="auto"/>
                    <w:jc w:val="center"/>
                    <w:rPr>
                      <w:rFonts w:ascii="Century Gothic" w:hAnsi="Century Gothic" w:cs="Arial"/>
                      <w:color w:val="000000"/>
                      <w:sz w:val="22"/>
                      <w:szCs w:val="22"/>
                      <w:lang w:eastAsia="es-BO"/>
                    </w:rPr>
                  </w:pPr>
                </w:p>
              </w:tc>
              <w:tc>
                <w:tcPr>
                  <w:tcW w:w="1422" w:type="dxa"/>
                  <w:vMerge/>
                  <w:vAlign w:val="center"/>
                </w:tcPr>
                <w:p w14:paraId="38E04F01"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36CFD235" w14:textId="77777777" w:rsidTr="00E07D2B">
              <w:trPr>
                <w:trHeight w:val="464"/>
              </w:trPr>
              <w:tc>
                <w:tcPr>
                  <w:tcW w:w="557" w:type="dxa"/>
                  <w:vMerge/>
                  <w:vAlign w:val="center"/>
                  <w:hideMark/>
                </w:tcPr>
                <w:p w14:paraId="0E6A18A5"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17403887"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15C54A91"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E</w:t>
                  </w:r>
                </w:p>
              </w:tc>
              <w:tc>
                <w:tcPr>
                  <w:tcW w:w="3352" w:type="dxa"/>
                  <w:shd w:val="clear" w:color="auto" w:fill="auto"/>
                  <w:vAlign w:val="center"/>
                  <w:hideMark/>
                </w:tcPr>
                <w:p w14:paraId="4CCA6701"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Cartera de Servicios, Plan Funcional y Programa Médico Arquitectónico (PMA), Planteamiento de dos alternativas de solución al Proyecto</w:t>
                  </w:r>
                </w:p>
              </w:tc>
              <w:tc>
                <w:tcPr>
                  <w:tcW w:w="508" w:type="dxa"/>
                  <w:vMerge/>
                  <w:vAlign w:val="center"/>
                  <w:hideMark/>
                </w:tcPr>
                <w:p w14:paraId="0BDE7266"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1422" w:type="dxa"/>
                  <w:vMerge/>
                  <w:vAlign w:val="center"/>
                  <w:hideMark/>
                </w:tcPr>
                <w:p w14:paraId="6FD76F25"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0D1CFADD" w14:textId="77777777" w:rsidTr="00E07D2B">
              <w:trPr>
                <w:trHeight w:val="673"/>
              </w:trPr>
              <w:tc>
                <w:tcPr>
                  <w:tcW w:w="557" w:type="dxa"/>
                  <w:vMerge/>
                  <w:vAlign w:val="center"/>
                  <w:hideMark/>
                </w:tcPr>
                <w:p w14:paraId="5DC00728"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2ADF6372"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56F6E50E"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F</w:t>
                  </w:r>
                </w:p>
              </w:tc>
              <w:tc>
                <w:tcPr>
                  <w:tcW w:w="3352" w:type="dxa"/>
                  <w:shd w:val="clear" w:color="auto" w:fill="auto"/>
                  <w:vAlign w:val="center"/>
                  <w:hideMark/>
                </w:tcPr>
                <w:p w14:paraId="58BE1F5A"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31269F">
                    <w:rPr>
                      <w:rFonts w:ascii="Century Gothic" w:hAnsi="Century Gothic" w:cs="Arial"/>
                      <w:color w:val="000000"/>
                      <w:sz w:val="22"/>
                      <w:szCs w:val="22"/>
                      <w:lang w:eastAsia="es-BO"/>
                    </w:rPr>
                    <w:t>Documento ambiental FNCA Presentado a la Autoridad Ambiental Competente.</w:t>
                  </w:r>
                </w:p>
              </w:tc>
              <w:tc>
                <w:tcPr>
                  <w:tcW w:w="508" w:type="dxa"/>
                  <w:vMerge/>
                  <w:vAlign w:val="center"/>
                  <w:hideMark/>
                </w:tcPr>
                <w:p w14:paraId="10C5B4A9"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1422" w:type="dxa"/>
                  <w:vMerge/>
                  <w:vAlign w:val="center"/>
                  <w:hideMark/>
                </w:tcPr>
                <w:p w14:paraId="0BB07FA1"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1D087626" w14:textId="77777777" w:rsidTr="00E07D2B">
              <w:trPr>
                <w:trHeight w:val="524"/>
              </w:trPr>
              <w:tc>
                <w:tcPr>
                  <w:tcW w:w="557" w:type="dxa"/>
                  <w:vMerge/>
                  <w:vAlign w:val="center"/>
                </w:tcPr>
                <w:p w14:paraId="2BD0ACAE"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tcPr>
                <w:p w14:paraId="7F7D521E"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05C450F9"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G</w:t>
                  </w:r>
                </w:p>
              </w:tc>
              <w:tc>
                <w:tcPr>
                  <w:tcW w:w="3352" w:type="dxa"/>
                  <w:shd w:val="clear" w:color="auto" w:fill="auto"/>
                  <w:vAlign w:val="center"/>
                </w:tcPr>
                <w:p w14:paraId="57630E89"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Ingeniería del Proyecto: </w:t>
                  </w:r>
                </w:p>
                <w:p w14:paraId="0E3192D0" w14:textId="77777777" w:rsidR="00D05224" w:rsidRPr="005241FD" w:rsidRDefault="00D05224" w:rsidP="00D05224">
                  <w:pPr>
                    <w:spacing w:line="276" w:lineRule="auto"/>
                    <w:jc w:val="both"/>
                    <w:rPr>
                      <w:rFonts w:ascii="Century Gothic" w:hAnsi="Century Gothic" w:cs="Arial"/>
                      <w:color w:val="000000"/>
                      <w:sz w:val="22"/>
                      <w:szCs w:val="22"/>
                      <w:lang w:eastAsia="es-BO"/>
                    </w:rPr>
                  </w:pPr>
                </w:p>
                <w:p w14:paraId="1ED9DE67" w14:textId="77777777" w:rsidR="00D05224" w:rsidRPr="005241FD" w:rsidRDefault="00D05224" w:rsidP="00D05224">
                  <w:pPr>
                    <w:spacing w:after="120" w:line="276" w:lineRule="auto"/>
                    <w:ind w:left="170"/>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Anteproyecto de Arquitectura</w:t>
                  </w:r>
                </w:p>
                <w:p w14:paraId="2735C8AC" w14:textId="77777777" w:rsidR="00D05224" w:rsidRPr="005241FD" w:rsidRDefault="00D05224" w:rsidP="00D05224">
                  <w:pPr>
                    <w:spacing w:after="120" w:line="276" w:lineRule="auto"/>
                    <w:ind w:left="170"/>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Anteproyecto de Ingenierías</w:t>
                  </w:r>
                </w:p>
                <w:p w14:paraId="55602B40" w14:textId="77777777" w:rsidR="00D05224" w:rsidRPr="005241FD" w:rsidRDefault="00D05224" w:rsidP="00D05224">
                  <w:pPr>
                    <w:spacing w:after="120" w:line="276" w:lineRule="auto"/>
                    <w:ind w:left="170"/>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Estudios de ingeniería y arquitectura aplicando las normas y reglamentos de diseño de estructuras, realizando un análisis de los parámetros del mercado de la construcción, de acuerdo a la región Cómputos métricos, </w:t>
                  </w:r>
                </w:p>
                <w:p w14:paraId="65681C00" w14:textId="77777777" w:rsidR="00D05224" w:rsidRPr="005241FD" w:rsidRDefault="00D05224" w:rsidP="00D05224">
                  <w:pPr>
                    <w:spacing w:after="120" w:line="276" w:lineRule="auto"/>
                    <w:ind w:left="170"/>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Presupuesto y Especificaciones técnicas</w:t>
                  </w:r>
                </w:p>
              </w:tc>
              <w:tc>
                <w:tcPr>
                  <w:tcW w:w="508" w:type="dxa"/>
                  <w:vMerge w:val="restart"/>
                  <w:shd w:val="clear" w:color="auto" w:fill="auto"/>
                  <w:noWrap/>
                  <w:vAlign w:val="center"/>
                </w:tcPr>
                <w:p w14:paraId="66071F76"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75</w:t>
                  </w:r>
                </w:p>
                <w:p w14:paraId="3A4EEE8C" w14:textId="77777777" w:rsidR="00D05224" w:rsidRPr="005241FD" w:rsidRDefault="00D05224" w:rsidP="00D05224">
                  <w:pPr>
                    <w:spacing w:line="276" w:lineRule="auto"/>
                    <w:jc w:val="center"/>
                    <w:rPr>
                      <w:rFonts w:ascii="Century Gothic" w:hAnsi="Century Gothic" w:cs="Arial"/>
                      <w:color w:val="000000"/>
                      <w:sz w:val="22"/>
                      <w:szCs w:val="22"/>
                      <w:lang w:eastAsia="es-BO"/>
                    </w:rPr>
                  </w:pPr>
                </w:p>
              </w:tc>
              <w:tc>
                <w:tcPr>
                  <w:tcW w:w="1422" w:type="dxa"/>
                  <w:vMerge/>
                  <w:vAlign w:val="center"/>
                </w:tcPr>
                <w:p w14:paraId="0122544B"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77BA5456" w14:textId="77777777" w:rsidTr="00E07D2B">
              <w:trPr>
                <w:trHeight w:val="333"/>
              </w:trPr>
              <w:tc>
                <w:tcPr>
                  <w:tcW w:w="557" w:type="dxa"/>
                  <w:vMerge/>
                  <w:vAlign w:val="center"/>
                  <w:hideMark/>
                </w:tcPr>
                <w:p w14:paraId="68A94C6C"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41E5AE8D"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23663B2E"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H</w:t>
                  </w:r>
                </w:p>
              </w:tc>
              <w:tc>
                <w:tcPr>
                  <w:tcW w:w="3352" w:type="dxa"/>
                  <w:shd w:val="clear" w:color="auto" w:fill="auto"/>
                  <w:vAlign w:val="center"/>
                  <w:hideMark/>
                </w:tcPr>
                <w:p w14:paraId="23F91307"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Documentos ambientales necesarios para trámite de Licencia Ambiental y Licencia LASP elaborados y con constancia de presentación a la Autoridad Ambiental Competente de: </w:t>
                  </w:r>
                </w:p>
                <w:p w14:paraId="255BB9AE"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lastRenderedPageBreak/>
                    <w:t>Capítulo 9 - Evaluación del impacto ambiental en el marco de la 1333</w:t>
                  </w:r>
                </w:p>
                <w:p w14:paraId="4AEEFC49"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Capítulo 10 - Análisis y diseño de medidas de prevención y gestión de desastres y adaptación al cambio climático.</w:t>
                  </w:r>
                </w:p>
                <w:p w14:paraId="4D515F93" w14:textId="77777777" w:rsidR="00D05224" w:rsidRPr="005241FD" w:rsidRDefault="00D05224" w:rsidP="00D05224">
                  <w:pPr>
                    <w:spacing w:line="276" w:lineRule="auto"/>
                    <w:rPr>
                      <w:rFonts w:ascii="Century Gothic" w:hAnsi="Century Gothic" w:cs="Arial"/>
                      <w:sz w:val="22"/>
                      <w:szCs w:val="22"/>
                      <w:lang w:eastAsia="es-BO"/>
                    </w:rPr>
                  </w:pPr>
                </w:p>
              </w:tc>
              <w:tc>
                <w:tcPr>
                  <w:tcW w:w="508" w:type="dxa"/>
                  <w:vMerge/>
                  <w:shd w:val="clear" w:color="auto" w:fill="auto"/>
                  <w:noWrap/>
                  <w:vAlign w:val="center"/>
                  <w:hideMark/>
                </w:tcPr>
                <w:p w14:paraId="45CC6930" w14:textId="77777777" w:rsidR="00D05224" w:rsidRPr="005241FD" w:rsidRDefault="00D05224" w:rsidP="00D05224">
                  <w:pPr>
                    <w:spacing w:line="276" w:lineRule="auto"/>
                    <w:jc w:val="center"/>
                    <w:rPr>
                      <w:rFonts w:ascii="Century Gothic" w:hAnsi="Century Gothic" w:cs="Arial"/>
                      <w:color w:val="000000"/>
                      <w:sz w:val="22"/>
                      <w:szCs w:val="22"/>
                      <w:lang w:eastAsia="es-BO"/>
                    </w:rPr>
                  </w:pPr>
                </w:p>
              </w:tc>
              <w:tc>
                <w:tcPr>
                  <w:tcW w:w="1422" w:type="dxa"/>
                  <w:vMerge/>
                  <w:vAlign w:val="center"/>
                  <w:hideMark/>
                </w:tcPr>
                <w:p w14:paraId="4DEC27A9"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39115424" w14:textId="77777777" w:rsidTr="00E07D2B">
              <w:trPr>
                <w:trHeight w:val="493"/>
              </w:trPr>
              <w:tc>
                <w:tcPr>
                  <w:tcW w:w="557" w:type="dxa"/>
                  <w:vMerge/>
                  <w:vAlign w:val="center"/>
                </w:tcPr>
                <w:p w14:paraId="42424E32"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tcPr>
                <w:p w14:paraId="04BE9DD3"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1FB949F9"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I</w:t>
                  </w:r>
                </w:p>
              </w:tc>
              <w:tc>
                <w:tcPr>
                  <w:tcW w:w="3352" w:type="dxa"/>
                  <w:shd w:val="clear" w:color="auto" w:fill="auto"/>
                  <w:vAlign w:val="center"/>
                </w:tcPr>
                <w:p w14:paraId="22579047"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Programas de equipamiento médico (hospitalario y no hospitalario) y recursos humanos</w:t>
                  </w:r>
                </w:p>
              </w:tc>
              <w:tc>
                <w:tcPr>
                  <w:tcW w:w="508" w:type="dxa"/>
                  <w:vMerge/>
                  <w:shd w:val="clear" w:color="auto" w:fill="auto"/>
                  <w:vAlign w:val="center"/>
                </w:tcPr>
                <w:p w14:paraId="1446BDD3"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1422" w:type="dxa"/>
                  <w:vMerge/>
                  <w:vAlign w:val="center"/>
                </w:tcPr>
                <w:p w14:paraId="78ED0CCF"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6EDE776A" w14:textId="77777777" w:rsidTr="00E07D2B">
              <w:trPr>
                <w:trHeight w:val="493"/>
              </w:trPr>
              <w:tc>
                <w:tcPr>
                  <w:tcW w:w="557" w:type="dxa"/>
                  <w:vMerge/>
                  <w:vAlign w:val="center"/>
                  <w:hideMark/>
                </w:tcPr>
                <w:p w14:paraId="68D5B521"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69929AD6"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384AFA81"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J</w:t>
                  </w:r>
                </w:p>
              </w:tc>
              <w:tc>
                <w:tcPr>
                  <w:tcW w:w="3352" w:type="dxa"/>
                  <w:shd w:val="clear" w:color="auto" w:fill="auto"/>
                  <w:vAlign w:val="center"/>
                </w:tcPr>
                <w:p w14:paraId="2F78FCE2"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Plan de funcionamiento del componente de Docencia </w:t>
                  </w:r>
                </w:p>
                <w:p w14:paraId="4F8A31A8"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Plan para la gestión técnica y administrativa</w:t>
                  </w:r>
                </w:p>
                <w:p w14:paraId="039FE5C8"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Plan para el funcionamiento, con el acompañamiento, transferencia de conocimiento y dotación de elementos necesarios</w:t>
                  </w:r>
                </w:p>
              </w:tc>
              <w:tc>
                <w:tcPr>
                  <w:tcW w:w="508" w:type="dxa"/>
                  <w:vMerge w:val="restart"/>
                  <w:shd w:val="clear" w:color="auto" w:fill="auto"/>
                  <w:noWrap/>
                  <w:vAlign w:val="center"/>
                  <w:hideMark/>
                </w:tcPr>
                <w:p w14:paraId="283EE4C7"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100</w:t>
                  </w:r>
                </w:p>
              </w:tc>
              <w:tc>
                <w:tcPr>
                  <w:tcW w:w="1422" w:type="dxa"/>
                  <w:vMerge/>
                  <w:vAlign w:val="center"/>
                  <w:hideMark/>
                </w:tcPr>
                <w:p w14:paraId="0FDB65D6"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6E727CA8" w14:textId="77777777" w:rsidTr="00E07D2B">
              <w:trPr>
                <w:trHeight w:val="493"/>
              </w:trPr>
              <w:tc>
                <w:tcPr>
                  <w:tcW w:w="557" w:type="dxa"/>
                  <w:vMerge/>
                  <w:vAlign w:val="center"/>
                </w:tcPr>
                <w:p w14:paraId="679811F2"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tcPr>
                <w:p w14:paraId="4FF5553E"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11D40DAF"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K</w:t>
                  </w:r>
                </w:p>
              </w:tc>
              <w:tc>
                <w:tcPr>
                  <w:tcW w:w="3352" w:type="dxa"/>
                  <w:shd w:val="clear" w:color="auto" w:fill="auto"/>
                  <w:vAlign w:val="center"/>
                </w:tcPr>
                <w:p w14:paraId="0F1DA41B"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Plan para el Programa de selección, formación, capacitación de recursos humanos, y transferencia tecnológica</w:t>
                  </w:r>
                </w:p>
              </w:tc>
              <w:tc>
                <w:tcPr>
                  <w:tcW w:w="508" w:type="dxa"/>
                  <w:vMerge/>
                  <w:shd w:val="clear" w:color="auto" w:fill="auto"/>
                  <w:noWrap/>
                  <w:vAlign w:val="center"/>
                </w:tcPr>
                <w:p w14:paraId="7F2D55C1" w14:textId="77777777" w:rsidR="00D05224" w:rsidRPr="005241FD" w:rsidRDefault="00D05224" w:rsidP="00D05224">
                  <w:pPr>
                    <w:spacing w:line="276" w:lineRule="auto"/>
                    <w:jc w:val="center"/>
                    <w:rPr>
                      <w:rFonts w:ascii="Century Gothic" w:hAnsi="Century Gothic" w:cs="Arial"/>
                      <w:color w:val="000000"/>
                      <w:sz w:val="22"/>
                      <w:szCs w:val="22"/>
                      <w:lang w:eastAsia="es-BO"/>
                    </w:rPr>
                  </w:pPr>
                </w:p>
              </w:tc>
              <w:tc>
                <w:tcPr>
                  <w:tcW w:w="1422" w:type="dxa"/>
                  <w:vMerge/>
                  <w:vAlign w:val="center"/>
                </w:tcPr>
                <w:p w14:paraId="093FC4ED"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77C7E5BE" w14:textId="77777777" w:rsidTr="00E07D2B">
              <w:trPr>
                <w:trHeight w:val="508"/>
              </w:trPr>
              <w:tc>
                <w:tcPr>
                  <w:tcW w:w="557" w:type="dxa"/>
                  <w:vMerge/>
                  <w:vAlign w:val="center"/>
                  <w:hideMark/>
                </w:tcPr>
                <w:p w14:paraId="39251A97"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hideMark/>
                </w:tcPr>
                <w:p w14:paraId="5F79D983"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609A5B71"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L</w:t>
                  </w:r>
                </w:p>
              </w:tc>
              <w:tc>
                <w:tcPr>
                  <w:tcW w:w="3352" w:type="dxa"/>
                  <w:shd w:val="clear" w:color="auto" w:fill="auto"/>
                  <w:vAlign w:val="center"/>
                  <w:hideMark/>
                </w:tcPr>
                <w:p w14:paraId="1CB2EAA0"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Documento final del Estudio de Diseño Técnico de Pre inversión</w:t>
                  </w:r>
                </w:p>
              </w:tc>
              <w:tc>
                <w:tcPr>
                  <w:tcW w:w="508" w:type="dxa"/>
                  <w:shd w:val="clear" w:color="auto" w:fill="auto"/>
                  <w:noWrap/>
                  <w:vAlign w:val="center"/>
                  <w:hideMark/>
                </w:tcPr>
                <w:p w14:paraId="16DFB72C"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120</w:t>
                  </w:r>
                </w:p>
              </w:tc>
              <w:tc>
                <w:tcPr>
                  <w:tcW w:w="1422" w:type="dxa"/>
                  <w:vMerge/>
                  <w:vAlign w:val="center"/>
                  <w:hideMark/>
                </w:tcPr>
                <w:p w14:paraId="1F82CB8F"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20D671CC" w14:textId="77777777" w:rsidTr="00E07D2B">
              <w:trPr>
                <w:trHeight w:val="508"/>
              </w:trPr>
              <w:tc>
                <w:tcPr>
                  <w:tcW w:w="557" w:type="dxa"/>
                  <w:vMerge/>
                  <w:vAlign w:val="center"/>
                </w:tcPr>
                <w:p w14:paraId="4AC59E16" w14:textId="77777777" w:rsidR="00D05224" w:rsidRPr="005241FD" w:rsidRDefault="00D05224" w:rsidP="00D05224">
                  <w:pPr>
                    <w:spacing w:line="276" w:lineRule="auto"/>
                    <w:rPr>
                      <w:rFonts w:ascii="Century Gothic" w:hAnsi="Century Gothic" w:cs="Arial"/>
                      <w:b/>
                      <w:bCs/>
                      <w:color w:val="000000"/>
                      <w:sz w:val="22"/>
                      <w:szCs w:val="22"/>
                      <w:lang w:eastAsia="es-BO"/>
                    </w:rPr>
                  </w:pPr>
                </w:p>
              </w:tc>
              <w:tc>
                <w:tcPr>
                  <w:tcW w:w="3664" w:type="dxa"/>
                  <w:vMerge/>
                  <w:vAlign w:val="center"/>
                </w:tcPr>
                <w:p w14:paraId="1A4E99C5" w14:textId="77777777" w:rsidR="00D05224" w:rsidRPr="005241FD" w:rsidRDefault="00D05224" w:rsidP="00D05224">
                  <w:pPr>
                    <w:spacing w:line="276" w:lineRule="auto"/>
                    <w:rPr>
                      <w:rFonts w:ascii="Century Gothic" w:hAnsi="Century Gothic" w:cs="Arial"/>
                      <w:color w:val="000000"/>
                      <w:sz w:val="22"/>
                      <w:szCs w:val="22"/>
                      <w:lang w:eastAsia="es-BO"/>
                    </w:rPr>
                  </w:pPr>
                </w:p>
              </w:tc>
              <w:tc>
                <w:tcPr>
                  <w:tcW w:w="502" w:type="dxa"/>
                  <w:shd w:val="clear" w:color="auto" w:fill="auto"/>
                  <w:vAlign w:val="center"/>
                </w:tcPr>
                <w:p w14:paraId="546DE3FF"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M</w:t>
                  </w:r>
                </w:p>
              </w:tc>
              <w:tc>
                <w:tcPr>
                  <w:tcW w:w="3352" w:type="dxa"/>
                  <w:shd w:val="clear" w:color="auto" w:fill="auto"/>
                  <w:vAlign w:val="center"/>
                </w:tcPr>
                <w:p w14:paraId="16D087C7"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Licencia Ambienta</w:t>
                  </w:r>
                  <w:r w:rsidRPr="005241FD">
                    <w:rPr>
                      <w:rFonts w:ascii="Century Gothic" w:hAnsi="Century Gothic" w:cs="Arial"/>
                      <w:b/>
                      <w:bCs/>
                      <w:color w:val="000000"/>
                      <w:sz w:val="22"/>
                      <w:szCs w:val="22"/>
                      <w:lang w:eastAsia="es-BO"/>
                    </w:rPr>
                    <w:t>l*</w:t>
                  </w:r>
                  <w:r w:rsidRPr="005241FD">
                    <w:rPr>
                      <w:rFonts w:ascii="Century Gothic" w:hAnsi="Century Gothic" w:cs="Arial"/>
                      <w:color w:val="000000"/>
                      <w:sz w:val="22"/>
                      <w:szCs w:val="22"/>
                      <w:lang w:eastAsia="es-BO"/>
                    </w:rPr>
                    <w:t xml:space="preserve"> y todas las autorizaciones pertinentes en el marco de la reglamentación nacional</w:t>
                  </w:r>
                </w:p>
              </w:tc>
              <w:tc>
                <w:tcPr>
                  <w:tcW w:w="508" w:type="dxa"/>
                  <w:shd w:val="clear" w:color="auto" w:fill="auto"/>
                  <w:noWrap/>
                  <w:vAlign w:val="center"/>
                </w:tcPr>
                <w:p w14:paraId="58F5A479" w14:textId="77777777" w:rsidR="00D05224" w:rsidRPr="005241FD" w:rsidRDefault="00D05224" w:rsidP="00D05224">
                  <w:pPr>
                    <w:spacing w:line="276" w:lineRule="auto"/>
                    <w:jc w:val="center"/>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150</w:t>
                  </w:r>
                </w:p>
              </w:tc>
              <w:tc>
                <w:tcPr>
                  <w:tcW w:w="1422" w:type="dxa"/>
                  <w:vAlign w:val="center"/>
                </w:tcPr>
                <w:p w14:paraId="62B3A539"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30</w:t>
                  </w:r>
                </w:p>
              </w:tc>
            </w:tr>
            <w:tr w:rsidR="00D05224" w:rsidRPr="005241FD" w14:paraId="498E1D26" w14:textId="77777777" w:rsidTr="00E07D2B">
              <w:trPr>
                <w:trHeight w:val="673"/>
              </w:trPr>
              <w:tc>
                <w:tcPr>
                  <w:tcW w:w="557" w:type="dxa"/>
                  <w:shd w:val="clear" w:color="auto" w:fill="auto"/>
                  <w:noWrap/>
                  <w:vAlign w:val="center"/>
                  <w:hideMark/>
                </w:tcPr>
                <w:p w14:paraId="5DD85CC6"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2</w:t>
                  </w:r>
                </w:p>
              </w:tc>
              <w:tc>
                <w:tcPr>
                  <w:tcW w:w="3664" w:type="dxa"/>
                  <w:shd w:val="clear" w:color="auto" w:fill="auto"/>
                  <w:vAlign w:val="center"/>
                  <w:hideMark/>
                </w:tcPr>
                <w:p w14:paraId="506C0493"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Construir la Unidad de Radioterapia en el Departamento de Chuquisaca en todos sus componentes</w:t>
                  </w:r>
                </w:p>
              </w:tc>
              <w:tc>
                <w:tcPr>
                  <w:tcW w:w="502" w:type="dxa"/>
                  <w:shd w:val="clear" w:color="auto" w:fill="auto"/>
                  <w:vAlign w:val="center"/>
                  <w:hideMark/>
                </w:tcPr>
                <w:p w14:paraId="5AF863C7"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N</w:t>
                  </w:r>
                </w:p>
              </w:tc>
              <w:tc>
                <w:tcPr>
                  <w:tcW w:w="3352" w:type="dxa"/>
                  <w:shd w:val="clear" w:color="auto" w:fill="auto"/>
                  <w:vAlign w:val="center"/>
                  <w:hideMark/>
                </w:tcPr>
                <w:p w14:paraId="0618A41C"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Proyecto construido en base al Expediente Técnico </w:t>
                  </w:r>
                </w:p>
              </w:tc>
              <w:tc>
                <w:tcPr>
                  <w:tcW w:w="1930" w:type="dxa"/>
                  <w:gridSpan w:val="2"/>
                  <w:vMerge w:val="restart"/>
                  <w:shd w:val="clear" w:color="auto" w:fill="auto"/>
                  <w:vAlign w:val="center"/>
                  <w:hideMark/>
                </w:tcPr>
                <w:p w14:paraId="7A5C7F57"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360</w:t>
                  </w:r>
                </w:p>
              </w:tc>
            </w:tr>
            <w:tr w:rsidR="00D05224" w:rsidRPr="005241FD" w14:paraId="2463484A" w14:textId="77777777" w:rsidTr="00E07D2B">
              <w:trPr>
                <w:trHeight w:val="898"/>
              </w:trPr>
              <w:tc>
                <w:tcPr>
                  <w:tcW w:w="557" w:type="dxa"/>
                  <w:shd w:val="clear" w:color="auto" w:fill="auto"/>
                  <w:noWrap/>
                  <w:vAlign w:val="center"/>
                  <w:hideMark/>
                </w:tcPr>
                <w:p w14:paraId="6C010E0C"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lastRenderedPageBreak/>
                    <w:t>3</w:t>
                  </w:r>
                </w:p>
              </w:tc>
              <w:tc>
                <w:tcPr>
                  <w:tcW w:w="3664" w:type="dxa"/>
                  <w:shd w:val="clear" w:color="auto" w:fill="auto"/>
                  <w:vAlign w:val="center"/>
                  <w:hideMark/>
                </w:tcPr>
                <w:p w14:paraId="7F84DAFE"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Proveer e instalar el equipamiento médico (hospitalario y no hospitalario) identificado en la fase de Pre inversión, en la Unidad de Radioterapia en el Departamento de Chuquisaca</w:t>
                  </w:r>
                </w:p>
              </w:tc>
              <w:tc>
                <w:tcPr>
                  <w:tcW w:w="502" w:type="dxa"/>
                  <w:shd w:val="clear" w:color="auto" w:fill="auto"/>
                  <w:vAlign w:val="center"/>
                  <w:hideMark/>
                </w:tcPr>
                <w:p w14:paraId="26D22D33"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O</w:t>
                  </w:r>
                </w:p>
              </w:tc>
              <w:tc>
                <w:tcPr>
                  <w:tcW w:w="3352" w:type="dxa"/>
                  <w:shd w:val="clear" w:color="auto" w:fill="auto"/>
                  <w:vAlign w:val="center"/>
                  <w:hideMark/>
                </w:tcPr>
                <w:p w14:paraId="681CB8CB"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Proyecto equipado en base al Expediente Técnico </w:t>
                  </w:r>
                </w:p>
              </w:tc>
              <w:tc>
                <w:tcPr>
                  <w:tcW w:w="1930" w:type="dxa"/>
                  <w:gridSpan w:val="2"/>
                  <w:vMerge/>
                  <w:vAlign w:val="center"/>
                  <w:hideMark/>
                </w:tcPr>
                <w:p w14:paraId="30EA3796"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2B854907" w14:textId="77777777" w:rsidTr="00E07D2B">
              <w:trPr>
                <w:trHeight w:val="763"/>
              </w:trPr>
              <w:tc>
                <w:tcPr>
                  <w:tcW w:w="557" w:type="dxa"/>
                  <w:shd w:val="clear" w:color="auto" w:fill="auto"/>
                  <w:noWrap/>
                  <w:vAlign w:val="center"/>
                  <w:hideMark/>
                </w:tcPr>
                <w:p w14:paraId="0FD90DB6"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lastRenderedPageBreak/>
                    <w:t>4</w:t>
                  </w:r>
                </w:p>
              </w:tc>
              <w:tc>
                <w:tcPr>
                  <w:tcW w:w="3664" w:type="dxa"/>
                  <w:shd w:val="clear" w:color="auto" w:fill="auto"/>
                  <w:vAlign w:val="center"/>
                  <w:hideMark/>
                </w:tcPr>
                <w:p w14:paraId="14EFB5E5"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Implementar el soporte técnico y administrativo para la gestión operativa, conforme a lo establecido en la fase de Pre inversión</w:t>
                  </w:r>
                </w:p>
              </w:tc>
              <w:tc>
                <w:tcPr>
                  <w:tcW w:w="502" w:type="dxa"/>
                  <w:shd w:val="clear" w:color="auto" w:fill="auto"/>
                  <w:vAlign w:val="center"/>
                  <w:hideMark/>
                </w:tcPr>
                <w:p w14:paraId="4B21BD33"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P</w:t>
                  </w:r>
                </w:p>
              </w:tc>
              <w:tc>
                <w:tcPr>
                  <w:tcW w:w="3352" w:type="dxa"/>
                  <w:shd w:val="clear" w:color="auto" w:fill="auto"/>
                  <w:vAlign w:val="center"/>
                  <w:hideMark/>
                </w:tcPr>
                <w:p w14:paraId="68643168"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 xml:space="preserve">Expediente técnico de la gestión técnica y administrativa, implementado, evaluado y aprobado </w:t>
                  </w:r>
                </w:p>
              </w:tc>
              <w:tc>
                <w:tcPr>
                  <w:tcW w:w="1930" w:type="dxa"/>
                  <w:gridSpan w:val="2"/>
                  <w:vMerge w:val="restart"/>
                  <w:shd w:val="clear" w:color="auto" w:fill="auto"/>
                  <w:vAlign w:val="center"/>
                  <w:hideMark/>
                </w:tcPr>
                <w:p w14:paraId="66C8417D"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90</w:t>
                  </w:r>
                </w:p>
              </w:tc>
            </w:tr>
            <w:tr w:rsidR="00D05224" w:rsidRPr="005241FD" w14:paraId="688D1F73" w14:textId="77777777" w:rsidTr="00E07D2B">
              <w:trPr>
                <w:trHeight w:val="898"/>
              </w:trPr>
              <w:tc>
                <w:tcPr>
                  <w:tcW w:w="557" w:type="dxa"/>
                  <w:shd w:val="clear" w:color="auto" w:fill="auto"/>
                  <w:noWrap/>
                  <w:vAlign w:val="center"/>
                  <w:hideMark/>
                </w:tcPr>
                <w:p w14:paraId="334F6B9C"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5</w:t>
                  </w:r>
                </w:p>
              </w:tc>
              <w:tc>
                <w:tcPr>
                  <w:tcW w:w="3664" w:type="dxa"/>
                  <w:shd w:val="clear" w:color="auto" w:fill="auto"/>
                  <w:vAlign w:val="center"/>
                  <w:hideMark/>
                </w:tcPr>
                <w:p w14:paraId="08DFFFE4"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Entregar el plan de gestión de recursos humanos que contemple la selección, formación, capacitación y transferencia tecnológica, definido en la fase de Pre inversión</w:t>
                  </w:r>
                </w:p>
              </w:tc>
              <w:tc>
                <w:tcPr>
                  <w:tcW w:w="502" w:type="dxa"/>
                  <w:shd w:val="clear" w:color="auto" w:fill="auto"/>
                  <w:vAlign w:val="center"/>
                  <w:hideMark/>
                </w:tcPr>
                <w:p w14:paraId="1468747E"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Q</w:t>
                  </w:r>
                </w:p>
              </w:tc>
              <w:tc>
                <w:tcPr>
                  <w:tcW w:w="3352" w:type="dxa"/>
                  <w:shd w:val="clear" w:color="auto" w:fill="auto"/>
                  <w:vAlign w:val="center"/>
                  <w:hideMark/>
                </w:tcPr>
                <w:p w14:paraId="0649D520"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Expediente técnico del Programa de selección, formación, capacitación de recursos humanos, y transferencia tecnológica, evaluado y aprobado</w:t>
                  </w:r>
                </w:p>
              </w:tc>
              <w:tc>
                <w:tcPr>
                  <w:tcW w:w="1930" w:type="dxa"/>
                  <w:gridSpan w:val="2"/>
                  <w:vMerge/>
                  <w:vAlign w:val="center"/>
                  <w:hideMark/>
                </w:tcPr>
                <w:p w14:paraId="5981EDD0"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24F43278" w14:textId="77777777" w:rsidTr="00E07D2B">
              <w:trPr>
                <w:trHeight w:val="898"/>
              </w:trPr>
              <w:tc>
                <w:tcPr>
                  <w:tcW w:w="557" w:type="dxa"/>
                  <w:shd w:val="clear" w:color="auto" w:fill="auto"/>
                  <w:noWrap/>
                  <w:vAlign w:val="center"/>
                  <w:hideMark/>
                </w:tcPr>
                <w:p w14:paraId="08FC6548"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6</w:t>
                  </w:r>
                </w:p>
              </w:tc>
              <w:tc>
                <w:tcPr>
                  <w:tcW w:w="3664" w:type="dxa"/>
                  <w:shd w:val="clear" w:color="auto" w:fill="auto"/>
                  <w:vAlign w:val="center"/>
                  <w:hideMark/>
                </w:tcPr>
                <w:p w14:paraId="55C64137"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Entregar el plan de funcionamiento del área de docencia que interactúe con las diferentes áreas de la Unidad de Radioterapia, definido en la fase de Pre inversión</w:t>
                  </w:r>
                </w:p>
              </w:tc>
              <w:tc>
                <w:tcPr>
                  <w:tcW w:w="502" w:type="dxa"/>
                  <w:shd w:val="clear" w:color="auto" w:fill="auto"/>
                  <w:vAlign w:val="center"/>
                  <w:hideMark/>
                </w:tcPr>
                <w:p w14:paraId="31C0AE74"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R</w:t>
                  </w:r>
                </w:p>
              </w:tc>
              <w:tc>
                <w:tcPr>
                  <w:tcW w:w="3352" w:type="dxa"/>
                  <w:shd w:val="clear" w:color="auto" w:fill="auto"/>
                  <w:vAlign w:val="center"/>
                  <w:hideMark/>
                </w:tcPr>
                <w:p w14:paraId="47F158F4"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Expediente técnico para el funcionamiento del área de docencia, evaluado y aprobado</w:t>
                  </w:r>
                </w:p>
              </w:tc>
              <w:tc>
                <w:tcPr>
                  <w:tcW w:w="1930" w:type="dxa"/>
                  <w:gridSpan w:val="2"/>
                  <w:vMerge/>
                  <w:vAlign w:val="center"/>
                  <w:hideMark/>
                </w:tcPr>
                <w:p w14:paraId="10EE670E"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211E6ACF" w14:textId="77777777" w:rsidTr="00E07D2B">
              <w:trPr>
                <w:trHeight w:val="1122"/>
              </w:trPr>
              <w:tc>
                <w:tcPr>
                  <w:tcW w:w="557" w:type="dxa"/>
                  <w:shd w:val="clear" w:color="auto" w:fill="auto"/>
                  <w:noWrap/>
                  <w:vAlign w:val="center"/>
                  <w:hideMark/>
                </w:tcPr>
                <w:p w14:paraId="4740E9C7"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7</w:t>
                  </w:r>
                </w:p>
              </w:tc>
              <w:tc>
                <w:tcPr>
                  <w:tcW w:w="3664" w:type="dxa"/>
                  <w:shd w:val="clear" w:color="auto" w:fill="auto"/>
                  <w:vAlign w:val="center"/>
                  <w:hideMark/>
                </w:tcPr>
                <w:p w14:paraId="20555C60"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Garantizar el funcionamiento de la Unidad de Radioterapia, a través del acompañamiento, transferencia de conocimientos y dotación de todos los elementos necesarios por el lapso de 3 meses</w:t>
                  </w:r>
                </w:p>
              </w:tc>
              <w:tc>
                <w:tcPr>
                  <w:tcW w:w="502" w:type="dxa"/>
                  <w:shd w:val="clear" w:color="auto" w:fill="auto"/>
                  <w:vAlign w:val="center"/>
                  <w:hideMark/>
                </w:tcPr>
                <w:p w14:paraId="05C583A1"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S</w:t>
                  </w:r>
                </w:p>
              </w:tc>
              <w:tc>
                <w:tcPr>
                  <w:tcW w:w="3352" w:type="dxa"/>
                  <w:shd w:val="clear" w:color="auto" w:fill="auto"/>
                  <w:vAlign w:val="center"/>
                  <w:hideMark/>
                </w:tcPr>
                <w:p w14:paraId="0557662C"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Expediente técnico del funcionamiento, con el acompañamiento, transferencia de conocimiento y dotación de elementos necesarios, implementado, evaluado y aprobado</w:t>
                  </w:r>
                </w:p>
              </w:tc>
              <w:tc>
                <w:tcPr>
                  <w:tcW w:w="1930" w:type="dxa"/>
                  <w:gridSpan w:val="2"/>
                  <w:vMerge/>
                  <w:vAlign w:val="center"/>
                  <w:hideMark/>
                </w:tcPr>
                <w:p w14:paraId="04F75FAF"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115D7701" w14:textId="77777777" w:rsidTr="00E07D2B">
              <w:trPr>
                <w:trHeight w:val="449"/>
              </w:trPr>
              <w:tc>
                <w:tcPr>
                  <w:tcW w:w="557" w:type="dxa"/>
                  <w:shd w:val="clear" w:color="auto" w:fill="auto"/>
                  <w:noWrap/>
                  <w:vAlign w:val="center"/>
                  <w:hideMark/>
                </w:tcPr>
                <w:p w14:paraId="26F43D73"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8</w:t>
                  </w:r>
                </w:p>
              </w:tc>
              <w:tc>
                <w:tcPr>
                  <w:tcW w:w="3664" w:type="dxa"/>
                  <w:shd w:val="clear" w:color="auto" w:fill="auto"/>
                  <w:vAlign w:val="center"/>
                  <w:hideMark/>
                </w:tcPr>
                <w:p w14:paraId="02E62BBD"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Conclusión del Proyecto</w:t>
                  </w:r>
                </w:p>
              </w:tc>
              <w:tc>
                <w:tcPr>
                  <w:tcW w:w="502" w:type="dxa"/>
                  <w:shd w:val="clear" w:color="auto" w:fill="auto"/>
                  <w:vAlign w:val="center"/>
                  <w:hideMark/>
                </w:tcPr>
                <w:p w14:paraId="5328A5A9"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r w:rsidRPr="005241FD">
                    <w:rPr>
                      <w:rFonts w:ascii="Century Gothic" w:hAnsi="Century Gothic" w:cs="Arial"/>
                      <w:b/>
                      <w:bCs/>
                      <w:color w:val="000000"/>
                      <w:sz w:val="22"/>
                      <w:szCs w:val="22"/>
                      <w:lang w:eastAsia="es-BO"/>
                    </w:rPr>
                    <w:t>T</w:t>
                  </w:r>
                </w:p>
              </w:tc>
              <w:tc>
                <w:tcPr>
                  <w:tcW w:w="3352" w:type="dxa"/>
                  <w:shd w:val="clear" w:color="auto" w:fill="auto"/>
                  <w:vAlign w:val="center"/>
                  <w:hideMark/>
                </w:tcPr>
                <w:p w14:paraId="5968207C"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color w:val="000000"/>
                      <w:sz w:val="22"/>
                      <w:szCs w:val="22"/>
                      <w:lang w:eastAsia="es-BO"/>
                    </w:rPr>
                    <w:t>Informe Final del Proyecto, que contenga un resumen de la ejecución de las tres fases</w:t>
                  </w:r>
                </w:p>
              </w:tc>
              <w:tc>
                <w:tcPr>
                  <w:tcW w:w="1930" w:type="dxa"/>
                  <w:gridSpan w:val="2"/>
                  <w:vMerge/>
                  <w:vAlign w:val="center"/>
                  <w:hideMark/>
                </w:tcPr>
                <w:p w14:paraId="0AB30898" w14:textId="77777777" w:rsidR="00D05224" w:rsidRPr="005241FD" w:rsidRDefault="00D05224" w:rsidP="00D05224">
                  <w:pPr>
                    <w:spacing w:line="276" w:lineRule="auto"/>
                    <w:rPr>
                      <w:rFonts w:ascii="Century Gothic" w:hAnsi="Century Gothic" w:cs="Arial"/>
                      <w:b/>
                      <w:bCs/>
                      <w:color w:val="000000"/>
                      <w:sz w:val="22"/>
                      <w:szCs w:val="22"/>
                      <w:lang w:eastAsia="es-BO"/>
                    </w:rPr>
                  </w:pPr>
                </w:p>
              </w:tc>
            </w:tr>
            <w:tr w:rsidR="00D05224" w:rsidRPr="005241FD" w14:paraId="509A2007" w14:textId="77777777" w:rsidTr="00E07D2B">
              <w:trPr>
                <w:trHeight w:val="464"/>
              </w:trPr>
              <w:tc>
                <w:tcPr>
                  <w:tcW w:w="8075" w:type="dxa"/>
                  <w:gridSpan w:val="4"/>
                  <w:shd w:val="clear" w:color="auto" w:fill="8EAADB" w:themeFill="accent1" w:themeFillTint="99"/>
                  <w:noWrap/>
                  <w:vAlign w:val="center"/>
                </w:tcPr>
                <w:p w14:paraId="49AB154A" w14:textId="77777777" w:rsidR="00D05224" w:rsidRPr="005241FD" w:rsidRDefault="00D05224" w:rsidP="00D05224">
                  <w:pPr>
                    <w:spacing w:line="276" w:lineRule="auto"/>
                    <w:jc w:val="right"/>
                    <w:rPr>
                      <w:rFonts w:ascii="Century Gothic" w:hAnsi="Century Gothic" w:cs="Arial"/>
                      <w:b/>
                      <w:bCs/>
                      <w:color w:val="000000"/>
                      <w:sz w:val="22"/>
                      <w:szCs w:val="22"/>
                      <w:lang w:eastAsia="es-BO"/>
                    </w:rPr>
                  </w:pPr>
                </w:p>
              </w:tc>
              <w:tc>
                <w:tcPr>
                  <w:tcW w:w="1930" w:type="dxa"/>
                  <w:gridSpan w:val="2"/>
                  <w:shd w:val="clear" w:color="auto" w:fill="8EAADB" w:themeFill="accent1" w:themeFillTint="99"/>
                  <w:vAlign w:val="center"/>
                </w:tcPr>
                <w:p w14:paraId="435C8D00" w14:textId="77777777" w:rsidR="00D05224" w:rsidRPr="005241FD" w:rsidRDefault="00D05224" w:rsidP="00D05224">
                  <w:pPr>
                    <w:spacing w:line="276" w:lineRule="auto"/>
                    <w:jc w:val="center"/>
                    <w:rPr>
                      <w:rFonts w:ascii="Century Gothic" w:hAnsi="Century Gothic" w:cs="Arial"/>
                      <w:b/>
                      <w:bCs/>
                      <w:color w:val="000000"/>
                      <w:sz w:val="22"/>
                      <w:szCs w:val="22"/>
                      <w:lang w:eastAsia="es-BO"/>
                    </w:rPr>
                  </w:pPr>
                </w:p>
              </w:tc>
            </w:tr>
          </w:tbl>
          <w:p w14:paraId="43CB7D04"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7087DF70" w14:textId="77777777" w:rsidR="00D05224" w:rsidRPr="005241FD" w:rsidRDefault="00D05224" w:rsidP="00D05224">
            <w:pPr>
              <w:spacing w:line="276" w:lineRule="auto"/>
              <w:jc w:val="both"/>
              <w:rPr>
                <w:rFonts w:ascii="Century Gothic" w:hAnsi="Century Gothic" w:cs="Arial"/>
                <w:color w:val="000000"/>
                <w:sz w:val="22"/>
                <w:szCs w:val="22"/>
                <w:lang w:eastAsia="es-BO"/>
              </w:rPr>
            </w:pPr>
            <w:r w:rsidRPr="005241FD">
              <w:rPr>
                <w:rFonts w:ascii="Century Gothic" w:hAnsi="Century Gothic" w:cs="Arial"/>
                <w:b/>
                <w:bCs/>
                <w:color w:val="000000"/>
                <w:sz w:val="22"/>
                <w:szCs w:val="22"/>
                <w:lang w:eastAsia="es-BO"/>
              </w:rPr>
              <w:t>*</w:t>
            </w:r>
            <w:r w:rsidRPr="005241FD">
              <w:rPr>
                <w:rFonts w:ascii="Century Gothic" w:hAnsi="Century Gothic" w:cs="Arial"/>
                <w:color w:val="000000"/>
                <w:sz w:val="22"/>
                <w:szCs w:val="22"/>
                <w:lang w:eastAsia="es-BO"/>
              </w:rPr>
              <w:t xml:space="preserve">Los tiempos de obtención de la Licencia ambiental se establecen en la legislación vigente y los retrasos que puedan existir, atribuibles a Autoridad Ambiental Competente u otros ajenos, </w:t>
            </w:r>
            <w:r w:rsidRPr="005241FD">
              <w:rPr>
                <w:rFonts w:ascii="Century Gothic" w:hAnsi="Century Gothic" w:cs="Arial"/>
                <w:color w:val="000000"/>
                <w:sz w:val="22"/>
                <w:szCs w:val="22"/>
                <w:lang w:eastAsia="es-BO"/>
              </w:rPr>
              <w:lastRenderedPageBreak/>
              <w:t>deberán ser informados oportunamente de acuerdo a lo estipulado en el contrato, para justificar la ampliación de plazo de la entrega del EDTP. Bajo ninguna circunstancia podrá iniciarse la construcción sin contar con la Licencia Ambiental.</w:t>
            </w:r>
          </w:p>
          <w:p w14:paraId="2793B57D" w14:textId="77777777" w:rsidR="00D05224"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p>
          <w:p w14:paraId="68A6422B" w14:textId="77777777" w:rsidR="00D05224"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sidRPr="007462F0">
              <w:rPr>
                <w:rFonts w:ascii="Century Gothic" w:hAnsi="Century Gothic" w:cs="Arial"/>
                <w:sz w:val="22"/>
                <w:szCs w:val="22"/>
              </w:rPr>
              <w:t>Todos los entregables serán realizados en cinco (5) ejemplares físicos y cinco (5) ejemplares digitales. Con el correspondiente rotulo identificando claramente el contenido del documento</w:t>
            </w:r>
          </w:p>
          <w:p w14:paraId="4D454995" w14:textId="77777777" w:rsidR="00D05224" w:rsidRPr="005241FD" w:rsidRDefault="00D05224" w:rsidP="00D05224">
            <w:pPr>
              <w:keepLines/>
              <w:autoSpaceDE w:val="0"/>
              <w:autoSpaceDN w:val="0"/>
              <w:adjustRightInd w:val="0"/>
              <w:spacing w:after="200" w:line="276" w:lineRule="auto"/>
              <w:contextualSpacing/>
              <w:jc w:val="both"/>
              <w:rPr>
                <w:rFonts w:ascii="Century Gothic" w:hAnsi="Century Gothic" w:cs="Arial"/>
                <w:sz w:val="22"/>
                <w:szCs w:val="22"/>
              </w:rPr>
            </w:pPr>
            <w:r>
              <w:rPr>
                <w:rFonts w:ascii="Century Gothic" w:hAnsi="Century Gothic" w:cs="Arial"/>
                <w:sz w:val="22"/>
                <w:szCs w:val="22"/>
              </w:rPr>
              <w:t xml:space="preserve"> </w:t>
            </w:r>
          </w:p>
          <w:p w14:paraId="7624AA6C" w14:textId="77777777" w:rsidR="00D05224" w:rsidRPr="005241FD" w:rsidRDefault="00D05224" w:rsidP="00407A39">
            <w:pPr>
              <w:numPr>
                <w:ilvl w:val="0"/>
                <w:numId w:val="90"/>
              </w:numPr>
              <w:snapToGrid w:val="0"/>
              <w:spacing w:line="276" w:lineRule="auto"/>
              <w:contextualSpacing/>
              <w:jc w:val="both"/>
              <w:rPr>
                <w:rFonts w:ascii="Century Gothic" w:hAnsi="Century Gothic" w:cs="Arial"/>
                <w:b/>
                <w:vanish/>
                <w:sz w:val="22"/>
                <w:szCs w:val="22"/>
              </w:rPr>
            </w:pPr>
          </w:p>
          <w:p w14:paraId="77AAF481" w14:textId="77777777" w:rsidR="00D05224" w:rsidRPr="005241FD" w:rsidRDefault="00D05224" w:rsidP="00407A39">
            <w:pPr>
              <w:pStyle w:val="Prrafodelista"/>
              <w:keepNext/>
              <w:keepLines/>
              <w:numPr>
                <w:ilvl w:val="2"/>
                <w:numId w:val="87"/>
              </w:numPr>
              <w:tabs>
                <w:tab w:val="left" w:pos="709"/>
              </w:tabs>
              <w:spacing w:line="276" w:lineRule="auto"/>
              <w:ind w:left="567" w:hanging="567"/>
              <w:contextualSpacing/>
              <w:jc w:val="both"/>
              <w:outlineLvl w:val="0"/>
              <w:rPr>
                <w:rFonts w:ascii="Century Gothic" w:hAnsi="Century Gothic" w:cs="Arial"/>
                <w:b/>
                <w:bCs/>
                <w:kern w:val="32"/>
                <w:sz w:val="22"/>
                <w:szCs w:val="22"/>
              </w:rPr>
            </w:pPr>
            <w:r w:rsidRPr="005241FD">
              <w:rPr>
                <w:rFonts w:ascii="Century Gothic" w:hAnsi="Century Gothic" w:cs="Arial"/>
                <w:b/>
                <w:bCs/>
                <w:kern w:val="32"/>
                <w:sz w:val="22"/>
                <w:szCs w:val="22"/>
              </w:rPr>
              <w:t>CONTENIDO DE LOS PRODUCTOS</w:t>
            </w:r>
          </w:p>
          <w:p w14:paraId="7473020E" w14:textId="77777777" w:rsidR="00D05224" w:rsidRPr="005241FD" w:rsidRDefault="00D05224" w:rsidP="00D05224">
            <w:pPr>
              <w:spacing w:line="276" w:lineRule="auto"/>
              <w:contextualSpacing/>
              <w:jc w:val="both"/>
              <w:rPr>
                <w:rFonts w:ascii="Century Gothic" w:hAnsi="Century Gothic" w:cs="Arial"/>
                <w:sz w:val="22"/>
                <w:szCs w:val="22"/>
              </w:rPr>
            </w:pPr>
          </w:p>
          <w:p w14:paraId="7B22C366" w14:textId="77777777" w:rsidR="00D05224" w:rsidRPr="005241FD" w:rsidRDefault="00D05224" w:rsidP="00D05224">
            <w:pPr>
              <w:spacing w:after="200" w:line="276" w:lineRule="auto"/>
              <w:ind w:left="1276" w:hanging="1276"/>
              <w:contextualSpacing/>
              <w:jc w:val="both"/>
              <w:rPr>
                <w:rFonts w:ascii="Century Gothic" w:hAnsi="Century Gothic" w:cs="Arial"/>
                <w:b/>
                <w:sz w:val="22"/>
                <w:szCs w:val="22"/>
                <w:u w:val="single"/>
              </w:rPr>
            </w:pPr>
            <w:r>
              <w:rPr>
                <w:rFonts w:ascii="Century Gothic" w:hAnsi="Century Gothic" w:cs="Arial"/>
                <w:b/>
                <w:sz w:val="22"/>
                <w:szCs w:val="22"/>
                <w:u w:val="single"/>
              </w:rPr>
              <w:t xml:space="preserve">FASE I. </w:t>
            </w:r>
            <w:r w:rsidRPr="005241FD">
              <w:rPr>
                <w:rFonts w:ascii="Century Gothic" w:hAnsi="Century Gothic" w:cs="Arial"/>
                <w:b/>
                <w:sz w:val="22"/>
                <w:szCs w:val="22"/>
                <w:u w:val="single"/>
              </w:rPr>
              <w:t>PREINVERSION</w:t>
            </w:r>
          </w:p>
          <w:p w14:paraId="7FAF2B0B" w14:textId="77777777" w:rsidR="00D05224" w:rsidRPr="005241FD" w:rsidRDefault="00D05224" w:rsidP="00D05224">
            <w:pPr>
              <w:spacing w:line="276" w:lineRule="auto"/>
              <w:contextualSpacing/>
              <w:jc w:val="both"/>
              <w:rPr>
                <w:rFonts w:ascii="Century Gothic" w:hAnsi="Century Gothic" w:cs="Arial"/>
                <w:sz w:val="22"/>
                <w:szCs w:val="22"/>
              </w:rPr>
            </w:pPr>
          </w:p>
          <w:p w14:paraId="7E134319" w14:textId="77777777" w:rsidR="00D05224" w:rsidRPr="005241FD" w:rsidRDefault="00D05224" w:rsidP="00D05224">
            <w:pPr>
              <w:spacing w:line="276" w:lineRule="auto"/>
              <w:contextualSpacing/>
              <w:jc w:val="both"/>
              <w:rPr>
                <w:rFonts w:ascii="Century Gothic" w:hAnsi="Century Gothic" w:cs="Arial"/>
                <w:sz w:val="22"/>
                <w:szCs w:val="22"/>
              </w:rPr>
            </w:pPr>
            <w:r w:rsidRPr="007462F0">
              <w:rPr>
                <w:rFonts w:ascii="Century Gothic" w:hAnsi="Century Gothic" w:cs="Arial"/>
                <w:sz w:val="22"/>
                <w:szCs w:val="22"/>
              </w:rPr>
              <w:t xml:space="preserve">El Estudio de Diseño Técnico de </w:t>
            </w:r>
            <w:proofErr w:type="spellStart"/>
            <w:r w:rsidRPr="007462F0">
              <w:rPr>
                <w:rFonts w:ascii="Century Gothic" w:hAnsi="Century Gothic" w:cs="Arial"/>
                <w:sz w:val="22"/>
                <w:szCs w:val="22"/>
              </w:rPr>
              <w:t>Preinversión</w:t>
            </w:r>
            <w:proofErr w:type="spellEnd"/>
            <w:r w:rsidRPr="007462F0">
              <w:rPr>
                <w:rFonts w:ascii="Century Gothic" w:hAnsi="Century Gothic" w:cs="Arial"/>
                <w:sz w:val="22"/>
                <w:szCs w:val="22"/>
              </w:rPr>
              <w:t xml:space="preserve"> (Producto Final de la fase de </w:t>
            </w:r>
            <w:proofErr w:type="spellStart"/>
            <w:r w:rsidRPr="007462F0">
              <w:rPr>
                <w:rFonts w:ascii="Century Gothic" w:hAnsi="Century Gothic" w:cs="Arial"/>
                <w:sz w:val="22"/>
                <w:szCs w:val="22"/>
              </w:rPr>
              <w:t>Preinversión</w:t>
            </w:r>
            <w:proofErr w:type="spellEnd"/>
            <w:r w:rsidRPr="007462F0">
              <w:rPr>
                <w:rFonts w:ascii="Century Gothic" w:hAnsi="Century Gothic" w:cs="Arial"/>
                <w:sz w:val="22"/>
                <w:szCs w:val="22"/>
              </w:rPr>
              <w:t xml:space="preserve">) deberá regirse en su elaboración y entrega de productos al Reglamento Básico de </w:t>
            </w:r>
            <w:proofErr w:type="spellStart"/>
            <w:r w:rsidRPr="007462F0">
              <w:rPr>
                <w:rFonts w:ascii="Century Gothic" w:hAnsi="Century Gothic" w:cs="Arial"/>
                <w:sz w:val="22"/>
                <w:szCs w:val="22"/>
              </w:rPr>
              <w:t>Preinversión</w:t>
            </w:r>
            <w:proofErr w:type="spellEnd"/>
            <w:r w:rsidRPr="007462F0">
              <w:rPr>
                <w:rFonts w:ascii="Century Gothic" w:hAnsi="Century Gothic" w:cs="Arial"/>
                <w:sz w:val="22"/>
                <w:szCs w:val="22"/>
              </w:rPr>
              <w:t>, aprobado el 12 de mayo de 2015 mediante Resolución Ministerial Nº 115 del Ministerio de Planificación del Desarrollo y enmarcarse en una metodología de elaboración de proyectos.</w:t>
            </w:r>
          </w:p>
          <w:p w14:paraId="44020AE5" w14:textId="77777777" w:rsidR="00D05224" w:rsidRPr="005241FD" w:rsidRDefault="00D05224" w:rsidP="00D05224">
            <w:pPr>
              <w:spacing w:line="276" w:lineRule="auto"/>
              <w:contextualSpacing/>
              <w:jc w:val="both"/>
              <w:rPr>
                <w:rFonts w:ascii="Century Gothic" w:hAnsi="Century Gothic" w:cs="Arial"/>
                <w:sz w:val="22"/>
                <w:szCs w:val="22"/>
              </w:rPr>
            </w:pPr>
          </w:p>
          <w:p w14:paraId="1D68D3ED"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Deberá ser presentado dentro el plazo establecido en el presente Termino de Referencia, este podrá ser observado por la Supervisión, en cuyo caso esa instancia otorgará un plazo que no exceda los veinte (20) días calendario, para que la Empresa Contratista subsane las observaciones planteadas.</w:t>
            </w:r>
          </w:p>
          <w:p w14:paraId="5996F1AE" w14:textId="77777777" w:rsidR="00D05224" w:rsidRPr="005241FD" w:rsidRDefault="00D05224" w:rsidP="00D05224">
            <w:pPr>
              <w:spacing w:line="276" w:lineRule="auto"/>
              <w:contextualSpacing/>
              <w:jc w:val="both"/>
              <w:rPr>
                <w:rFonts w:ascii="Century Gothic" w:hAnsi="Century Gothic" w:cs="Arial"/>
                <w:sz w:val="22"/>
                <w:szCs w:val="22"/>
              </w:rPr>
            </w:pPr>
          </w:p>
          <w:p w14:paraId="0EC27E19" w14:textId="77777777" w:rsidR="00D05224" w:rsidRPr="005241FD" w:rsidRDefault="00D05224" w:rsidP="00D05224">
            <w:pPr>
              <w:spacing w:after="200" w:line="276" w:lineRule="auto"/>
              <w:contextualSpacing/>
              <w:jc w:val="both"/>
              <w:rPr>
                <w:rFonts w:ascii="Century Gothic" w:hAnsi="Century Gothic" w:cs="Arial"/>
                <w:b/>
                <w:vanish/>
                <w:sz w:val="22"/>
                <w:szCs w:val="22"/>
              </w:rPr>
            </w:pPr>
          </w:p>
          <w:p w14:paraId="566C4F69" w14:textId="77777777" w:rsidR="00D05224" w:rsidRPr="005241FD" w:rsidRDefault="00D05224" w:rsidP="00407A39">
            <w:pPr>
              <w:keepNext/>
              <w:keepLines/>
              <w:numPr>
                <w:ilvl w:val="1"/>
                <w:numId w:val="105"/>
              </w:numPr>
              <w:spacing w:line="276" w:lineRule="auto"/>
              <w:ind w:left="0" w:firstLine="0"/>
              <w:contextualSpacing/>
              <w:jc w:val="both"/>
              <w:outlineLvl w:val="1"/>
              <w:rPr>
                <w:rFonts w:ascii="Century Gothic" w:hAnsi="Century Gothic" w:cs="Arial"/>
                <w:sz w:val="22"/>
                <w:szCs w:val="22"/>
              </w:rPr>
            </w:pPr>
            <w:bookmarkStart w:id="197" w:name="_Toc405370444"/>
            <w:r w:rsidRPr="005241FD">
              <w:rPr>
                <w:rFonts w:ascii="Century Gothic" w:hAnsi="Century Gothic" w:cs="Arial"/>
                <w:b/>
                <w:sz w:val="22"/>
                <w:szCs w:val="22"/>
              </w:rPr>
              <w:t>Estudios Preliminares</w:t>
            </w:r>
            <w:bookmarkEnd w:id="197"/>
            <w:r w:rsidRPr="005241FD">
              <w:rPr>
                <w:rFonts w:ascii="Century Gothic" w:hAnsi="Century Gothic" w:cs="Arial"/>
                <w:b/>
                <w:sz w:val="22"/>
                <w:szCs w:val="22"/>
              </w:rPr>
              <w:t xml:space="preserve"> de la situación actual y del terreno</w:t>
            </w:r>
          </w:p>
          <w:p w14:paraId="142F502E" w14:textId="77777777" w:rsidR="00D05224" w:rsidRPr="005241FD" w:rsidRDefault="00D05224" w:rsidP="00D05224">
            <w:pPr>
              <w:keepNext/>
              <w:keepLines/>
              <w:spacing w:after="200" w:line="276" w:lineRule="auto"/>
              <w:contextualSpacing/>
              <w:jc w:val="both"/>
              <w:outlineLvl w:val="1"/>
              <w:rPr>
                <w:rFonts w:ascii="Century Gothic" w:hAnsi="Century Gothic" w:cs="Arial"/>
                <w:sz w:val="22"/>
                <w:szCs w:val="22"/>
              </w:rPr>
            </w:pPr>
          </w:p>
          <w:p w14:paraId="7623B0CD" w14:textId="77777777" w:rsidR="00D05224" w:rsidRPr="005241FD" w:rsidRDefault="00D05224" w:rsidP="00D05224">
            <w:pPr>
              <w:keepNext/>
              <w:keepLines/>
              <w:spacing w:after="200" w:line="276" w:lineRule="auto"/>
              <w:contextualSpacing/>
              <w:jc w:val="both"/>
              <w:outlineLvl w:val="1"/>
              <w:rPr>
                <w:rFonts w:ascii="Century Gothic" w:hAnsi="Century Gothic" w:cs="Arial"/>
                <w:sz w:val="22"/>
                <w:szCs w:val="22"/>
              </w:rPr>
            </w:pPr>
            <w:r w:rsidRPr="005241FD">
              <w:rPr>
                <w:rFonts w:ascii="Century Gothic" w:hAnsi="Century Gothic" w:cs="Arial"/>
                <w:sz w:val="22"/>
                <w:szCs w:val="22"/>
              </w:rPr>
              <w:t>El documento de estudios preliminares de la situación actual y del terreno deberá contener mínimamente los siguientes acápites, siendo solo enunciativos y no limitativos:</w:t>
            </w:r>
          </w:p>
          <w:p w14:paraId="52429C3C"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Revisión de normativa nacional e internacional respecto a Hospitales de Tercer Nivel </w:t>
            </w:r>
          </w:p>
          <w:p w14:paraId="60709C10"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Análisis del perfil epidemiológico y patológico</w:t>
            </w:r>
          </w:p>
          <w:p w14:paraId="5B1FEBBA"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Estudio de análisis de oferta y demanda de servicios especializados en el ámbito nacional, asimismo la brecha entre ambos y su proyección en el tiempo</w:t>
            </w:r>
          </w:p>
          <w:p w14:paraId="72A31735"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Propuesta referencial del horizonte del proyecto a 20 años plazo</w:t>
            </w:r>
          </w:p>
          <w:p w14:paraId="75BE47E2"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Documento y planos del Levantamiento Topográfico</w:t>
            </w:r>
          </w:p>
          <w:p w14:paraId="1FD89E37"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Documento del Estudio de Mecánica de Suelos</w:t>
            </w:r>
          </w:p>
          <w:p w14:paraId="543A7A39"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626FB92B" w14:textId="77777777" w:rsidR="00D05224" w:rsidRPr="005241FD" w:rsidRDefault="00D05224" w:rsidP="00407A39">
            <w:pPr>
              <w:numPr>
                <w:ilvl w:val="1"/>
                <w:numId w:val="105"/>
              </w:numPr>
              <w:spacing w:line="276" w:lineRule="auto"/>
              <w:ind w:left="0" w:firstLine="0"/>
              <w:contextualSpacing/>
              <w:jc w:val="both"/>
              <w:rPr>
                <w:rFonts w:ascii="Century Gothic" w:hAnsi="Century Gothic" w:cs="Arial"/>
                <w:b/>
                <w:sz w:val="22"/>
                <w:szCs w:val="22"/>
              </w:rPr>
            </w:pPr>
            <w:r w:rsidRPr="005241FD">
              <w:rPr>
                <w:rFonts w:ascii="Century Gothic" w:hAnsi="Century Gothic" w:cs="Arial"/>
                <w:b/>
                <w:sz w:val="22"/>
                <w:szCs w:val="22"/>
              </w:rPr>
              <w:t xml:space="preserve">Estudio socioeconómico </w:t>
            </w:r>
          </w:p>
          <w:p w14:paraId="731F8601" w14:textId="77777777" w:rsidR="00D05224" w:rsidRPr="005241FD" w:rsidRDefault="00D05224" w:rsidP="00D05224">
            <w:pPr>
              <w:spacing w:after="200" w:line="276" w:lineRule="auto"/>
              <w:contextualSpacing/>
              <w:jc w:val="both"/>
              <w:rPr>
                <w:rFonts w:ascii="Century Gothic" w:hAnsi="Century Gothic" w:cs="Arial"/>
                <w:b/>
                <w:sz w:val="22"/>
                <w:szCs w:val="22"/>
              </w:rPr>
            </w:pPr>
            <w:r w:rsidRPr="005241FD">
              <w:rPr>
                <w:rFonts w:ascii="Century Gothic" w:hAnsi="Century Gothic" w:cs="Arial"/>
                <w:sz w:val="22"/>
                <w:szCs w:val="22"/>
              </w:rPr>
              <w:t xml:space="preserve">Es transversal a todos los productos y debe ser parte del diseño final. </w:t>
            </w:r>
          </w:p>
          <w:p w14:paraId="1B64B6F9" w14:textId="77777777" w:rsidR="00D05224" w:rsidRPr="005241FD" w:rsidRDefault="00D05224" w:rsidP="00D05224">
            <w:pPr>
              <w:spacing w:after="200" w:line="276" w:lineRule="auto"/>
              <w:contextualSpacing/>
              <w:jc w:val="both"/>
              <w:rPr>
                <w:rFonts w:ascii="Century Gothic" w:hAnsi="Century Gothic" w:cs="Arial"/>
                <w:b/>
                <w:sz w:val="22"/>
                <w:szCs w:val="22"/>
                <w:u w:val="single"/>
              </w:rPr>
            </w:pPr>
          </w:p>
          <w:p w14:paraId="01CC236F"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Valoración Social</w:t>
            </w:r>
          </w:p>
          <w:p w14:paraId="0F781CEA"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Estudio de mercado</w:t>
            </w:r>
          </w:p>
          <w:p w14:paraId="0DF9EA58"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Estudio de recursos humanos</w:t>
            </w:r>
          </w:p>
          <w:p w14:paraId="479FF854"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Calculo de indicadores de rentabilidad </w:t>
            </w:r>
          </w:p>
          <w:p w14:paraId="5F06777F"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lastRenderedPageBreak/>
              <w:t>Análisis costo/ beneficio</w:t>
            </w:r>
          </w:p>
          <w:p w14:paraId="162319D5"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Análisis de sensibilidad</w:t>
            </w:r>
          </w:p>
          <w:p w14:paraId="5BA2B9EC"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Análisis de sostenibilidad</w:t>
            </w:r>
          </w:p>
          <w:p w14:paraId="0CC37FC2" w14:textId="77777777" w:rsidR="00D05224" w:rsidRPr="005241FD" w:rsidRDefault="00D05224" w:rsidP="00407A39">
            <w:pPr>
              <w:numPr>
                <w:ilvl w:val="0"/>
                <w:numId w:val="94"/>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Calculo de costos (</w:t>
            </w:r>
            <w:r w:rsidRPr="005241FD">
              <w:rPr>
                <w:rFonts w:ascii="Century Gothic" w:hAnsi="Century Gothic" w:cs="Arial"/>
                <w:sz w:val="22"/>
                <w:szCs w:val="22"/>
                <w:u w:val="single"/>
              </w:rPr>
              <w:t>incluyen precios unitarios</w:t>
            </w:r>
            <w:r w:rsidRPr="005241FD">
              <w:rPr>
                <w:rFonts w:ascii="Century Gothic" w:hAnsi="Century Gothic" w:cs="Arial"/>
                <w:sz w:val="22"/>
                <w:szCs w:val="22"/>
              </w:rPr>
              <w:t>)</w:t>
            </w:r>
          </w:p>
          <w:p w14:paraId="4308F3F8"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4984374D" w14:textId="77777777" w:rsidR="00D05224" w:rsidRPr="005241FD" w:rsidRDefault="00D05224" w:rsidP="00D05224">
            <w:pPr>
              <w:spacing w:after="200" w:line="276" w:lineRule="auto"/>
              <w:contextualSpacing/>
              <w:jc w:val="both"/>
              <w:rPr>
                <w:rFonts w:ascii="Century Gothic" w:hAnsi="Century Gothic" w:cs="Arial"/>
                <w:b/>
                <w:sz w:val="22"/>
                <w:szCs w:val="22"/>
              </w:rPr>
            </w:pPr>
            <w:r w:rsidRPr="005241FD">
              <w:rPr>
                <w:rFonts w:ascii="Century Gothic" w:hAnsi="Century Gothic" w:cs="Arial"/>
                <w:b/>
                <w:sz w:val="22"/>
                <w:szCs w:val="22"/>
              </w:rPr>
              <w:t xml:space="preserve">C) </w:t>
            </w:r>
            <w:r w:rsidRPr="005241FD">
              <w:rPr>
                <w:rFonts w:ascii="Century Gothic" w:hAnsi="Century Gothic" w:cs="Arial"/>
                <w:b/>
                <w:sz w:val="22"/>
                <w:szCs w:val="22"/>
              </w:rPr>
              <w:tab/>
              <w:t>Estudios de Ingeniería y Arquitectura</w:t>
            </w:r>
          </w:p>
          <w:p w14:paraId="704A6660" w14:textId="77777777" w:rsidR="00D05224" w:rsidRPr="005241FD" w:rsidRDefault="00D05224" w:rsidP="00D05224">
            <w:pPr>
              <w:spacing w:after="200" w:line="276" w:lineRule="auto"/>
              <w:ind w:firstLine="709"/>
              <w:contextualSpacing/>
              <w:jc w:val="both"/>
              <w:rPr>
                <w:rFonts w:ascii="Century Gothic" w:hAnsi="Century Gothic" w:cs="Arial"/>
                <w:b/>
                <w:sz w:val="22"/>
                <w:szCs w:val="22"/>
              </w:rPr>
            </w:pPr>
            <w:r w:rsidRPr="005241FD">
              <w:rPr>
                <w:rFonts w:ascii="Century Gothic" w:hAnsi="Century Gothic" w:cs="Arial"/>
                <w:b/>
                <w:sz w:val="22"/>
                <w:szCs w:val="22"/>
              </w:rPr>
              <w:t>- Ingenierías:</w:t>
            </w:r>
          </w:p>
          <w:p w14:paraId="7146762B" w14:textId="77777777" w:rsidR="00D05224" w:rsidRPr="005241FD" w:rsidRDefault="00D05224" w:rsidP="00D05224">
            <w:pPr>
              <w:spacing w:after="200" w:line="276" w:lineRule="auto"/>
              <w:ind w:firstLine="709"/>
              <w:contextualSpacing/>
              <w:jc w:val="both"/>
              <w:rPr>
                <w:rFonts w:ascii="Century Gothic" w:hAnsi="Century Gothic" w:cs="Arial"/>
                <w:b/>
                <w:sz w:val="22"/>
                <w:szCs w:val="22"/>
              </w:rPr>
            </w:pPr>
          </w:p>
          <w:p w14:paraId="37305538"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Ingeniería Civil</w:t>
            </w:r>
          </w:p>
          <w:p w14:paraId="54421A16"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Ingeniería Eléctrica y Electrónica</w:t>
            </w:r>
          </w:p>
          <w:p w14:paraId="06EFA88B"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Ingeniería Electromecánica</w:t>
            </w:r>
          </w:p>
          <w:p w14:paraId="33219B36"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Ingeniería Hidrosanitaria</w:t>
            </w:r>
          </w:p>
          <w:p w14:paraId="2B4C41BB"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Ingeniería de Gases Medicinales</w:t>
            </w:r>
          </w:p>
          <w:p w14:paraId="278277FB"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Instalaciones Especiales</w:t>
            </w:r>
          </w:p>
          <w:p w14:paraId="534191E1"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Documentación Complementaria </w:t>
            </w:r>
          </w:p>
          <w:p w14:paraId="15863956"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Todos los estudios deben incluir Planos, Cómputos métricos, Especificaciones Técnicas y Análisis de Precios Unitarios.</w:t>
            </w:r>
          </w:p>
          <w:p w14:paraId="59524E7D" w14:textId="77777777" w:rsidR="00D05224" w:rsidRPr="005241FD" w:rsidRDefault="00D05224" w:rsidP="00D05224">
            <w:pPr>
              <w:spacing w:after="200" w:line="276" w:lineRule="auto"/>
              <w:ind w:firstLine="709"/>
              <w:contextualSpacing/>
              <w:jc w:val="both"/>
              <w:rPr>
                <w:rFonts w:ascii="Century Gothic" w:hAnsi="Century Gothic" w:cs="Arial"/>
                <w:sz w:val="22"/>
                <w:szCs w:val="22"/>
              </w:rPr>
            </w:pPr>
          </w:p>
          <w:p w14:paraId="4599FEBB" w14:textId="77777777" w:rsidR="00D05224" w:rsidRPr="005241FD" w:rsidRDefault="00D05224" w:rsidP="00D05224">
            <w:pPr>
              <w:spacing w:after="200" w:line="276" w:lineRule="auto"/>
              <w:ind w:firstLine="709"/>
              <w:contextualSpacing/>
              <w:jc w:val="both"/>
              <w:rPr>
                <w:rFonts w:ascii="Century Gothic" w:hAnsi="Century Gothic" w:cs="Arial"/>
                <w:b/>
                <w:sz w:val="22"/>
                <w:szCs w:val="22"/>
              </w:rPr>
            </w:pPr>
            <w:r w:rsidRPr="005241FD">
              <w:rPr>
                <w:rFonts w:ascii="Century Gothic" w:hAnsi="Century Gothic" w:cs="Arial"/>
                <w:b/>
                <w:sz w:val="22"/>
                <w:szCs w:val="22"/>
              </w:rPr>
              <w:t>- Arquitectura:</w:t>
            </w:r>
          </w:p>
          <w:p w14:paraId="3FCE264C" w14:textId="77777777" w:rsidR="00D05224" w:rsidRPr="005241FD" w:rsidRDefault="00D05224" w:rsidP="00407A39">
            <w:pPr>
              <w:numPr>
                <w:ilvl w:val="0"/>
                <w:numId w:val="106"/>
              </w:numPr>
              <w:autoSpaceDE w:val="0"/>
              <w:autoSpaceDN w:val="0"/>
              <w:adjustRightInd w:val="0"/>
              <w:snapToGrid w:val="0"/>
              <w:spacing w:line="276" w:lineRule="auto"/>
              <w:ind w:left="0" w:firstLine="709"/>
              <w:contextualSpacing/>
              <w:jc w:val="both"/>
              <w:rPr>
                <w:rFonts w:ascii="Century Gothic" w:hAnsi="Century Gothic" w:cs="Arial"/>
                <w:sz w:val="22"/>
                <w:szCs w:val="22"/>
              </w:rPr>
            </w:pPr>
            <w:r w:rsidRPr="005241FD">
              <w:rPr>
                <w:rFonts w:ascii="Century Gothic" w:hAnsi="Century Gothic" w:cs="Arial"/>
                <w:sz w:val="22"/>
                <w:szCs w:val="22"/>
              </w:rPr>
              <w:t>Planos Arquitectónicos en general.</w:t>
            </w:r>
          </w:p>
          <w:p w14:paraId="62A00DB2" w14:textId="77777777" w:rsidR="00D05224" w:rsidRPr="005241FD" w:rsidRDefault="00D05224" w:rsidP="00407A39">
            <w:pPr>
              <w:numPr>
                <w:ilvl w:val="0"/>
                <w:numId w:val="106"/>
              </w:numPr>
              <w:autoSpaceDE w:val="0"/>
              <w:autoSpaceDN w:val="0"/>
              <w:adjustRightInd w:val="0"/>
              <w:snapToGrid w:val="0"/>
              <w:spacing w:line="276" w:lineRule="auto"/>
              <w:ind w:left="0" w:firstLine="709"/>
              <w:contextualSpacing/>
              <w:jc w:val="both"/>
              <w:rPr>
                <w:rFonts w:ascii="Century Gothic" w:hAnsi="Century Gothic" w:cs="Arial"/>
                <w:sz w:val="22"/>
                <w:szCs w:val="22"/>
              </w:rPr>
            </w:pPr>
            <w:r w:rsidRPr="005241FD">
              <w:rPr>
                <w:rFonts w:ascii="Century Gothic" w:hAnsi="Century Gothic" w:cs="Arial"/>
                <w:sz w:val="22"/>
                <w:szCs w:val="22"/>
              </w:rPr>
              <w:t>Maquetas virtual y física.</w:t>
            </w:r>
          </w:p>
          <w:p w14:paraId="313A4892"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23FED9E4" w14:textId="77777777" w:rsidR="00D05224" w:rsidRPr="005241FD" w:rsidRDefault="00D05224" w:rsidP="00D05224">
            <w:pPr>
              <w:spacing w:after="200" w:line="276" w:lineRule="auto"/>
              <w:ind w:left="709" w:hanging="709"/>
              <w:contextualSpacing/>
              <w:jc w:val="both"/>
              <w:rPr>
                <w:rFonts w:ascii="Century Gothic" w:hAnsi="Century Gothic" w:cs="Arial"/>
                <w:b/>
                <w:sz w:val="22"/>
                <w:szCs w:val="22"/>
              </w:rPr>
            </w:pPr>
            <w:r w:rsidRPr="005241FD">
              <w:rPr>
                <w:rFonts w:ascii="Century Gothic" w:hAnsi="Century Gothic" w:cs="Arial"/>
                <w:b/>
                <w:sz w:val="22"/>
                <w:szCs w:val="22"/>
              </w:rPr>
              <w:t xml:space="preserve">D) </w:t>
            </w:r>
            <w:r w:rsidRPr="005241FD">
              <w:rPr>
                <w:rFonts w:ascii="Century Gothic" w:hAnsi="Century Gothic" w:cs="Arial"/>
                <w:b/>
                <w:sz w:val="22"/>
                <w:szCs w:val="22"/>
              </w:rPr>
              <w:tab/>
              <w:t>Programas de Equipamiento Médico (Hospitalario y no Hospitalario) y de Recursos Humanos</w:t>
            </w:r>
          </w:p>
          <w:p w14:paraId="02F9B2EF" w14:textId="77777777" w:rsidR="00D05224" w:rsidRPr="005241FD" w:rsidRDefault="00D05224" w:rsidP="00407A39">
            <w:pPr>
              <w:numPr>
                <w:ilvl w:val="0"/>
                <w:numId w:val="106"/>
              </w:numPr>
              <w:autoSpaceDE w:val="0"/>
              <w:autoSpaceDN w:val="0"/>
              <w:adjustRightInd w:val="0"/>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Programa de Equipamiento Médico (Hospitalario y no Hospitalario) contempla:</w:t>
            </w:r>
          </w:p>
          <w:p w14:paraId="405229A8" w14:textId="77777777" w:rsidR="00D05224" w:rsidRPr="005241FD" w:rsidRDefault="00D05224" w:rsidP="00407A39">
            <w:pPr>
              <w:numPr>
                <w:ilvl w:val="0"/>
                <w:numId w:val="107"/>
              </w:numPr>
              <w:autoSpaceDE w:val="0"/>
              <w:autoSpaceDN w:val="0"/>
              <w:adjustRightInd w:val="0"/>
              <w:snapToGrid w:val="0"/>
              <w:spacing w:line="276" w:lineRule="auto"/>
              <w:ind w:left="1701" w:hanging="425"/>
              <w:contextualSpacing/>
              <w:jc w:val="both"/>
              <w:rPr>
                <w:rFonts w:ascii="Century Gothic" w:hAnsi="Century Gothic" w:cs="Arial"/>
                <w:sz w:val="22"/>
                <w:szCs w:val="22"/>
              </w:rPr>
            </w:pPr>
            <w:r w:rsidRPr="005241FD">
              <w:rPr>
                <w:rFonts w:ascii="Century Gothic" w:hAnsi="Century Gothic" w:cs="Arial"/>
                <w:sz w:val="22"/>
                <w:szCs w:val="22"/>
              </w:rPr>
              <w:t>Determinación inicial del tipo de equipo a ser utilizado por área de atención.</w:t>
            </w:r>
          </w:p>
          <w:p w14:paraId="2B14D9AB" w14:textId="77777777" w:rsidR="00D05224" w:rsidRPr="005241FD" w:rsidRDefault="00D05224" w:rsidP="00407A39">
            <w:pPr>
              <w:numPr>
                <w:ilvl w:val="0"/>
                <w:numId w:val="107"/>
              </w:numPr>
              <w:autoSpaceDE w:val="0"/>
              <w:autoSpaceDN w:val="0"/>
              <w:adjustRightInd w:val="0"/>
              <w:snapToGrid w:val="0"/>
              <w:spacing w:line="276" w:lineRule="auto"/>
              <w:ind w:left="1701" w:hanging="425"/>
              <w:contextualSpacing/>
              <w:jc w:val="both"/>
              <w:rPr>
                <w:rFonts w:ascii="Century Gothic" w:hAnsi="Century Gothic" w:cs="Arial"/>
                <w:sz w:val="22"/>
                <w:szCs w:val="22"/>
              </w:rPr>
            </w:pPr>
            <w:r w:rsidRPr="005241FD">
              <w:rPr>
                <w:rFonts w:ascii="Century Gothic" w:hAnsi="Century Gothic" w:cs="Arial"/>
                <w:sz w:val="22"/>
                <w:szCs w:val="22"/>
              </w:rPr>
              <w:t>Cuantificación del equipamiento mínimo requerido.</w:t>
            </w:r>
          </w:p>
          <w:p w14:paraId="59EF321D" w14:textId="77777777" w:rsidR="00D05224" w:rsidRPr="005241FD" w:rsidRDefault="00D05224" w:rsidP="00407A39">
            <w:pPr>
              <w:numPr>
                <w:ilvl w:val="0"/>
                <w:numId w:val="107"/>
              </w:numPr>
              <w:autoSpaceDE w:val="0"/>
              <w:autoSpaceDN w:val="0"/>
              <w:adjustRightInd w:val="0"/>
              <w:snapToGrid w:val="0"/>
              <w:spacing w:line="276" w:lineRule="auto"/>
              <w:ind w:left="1701" w:hanging="425"/>
              <w:contextualSpacing/>
              <w:jc w:val="both"/>
              <w:rPr>
                <w:rFonts w:ascii="Century Gothic" w:hAnsi="Century Gothic" w:cs="Arial"/>
                <w:sz w:val="22"/>
                <w:szCs w:val="22"/>
              </w:rPr>
            </w:pPr>
            <w:r w:rsidRPr="005241FD">
              <w:rPr>
                <w:rFonts w:ascii="Century Gothic" w:hAnsi="Century Gothic" w:cs="Arial"/>
                <w:sz w:val="22"/>
                <w:szCs w:val="22"/>
              </w:rPr>
              <w:t>Ubicación definitiva del equipamiento fijo y móvil en planos de equipamiento.</w:t>
            </w:r>
          </w:p>
          <w:p w14:paraId="486256D4" w14:textId="77777777" w:rsidR="00D05224" w:rsidRPr="005241FD" w:rsidRDefault="00D05224" w:rsidP="00407A39">
            <w:pPr>
              <w:numPr>
                <w:ilvl w:val="0"/>
                <w:numId w:val="107"/>
              </w:numPr>
              <w:autoSpaceDE w:val="0"/>
              <w:autoSpaceDN w:val="0"/>
              <w:adjustRightInd w:val="0"/>
              <w:snapToGrid w:val="0"/>
              <w:spacing w:line="276" w:lineRule="auto"/>
              <w:ind w:left="1701" w:hanging="425"/>
              <w:contextualSpacing/>
              <w:jc w:val="both"/>
              <w:rPr>
                <w:rFonts w:ascii="Century Gothic" w:hAnsi="Century Gothic" w:cs="Arial"/>
                <w:sz w:val="22"/>
                <w:szCs w:val="22"/>
              </w:rPr>
            </w:pPr>
            <w:r w:rsidRPr="005241FD">
              <w:rPr>
                <w:rFonts w:ascii="Century Gothic" w:hAnsi="Century Gothic" w:cs="Arial"/>
                <w:sz w:val="22"/>
                <w:szCs w:val="22"/>
              </w:rPr>
              <w:t>Documento conteniendo las especificaciones técnicas, cronograma de adquisiciones y presupuesto para el equipamiento.</w:t>
            </w:r>
          </w:p>
          <w:p w14:paraId="7FA9EA1D" w14:textId="77777777" w:rsidR="00D05224" w:rsidRPr="005241FD" w:rsidRDefault="00D05224" w:rsidP="00407A39">
            <w:pPr>
              <w:numPr>
                <w:ilvl w:val="0"/>
                <w:numId w:val="65"/>
              </w:numPr>
              <w:autoSpaceDE w:val="0"/>
              <w:autoSpaceDN w:val="0"/>
              <w:adjustRightInd w:val="0"/>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Programa de Recursos Humanos, contempla:</w:t>
            </w:r>
          </w:p>
          <w:p w14:paraId="34875857" w14:textId="77777777" w:rsidR="00D05224" w:rsidRPr="005241FD" w:rsidRDefault="00D05224" w:rsidP="00407A39">
            <w:pPr>
              <w:numPr>
                <w:ilvl w:val="0"/>
                <w:numId w:val="66"/>
              </w:numPr>
              <w:spacing w:line="276" w:lineRule="auto"/>
              <w:ind w:left="1701" w:hanging="425"/>
              <w:contextualSpacing/>
              <w:jc w:val="both"/>
              <w:rPr>
                <w:rFonts w:ascii="Century Gothic" w:hAnsi="Century Gothic" w:cs="Arial"/>
                <w:b/>
                <w:sz w:val="22"/>
                <w:szCs w:val="22"/>
              </w:rPr>
            </w:pPr>
            <w:r w:rsidRPr="005241FD">
              <w:rPr>
                <w:rFonts w:ascii="Century Gothic" w:hAnsi="Century Gothic" w:cs="Arial"/>
                <w:sz w:val="22"/>
                <w:szCs w:val="22"/>
              </w:rPr>
              <w:t>Identificación de necesidades de Recursos Humanos (personal médico, paramédico y administrativo) para el hospital.</w:t>
            </w:r>
          </w:p>
          <w:p w14:paraId="4754DA8C" w14:textId="77777777" w:rsidR="00D05224" w:rsidRPr="005241FD" w:rsidRDefault="00D05224" w:rsidP="00407A39">
            <w:pPr>
              <w:numPr>
                <w:ilvl w:val="0"/>
                <w:numId w:val="66"/>
              </w:numPr>
              <w:spacing w:line="276" w:lineRule="auto"/>
              <w:ind w:left="1701" w:hanging="425"/>
              <w:contextualSpacing/>
              <w:jc w:val="both"/>
              <w:rPr>
                <w:rFonts w:ascii="Century Gothic" w:hAnsi="Century Gothic" w:cs="Arial"/>
                <w:b/>
                <w:sz w:val="22"/>
                <w:szCs w:val="22"/>
              </w:rPr>
            </w:pPr>
            <w:r w:rsidRPr="005241FD">
              <w:rPr>
                <w:rFonts w:ascii="Century Gothic" w:hAnsi="Century Gothic" w:cs="Arial"/>
                <w:sz w:val="22"/>
                <w:szCs w:val="22"/>
              </w:rPr>
              <w:t>Plan de selección y formación de recursos humanos</w:t>
            </w:r>
            <w:r w:rsidRPr="005241FD">
              <w:rPr>
                <w:rFonts w:ascii="Century Gothic" w:hAnsi="Century Gothic" w:cs="Arial"/>
                <w:b/>
                <w:sz w:val="22"/>
                <w:szCs w:val="22"/>
              </w:rPr>
              <w:t xml:space="preserve"> </w:t>
            </w:r>
            <w:r w:rsidRPr="005241FD">
              <w:rPr>
                <w:rFonts w:ascii="Century Gothic" w:hAnsi="Century Gothic" w:cs="Arial"/>
                <w:sz w:val="22"/>
                <w:szCs w:val="22"/>
              </w:rPr>
              <w:t>en especialidades y subespecialidades clínicas y quirúrgicas, a nivel nacional e internacional cuando corresponda.</w:t>
            </w:r>
          </w:p>
          <w:p w14:paraId="1D50F7A4" w14:textId="77777777" w:rsidR="00D05224" w:rsidRPr="005241FD" w:rsidRDefault="00D05224" w:rsidP="00407A39">
            <w:pPr>
              <w:numPr>
                <w:ilvl w:val="0"/>
                <w:numId w:val="66"/>
              </w:numPr>
              <w:snapToGrid w:val="0"/>
              <w:spacing w:line="276" w:lineRule="auto"/>
              <w:ind w:left="1701" w:hanging="425"/>
              <w:contextualSpacing/>
              <w:jc w:val="both"/>
              <w:rPr>
                <w:rFonts w:ascii="Century Gothic" w:hAnsi="Century Gothic" w:cs="Arial"/>
                <w:sz w:val="22"/>
                <w:szCs w:val="22"/>
              </w:rPr>
            </w:pPr>
            <w:r w:rsidRPr="005241FD">
              <w:rPr>
                <w:rFonts w:ascii="Century Gothic" w:hAnsi="Century Gothic" w:cs="Arial"/>
                <w:sz w:val="22"/>
                <w:szCs w:val="22"/>
              </w:rPr>
              <w:t>Plan de selección, capacitación y transferencia tecnológica por competencias para el personal del hospital que cumpla funciones operativas (bata gris) y administrativas.</w:t>
            </w:r>
          </w:p>
          <w:p w14:paraId="46390CB2"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15A8D265" w14:textId="77777777" w:rsidR="00D05224" w:rsidRPr="005241FD" w:rsidRDefault="00D05224" w:rsidP="00407A39">
            <w:pPr>
              <w:numPr>
                <w:ilvl w:val="4"/>
                <w:numId w:val="94"/>
              </w:numPr>
              <w:spacing w:line="276" w:lineRule="auto"/>
              <w:ind w:left="709" w:hanging="709"/>
              <w:contextualSpacing/>
              <w:jc w:val="both"/>
              <w:rPr>
                <w:rFonts w:ascii="Century Gothic" w:hAnsi="Century Gothic" w:cs="Arial"/>
                <w:sz w:val="22"/>
                <w:szCs w:val="22"/>
              </w:rPr>
            </w:pPr>
            <w:r w:rsidRPr="005241FD">
              <w:rPr>
                <w:rFonts w:ascii="Century Gothic" w:eastAsia="Calibri" w:hAnsi="Century Gothic" w:cs="Arial"/>
                <w:b/>
                <w:sz w:val="22"/>
                <w:szCs w:val="22"/>
              </w:rPr>
              <w:t>Cartera de Servicios, Plan Funcional y Programa Médico Arquitectónico (PMA)</w:t>
            </w:r>
          </w:p>
          <w:p w14:paraId="089C3C58"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6CC3B2AA" w14:textId="77777777" w:rsidR="00D05224" w:rsidRPr="005241FD" w:rsidRDefault="00D05224" w:rsidP="00D05224">
            <w:pPr>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Este documento debe contener mínimamente:</w:t>
            </w:r>
          </w:p>
          <w:p w14:paraId="2AAA1487"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59E240C1"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Cartera de Servicios, que define los servicios que serán brindados por el hospital, acorde al Estudio de Diseño Técnico de </w:t>
            </w:r>
            <w:proofErr w:type="spellStart"/>
            <w:r w:rsidRPr="005241FD">
              <w:rPr>
                <w:rFonts w:ascii="Century Gothic" w:hAnsi="Century Gothic" w:cs="Arial"/>
                <w:sz w:val="22"/>
                <w:szCs w:val="22"/>
              </w:rPr>
              <w:t>Preinversión</w:t>
            </w:r>
            <w:proofErr w:type="spellEnd"/>
            <w:r w:rsidRPr="005241FD">
              <w:rPr>
                <w:rFonts w:ascii="Century Gothic" w:hAnsi="Century Gothic" w:cs="Arial"/>
                <w:sz w:val="22"/>
                <w:szCs w:val="22"/>
              </w:rPr>
              <w:t>.</w:t>
            </w:r>
          </w:p>
          <w:p w14:paraId="57DB116A"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Funcional, que tome en cuenta el dimensionamiento del espacio de trabajo, número de personas y sus funciones, el equipamiento que requiere y su relacionamiento funcional con otras áreas o ambientes necesarios para su correcto funcionamiento.</w:t>
            </w:r>
          </w:p>
          <w:p w14:paraId="0A37FF87"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Programa Medico Arquitectónico, que define el dimensionamiento en forma sistemática por áreas, ambientes, cantidad y dimensionamiento unitario y total, de manera que permita visualizar fácilmente los tamaños requeridos en m2 por áreas, unidades, plantas y total para lograr una eficiente interrelación entre la infraestructura, equipamiento, recurso humano en salud y pacientes.</w:t>
            </w:r>
          </w:p>
          <w:p w14:paraId="2152A6BA" w14:textId="77777777" w:rsidR="00D05224" w:rsidRPr="005241FD" w:rsidRDefault="00D05224" w:rsidP="00D05224">
            <w:pPr>
              <w:spacing w:line="276" w:lineRule="auto"/>
              <w:contextualSpacing/>
              <w:jc w:val="both"/>
              <w:rPr>
                <w:rFonts w:ascii="Century Gothic" w:hAnsi="Century Gothic" w:cs="Arial"/>
                <w:sz w:val="22"/>
                <w:szCs w:val="22"/>
              </w:rPr>
            </w:pPr>
          </w:p>
          <w:p w14:paraId="7AD2E863" w14:textId="77777777" w:rsidR="00D05224" w:rsidRPr="005241FD" w:rsidRDefault="00D05224" w:rsidP="00407A39">
            <w:pPr>
              <w:numPr>
                <w:ilvl w:val="4"/>
                <w:numId w:val="94"/>
              </w:numPr>
              <w:spacing w:line="276" w:lineRule="auto"/>
              <w:ind w:left="0" w:firstLine="0"/>
              <w:contextualSpacing/>
              <w:jc w:val="both"/>
              <w:rPr>
                <w:rFonts w:ascii="Century Gothic" w:eastAsia="Calibri" w:hAnsi="Century Gothic" w:cs="Arial"/>
                <w:b/>
                <w:sz w:val="22"/>
                <w:szCs w:val="22"/>
              </w:rPr>
            </w:pPr>
            <w:r w:rsidRPr="005241FD">
              <w:rPr>
                <w:rFonts w:ascii="Century Gothic" w:eastAsia="Calibri" w:hAnsi="Century Gothic" w:cs="Arial"/>
                <w:b/>
                <w:sz w:val="22"/>
                <w:szCs w:val="22"/>
              </w:rPr>
              <w:t>Estudio Ambiental</w:t>
            </w:r>
          </w:p>
          <w:p w14:paraId="082A0E5C" w14:textId="77777777" w:rsidR="00D05224" w:rsidRPr="005241FD" w:rsidRDefault="00D05224" w:rsidP="00D05224">
            <w:pPr>
              <w:spacing w:line="276" w:lineRule="auto"/>
              <w:contextualSpacing/>
              <w:jc w:val="both"/>
              <w:rPr>
                <w:rFonts w:ascii="Century Gothic" w:eastAsia="Calibri" w:hAnsi="Century Gothic" w:cs="Arial"/>
                <w:b/>
                <w:sz w:val="22"/>
                <w:szCs w:val="22"/>
              </w:rPr>
            </w:pPr>
          </w:p>
          <w:p w14:paraId="5075A494"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Formulario de Nivel de Categorización Ambiental – FNCA </w:t>
            </w:r>
          </w:p>
          <w:p w14:paraId="4C37B4B5"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Documento Ambiental listo para el iniciar el trámite de la Licencia Ambiental y Licencia para Actividades con Sustancias Peligrosas ante el Organismo Sectorial Competente y la Autoridad Ambiental Competente, con la aprobación de la Supervisión hasta los 45 días de haberse dado la orden de proceder. (*)</w:t>
            </w:r>
          </w:p>
          <w:p w14:paraId="101C4FA9" w14:textId="77777777" w:rsidR="00D05224" w:rsidRPr="005241FD" w:rsidRDefault="00D05224" w:rsidP="00407A39">
            <w:pPr>
              <w:numPr>
                <w:ilvl w:val="0"/>
                <w:numId w:val="106"/>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Elaboración del estudio de identificación de potenciales impactos socio ambientales, medidas de mitigación y planes.</w:t>
            </w:r>
          </w:p>
          <w:p w14:paraId="2928B9F2" w14:textId="77777777" w:rsidR="00D05224" w:rsidRPr="005241FD" w:rsidRDefault="00D05224" w:rsidP="00D05224">
            <w:pPr>
              <w:spacing w:line="276" w:lineRule="auto"/>
              <w:ind w:left="709"/>
              <w:contextualSpacing/>
              <w:jc w:val="both"/>
              <w:rPr>
                <w:rFonts w:ascii="Century Gothic" w:hAnsi="Century Gothic" w:cs="Arial"/>
                <w:sz w:val="22"/>
                <w:szCs w:val="22"/>
              </w:rPr>
            </w:pPr>
            <w:r w:rsidRPr="005241FD">
              <w:rPr>
                <w:rFonts w:ascii="Century Gothic" w:hAnsi="Century Gothic" w:cs="Arial"/>
                <w:sz w:val="22"/>
                <w:szCs w:val="22"/>
              </w:rPr>
              <w:t>(*) Para cumplir con este alcance se deberán considerar las disposiciones legales establecidas en la Ley N° 1333 y reglamentos conexos.</w:t>
            </w:r>
          </w:p>
          <w:p w14:paraId="1A72518F"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2EAF89DB" w14:textId="77777777" w:rsidR="00D05224" w:rsidRPr="005241FD" w:rsidRDefault="00D05224" w:rsidP="00407A39">
            <w:pPr>
              <w:numPr>
                <w:ilvl w:val="4"/>
                <w:numId w:val="94"/>
              </w:numPr>
              <w:spacing w:line="276" w:lineRule="auto"/>
              <w:ind w:left="0" w:firstLine="0"/>
              <w:contextualSpacing/>
              <w:jc w:val="both"/>
              <w:rPr>
                <w:rFonts w:ascii="Century Gothic" w:hAnsi="Century Gothic" w:cs="Arial"/>
                <w:sz w:val="22"/>
                <w:szCs w:val="22"/>
              </w:rPr>
            </w:pPr>
            <w:r w:rsidRPr="005241FD">
              <w:rPr>
                <w:rFonts w:ascii="Century Gothic" w:eastAsia="Calibri" w:hAnsi="Century Gothic" w:cs="Arial"/>
                <w:b/>
                <w:sz w:val="22"/>
                <w:szCs w:val="22"/>
              </w:rPr>
              <w:t>Plan de funcionamiento del componente de Docencia</w:t>
            </w:r>
          </w:p>
          <w:p w14:paraId="1F486529"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375D9E20" w14:textId="77777777" w:rsidR="00D05224" w:rsidRPr="005241FD" w:rsidRDefault="00D05224" w:rsidP="00D05224">
            <w:pPr>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Este documento debe contener mínimamente:</w:t>
            </w:r>
          </w:p>
          <w:p w14:paraId="1D880F5D"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07C21F2E" w14:textId="77777777" w:rsidR="00D05224" w:rsidRPr="005241FD" w:rsidRDefault="00D05224" w:rsidP="00407A39">
            <w:pPr>
              <w:numPr>
                <w:ilvl w:val="0"/>
                <w:numId w:val="67"/>
              </w:numPr>
              <w:snapToGrid w:val="0"/>
              <w:spacing w:line="276" w:lineRule="auto"/>
              <w:ind w:left="1276" w:hanging="567"/>
              <w:contextualSpacing/>
              <w:jc w:val="both"/>
              <w:rPr>
                <w:rFonts w:ascii="Century Gothic" w:hAnsi="Century Gothic" w:cs="Arial"/>
                <w:sz w:val="22"/>
                <w:szCs w:val="22"/>
                <w:lang w:val="es-MX"/>
              </w:rPr>
            </w:pPr>
            <w:r w:rsidRPr="005241FD">
              <w:rPr>
                <w:rFonts w:ascii="Century Gothic" w:hAnsi="Century Gothic" w:cs="Arial"/>
                <w:sz w:val="22"/>
                <w:szCs w:val="22"/>
                <w:lang w:val="es-MX"/>
              </w:rPr>
              <w:t>Programa de funcionamiento del departamento de Docencia, que contribuya a la formación de profesionales e investigación.</w:t>
            </w:r>
          </w:p>
          <w:p w14:paraId="3D32EA9F" w14:textId="77777777" w:rsidR="00D05224" w:rsidRPr="005241FD" w:rsidRDefault="00D05224" w:rsidP="00D05224">
            <w:pPr>
              <w:spacing w:after="200" w:line="276" w:lineRule="auto"/>
              <w:contextualSpacing/>
              <w:jc w:val="both"/>
              <w:rPr>
                <w:rFonts w:ascii="Century Gothic" w:hAnsi="Century Gothic" w:cs="Arial"/>
                <w:sz w:val="22"/>
                <w:szCs w:val="22"/>
              </w:rPr>
            </w:pPr>
          </w:p>
          <w:p w14:paraId="655FB777" w14:textId="77777777" w:rsidR="00D05224" w:rsidRPr="005241FD" w:rsidRDefault="00D05224" w:rsidP="00407A39">
            <w:pPr>
              <w:numPr>
                <w:ilvl w:val="4"/>
                <w:numId w:val="94"/>
              </w:numPr>
              <w:spacing w:line="276" w:lineRule="auto"/>
              <w:ind w:left="709" w:hanging="709"/>
              <w:contextualSpacing/>
              <w:jc w:val="both"/>
              <w:rPr>
                <w:rFonts w:ascii="Century Gothic" w:hAnsi="Century Gothic" w:cs="Arial"/>
                <w:sz w:val="22"/>
                <w:szCs w:val="22"/>
              </w:rPr>
            </w:pPr>
            <w:r>
              <w:rPr>
                <w:rFonts w:ascii="Century Gothic" w:hAnsi="Century Gothic" w:cs="Arial"/>
                <w:b/>
                <w:sz w:val="22"/>
                <w:szCs w:val="22"/>
              </w:rPr>
              <w:t>Producto Final</w:t>
            </w:r>
            <w:r w:rsidRPr="005241FD">
              <w:rPr>
                <w:rFonts w:ascii="Century Gothic" w:hAnsi="Century Gothic" w:cs="Arial"/>
                <w:b/>
                <w:sz w:val="22"/>
                <w:szCs w:val="22"/>
              </w:rPr>
              <w:t xml:space="preserve"> (Estudio de Diseño Técnico de </w:t>
            </w:r>
            <w:proofErr w:type="spellStart"/>
            <w:r w:rsidRPr="005241FD">
              <w:rPr>
                <w:rFonts w:ascii="Century Gothic" w:hAnsi="Century Gothic" w:cs="Arial"/>
                <w:b/>
                <w:sz w:val="22"/>
                <w:szCs w:val="22"/>
              </w:rPr>
              <w:t>Preinversión</w:t>
            </w:r>
            <w:proofErr w:type="spellEnd"/>
            <w:r>
              <w:rPr>
                <w:rFonts w:ascii="Century Gothic" w:hAnsi="Century Gothic" w:cs="Arial"/>
                <w:b/>
                <w:sz w:val="22"/>
                <w:szCs w:val="22"/>
              </w:rPr>
              <w:t xml:space="preserve"> EDTP</w:t>
            </w:r>
            <w:r w:rsidRPr="005241FD">
              <w:rPr>
                <w:rFonts w:ascii="Century Gothic" w:hAnsi="Century Gothic" w:cs="Arial"/>
                <w:b/>
                <w:sz w:val="22"/>
                <w:szCs w:val="22"/>
              </w:rPr>
              <w:t xml:space="preserve">) </w:t>
            </w:r>
          </w:p>
          <w:p w14:paraId="240E4B0A" w14:textId="77777777" w:rsidR="00D05224" w:rsidRPr="005241FD" w:rsidRDefault="00D05224" w:rsidP="00D05224">
            <w:pPr>
              <w:tabs>
                <w:tab w:val="left" w:pos="0"/>
                <w:tab w:val="left" w:pos="540"/>
                <w:tab w:val="left" w:pos="3234"/>
              </w:tabs>
              <w:spacing w:line="276" w:lineRule="auto"/>
              <w:contextualSpacing/>
              <w:jc w:val="both"/>
              <w:rPr>
                <w:rFonts w:ascii="Century Gothic" w:hAnsi="Century Gothic" w:cs="Arial"/>
                <w:sz w:val="22"/>
                <w:szCs w:val="22"/>
              </w:rPr>
            </w:pPr>
          </w:p>
          <w:p w14:paraId="53618D4F" w14:textId="77777777" w:rsidR="00D05224" w:rsidRDefault="00D05224" w:rsidP="00D05224">
            <w:pPr>
              <w:tabs>
                <w:tab w:val="left" w:pos="0"/>
                <w:tab w:val="left" w:pos="540"/>
                <w:tab w:val="left" w:pos="3234"/>
              </w:tabs>
              <w:spacing w:line="276" w:lineRule="auto"/>
              <w:contextualSpacing/>
              <w:jc w:val="both"/>
              <w:rPr>
                <w:rFonts w:ascii="Century Gothic" w:hAnsi="Century Gothic" w:cs="Arial"/>
                <w:sz w:val="22"/>
                <w:szCs w:val="22"/>
              </w:rPr>
            </w:pPr>
            <w:r w:rsidRPr="005241FD">
              <w:rPr>
                <w:rFonts w:ascii="Century Gothic" w:hAnsi="Century Gothic" w:cs="Arial"/>
                <w:sz w:val="22"/>
                <w:szCs w:val="22"/>
              </w:rPr>
              <w:t>Debe ser elaborada y contener todos los componentes establecidos en el Reglamento Básico de Pre inversión, aprobado mediante Resolución Ministerial No.115/2015 de fecha 12 de mayo de 2015 del Ministerio de Planificación del Desarrollo.</w:t>
            </w:r>
          </w:p>
          <w:p w14:paraId="6076DEE6" w14:textId="77777777" w:rsidR="00D05224" w:rsidRDefault="00D05224" w:rsidP="00D05224">
            <w:pPr>
              <w:tabs>
                <w:tab w:val="left" w:pos="0"/>
                <w:tab w:val="left" w:pos="540"/>
                <w:tab w:val="left" w:pos="3234"/>
              </w:tabs>
              <w:spacing w:line="276" w:lineRule="auto"/>
              <w:contextualSpacing/>
              <w:jc w:val="both"/>
              <w:rPr>
                <w:rFonts w:ascii="Century Gothic" w:hAnsi="Century Gothic" w:cs="Arial"/>
                <w:sz w:val="22"/>
                <w:szCs w:val="22"/>
              </w:rPr>
            </w:pPr>
          </w:p>
          <w:p w14:paraId="4B51F72B" w14:textId="77777777" w:rsidR="00D05224" w:rsidRPr="005241FD" w:rsidRDefault="00D05224" w:rsidP="00D05224">
            <w:pPr>
              <w:spacing w:line="276" w:lineRule="auto"/>
              <w:contextualSpacing/>
              <w:jc w:val="both"/>
              <w:rPr>
                <w:rFonts w:ascii="Century Gothic" w:hAnsi="Century Gothic" w:cs="Arial"/>
                <w:sz w:val="22"/>
                <w:szCs w:val="22"/>
              </w:rPr>
            </w:pPr>
            <w:r>
              <w:rPr>
                <w:rFonts w:ascii="Century Gothic" w:hAnsi="Century Gothic" w:cs="Arial"/>
                <w:sz w:val="22"/>
                <w:szCs w:val="22"/>
              </w:rPr>
              <w:lastRenderedPageBreak/>
              <w:t>Una vez concluido todo el EDTP y entregado en plazo por la empresa contratista en la aprobación final no podrá exceder los 60 días calendario y dentro de este plazo si la empresa presente en</w:t>
            </w:r>
            <w:r w:rsidRPr="005241FD">
              <w:rPr>
                <w:rFonts w:ascii="Century Gothic" w:hAnsi="Century Gothic" w:cs="Arial"/>
                <w:sz w:val="22"/>
                <w:szCs w:val="22"/>
              </w:rPr>
              <w:t xml:space="preserve"> tres (3) oportunidades</w:t>
            </w:r>
            <w:r>
              <w:rPr>
                <w:rFonts w:ascii="Century Gothic" w:hAnsi="Century Gothic" w:cs="Arial"/>
                <w:sz w:val="22"/>
                <w:szCs w:val="22"/>
              </w:rPr>
              <w:t xml:space="preserve"> el documento y presenten observaciones por parte de la Supervisión o Fiscalización</w:t>
            </w:r>
            <w:r w:rsidRPr="005241FD">
              <w:rPr>
                <w:rFonts w:ascii="Century Gothic" w:hAnsi="Century Gothic" w:cs="Arial"/>
                <w:sz w:val="22"/>
                <w:szCs w:val="22"/>
              </w:rPr>
              <w:t>,</w:t>
            </w:r>
            <w:r>
              <w:rPr>
                <w:rFonts w:ascii="Century Gothic" w:hAnsi="Century Gothic" w:cs="Arial"/>
                <w:sz w:val="22"/>
                <w:szCs w:val="22"/>
              </w:rPr>
              <w:t xml:space="preserve"> la empresa en</w:t>
            </w:r>
            <w:r w:rsidRPr="005241FD">
              <w:rPr>
                <w:rFonts w:ascii="Century Gothic" w:hAnsi="Century Gothic" w:cs="Arial"/>
                <w:sz w:val="22"/>
                <w:szCs w:val="22"/>
              </w:rPr>
              <w:t>.</w:t>
            </w:r>
          </w:p>
          <w:p w14:paraId="22840FC1" w14:textId="77777777" w:rsidR="00D05224" w:rsidRPr="005241FD" w:rsidRDefault="00D05224" w:rsidP="00D05224">
            <w:pPr>
              <w:tabs>
                <w:tab w:val="left" w:pos="0"/>
                <w:tab w:val="left" w:pos="540"/>
                <w:tab w:val="left" w:pos="3234"/>
              </w:tabs>
              <w:spacing w:line="276" w:lineRule="auto"/>
              <w:contextualSpacing/>
              <w:jc w:val="both"/>
              <w:rPr>
                <w:rFonts w:ascii="Century Gothic" w:hAnsi="Century Gothic" w:cs="Arial"/>
                <w:sz w:val="22"/>
                <w:szCs w:val="22"/>
              </w:rPr>
            </w:pPr>
          </w:p>
          <w:p w14:paraId="726807F6" w14:textId="77777777" w:rsidR="00D05224" w:rsidRPr="005241FD" w:rsidRDefault="00D05224" w:rsidP="00D05224">
            <w:pPr>
              <w:spacing w:after="200" w:line="276" w:lineRule="auto"/>
              <w:ind w:left="1276" w:hanging="1276"/>
              <w:contextualSpacing/>
              <w:jc w:val="both"/>
              <w:rPr>
                <w:rFonts w:ascii="Century Gothic" w:hAnsi="Century Gothic" w:cs="Arial"/>
                <w:b/>
                <w:sz w:val="22"/>
                <w:szCs w:val="22"/>
                <w:u w:val="single"/>
              </w:rPr>
            </w:pPr>
            <w:r w:rsidRPr="005241FD">
              <w:rPr>
                <w:rFonts w:ascii="Century Gothic" w:hAnsi="Century Gothic" w:cs="Arial"/>
                <w:b/>
                <w:sz w:val="22"/>
                <w:szCs w:val="22"/>
                <w:u w:val="single"/>
              </w:rPr>
              <w:t>FASE II.</w:t>
            </w:r>
            <w:r>
              <w:rPr>
                <w:rFonts w:ascii="Century Gothic" w:hAnsi="Century Gothic" w:cs="Arial"/>
                <w:b/>
                <w:sz w:val="22"/>
                <w:szCs w:val="22"/>
                <w:u w:val="single"/>
              </w:rPr>
              <w:t xml:space="preserve"> </w:t>
            </w:r>
            <w:r w:rsidRPr="005241FD">
              <w:rPr>
                <w:rFonts w:ascii="Century Gothic" w:hAnsi="Century Gothic" w:cs="Arial"/>
                <w:b/>
                <w:sz w:val="22"/>
                <w:szCs w:val="22"/>
                <w:u w:val="single"/>
              </w:rPr>
              <w:t>INVERSION</w:t>
            </w:r>
          </w:p>
          <w:p w14:paraId="1C06650D" w14:textId="77777777" w:rsidR="00D05224" w:rsidRPr="005241FD" w:rsidRDefault="00D05224" w:rsidP="00D05224">
            <w:pPr>
              <w:spacing w:after="200" w:line="276" w:lineRule="auto"/>
              <w:ind w:left="1276" w:hanging="1276"/>
              <w:contextualSpacing/>
              <w:jc w:val="both"/>
              <w:rPr>
                <w:rFonts w:ascii="Century Gothic" w:hAnsi="Century Gothic" w:cs="Arial"/>
                <w:b/>
                <w:sz w:val="22"/>
                <w:szCs w:val="22"/>
              </w:rPr>
            </w:pPr>
          </w:p>
          <w:p w14:paraId="3C5F60CA" w14:textId="77777777" w:rsidR="00D05224" w:rsidRPr="005241FD" w:rsidRDefault="00D05224" w:rsidP="00407A39">
            <w:pPr>
              <w:numPr>
                <w:ilvl w:val="4"/>
                <w:numId w:val="94"/>
              </w:numPr>
              <w:snapToGrid w:val="0"/>
              <w:spacing w:line="276" w:lineRule="auto"/>
              <w:ind w:left="709" w:hanging="709"/>
              <w:contextualSpacing/>
              <w:jc w:val="both"/>
              <w:rPr>
                <w:rFonts w:ascii="Century Gothic" w:hAnsi="Century Gothic" w:cs="Arial"/>
                <w:b/>
                <w:sz w:val="22"/>
                <w:szCs w:val="22"/>
                <w:u w:val="single"/>
              </w:rPr>
            </w:pPr>
            <w:r w:rsidRPr="005241FD">
              <w:rPr>
                <w:rFonts w:ascii="Century Gothic" w:hAnsi="Century Gothic" w:cs="Arial"/>
                <w:b/>
                <w:sz w:val="22"/>
                <w:szCs w:val="22"/>
              </w:rPr>
              <w:t>Proyecto construido en base al Expediente Técnico</w:t>
            </w:r>
          </w:p>
          <w:p w14:paraId="321100A6"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p>
          <w:p w14:paraId="51529CEC"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El expediente de construcción debe contener el programa médico arquitectónico y de equipamiento electromecánico en relación a las diferentes áreas, ambientes, plantas en cantidad, calidad, cartera de servicios, además de las especificaciones técnicas y condiciones de pre instalación e instalación. </w:t>
            </w:r>
          </w:p>
          <w:p w14:paraId="695AE18C"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p>
          <w:p w14:paraId="5E8BB390"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Todo debe estar costeado por áreas, ambientes y servicios con documentación de respaldo sobre los costos y proveedores, así como el mecanismo de dotación.</w:t>
            </w:r>
          </w:p>
          <w:p w14:paraId="3074973F" w14:textId="77777777" w:rsidR="00D05224" w:rsidRPr="005241FD" w:rsidRDefault="00D05224" w:rsidP="00D05224">
            <w:pPr>
              <w:snapToGrid w:val="0"/>
              <w:spacing w:after="200" w:line="276" w:lineRule="auto"/>
              <w:contextualSpacing/>
              <w:jc w:val="both"/>
              <w:rPr>
                <w:rFonts w:ascii="Century Gothic" w:hAnsi="Century Gothic" w:cs="Arial"/>
                <w:b/>
                <w:sz w:val="22"/>
                <w:szCs w:val="22"/>
                <w:u w:val="single"/>
              </w:rPr>
            </w:pPr>
          </w:p>
          <w:p w14:paraId="03DB1000" w14:textId="77777777" w:rsidR="00D05224" w:rsidRPr="005241FD" w:rsidRDefault="00D05224" w:rsidP="00407A39">
            <w:pPr>
              <w:numPr>
                <w:ilvl w:val="4"/>
                <w:numId w:val="94"/>
              </w:numPr>
              <w:snapToGrid w:val="0"/>
              <w:spacing w:line="276" w:lineRule="auto"/>
              <w:ind w:left="0" w:firstLine="0"/>
              <w:contextualSpacing/>
              <w:jc w:val="both"/>
              <w:rPr>
                <w:rFonts w:ascii="Century Gothic" w:hAnsi="Century Gothic" w:cs="Arial"/>
                <w:b/>
                <w:bCs/>
                <w:sz w:val="22"/>
                <w:szCs w:val="22"/>
              </w:rPr>
            </w:pPr>
            <w:r w:rsidRPr="005241FD">
              <w:rPr>
                <w:rFonts w:ascii="Century Gothic" w:eastAsia="Calibri" w:hAnsi="Century Gothic" w:cs="Arial"/>
                <w:b/>
                <w:bCs/>
                <w:sz w:val="22"/>
                <w:szCs w:val="22"/>
              </w:rPr>
              <w:t>Proyecto equipado en base al Expediente Técnico</w:t>
            </w:r>
          </w:p>
          <w:p w14:paraId="060187C0" w14:textId="77777777" w:rsidR="00D05224" w:rsidRPr="005241FD" w:rsidRDefault="00D05224" w:rsidP="00D05224">
            <w:pPr>
              <w:snapToGrid w:val="0"/>
              <w:spacing w:after="200" w:line="276" w:lineRule="auto"/>
              <w:contextualSpacing/>
              <w:jc w:val="both"/>
              <w:rPr>
                <w:rFonts w:ascii="Century Gothic" w:hAnsi="Century Gothic" w:cs="Arial"/>
                <w:b/>
                <w:sz w:val="22"/>
                <w:szCs w:val="22"/>
              </w:rPr>
            </w:pPr>
          </w:p>
          <w:p w14:paraId="03C189A0"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El expediente de equipamiento debe contener el programa de equipamiento médico (hospitalario y no hospitalario) en relación a las diferentes áreas, ambientes, plantas en cantidad, calidad, cartera de servicios, además de las especificaciones técnicas y condiciones de pre instalación e instalación. Todo debe estar costeado por áreas, ambientes y servicios con documentación de respaldo sobre los costos y proveedores, así como el mecanismo de dotación.</w:t>
            </w:r>
          </w:p>
          <w:p w14:paraId="32C96D6F"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p>
          <w:p w14:paraId="7477F88A"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El proyecto de equipamiento debe incluir todo aquel equipo necesario para el buen y óptimo funcionamiento de la Unidad de Radioterapia (correctamente codificado para su posterior identificación con las Especificaciones Técnicas), sujeto a los requerimientos de implementación de la oferta de servicios del establecimiento de salud.</w:t>
            </w:r>
          </w:p>
          <w:p w14:paraId="3986AF55"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p>
          <w:p w14:paraId="7F012A9D"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Deberá ser sintetizado ajustándose al proyecto arquitectónico definitivo y compatibilizado con los otros proyectos de ingeniería de manera que permita la adecuada ejecución de obras específicas para la correcta y cómoda ubicación de los equipos, especialmente de aquellos que requieren de instalaciones mecánicas y eléctricas u otras condiciones especiales.</w:t>
            </w:r>
          </w:p>
          <w:p w14:paraId="6ACCC7F6"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p>
          <w:p w14:paraId="4D201D2E" w14:textId="77777777" w:rsidR="00D05224" w:rsidRPr="005241FD" w:rsidRDefault="00D05224" w:rsidP="00D05224">
            <w:pPr>
              <w:snapToGrid w:val="0"/>
              <w:spacing w:after="200" w:line="276" w:lineRule="auto"/>
              <w:contextualSpacing/>
              <w:jc w:val="both"/>
              <w:rPr>
                <w:rFonts w:ascii="Century Gothic" w:hAnsi="Century Gothic" w:cs="Arial"/>
                <w:sz w:val="22"/>
                <w:szCs w:val="22"/>
                <w:lang w:val="es-ES_tradnl"/>
              </w:rPr>
            </w:pPr>
            <w:r w:rsidRPr="005241FD">
              <w:rPr>
                <w:rFonts w:ascii="Century Gothic" w:hAnsi="Century Gothic" w:cs="Arial"/>
                <w:sz w:val="22"/>
                <w:szCs w:val="22"/>
                <w:lang w:val="es-ES_tradnl"/>
              </w:rPr>
              <w:t>Se deberá concretar el listado de equipamiento aprobado en la Fase de Pre inversión, con equipos biomédicos, electromecánicos, informáticos, mobiliario clínico, mobiliario administrativo, instrumental, insumos, medicamentos y otros que garanticen el correcto funcionamiento de la Unidad de Radioterapia.</w:t>
            </w:r>
          </w:p>
          <w:p w14:paraId="640C4E71" w14:textId="77777777" w:rsidR="00D05224" w:rsidRPr="005241FD" w:rsidRDefault="00D05224" w:rsidP="00D05224">
            <w:pPr>
              <w:snapToGrid w:val="0"/>
              <w:spacing w:after="200" w:line="276" w:lineRule="auto"/>
              <w:contextualSpacing/>
              <w:jc w:val="both"/>
              <w:rPr>
                <w:rFonts w:ascii="Century Gothic" w:hAnsi="Century Gothic" w:cs="Arial"/>
                <w:sz w:val="22"/>
                <w:szCs w:val="22"/>
                <w:lang w:val="es-ES_tradnl"/>
              </w:rPr>
            </w:pPr>
          </w:p>
          <w:p w14:paraId="472A31FF"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lang w:val="es-ES_tradnl"/>
              </w:rPr>
              <w:lastRenderedPageBreak/>
              <w:t xml:space="preserve">Será responsabilidad de la </w:t>
            </w:r>
            <w:r w:rsidRPr="005241FD">
              <w:rPr>
                <w:rFonts w:ascii="Century Gothic" w:hAnsi="Century Gothic" w:cs="Arial"/>
                <w:sz w:val="22"/>
                <w:szCs w:val="22"/>
              </w:rPr>
              <w:t>Empresa Contratista</w:t>
            </w:r>
            <w:r w:rsidRPr="005241FD">
              <w:rPr>
                <w:rFonts w:ascii="Century Gothic" w:hAnsi="Century Gothic" w:cs="Arial"/>
                <w:sz w:val="22"/>
                <w:szCs w:val="22"/>
                <w:lang w:val="es-ES_tradnl"/>
              </w:rPr>
              <w:t xml:space="preserve"> que, en ningún caso, se desestimen los equipos electromecánico</w:t>
            </w:r>
            <w:r w:rsidRPr="005241FD">
              <w:rPr>
                <w:rFonts w:ascii="Century Gothic" w:hAnsi="Century Gothic" w:cs="Arial"/>
                <w:sz w:val="22"/>
                <w:szCs w:val="22"/>
              </w:rPr>
              <w:t xml:space="preserve">s </w:t>
            </w:r>
            <w:r w:rsidRPr="005241FD">
              <w:rPr>
                <w:rFonts w:ascii="Century Gothic" w:hAnsi="Century Gothic" w:cs="Arial"/>
                <w:sz w:val="22"/>
                <w:szCs w:val="22"/>
                <w:lang w:val="es-ES_tradnl"/>
              </w:rPr>
              <w:t>ligados a la obra</w:t>
            </w:r>
            <w:r w:rsidRPr="005241FD">
              <w:rPr>
                <w:rFonts w:ascii="Century Gothic" w:hAnsi="Century Gothic" w:cs="Arial"/>
                <w:sz w:val="22"/>
                <w:szCs w:val="22"/>
              </w:rPr>
              <w:t xml:space="preserve"> </w:t>
            </w:r>
            <w:r w:rsidRPr="005241FD">
              <w:rPr>
                <w:rFonts w:ascii="Century Gothic" w:hAnsi="Century Gothic" w:cs="Arial"/>
                <w:sz w:val="22"/>
                <w:szCs w:val="22"/>
                <w:lang w:val="es-ES_tradnl"/>
              </w:rPr>
              <w:t xml:space="preserve">para el diseño Arquitectónico, a modo de garantizar la correcta ejecución del proyecto, el mismo </w:t>
            </w:r>
            <w:r w:rsidRPr="005241FD">
              <w:rPr>
                <w:rFonts w:ascii="Century Gothic" w:hAnsi="Century Gothic" w:cs="Arial"/>
                <w:sz w:val="22"/>
                <w:szCs w:val="22"/>
              </w:rPr>
              <w:t xml:space="preserve">que </w:t>
            </w:r>
            <w:r w:rsidRPr="005241FD">
              <w:rPr>
                <w:rFonts w:ascii="Century Gothic" w:hAnsi="Century Gothic" w:cs="Arial"/>
                <w:sz w:val="22"/>
                <w:szCs w:val="22"/>
                <w:lang w:val="es-ES_tradnl"/>
              </w:rPr>
              <w:t>será revisado por la Supervisión.</w:t>
            </w:r>
          </w:p>
          <w:p w14:paraId="38CCE186" w14:textId="77777777" w:rsidR="00D05224" w:rsidRPr="005241FD" w:rsidRDefault="00D05224" w:rsidP="00D05224">
            <w:pPr>
              <w:snapToGrid w:val="0"/>
              <w:spacing w:after="200" w:line="276" w:lineRule="auto"/>
              <w:contextualSpacing/>
              <w:jc w:val="both"/>
              <w:rPr>
                <w:rFonts w:ascii="Century Gothic" w:hAnsi="Century Gothic" w:cs="Arial"/>
                <w:sz w:val="22"/>
                <w:szCs w:val="22"/>
              </w:rPr>
            </w:pPr>
          </w:p>
          <w:p w14:paraId="26F49C03" w14:textId="77777777" w:rsidR="00D05224" w:rsidRDefault="00D05224" w:rsidP="00D0522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La Contratista a través de su personal ambiental, social y de salud y seguridad debe Implementar los planes ambientales, sociales, seguridad y salud, tomando en cuenta las características particulares del Proyecto.</w:t>
            </w:r>
          </w:p>
          <w:p w14:paraId="74DBC9EE" w14:textId="77777777" w:rsidR="00D05224" w:rsidRPr="005241FD" w:rsidRDefault="00D05224" w:rsidP="00D05224">
            <w:pPr>
              <w:snapToGrid w:val="0"/>
              <w:spacing w:after="200" w:line="276" w:lineRule="auto"/>
              <w:contextualSpacing/>
              <w:jc w:val="both"/>
              <w:rPr>
                <w:rFonts w:ascii="Century Gothic" w:hAnsi="Century Gothic" w:cs="Arial"/>
                <w:b/>
                <w:sz w:val="22"/>
                <w:szCs w:val="22"/>
                <w:u w:val="single"/>
              </w:rPr>
            </w:pPr>
          </w:p>
          <w:p w14:paraId="2EDEA33A" w14:textId="77777777" w:rsidR="00D05224" w:rsidRPr="005241FD" w:rsidRDefault="00D05224" w:rsidP="00D05224">
            <w:pPr>
              <w:spacing w:after="200" w:line="276" w:lineRule="auto"/>
              <w:contextualSpacing/>
              <w:jc w:val="both"/>
              <w:rPr>
                <w:rFonts w:ascii="Century Gothic" w:hAnsi="Century Gothic" w:cs="Arial"/>
                <w:b/>
                <w:sz w:val="22"/>
                <w:szCs w:val="22"/>
                <w:u w:val="single"/>
              </w:rPr>
            </w:pPr>
            <w:r w:rsidRPr="005241FD">
              <w:rPr>
                <w:rFonts w:ascii="Century Gothic" w:hAnsi="Century Gothic" w:cs="Arial"/>
                <w:b/>
                <w:sz w:val="22"/>
                <w:szCs w:val="22"/>
                <w:u w:val="single"/>
              </w:rPr>
              <w:t xml:space="preserve">FASE III. PUESTA EN MARCHA </w:t>
            </w:r>
          </w:p>
          <w:p w14:paraId="2E28B3F9" w14:textId="77777777" w:rsidR="00D05224" w:rsidRPr="005241FD" w:rsidRDefault="00D05224" w:rsidP="00D05224">
            <w:pPr>
              <w:spacing w:after="200" w:line="276" w:lineRule="auto"/>
              <w:contextualSpacing/>
              <w:jc w:val="both"/>
              <w:rPr>
                <w:rFonts w:ascii="Century Gothic" w:hAnsi="Century Gothic" w:cs="Arial"/>
                <w:b/>
                <w:sz w:val="22"/>
                <w:szCs w:val="22"/>
              </w:rPr>
            </w:pPr>
          </w:p>
          <w:p w14:paraId="6A8D315E" w14:textId="77777777" w:rsidR="00D05224" w:rsidRPr="005241FD" w:rsidRDefault="00D05224" w:rsidP="00407A39">
            <w:pPr>
              <w:numPr>
                <w:ilvl w:val="4"/>
                <w:numId w:val="94"/>
              </w:numPr>
              <w:spacing w:line="276" w:lineRule="auto"/>
              <w:ind w:left="709" w:hanging="709"/>
              <w:contextualSpacing/>
              <w:jc w:val="both"/>
              <w:rPr>
                <w:rFonts w:ascii="Century Gothic" w:hAnsi="Century Gothic" w:cs="Arial"/>
                <w:sz w:val="22"/>
                <w:szCs w:val="22"/>
              </w:rPr>
            </w:pPr>
            <w:r w:rsidRPr="005241FD">
              <w:rPr>
                <w:rFonts w:ascii="Century Gothic" w:hAnsi="Century Gothic" w:cs="Arial"/>
                <w:b/>
                <w:sz w:val="22"/>
                <w:szCs w:val="22"/>
              </w:rPr>
              <w:t>Expediente técnico de la gestión técnica y administrativa; implementado, evaluado y aprobado</w:t>
            </w:r>
          </w:p>
          <w:p w14:paraId="45ABE227" w14:textId="77777777" w:rsidR="00D05224" w:rsidRPr="005241FD" w:rsidRDefault="00D05224" w:rsidP="00D05224">
            <w:pPr>
              <w:spacing w:after="200" w:line="276" w:lineRule="auto"/>
              <w:contextualSpacing/>
              <w:jc w:val="both"/>
              <w:rPr>
                <w:rFonts w:ascii="Century Gothic" w:hAnsi="Century Gothic" w:cs="Arial"/>
                <w:b/>
                <w:sz w:val="22"/>
                <w:szCs w:val="22"/>
              </w:rPr>
            </w:pPr>
          </w:p>
          <w:p w14:paraId="6E0FC76F" w14:textId="77777777" w:rsidR="00D05224" w:rsidRPr="005241FD" w:rsidRDefault="00D05224" w:rsidP="00D05224">
            <w:pPr>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Se constituye como elemento esencial para la puesta en marcha, debe ser elaborado, validado y aprobado previo al inicio de actividades asistenciales en la Unidad de Radioterapia, e incluir:</w:t>
            </w:r>
          </w:p>
          <w:p w14:paraId="6E62E249"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maestro de funcionamiento</w:t>
            </w:r>
          </w:p>
          <w:p w14:paraId="628FF930"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Manual de organización y funciones </w:t>
            </w:r>
          </w:p>
          <w:p w14:paraId="48578B37"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Manual de descripción de cargos</w:t>
            </w:r>
          </w:p>
          <w:p w14:paraId="6184A295"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Protocolos</w:t>
            </w:r>
          </w:p>
          <w:p w14:paraId="385E13A8"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Manual de procesos y procedimientos</w:t>
            </w:r>
          </w:p>
          <w:p w14:paraId="0C24F298"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Manuales técnicos de manejo y mantenimiento preventivo y correctivo de infraestructura, instalaciones y equipamiento</w:t>
            </w:r>
          </w:p>
          <w:p w14:paraId="007B6D8A" w14:textId="77777777" w:rsidR="00D05224" w:rsidRPr="005241FD" w:rsidRDefault="00D05224" w:rsidP="00D05224">
            <w:pPr>
              <w:spacing w:after="200" w:line="276" w:lineRule="auto"/>
              <w:contextualSpacing/>
              <w:jc w:val="both"/>
              <w:rPr>
                <w:rFonts w:ascii="Century Gothic" w:hAnsi="Century Gothic" w:cs="Arial"/>
                <w:b/>
                <w:sz w:val="22"/>
                <w:szCs w:val="22"/>
              </w:rPr>
            </w:pPr>
          </w:p>
          <w:p w14:paraId="2606DA82" w14:textId="70DE9C7F" w:rsidR="003C2694" w:rsidRDefault="00D05224" w:rsidP="00407A39">
            <w:pPr>
              <w:numPr>
                <w:ilvl w:val="4"/>
                <w:numId w:val="94"/>
              </w:numPr>
              <w:snapToGrid w:val="0"/>
              <w:spacing w:line="276" w:lineRule="auto"/>
              <w:ind w:left="709" w:hanging="709"/>
              <w:contextualSpacing/>
              <w:jc w:val="both"/>
              <w:rPr>
                <w:rFonts w:ascii="Century Gothic" w:eastAsia="Calibri" w:hAnsi="Century Gothic" w:cs="Arial"/>
                <w:b/>
                <w:sz w:val="22"/>
                <w:szCs w:val="22"/>
              </w:rPr>
            </w:pPr>
            <w:r w:rsidRPr="005241FD">
              <w:rPr>
                <w:rFonts w:ascii="Century Gothic" w:eastAsia="Calibri" w:hAnsi="Century Gothic" w:cs="Arial"/>
                <w:b/>
                <w:sz w:val="22"/>
                <w:szCs w:val="22"/>
              </w:rPr>
              <w:t>Expediente técnico del Programa de selección, formación, capacitación de recursos humanos, y transferencia tecnológica, evaluado y aprobado</w:t>
            </w:r>
          </w:p>
          <w:p w14:paraId="2D5DCC68" w14:textId="77777777" w:rsidR="003C2694" w:rsidRPr="005241FD" w:rsidRDefault="003C2694" w:rsidP="003C2694">
            <w:pPr>
              <w:snapToGrid w:val="0"/>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Ejecutado en función al diagnóstico de requerimiento de recursos humanos (médico, paramédico, técnico y administrativo), e incluir: </w:t>
            </w:r>
          </w:p>
          <w:p w14:paraId="0277706D" w14:textId="77777777" w:rsidR="003C2694" w:rsidRPr="005241FD" w:rsidRDefault="003C2694" w:rsidP="00407A39">
            <w:pPr>
              <w:numPr>
                <w:ilvl w:val="0"/>
                <w:numId w:val="94"/>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de selección de recursos humanos considerando.</w:t>
            </w:r>
          </w:p>
          <w:p w14:paraId="3B20B361" w14:textId="77777777" w:rsidR="003C2694" w:rsidRPr="005241FD" w:rsidRDefault="003C2694" w:rsidP="00407A39">
            <w:pPr>
              <w:numPr>
                <w:ilvl w:val="0"/>
                <w:numId w:val="94"/>
              </w:numPr>
              <w:spacing w:line="276" w:lineRule="auto"/>
              <w:ind w:left="1276" w:hanging="567"/>
              <w:contextualSpacing/>
              <w:jc w:val="both"/>
              <w:rPr>
                <w:rFonts w:ascii="Century Gothic" w:hAnsi="Century Gothic" w:cs="Arial"/>
                <w:b/>
                <w:sz w:val="22"/>
                <w:szCs w:val="22"/>
              </w:rPr>
            </w:pPr>
            <w:r w:rsidRPr="005241FD">
              <w:rPr>
                <w:rFonts w:ascii="Century Gothic" w:hAnsi="Century Gothic" w:cs="Arial"/>
                <w:sz w:val="22"/>
                <w:szCs w:val="22"/>
              </w:rPr>
              <w:t>Plan de formación de Recursos Humanos, formación de especialistas y sub-especialistas que garantice su participación en el hospital, la misma no deberá ser menor a tres años (bata blanca).</w:t>
            </w:r>
          </w:p>
          <w:p w14:paraId="708E6967" w14:textId="77777777" w:rsidR="003C2694" w:rsidRPr="005241FD" w:rsidRDefault="003C2694" w:rsidP="00407A39">
            <w:pPr>
              <w:numPr>
                <w:ilvl w:val="0"/>
                <w:numId w:val="69"/>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de formación de Recursos Humanos, que incluye la capacitación técnica (bata gris); y la capacitación en gestión hospitalaria (bata blanca).</w:t>
            </w:r>
          </w:p>
          <w:p w14:paraId="226E8B1B" w14:textId="77777777" w:rsidR="003C2694" w:rsidRPr="005241FD" w:rsidRDefault="003C2694" w:rsidP="00407A39">
            <w:pPr>
              <w:numPr>
                <w:ilvl w:val="0"/>
                <w:numId w:val="69"/>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de capacitación y transferencia tecnológica para recursos humanos: (bata gris) así como los requerimientos de los costos de operación y mantenimiento.</w:t>
            </w:r>
          </w:p>
          <w:p w14:paraId="05DB59DD" w14:textId="77777777" w:rsidR="003C2694" w:rsidRPr="005241FD" w:rsidRDefault="003C2694" w:rsidP="00407A39">
            <w:pPr>
              <w:numPr>
                <w:ilvl w:val="0"/>
                <w:numId w:val="69"/>
              </w:numPr>
              <w:snapToGrid w:val="0"/>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Se debe establecer la capacitación en base al diagnóstico realizado, contemplando su presupuesto respectivo.</w:t>
            </w:r>
          </w:p>
          <w:p w14:paraId="2726B6F7" w14:textId="36BA00D5" w:rsidR="003C2694" w:rsidRDefault="003C2694" w:rsidP="003C2694">
            <w:pPr>
              <w:snapToGrid w:val="0"/>
              <w:spacing w:line="276" w:lineRule="auto"/>
              <w:contextualSpacing/>
              <w:jc w:val="both"/>
              <w:rPr>
                <w:rFonts w:ascii="Century Gothic" w:eastAsia="Calibri" w:hAnsi="Century Gothic" w:cs="Arial"/>
                <w:b/>
                <w:sz w:val="22"/>
                <w:szCs w:val="22"/>
              </w:rPr>
            </w:pPr>
          </w:p>
          <w:p w14:paraId="7CB00086" w14:textId="77777777" w:rsidR="003C2694" w:rsidRDefault="003C2694" w:rsidP="003C2694">
            <w:pPr>
              <w:snapToGrid w:val="0"/>
              <w:spacing w:line="276" w:lineRule="auto"/>
              <w:contextualSpacing/>
              <w:jc w:val="both"/>
              <w:rPr>
                <w:rFonts w:ascii="Century Gothic" w:eastAsia="Calibri" w:hAnsi="Century Gothic" w:cs="Arial"/>
                <w:b/>
                <w:sz w:val="22"/>
                <w:szCs w:val="22"/>
              </w:rPr>
            </w:pPr>
          </w:p>
          <w:p w14:paraId="4D8B6430" w14:textId="680F1789" w:rsidR="00D05224" w:rsidRPr="003C2694" w:rsidRDefault="00D05224" w:rsidP="00407A39">
            <w:pPr>
              <w:numPr>
                <w:ilvl w:val="4"/>
                <w:numId w:val="150"/>
              </w:numPr>
              <w:snapToGrid w:val="0"/>
              <w:spacing w:line="276" w:lineRule="auto"/>
              <w:ind w:left="682" w:hanging="682"/>
              <w:contextualSpacing/>
              <w:jc w:val="both"/>
              <w:rPr>
                <w:rFonts w:ascii="Century Gothic" w:eastAsia="Calibri" w:hAnsi="Century Gothic" w:cs="Arial"/>
                <w:b/>
                <w:sz w:val="22"/>
                <w:szCs w:val="22"/>
              </w:rPr>
            </w:pPr>
            <w:r w:rsidRPr="003C2694">
              <w:rPr>
                <w:rFonts w:ascii="Century Gothic" w:eastAsia="Calibri" w:hAnsi="Century Gothic" w:cs="Arial"/>
                <w:b/>
                <w:sz w:val="22"/>
                <w:szCs w:val="22"/>
              </w:rPr>
              <w:lastRenderedPageBreak/>
              <w:t>Expediente Técnico para el funcionamiento del área de docencia; evaluado y aprobado.</w:t>
            </w:r>
          </w:p>
          <w:p w14:paraId="778F6604" w14:textId="77777777" w:rsidR="00D05224" w:rsidRPr="005241FD" w:rsidRDefault="00D05224" w:rsidP="00D05224">
            <w:pPr>
              <w:snapToGrid w:val="0"/>
              <w:spacing w:after="200" w:line="276" w:lineRule="auto"/>
              <w:contextualSpacing/>
              <w:jc w:val="both"/>
              <w:rPr>
                <w:rFonts w:ascii="Century Gothic" w:hAnsi="Century Gothic" w:cs="Arial"/>
                <w:b/>
                <w:sz w:val="22"/>
                <w:szCs w:val="22"/>
              </w:rPr>
            </w:pPr>
          </w:p>
          <w:p w14:paraId="5349ACD3" w14:textId="77777777" w:rsidR="00D05224" w:rsidRPr="005241FD" w:rsidRDefault="00D05224" w:rsidP="00D05224">
            <w:pPr>
              <w:spacing w:line="276" w:lineRule="auto"/>
              <w:jc w:val="both"/>
              <w:rPr>
                <w:rFonts w:ascii="Century Gothic" w:eastAsia="SimSun" w:hAnsi="Century Gothic" w:cs="Arial"/>
                <w:sz w:val="22"/>
                <w:szCs w:val="22"/>
              </w:rPr>
            </w:pPr>
            <w:r w:rsidRPr="005241FD">
              <w:rPr>
                <w:rFonts w:ascii="Century Gothic" w:eastAsia="SimSun" w:hAnsi="Century Gothic" w:cs="Arial"/>
                <w:sz w:val="22"/>
                <w:szCs w:val="22"/>
              </w:rPr>
              <w:t xml:space="preserve">El expediente deberá garantizar el funcionamiento del área de docencia, considerando los diferentes Servicios que integran el hospital, formando especialistas y </w:t>
            </w:r>
            <w:proofErr w:type="spellStart"/>
            <w:r w:rsidRPr="005241FD">
              <w:rPr>
                <w:rFonts w:ascii="Century Gothic" w:eastAsia="SimSun" w:hAnsi="Century Gothic" w:cs="Arial"/>
                <w:sz w:val="22"/>
                <w:szCs w:val="22"/>
              </w:rPr>
              <w:t>subespecialistas</w:t>
            </w:r>
            <w:proofErr w:type="spellEnd"/>
            <w:r w:rsidRPr="005241FD">
              <w:rPr>
                <w:rFonts w:ascii="Century Gothic" w:eastAsia="SimSun" w:hAnsi="Century Gothic" w:cs="Arial"/>
                <w:sz w:val="22"/>
                <w:szCs w:val="22"/>
              </w:rPr>
              <w:t xml:space="preserve"> calificados, orientado a la práctica asistencial sanitaria y considerando el manejo de materiales de apoyo interactivo de última tecnología.</w:t>
            </w:r>
          </w:p>
          <w:p w14:paraId="4C7800C7" w14:textId="77777777" w:rsidR="00D05224" w:rsidRPr="005241FD" w:rsidRDefault="00D05224" w:rsidP="00D05224">
            <w:pPr>
              <w:spacing w:line="276" w:lineRule="auto"/>
              <w:jc w:val="both"/>
              <w:rPr>
                <w:rFonts w:ascii="Century Gothic" w:eastAsia="SimSun" w:hAnsi="Century Gothic" w:cs="Arial"/>
                <w:sz w:val="22"/>
                <w:szCs w:val="22"/>
              </w:rPr>
            </w:pPr>
          </w:p>
          <w:p w14:paraId="32C2C23D" w14:textId="77777777" w:rsidR="00D05224" w:rsidRPr="005241FD" w:rsidRDefault="00D05224" w:rsidP="00407A39">
            <w:pPr>
              <w:numPr>
                <w:ilvl w:val="4"/>
                <w:numId w:val="150"/>
              </w:numPr>
              <w:snapToGrid w:val="0"/>
              <w:spacing w:line="276" w:lineRule="auto"/>
              <w:ind w:left="682" w:hanging="682"/>
              <w:contextualSpacing/>
              <w:jc w:val="both"/>
              <w:rPr>
                <w:rFonts w:ascii="Century Gothic" w:eastAsia="Calibri" w:hAnsi="Century Gothic" w:cs="Arial"/>
                <w:b/>
                <w:sz w:val="22"/>
                <w:szCs w:val="22"/>
              </w:rPr>
            </w:pPr>
            <w:r w:rsidRPr="005241FD">
              <w:rPr>
                <w:rFonts w:ascii="Century Gothic" w:eastAsia="Calibri" w:hAnsi="Century Gothic" w:cs="Arial"/>
                <w:b/>
                <w:sz w:val="22"/>
                <w:szCs w:val="22"/>
              </w:rPr>
              <w:t xml:space="preserve">Expediente técnico del funcionamiento, con el </w:t>
            </w:r>
            <w:r w:rsidRPr="003C2694">
              <w:rPr>
                <w:rFonts w:ascii="Century Gothic" w:eastAsia="Calibri" w:hAnsi="Century Gothic" w:cs="Arial"/>
                <w:b/>
                <w:sz w:val="22"/>
                <w:szCs w:val="22"/>
              </w:rPr>
              <w:t xml:space="preserve">acompañamiento, transferencia de conocimiento y dotación de elementos necesarios, implementado, </w:t>
            </w:r>
            <w:r w:rsidRPr="005241FD">
              <w:rPr>
                <w:rFonts w:ascii="Century Gothic" w:eastAsia="Calibri" w:hAnsi="Century Gothic" w:cs="Arial"/>
                <w:b/>
                <w:sz w:val="22"/>
                <w:szCs w:val="22"/>
              </w:rPr>
              <w:t>evaluado y aprobado</w:t>
            </w:r>
          </w:p>
          <w:p w14:paraId="74A25FDF" w14:textId="62DB4D54" w:rsidR="00D05224" w:rsidRPr="005241FD" w:rsidRDefault="00D05224" w:rsidP="00D05224">
            <w:pPr>
              <w:spacing w:after="200" w:line="276" w:lineRule="auto"/>
              <w:contextualSpacing/>
              <w:jc w:val="both"/>
              <w:rPr>
                <w:rFonts w:ascii="Century Gothic" w:hAnsi="Century Gothic" w:cs="Arial"/>
                <w:sz w:val="22"/>
                <w:szCs w:val="22"/>
              </w:rPr>
            </w:pPr>
          </w:p>
          <w:p w14:paraId="1444D351" w14:textId="77777777" w:rsidR="00D05224" w:rsidRPr="005241FD" w:rsidRDefault="00D05224" w:rsidP="00D05224">
            <w:pPr>
              <w:spacing w:after="200" w:line="276" w:lineRule="auto"/>
              <w:contextualSpacing/>
              <w:jc w:val="both"/>
              <w:rPr>
                <w:rFonts w:ascii="Century Gothic" w:hAnsi="Century Gothic" w:cs="Arial"/>
                <w:sz w:val="22"/>
                <w:szCs w:val="22"/>
              </w:rPr>
            </w:pPr>
            <w:r w:rsidRPr="005241FD">
              <w:rPr>
                <w:rFonts w:ascii="Century Gothic" w:hAnsi="Century Gothic" w:cs="Arial"/>
                <w:sz w:val="22"/>
                <w:szCs w:val="22"/>
              </w:rPr>
              <w:t>El expediente deberá garantizar el acompañamiento y transferencia de conocimiento, gestión técnica y operativa, e incluir:</w:t>
            </w:r>
          </w:p>
          <w:p w14:paraId="2F6B9415"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Expediente técnico para un plan de gestión técnica y operativa; evaluado y aprobado.</w:t>
            </w:r>
          </w:p>
          <w:p w14:paraId="4D1CB24F"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de manejo y trasferencia técnica y tecnológica con duración de un año.</w:t>
            </w:r>
          </w:p>
          <w:p w14:paraId="60F161E1"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del programa de inducción al personal</w:t>
            </w:r>
          </w:p>
          <w:p w14:paraId="2744E522"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Planes y abastecimiento de medicamentos e insumos médicos, insumos generales para el funcionamiento de la Unidad de Radioterapia, considerando que la Empresa Contratista abastecerá a la Unidad de Radioterapia de todos ellos durante la fase de puesta en marcha, incluye pago de servicios (luz, agua, gas, otros).</w:t>
            </w:r>
          </w:p>
          <w:p w14:paraId="19170E83"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Plan para la apertura de servicios clínicos y camas, servicios de apoyo y áreas de atención ambulatoria </w:t>
            </w:r>
          </w:p>
          <w:p w14:paraId="2494842B"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 xml:space="preserve">Plan de Socialización del programa de puesta en marcha: Red de atención de salud, comunidad </w:t>
            </w:r>
          </w:p>
          <w:p w14:paraId="709F3185"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Plan de gestión del funcionamiento del hospital por un año, que incluya la dotación de insumos necesarios para sus actividades, evaluado y aprobado.</w:t>
            </w:r>
          </w:p>
          <w:p w14:paraId="263BBB98" w14:textId="77777777" w:rsidR="00D05224" w:rsidRPr="005241FD" w:rsidRDefault="00D05224" w:rsidP="00407A39">
            <w:pPr>
              <w:numPr>
                <w:ilvl w:val="0"/>
                <w:numId w:val="6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Otros que incluyan los puntos considerados en los incisos anteriores y que sirvan para una adecuada puesta en marcha</w:t>
            </w:r>
          </w:p>
          <w:p w14:paraId="5C988EDC" w14:textId="77777777" w:rsidR="00D05224" w:rsidRPr="005241FD" w:rsidRDefault="00D05224" w:rsidP="00D05224">
            <w:pPr>
              <w:spacing w:line="276" w:lineRule="auto"/>
              <w:ind w:left="1276"/>
              <w:contextualSpacing/>
              <w:jc w:val="both"/>
              <w:rPr>
                <w:rFonts w:ascii="Century Gothic" w:hAnsi="Century Gothic" w:cs="Arial"/>
                <w:sz w:val="22"/>
                <w:szCs w:val="22"/>
              </w:rPr>
            </w:pPr>
          </w:p>
          <w:p w14:paraId="63AD6330" w14:textId="77777777" w:rsidR="00D05224" w:rsidRPr="005241FD" w:rsidRDefault="00D05224" w:rsidP="00D05224">
            <w:pPr>
              <w:spacing w:line="276" w:lineRule="auto"/>
              <w:contextualSpacing/>
              <w:jc w:val="both"/>
              <w:rPr>
                <w:rFonts w:ascii="Century Gothic" w:hAnsi="Century Gothic" w:cs="Arial"/>
                <w:b/>
                <w:sz w:val="22"/>
                <w:szCs w:val="22"/>
                <w:u w:val="single"/>
              </w:rPr>
            </w:pPr>
            <w:r w:rsidRPr="005241FD">
              <w:rPr>
                <w:rFonts w:ascii="Century Gothic" w:hAnsi="Century Gothic" w:cs="Arial"/>
                <w:b/>
                <w:sz w:val="22"/>
                <w:szCs w:val="22"/>
                <w:u w:val="single"/>
              </w:rPr>
              <w:t>Cabe aclarar que durante toda la ejecución del proyecto (Pre Inversión, Inversión y Puesta en Marcha) la Empresa Contratista es la encargada de suministrar y/o pagar los servicios básicos (Energía Eléctrica, Agua, Alcantarillado, Gas y Otros) necesarios para la correcta implementación del proyecto.</w:t>
            </w:r>
          </w:p>
          <w:p w14:paraId="0DC31D67" w14:textId="77777777" w:rsidR="00D05224" w:rsidRPr="005241FD" w:rsidRDefault="00D05224" w:rsidP="00D05224">
            <w:pPr>
              <w:spacing w:line="276" w:lineRule="auto"/>
              <w:contextualSpacing/>
              <w:jc w:val="both"/>
              <w:rPr>
                <w:rFonts w:ascii="Century Gothic" w:hAnsi="Century Gothic" w:cs="Arial"/>
                <w:sz w:val="22"/>
                <w:szCs w:val="22"/>
              </w:rPr>
            </w:pPr>
          </w:p>
          <w:p w14:paraId="114BC0A7"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LIBERACION DE FRENTES DE TRABAJO.</w:t>
            </w:r>
          </w:p>
          <w:p w14:paraId="222A7E0B" w14:textId="77777777" w:rsidR="00D05224" w:rsidRPr="005241FD" w:rsidRDefault="00D05224" w:rsidP="00D05224">
            <w:pPr>
              <w:spacing w:line="276" w:lineRule="auto"/>
              <w:contextualSpacing/>
              <w:jc w:val="both"/>
              <w:rPr>
                <w:rFonts w:ascii="Century Gothic" w:eastAsia="Calibri" w:hAnsi="Century Gothic" w:cs="Arial"/>
                <w:sz w:val="22"/>
                <w:szCs w:val="22"/>
              </w:rPr>
            </w:pPr>
          </w:p>
          <w:p w14:paraId="53322863" w14:textId="77777777" w:rsidR="00D05224" w:rsidRPr="005241FD" w:rsidRDefault="00D05224" w:rsidP="00D05224">
            <w:pPr>
              <w:spacing w:line="276" w:lineRule="auto"/>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Con el objetivo de optimizar los tiempos de ejecución se aprobará la liberación de frentes de trabajo en base al informe de la SUPERVISION y aprobación de la FISCALIZACION en la etapa </w:t>
            </w:r>
            <w:r w:rsidRPr="005241FD">
              <w:rPr>
                <w:rFonts w:ascii="Century Gothic" w:eastAsia="Calibri" w:hAnsi="Century Gothic" w:cs="Arial"/>
                <w:sz w:val="22"/>
                <w:szCs w:val="22"/>
              </w:rPr>
              <w:lastRenderedPageBreak/>
              <w:t>de PREINVERSION, cuando se tenga subproductos aprobados que permitan secuencialmente y mediante un cronograma aprobado ejecutar trabajos para la etapa de INVERSION, aspecto que será analizado y aprobado en reuniones con la MAE de la Entidad Contratante.</w:t>
            </w:r>
          </w:p>
          <w:p w14:paraId="4644473D" w14:textId="77777777" w:rsidR="00D05224" w:rsidRPr="005241FD" w:rsidRDefault="00D05224" w:rsidP="00D05224">
            <w:pPr>
              <w:spacing w:line="276" w:lineRule="auto"/>
              <w:contextualSpacing/>
              <w:jc w:val="both"/>
              <w:rPr>
                <w:rFonts w:ascii="Century Gothic" w:eastAsia="Calibri" w:hAnsi="Century Gothic" w:cs="Arial"/>
                <w:sz w:val="22"/>
                <w:szCs w:val="22"/>
              </w:rPr>
            </w:pPr>
          </w:p>
          <w:p w14:paraId="446DD0DE" w14:textId="77777777" w:rsidR="00D05224" w:rsidRPr="005241FD" w:rsidRDefault="00D05224" w:rsidP="00D05224">
            <w:pPr>
              <w:spacing w:line="276" w:lineRule="auto"/>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La FISCALIZACION podrá aprobar la liberación de frentes de trabajo o de obra durante el desarrollo de la FASE DE PREINVERSION, en base a INFORME por el cual la SUPERVISION justifica la pertinencia de hacerlo una vez aprobado el Segundo Entregable del CRONOGRAMA DE ENTREGA DE PRODUCTOS DE LA FASE DE PREINVERSION aprobado para la realización del Estudio Técnico de Diseño de </w:t>
            </w:r>
            <w:proofErr w:type="spellStart"/>
            <w:r w:rsidRPr="005241FD">
              <w:rPr>
                <w:rFonts w:ascii="Century Gothic" w:eastAsia="Calibri" w:hAnsi="Century Gothic" w:cs="Arial"/>
                <w:sz w:val="22"/>
                <w:szCs w:val="22"/>
              </w:rPr>
              <w:t>Preinversión</w:t>
            </w:r>
            <w:proofErr w:type="spellEnd"/>
            <w:r w:rsidRPr="005241FD">
              <w:rPr>
                <w:rFonts w:ascii="Century Gothic" w:eastAsia="Calibri" w:hAnsi="Century Gothic" w:cs="Arial"/>
                <w:sz w:val="22"/>
                <w:szCs w:val="22"/>
              </w:rPr>
              <w:t xml:space="preserve"> del Proyecto de Construcción y Equipamiento de un Unidad de Radioterapia en el Departamento de CHUQUISACA. La SUPERVISION deberá justificar técnicamente de manera fehaciente la pertinencia de liberar frentes de trabajo u obra durante el desarrollo de la fase de </w:t>
            </w:r>
            <w:proofErr w:type="spellStart"/>
            <w:r w:rsidRPr="005241FD">
              <w:rPr>
                <w:rFonts w:ascii="Century Gothic" w:eastAsia="Calibri" w:hAnsi="Century Gothic" w:cs="Arial"/>
                <w:sz w:val="22"/>
                <w:szCs w:val="22"/>
              </w:rPr>
              <w:t>Preinversión</w:t>
            </w:r>
            <w:proofErr w:type="spellEnd"/>
            <w:r w:rsidRPr="005241FD">
              <w:rPr>
                <w:rFonts w:ascii="Century Gothic" w:eastAsia="Calibri" w:hAnsi="Century Gothic" w:cs="Arial"/>
                <w:sz w:val="22"/>
                <w:szCs w:val="22"/>
              </w:rPr>
              <w:t xml:space="preserve">. Una vez aprobada la liberación de frentes de obra, la SUPERVISION solicitará a la Contratista el CRONOGRAMA DE EJECUCION DE OBRA considerando las actividades a desarrollar en las obras que se darán inicio, este será revisado y aprobado para que, mediante informe de aprobación sea remitido a la FISCALIZACION para su conocimiento y conformidad. La SUPERVISION comunicará los actuados a la Contratista y le autorizará el inicio de obras para los frentes correspondientes.  </w:t>
            </w:r>
          </w:p>
          <w:p w14:paraId="43F2A918" w14:textId="77777777" w:rsidR="00D05224" w:rsidRPr="000A19D5" w:rsidRDefault="00D05224" w:rsidP="00D05224">
            <w:pPr>
              <w:keepNext/>
              <w:keepLines/>
              <w:tabs>
                <w:tab w:val="left" w:pos="426"/>
              </w:tabs>
              <w:snapToGrid w:val="0"/>
              <w:spacing w:line="276" w:lineRule="auto"/>
              <w:jc w:val="both"/>
              <w:outlineLvl w:val="0"/>
              <w:rPr>
                <w:rFonts w:ascii="Century Gothic" w:hAnsi="Century Gothic" w:cs="Arial"/>
                <w:b/>
                <w:bCs/>
                <w:kern w:val="32"/>
                <w:sz w:val="18"/>
                <w:szCs w:val="22"/>
              </w:rPr>
            </w:pPr>
          </w:p>
          <w:p w14:paraId="4F4DCC65"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CALENDARIO Y ESTIMACIÓN DE LA DURACIÓN DEL SERVICIO</w:t>
            </w:r>
          </w:p>
          <w:p w14:paraId="76A70DE3" w14:textId="77777777" w:rsidR="00D05224" w:rsidRPr="005241FD" w:rsidRDefault="00D05224" w:rsidP="00D05224">
            <w:p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Resumen de tiempos y plazos por fase:</w:t>
            </w:r>
          </w:p>
          <w:p w14:paraId="01CCBD72" w14:textId="77777777" w:rsidR="00D05224" w:rsidRPr="000A19D5" w:rsidRDefault="00D05224" w:rsidP="00D05224">
            <w:pPr>
              <w:autoSpaceDE w:val="0"/>
              <w:autoSpaceDN w:val="0"/>
              <w:adjustRightInd w:val="0"/>
              <w:snapToGrid w:val="0"/>
              <w:spacing w:line="276" w:lineRule="auto"/>
              <w:jc w:val="both"/>
              <w:rPr>
                <w:rFonts w:ascii="Century Gothic" w:hAnsi="Century Gothic" w:cs="Arial"/>
                <w:sz w:val="18"/>
                <w:szCs w:val="22"/>
              </w:rPr>
            </w:pPr>
          </w:p>
          <w:p w14:paraId="6A9FECEA" w14:textId="2CB01EB4" w:rsidR="000A19D5" w:rsidRPr="000A19D5" w:rsidRDefault="00D05224" w:rsidP="000A19D5">
            <w:pPr>
              <w:numPr>
                <w:ilvl w:val="0"/>
                <w:numId w:val="91"/>
              </w:numPr>
              <w:tabs>
                <w:tab w:val="left" w:pos="426"/>
              </w:tabs>
              <w:snapToGrid w:val="0"/>
              <w:spacing w:line="276" w:lineRule="auto"/>
              <w:ind w:left="426" w:hanging="426"/>
              <w:jc w:val="both"/>
              <w:rPr>
                <w:rFonts w:ascii="Century Gothic" w:hAnsi="Century Gothic" w:cs="Arial"/>
                <w:sz w:val="22"/>
                <w:szCs w:val="22"/>
              </w:rPr>
            </w:pPr>
            <w:r w:rsidRPr="005241FD">
              <w:rPr>
                <w:rFonts w:ascii="Century Gothic" w:hAnsi="Century Gothic" w:cs="Arial"/>
                <w:b/>
                <w:sz w:val="22"/>
                <w:szCs w:val="22"/>
              </w:rPr>
              <w:t xml:space="preserve">Fase I DE PREINVERSIÓN: </w:t>
            </w:r>
            <w:r w:rsidRPr="005241FD">
              <w:rPr>
                <w:rFonts w:ascii="Century Gothic" w:hAnsi="Century Gothic" w:cs="Arial"/>
                <w:sz w:val="22"/>
                <w:szCs w:val="22"/>
              </w:rPr>
              <w:t>Tendrá una duración máxima de 150 días calendario.</w:t>
            </w:r>
          </w:p>
          <w:p w14:paraId="2C9CA17B" w14:textId="5EE269A2" w:rsidR="000A19D5" w:rsidRPr="000A19D5" w:rsidRDefault="00D05224" w:rsidP="000A19D5">
            <w:pPr>
              <w:numPr>
                <w:ilvl w:val="0"/>
                <w:numId w:val="91"/>
              </w:numPr>
              <w:tabs>
                <w:tab w:val="left" w:pos="426"/>
              </w:tabs>
              <w:snapToGrid w:val="0"/>
              <w:spacing w:line="276" w:lineRule="auto"/>
              <w:ind w:left="426" w:hanging="426"/>
              <w:jc w:val="both"/>
              <w:rPr>
                <w:rFonts w:ascii="Century Gothic" w:hAnsi="Century Gothic" w:cs="Arial"/>
                <w:sz w:val="22"/>
                <w:szCs w:val="22"/>
              </w:rPr>
            </w:pPr>
            <w:r w:rsidRPr="005241FD">
              <w:rPr>
                <w:rFonts w:ascii="Century Gothic" w:hAnsi="Century Gothic" w:cs="Arial"/>
                <w:b/>
                <w:sz w:val="22"/>
                <w:szCs w:val="22"/>
              </w:rPr>
              <w:t>Fase II</w:t>
            </w:r>
            <w:r w:rsidRPr="005241FD">
              <w:rPr>
                <w:rFonts w:ascii="Century Gothic" w:hAnsi="Century Gothic" w:cs="Arial"/>
                <w:sz w:val="22"/>
                <w:szCs w:val="22"/>
              </w:rPr>
              <w:t xml:space="preserve"> </w:t>
            </w:r>
            <w:r w:rsidRPr="005241FD">
              <w:rPr>
                <w:rFonts w:ascii="Century Gothic" w:hAnsi="Century Gothic" w:cs="Arial"/>
                <w:b/>
                <w:sz w:val="22"/>
                <w:szCs w:val="22"/>
              </w:rPr>
              <w:t>DE INVERSIÓN:</w:t>
            </w:r>
            <w:r w:rsidRPr="005241FD">
              <w:rPr>
                <w:rFonts w:ascii="Century Gothic" w:hAnsi="Century Gothic" w:cs="Arial"/>
                <w:sz w:val="22"/>
                <w:szCs w:val="22"/>
              </w:rPr>
              <w:t xml:space="preserve"> Tendrá una duración máxima de 360 días calendario. </w:t>
            </w:r>
          </w:p>
          <w:p w14:paraId="2166AE56" w14:textId="77777777" w:rsidR="00D05224" w:rsidRPr="005241FD" w:rsidRDefault="00D05224" w:rsidP="00407A39">
            <w:pPr>
              <w:numPr>
                <w:ilvl w:val="0"/>
                <w:numId w:val="91"/>
              </w:numPr>
              <w:tabs>
                <w:tab w:val="left" w:pos="426"/>
              </w:tabs>
              <w:snapToGrid w:val="0"/>
              <w:spacing w:line="276" w:lineRule="auto"/>
              <w:ind w:left="426" w:hanging="426"/>
              <w:jc w:val="both"/>
              <w:rPr>
                <w:rFonts w:ascii="Century Gothic" w:hAnsi="Century Gothic" w:cs="Arial"/>
                <w:sz w:val="22"/>
                <w:szCs w:val="22"/>
              </w:rPr>
            </w:pPr>
            <w:r w:rsidRPr="005241FD">
              <w:rPr>
                <w:rFonts w:ascii="Century Gothic" w:hAnsi="Century Gothic" w:cs="Arial"/>
                <w:b/>
                <w:sz w:val="22"/>
                <w:szCs w:val="22"/>
              </w:rPr>
              <w:t xml:space="preserve">Fase III DE PUESTA EN MARCHA: </w:t>
            </w:r>
            <w:r w:rsidRPr="005241FD">
              <w:rPr>
                <w:rFonts w:ascii="Century Gothic" w:hAnsi="Century Gothic" w:cs="Arial"/>
                <w:sz w:val="22"/>
                <w:szCs w:val="22"/>
              </w:rPr>
              <w:t xml:space="preserve">Tendrá una duración de 90 días calendario. </w:t>
            </w:r>
          </w:p>
          <w:p w14:paraId="7B3AE67D" w14:textId="77777777" w:rsidR="00D05224" w:rsidRPr="000A19D5" w:rsidRDefault="00D05224" w:rsidP="00D05224">
            <w:pPr>
              <w:tabs>
                <w:tab w:val="left" w:pos="540"/>
                <w:tab w:val="left" w:pos="3234"/>
              </w:tabs>
              <w:snapToGrid w:val="0"/>
              <w:spacing w:line="276" w:lineRule="auto"/>
              <w:jc w:val="both"/>
              <w:rPr>
                <w:rFonts w:ascii="Century Gothic" w:hAnsi="Century Gothic" w:cs="Arial"/>
                <w:sz w:val="18"/>
                <w:szCs w:val="22"/>
              </w:rPr>
            </w:pPr>
          </w:p>
          <w:p w14:paraId="1DA95408"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REQUISITOS DE LA EMPRESA CONTRATISTA</w:t>
            </w:r>
          </w:p>
          <w:p w14:paraId="04096BE2" w14:textId="77777777" w:rsidR="00D05224" w:rsidRPr="000A19D5" w:rsidRDefault="00D05224" w:rsidP="00D05224">
            <w:pPr>
              <w:spacing w:line="276" w:lineRule="auto"/>
              <w:contextualSpacing/>
              <w:jc w:val="both"/>
              <w:rPr>
                <w:rFonts w:ascii="Century Gothic" w:hAnsi="Century Gothic" w:cs="Arial"/>
                <w:b/>
                <w:sz w:val="18"/>
                <w:szCs w:val="22"/>
              </w:rPr>
            </w:pPr>
          </w:p>
          <w:p w14:paraId="787C80AF" w14:textId="77777777" w:rsidR="00D05224" w:rsidRPr="005241FD" w:rsidRDefault="00D05224" w:rsidP="00407A39">
            <w:pPr>
              <w:numPr>
                <w:ilvl w:val="0"/>
                <w:numId w:val="68"/>
              </w:numPr>
              <w:spacing w:line="276" w:lineRule="auto"/>
              <w:ind w:left="0" w:firstLine="426"/>
              <w:contextualSpacing/>
              <w:jc w:val="both"/>
              <w:rPr>
                <w:rFonts w:ascii="Century Gothic" w:hAnsi="Century Gothic" w:cs="Arial"/>
                <w:b/>
                <w:sz w:val="22"/>
                <w:szCs w:val="22"/>
              </w:rPr>
            </w:pPr>
            <w:r w:rsidRPr="005241FD">
              <w:rPr>
                <w:rFonts w:ascii="Century Gothic" w:hAnsi="Century Gothic" w:cs="Arial"/>
                <w:b/>
                <w:sz w:val="22"/>
                <w:szCs w:val="22"/>
              </w:rPr>
              <w:t>Recursos de Operación</w:t>
            </w:r>
          </w:p>
          <w:p w14:paraId="5B61B3A2" w14:textId="77777777" w:rsidR="00D05224" w:rsidRPr="000A19D5" w:rsidRDefault="00D05224" w:rsidP="00D05224">
            <w:pPr>
              <w:spacing w:line="276" w:lineRule="auto"/>
              <w:contextualSpacing/>
              <w:jc w:val="both"/>
              <w:rPr>
                <w:rFonts w:ascii="Century Gothic" w:hAnsi="Century Gothic" w:cs="Arial"/>
                <w:b/>
                <w:sz w:val="18"/>
                <w:szCs w:val="22"/>
                <w:u w:val="single"/>
              </w:rPr>
            </w:pPr>
          </w:p>
          <w:p w14:paraId="2074646D" w14:textId="43120E34" w:rsidR="000A19D5" w:rsidRDefault="00D05224" w:rsidP="00D05224">
            <w:pPr>
              <w:autoSpaceDE w:val="0"/>
              <w:autoSpaceDN w:val="0"/>
              <w:adjustRightInd w:val="0"/>
              <w:spacing w:line="276" w:lineRule="auto"/>
              <w:contextualSpacing/>
              <w:jc w:val="both"/>
              <w:rPr>
                <w:rFonts w:ascii="Century Gothic" w:hAnsi="Century Gothic" w:cs="Arial"/>
                <w:sz w:val="22"/>
                <w:szCs w:val="22"/>
              </w:rPr>
            </w:pPr>
            <w:r w:rsidRPr="005241FD">
              <w:rPr>
                <w:rFonts w:ascii="Century Gothic" w:hAnsi="Century Gothic" w:cs="Arial"/>
                <w:sz w:val="22"/>
                <w:szCs w:val="22"/>
              </w:rPr>
              <w:t>Para fines del servicio, la Empresa Contratista deberá contar con amplia experiencia en Infraestructura Hospitalaria de alta complejidad y un equipo multidisciplinario de profesionales responsables de cada especialidad con disponibilidad para formar la plantilla de este proyecto. Asimismo, deberá disponer de toda la infraestructura, personal y equipamiento necesario como lo son oficinas de su razón social, almacenes, equipos técnicos y de comunicación, movilización, logística entre otros, para cumplir eficientemente sus obligaciones.</w:t>
            </w:r>
          </w:p>
          <w:p w14:paraId="26B7AD3F" w14:textId="77777777" w:rsidR="000A19D5" w:rsidRPr="000A19D5" w:rsidRDefault="000A19D5" w:rsidP="00D05224">
            <w:pPr>
              <w:autoSpaceDE w:val="0"/>
              <w:autoSpaceDN w:val="0"/>
              <w:adjustRightInd w:val="0"/>
              <w:spacing w:line="276" w:lineRule="auto"/>
              <w:contextualSpacing/>
              <w:jc w:val="both"/>
              <w:rPr>
                <w:rFonts w:ascii="Century Gothic" w:hAnsi="Century Gothic" w:cs="Arial"/>
                <w:sz w:val="18"/>
                <w:szCs w:val="22"/>
              </w:rPr>
            </w:pPr>
          </w:p>
          <w:p w14:paraId="4B130DC0" w14:textId="77777777" w:rsidR="00D05224" w:rsidRPr="005241FD" w:rsidRDefault="00D05224" w:rsidP="00407A39">
            <w:pPr>
              <w:numPr>
                <w:ilvl w:val="0"/>
                <w:numId w:val="68"/>
              </w:numPr>
              <w:spacing w:line="276" w:lineRule="auto"/>
              <w:ind w:left="709" w:hanging="283"/>
              <w:contextualSpacing/>
              <w:rPr>
                <w:rFonts w:ascii="Century Gothic" w:hAnsi="Century Gothic" w:cs="Arial"/>
                <w:b/>
                <w:sz w:val="22"/>
                <w:szCs w:val="22"/>
              </w:rPr>
            </w:pPr>
            <w:r w:rsidRPr="005241FD">
              <w:rPr>
                <w:rFonts w:ascii="Century Gothic" w:hAnsi="Century Gothic" w:cs="Arial"/>
                <w:b/>
                <w:sz w:val="22"/>
                <w:szCs w:val="22"/>
              </w:rPr>
              <w:t>Responsabilidad Profesional de la Empresa Contratista</w:t>
            </w:r>
          </w:p>
          <w:p w14:paraId="35035F1C" w14:textId="77777777" w:rsidR="00D05224" w:rsidRPr="005241FD" w:rsidRDefault="00D05224" w:rsidP="00D05224">
            <w:pPr>
              <w:tabs>
                <w:tab w:val="left" w:pos="993"/>
              </w:tabs>
              <w:spacing w:line="276" w:lineRule="auto"/>
              <w:contextualSpacing/>
              <w:jc w:val="both"/>
              <w:rPr>
                <w:rFonts w:ascii="Century Gothic" w:hAnsi="Century Gothic" w:cs="Arial"/>
                <w:b/>
                <w:bCs/>
                <w:iCs/>
                <w:sz w:val="22"/>
                <w:szCs w:val="22"/>
              </w:rPr>
            </w:pPr>
          </w:p>
          <w:p w14:paraId="5D647F46"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La Empresa Contratada será responsable por realizar las eventuales modificaciones que pudieran exigirse por las instancias correspondientes en el proceso de aprobación de los proyectos por la Supervisión. </w:t>
            </w:r>
          </w:p>
          <w:p w14:paraId="737392EB" w14:textId="77777777" w:rsidR="00D05224" w:rsidRPr="005241FD" w:rsidRDefault="00D05224" w:rsidP="00D05224">
            <w:pPr>
              <w:spacing w:line="276" w:lineRule="auto"/>
              <w:contextualSpacing/>
              <w:jc w:val="both"/>
              <w:rPr>
                <w:rFonts w:ascii="Century Gothic" w:hAnsi="Century Gothic" w:cs="Arial"/>
                <w:sz w:val="22"/>
                <w:szCs w:val="22"/>
              </w:rPr>
            </w:pPr>
          </w:p>
          <w:p w14:paraId="33D83031"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Además, es responsable de la calidad técnica de todos los trabajos de infraestructura que realice conforme al contrato que se suscriba, por lo que se responsabiliza por fallas atribuibles a malas prácticas constructivas, durante los siguientes cinco años computables a partir de la aceptación del Informe Final. Por otra parte, todo el equipamiento que sea dotado a la Unidad de Radioterapia, deberá encontrarse respaldado con una garantía de funcionamiento de fábrica con vigencia acorde a la naturaleza del equipo, y asegurar que la garantía sea utilizada en territorio boliviano.    </w:t>
            </w:r>
          </w:p>
          <w:p w14:paraId="07BD9428" w14:textId="77777777" w:rsidR="00D05224" w:rsidRPr="005241FD" w:rsidRDefault="00D05224" w:rsidP="00D05224">
            <w:pPr>
              <w:spacing w:line="276" w:lineRule="auto"/>
              <w:contextualSpacing/>
              <w:jc w:val="both"/>
              <w:rPr>
                <w:rFonts w:ascii="Century Gothic" w:hAnsi="Century Gothic" w:cs="Arial"/>
                <w:sz w:val="22"/>
                <w:szCs w:val="22"/>
              </w:rPr>
            </w:pPr>
          </w:p>
          <w:p w14:paraId="0EE9798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Asimismo, en caso de ser requerido para cualquier aclaración o corrección pertinente, no podrá negar su concurrencia ya que, de hacerlo, se aplicarán las sanciones que correspondan conforme a la legislación aplicable.</w:t>
            </w:r>
          </w:p>
          <w:p w14:paraId="2DE81652" w14:textId="77777777" w:rsidR="00D05224" w:rsidRPr="005241FD" w:rsidRDefault="00D05224" w:rsidP="00D05224">
            <w:pPr>
              <w:spacing w:line="276" w:lineRule="auto"/>
              <w:contextualSpacing/>
              <w:jc w:val="both"/>
              <w:rPr>
                <w:rFonts w:ascii="Century Gothic" w:hAnsi="Century Gothic" w:cs="Arial"/>
                <w:sz w:val="22"/>
                <w:szCs w:val="22"/>
              </w:rPr>
            </w:pPr>
          </w:p>
          <w:p w14:paraId="3BAD1F4E" w14:textId="77777777" w:rsidR="00D05224" w:rsidRPr="005241FD" w:rsidRDefault="00D05224" w:rsidP="00407A39">
            <w:pPr>
              <w:numPr>
                <w:ilvl w:val="0"/>
                <w:numId w:val="68"/>
              </w:numPr>
              <w:spacing w:line="276" w:lineRule="auto"/>
              <w:ind w:left="709" w:hanging="283"/>
              <w:contextualSpacing/>
              <w:jc w:val="both"/>
              <w:rPr>
                <w:rFonts w:ascii="Century Gothic" w:hAnsi="Century Gothic" w:cs="Arial"/>
                <w:b/>
                <w:sz w:val="22"/>
                <w:szCs w:val="22"/>
              </w:rPr>
            </w:pPr>
            <w:r w:rsidRPr="005241FD">
              <w:rPr>
                <w:rFonts w:ascii="Century Gothic" w:hAnsi="Century Gothic" w:cs="Arial"/>
                <w:b/>
                <w:sz w:val="22"/>
                <w:szCs w:val="22"/>
              </w:rPr>
              <w:t>Perfil de la empresa</w:t>
            </w:r>
          </w:p>
          <w:p w14:paraId="7B96D32A" w14:textId="77777777" w:rsidR="00D05224" w:rsidRPr="005241FD" w:rsidRDefault="00D05224" w:rsidP="00D05224">
            <w:pPr>
              <w:spacing w:line="276" w:lineRule="auto"/>
              <w:contextualSpacing/>
              <w:jc w:val="both"/>
              <w:rPr>
                <w:rFonts w:ascii="Century Gothic" w:hAnsi="Century Gothic" w:cs="Arial"/>
                <w:sz w:val="22"/>
                <w:szCs w:val="22"/>
              </w:rPr>
            </w:pPr>
          </w:p>
          <w:p w14:paraId="642FFEAC"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La Empresa proponente debe tener la siguiente experiencia general y específica: </w:t>
            </w:r>
          </w:p>
          <w:p w14:paraId="2049F59C" w14:textId="77777777" w:rsidR="00D05224" w:rsidRPr="005241FD" w:rsidRDefault="00D05224" w:rsidP="00D05224">
            <w:pPr>
              <w:spacing w:line="276" w:lineRule="auto"/>
              <w:contextualSpacing/>
              <w:jc w:val="both"/>
              <w:rPr>
                <w:rFonts w:ascii="Century Gothic" w:hAnsi="Century Gothic" w:cs="Arial"/>
                <w:sz w:val="22"/>
                <w:szCs w:val="22"/>
              </w:rPr>
            </w:pPr>
            <w:bookmarkStart w:id="198" w:name="_Hlk137539471"/>
            <w:r w:rsidRPr="005241FD">
              <w:rPr>
                <w:rFonts w:ascii="Century Gothic" w:hAnsi="Century Gothic" w:cs="Arial"/>
                <w:sz w:val="22"/>
                <w:szCs w:val="22"/>
              </w:rPr>
              <w:t>Condiciones Mínimas:</w:t>
            </w:r>
          </w:p>
          <w:p w14:paraId="50603571" w14:textId="77777777" w:rsidR="00D05224" w:rsidRPr="005241FD" w:rsidRDefault="00D05224" w:rsidP="00D05224">
            <w:pPr>
              <w:spacing w:line="276" w:lineRule="auto"/>
              <w:contextualSpacing/>
              <w:jc w:val="both"/>
              <w:rPr>
                <w:rFonts w:ascii="Century Gothic" w:hAnsi="Century Gothic" w:cs="Arial"/>
                <w:sz w:val="22"/>
                <w:szCs w:val="22"/>
              </w:rPr>
            </w:pPr>
          </w:p>
          <w:tbl>
            <w:tblPr>
              <w:tblStyle w:val="Tabladelista3-nfasis51"/>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515"/>
              <w:gridCol w:w="4547"/>
            </w:tblGrid>
            <w:tr w:rsidR="00D05224" w:rsidRPr="005241FD" w14:paraId="57D274C2" w14:textId="77777777" w:rsidTr="000A19D5">
              <w:trPr>
                <w:cnfStyle w:val="100000000000" w:firstRow="1" w:lastRow="0" w:firstColumn="0" w:lastColumn="0" w:oddVBand="0" w:evenVBand="0" w:oddHBand="0" w:evenHBand="0" w:firstRowFirstColumn="0" w:firstRowLastColumn="0" w:lastRowFirstColumn="0" w:lastRowLastColumn="0"/>
                <w:trHeight w:val="979"/>
                <w:jc w:val="center"/>
              </w:trPr>
              <w:tc>
                <w:tcPr>
                  <w:cnfStyle w:val="001000000100" w:firstRow="0" w:lastRow="0" w:firstColumn="1" w:lastColumn="0" w:oddVBand="0" w:evenVBand="0" w:oddHBand="0" w:evenHBand="0" w:firstRowFirstColumn="1" w:firstRowLastColumn="0" w:lastRowFirstColumn="0" w:lastRowLastColumn="0"/>
                  <w:tcW w:w="580" w:type="dxa"/>
                  <w:tcBorders>
                    <w:bottom w:val="single" w:sz="4" w:space="0" w:color="auto"/>
                    <w:right w:val="single" w:sz="4" w:space="0" w:color="auto"/>
                  </w:tcBorders>
                  <w:shd w:val="clear" w:color="auto" w:fill="D0CECE"/>
                  <w:vAlign w:val="center"/>
                </w:tcPr>
                <w:p w14:paraId="15EF0CBD" w14:textId="77777777" w:rsidR="00D05224" w:rsidRPr="005241FD" w:rsidRDefault="00D05224" w:rsidP="00D05224">
                  <w:pPr>
                    <w:spacing w:line="276" w:lineRule="auto"/>
                    <w:jc w:val="center"/>
                    <w:rPr>
                      <w:rFonts w:ascii="Century Gothic" w:eastAsia="Calibri" w:hAnsi="Century Gothic" w:cs="Arial"/>
                      <w:color w:val="auto"/>
                      <w:sz w:val="22"/>
                      <w:szCs w:val="22"/>
                    </w:rPr>
                  </w:pPr>
                  <w:r w:rsidRPr="005241FD">
                    <w:rPr>
                      <w:rFonts w:ascii="Century Gothic" w:eastAsia="Calibri" w:hAnsi="Century Gothic" w:cs="Arial"/>
                      <w:color w:val="auto"/>
                      <w:sz w:val="22"/>
                      <w:szCs w:val="22"/>
                    </w:rPr>
                    <w:t>No</w:t>
                  </w:r>
                </w:p>
              </w:tc>
              <w:tc>
                <w:tcPr>
                  <w:cnfStyle w:val="000010000000" w:firstRow="0" w:lastRow="0" w:firstColumn="0" w:lastColumn="0" w:oddVBand="1" w:evenVBand="0" w:oddHBand="0" w:evenHBand="0" w:firstRowFirstColumn="0" w:firstRowLastColumn="0" w:lastRowFirstColumn="0" w:lastRowLastColumn="0"/>
                  <w:tcW w:w="3515" w:type="dxa"/>
                  <w:tcBorders>
                    <w:left w:val="single" w:sz="4" w:space="0" w:color="auto"/>
                    <w:bottom w:val="single" w:sz="4" w:space="0" w:color="auto"/>
                    <w:right w:val="single" w:sz="4" w:space="0" w:color="auto"/>
                  </w:tcBorders>
                  <w:shd w:val="clear" w:color="auto" w:fill="D0CECE"/>
                  <w:vAlign w:val="center"/>
                </w:tcPr>
                <w:p w14:paraId="0EC87C97" w14:textId="77777777" w:rsidR="00D05224" w:rsidRPr="005241FD" w:rsidRDefault="00D05224" w:rsidP="00D05224">
                  <w:pPr>
                    <w:spacing w:line="276" w:lineRule="auto"/>
                    <w:jc w:val="center"/>
                    <w:rPr>
                      <w:rFonts w:ascii="Century Gothic" w:eastAsia="Calibri" w:hAnsi="Century Gothic" w:cs="Arial"/>
                      <w:color w:val="auto"/>
                      <w:sz w:val="22"/>
                      <w:szCs w:val="22"/>
                    </w:rPr>
                  </w:pPr>
                  <w:r w:rsidRPr="005241FD">
                    <w:rPr>
                      <w:rFonts w:ascii="Century Gothic" w:eastAsia="Calibri" w:hAnsi="Century Gothic" w:cs="Arial"/>
                      <w:color w:val="auto"/>
                      <w:sz w:val="22"/>
                      <w:szCs w:val="22"/>
                    </w:rPr>
                    <w:t>EXPERIENCIA GENERAL</w:t>
                  </w:r>
                </w:p>
              </w:tc>
              <w:tc>
                <w:tcPr>
                  <w:cnfStyle w:val="000100001000" w:firstRow="0" w:lastRow="0" w:firstColumn="0" w:lastColumn="1" w:oddVBand="0" w:evenVBand="0" w:oddHBand="0" w:evenHBand="0" w:firstRowFirstColumn="0" w:firstRowLastColumn="1" w:lastRowFirstColumn="0" w:lastRowLastColumn="0"/>
                  <w:tcW w:w="4547" w:type="dxa"/>
                  <w:tcBorders>
                    <w:left w:val="single" w:sz="4" w:space="0" w:color="auto"/>
                    <w:bottom w:val="single" w:sz="4" w:space="0" w:color="auto"/>
                  </w:tcBorders>
                  <w:shd w:val="clear" w:color="auto" w:fill="D0CECE"/>
                  <w:vAlign w:val="center"/>
                </w:tcPr>
                <w:p w14:paraId="3C605CBC" w14:textId="77777777" w:rsidR="00D05224" w:rsidRPr="005241FD" w:rsidRDefault="00D05224" w:rsidP="00D05224">
                  <w:pPr>
                    <w:spacing w:line="276" w:lineRule="auto"/>
                    <w:jc w:val="center"/>
                    <w:rPr>
                      <w:rFonts w:ascii="Century Gothic" w:eastAsia="Calibri" w:hAnsi="Century Gothic" w:cs="Arial"/>
                      <w:b w:val="0"/>
                      <w:bCs w:val="0"/>
                      <w:sz w:val="22"/>
                      <w:szCs w:val="22"/>
                    </w:rPr>
                  </w:pPr>
                  <w:r w:rsidRPr="005241FD">
                    <w:rPr>
                      <w:rFonts w:ascii="Century Gothic" w:eastAsia="Calibri" w:hAnsi="Century Gothic" w:cs="Arial"/>
                      <w:color w:val="auto"/>
                      <w:sz w:val="22"/>
                      <w:szCs w:val="22"/>
                    </w:rPr>
                    <w:t>EXPERIENCIA ESPECIFICA</w:t>
                  </w:r>
                </w:p>
              </w:tc>
            </w:tr>
            <w:tr w:rsidR="00D05224" w:rsidRPr="005241FD" w14:paraId="6F10FB95" w14:textId="77777777" w:rsidTr="000A19D5">
              <w:trPr>
                <w:cnfStyle w:val="000000100000" w:firstRow="0" w:lastRow="0" w:firstColumn="0" w:lastColumn="0" w:oddVBand="0" w:evenVBand="0" w:oddHBand="1" w:evenHBand="0" w:firstRowFirstColumn="0" w:firstRowLastColumn="0" w:lastRowFirstColumn="0" w:lastRowLastColumn="0"/>
                <w:trHeight w:val="1806"/>
                <w:jc w:val="center"/>
              </w:trPr>
              <w:tc>
                <w:tcPr>
                  <w:cnfStyle w:val="001000000000" w:firstRow="0" w:lastRow="0" w:firstColumn="1" w:lastColumn="0" w:oddVBand="0" w:evenVBand="0" w:oddHBand="0" w:evenHBand="0" w:firstRowFirstColumn="0" w:firstRowLastColumn="0" w:lastRowFirstColumn="0" w:lastRowLastColumn="0"/>
                  <w:tcW w:w="580" w:type="dxa"/>
                  <w:tcBorders>
                    <w:top w:val="single" w:sz="4" w:space="0" w:color="auto"/>
                    <w:right w:val="single" w:sz="4" w:space="0" w:color="auto"/>
                  </w:tcBorders>
                  <w:vAlign w:val="center"/>
                </w:tcPr>
                <w:p w14:paraId="3FD615DC" w14:textId="77777777" w:rsidR="00D05224" w:rsidRPr="005241FD" w:rsidRDefault="00D05224" w:rsidP="00D05224">
                  <w:pPr>
                    <w:spacing w:line="276" w:lineRule="auto"/>
                    <w:rPr>
                      <w:rFonts w:ascii="Century Gothic" w:eastAsia="Calibri" w:hAnsi="Century Gothic" w:cs="Arial"/>
                      <w:sz w:val="22"/>
                      <w:szCs w:val="22"/>
                      <w:highlight w:val="yellow"/>
                    </w:rPr>
                  </w:pPr>
                  <w:r w:rsidRPr="005241FD">
                    <w:rPr>
                      <w:rFonts w:ascii="Century Gothic" w:eastAsia="Calibri" w:hAnsi="Century Gothic" w:cs="Arial"/>
                      <w:sz w:val="22"/>
                      <w:szCs w:val="22"/>
                    </w:rPr>
                    <w:t>1</w:t>
                  </w:r>
                </w:p>
              </w:tc>
              <w:tc>
                <w:tcPr>
                  <w:cnfStyle w:val="000010000000" w:firstRow="0" w:lastRow="0" w:firstColumn="0" w:lastColumn="0" w:oddVBand="1" w:evenVBand="0" w:oddHBand="0" w:evenHBand="0" w:firstRowFirstColumn="0" w:firstRowLastColumn="0" w:lastRowFirstColumn="0" w:lastRowLastColumn="0"/>
                  <w:tcW w:w="3515" w:type="dxa"/>
                  <w:tcBorders>
                    <w:top w:val="single" w:sz="4" w:space="0" w:color="auto"/>
                    <w:left w:val="single" w:sz="4" w:space="0" w:color="auto"/>
                    <w:right w:val="single" w:sz="4" w:space="0" w:color="auto"/>
                  </w:tcBorders>
                  <w:vAlign w:val="center"/>
                </w:tcPr>
                <w:p w14:paraId="13117B88" w14:textId="77777777" w:rsidR="00D05224" w:rsidRPr="005241FD" w:rsidRDefault="00D05224" w:rsidP="00D05224">
                  <w:pPr>
                    <w:spacing w:line="276" w:lineRule="auto"/>
                    <w:jc w:val="center"/>
                    <w:rPr>
                      <w:rFonts w:ascii="Century Gothic" w:eastAsia="Calibri" w:hAnsi="Century Gothic" w:cs="Arial"/>
                      <w:bCs/>
                      <w:sz w:val="22"/>
                      <w:szCs w:val="22"/>
                      <w:highlight w:val="yellow"/>
                    </w:rPr>
                  </w:pPr>
                  <w:r w:rsidRPr="005241FD">
                    <w:rPr>
                      <w:rFonts w:ascii="Century Gothic" w:eastAsia="Calibri" w:hAnsi="Century Gothic" w:cs="Arial"/>
                      <w:bCs/>
                      <w:sz w:val="22"/>
                      <w:szCs w:val="22"/>
                    </w:rPr>
                    <w:t xml:space="preserve">Al menos Bs. </w:t>
                  </w:r>
                  <w:r>
                    <w:rPr>
                      <w:rFonts w:ascii="Century Gothic" w:eastAsia="Calibri" w:hAnsi="Century Gothic" w:cs="Arial"/>
                      <w:bCs/>
                      <w:sz w:val="22"/>
                      <w:szCs w:val="22"/>
                    </w:rPr>
                    <w:t>200 millones en construcción de proyectos en Salud y/o</w:t>
                  </w:r>
                  <w:r w:rsidRPr="005241FD">
                    <w:rPr>
                      <w:rFonts w:ascii="Century Gothic" w:eastAsia="Calibri" w:hAnsi="Century Gothic" w:cs="Arial"/>
                      <w:bCs/>
                      <w:sz w:val="22"/>
                      <w:szCs w:val="22"/>
                    </w:rPr>
                    <w:t xml:space="preserve"> equipamiento de Infraestructura en Salud, en los últimos 10 años.</w:t>
                  </w:r>
                </w:p>
              </w:tc>
              <w:tc>
                <w:tcPr>
                  <w:cnfStyle w:val="000100000000" w:firstRow="0" w:lastRow="0" w:firstColumn="0" w:lastColumn="1" w:oddVBand="0" w:evenVBand="0" w:oddHBand="0" w:evenHBand="0" w:firstRowFirstColumn="0" w:firstRowLastColumn="0" w:lastRowFirstColumn="0" w:lastRowLastColumn="0"/>
                  <w:tcW w:w="4547" w:type="dxa"/>
                  <w:tcBorders>
                    <w:top w:val="single" w:sz="4" w:space="0" w:color="auto"/>
                    <w:left w:val="single" w:sz="4" w:space="0" w:color="auto"/>
                  </w:tcBorders>
                </w:tcPr>
                <w:p w14:paraId="20BCC562" w14:textId="77777777" w:rsidR="00D05224" w:rsidRPr="005241FD" w:rsidRDefault="00D05224" w:rsidP="00D05224">
                  <w:pPr>
                    <w:spacing w:line="276" w:lineRule="auto"/>
                    <w:jc w:val="center"/>
                    <w:rPr>
                      <w:rFonts w:ascii="Century Gothic" w:eastAsia="Calibri" w:hAnsi="Century Gothic" w:cs="Arial"/>
                      <w:b w:val="0"/>
                      <w:bCs w:val="0"/>
                      <w:sz w:val="22"/>
                      <w:szCs w:val="22"/>
                    </w:rPr>
                  </w:pPr>
                </w:p>
                <w:p w14:paraId="04ED0431" w14:textId="77777777" w:rsidR="00D05224" w:rsidRPr="005241FD" w:rsidRDefault="00D05224" w:rsidP="00D05224">
                  <w:pPr>
                    <w:spacing w:line="276" w:lineRule="auto"/>
                    <w:jc w:val="center"/>
                    <w:rPr>
                      <w:rFonts w:ascii="Century Gothic" w:eastAsia="Calibri" w:hAnsi="Century Gothic" w:cs="Arial"/>
                      <w:b w:val="0"/>
                      <w:bCs w:val="0"/>
                      <w:sz w:val="22"/>
                      <w:szCs w:val="22"/>
                    </w:rPr>
                  </w:pPr>
                  <w:r w:rsidRPr="005241FD">
                    <w:rPr>
                      <w:rFonts w:ascii="Century Gothic" w:eastAsia="Calibri" w:hAnsi="Century Gothic" w:cs="Arial"/>
                      <w:b w:val="0"/>
                      <w:bCs w:val="0"/>
                      <w:sz w:val="22"/>
                      <w:szCs w:val="22"/>
                    </w:rPr>
                    <w:t xml:space="preserve">Al menos Bs. 100 millones en los últimos 10 años en proyectos de construcción </w:t>
                  </w:r>
                  <w:r>
                    <w:rPr>
                      <w:rFonts w:ascii="Century Gothic" w:eastAsia="Calibri" w:hAnsi="Century Gothic" w:cs="Arial"/>
                      <w:b w:val="0"/>
                      <w:bCs w:val="0"/>
                      <w:sz w:val="22"/>
                      <w:szCs w:val="22"/>
                    </w:rPr>
                    <w:t xml:space="preserve">de infraestructura hospitalaria de similar complejidad </w:t>
                  </w:r>
                  <w:r w:rsidRPr="005241FD">
                    <w:rPr>
                      <w:rFonts w:ascii="Century Gothic" w:eastAsia="Calibri" w:hAnsi="Century Gothic" w:cs="Arial"/>
                      <w:b w:val="0"/>
                      <w:bCs w:val="0"/>
                      <w:sz w:val="22"/>
                      <w:szCs w:val="22"/>
                    </w:rPr>
                    <w:t>(*)</w:t>
                  </w:r>
                  <w:r>
                    <w:rPr>
                      <w:rFonts w:ascii="Century Gothic" w:eastAsia="Calibri" w:hAnsi="Century Gothic" w:cs="Arial"/>
                      <w:b w:val="0"/>
                      <w:bCs w:val="0"/>
                      <w:sz w:val="22"/>
                      <w:szCs w:val="22"/>
                    </w:rPr>
                    <w:t xml:space="preserve"> y/o</w:t>
                  </w:r>
                  <w:r w:rsidRPr="005241FD">
                    <w:rPr>
                      <w:rFonts w:ascii="Century Gothic" w:eastAsia="Calibri" w:hAnsi="Century Gothic" w:cs="Arial"/>
                      <w:b w:val="0"/>
                      <w:bCs w:val="0"/>
                      <w:sz w:val="22"/>
                      <w:szCs w:val="22"/>
                    </w:rPr>
                    <w:t xml:space="preserve"> equipamiento de similar complejidad (*).</w:t>
                  </w:r>
                </w:p>
                <w:p w14:paraId="13C67923" w14:textId="77777777" w:rsidR="00D05224" w:rsidRDefault="00D05224" w:rsidP="00D05224">
                  <w:pPr>
                    <w:spacing w:line="276" w:lineRule="auto"/>
                    <w:jc w:val="center"/>
                    <w:rPr>
                      <w:rFonts w:ascii="Century Gothic" w:eastAsia="Calibri" w:hAnsi="Century Gothic" w:cs="Arial"/>
                      <w:b w:val="0"/>
                      <w:bCs w:val="0"/>
                      <w:sz w:val="22"/>
                      <w:szCs w:val="22"/>
                    </w:rPr>
                  </w:pPr>
                </w:p>
                <w:p w14:paraId="4021E312" w14:textId="77777777" w:rsidR="00D05224" w:rsidRPr="005241FD" w:rsidRDefault="00D05224" w:rsidP="00D05224">
                  <w:pPr>
                    <w:spacing w:line="276" w:lineRule="auto"/>
                    <w:jc w:val="center"/>
                    <w:rPr>
                      <w:rFonts w:ascii="Century Gothic" w:eastAsia="Calibri" w:hAnsi="Century Gothic" w:cs="Arial"/>
                      <w:b w:val="0"/>
                      <w:sz w:val="22"/>
                      <w:szCs w:val="22"/>
                      <w:highlight w:val="yellow"/>
                    </w:rPr>
                  </w:pPr>
                  <w:r w:rsidRPr="00DF5E7A">
                    <w:rPr>
                      <w:rFonts w:ascii="Century Gothic" w:eastAsia="Calibri" w:hAnsi="Century Gothic" w:cs="Arial"/>
                      <w:b w:val="0"/>
                      <w:bCs w:val="0"/>
                      <w:sz w:val="22"/>
                      <w:szCs w:val="22"/>
                    </w:rPr>
                    <w:t>Se valorará proyectos de construcción o equipamiento de</w:t>
                  </w:r>
                  <w:r w:rsidRPr="005241FD">
                    <w:rPr>
                      <w:rFonts w:ascii="Century Gothic" w:eastAsia="Calibri" w:hAnsi="Century Gothic" w:cs="Arial"/>
                      <w:b w:val="0"/>
                      <w:bCs w:val="0"/>
                      <w:sz w:val="22"/>
                      <w:szCs w:val="22"/>
                    </w:rPr>
                    <w:t xml:space="preserve"> hospitales de 2do, 3er y 4to nivel cuyo monto sea superior a Bs. 100 millones.</w:t>
                  </w:r>
                </w:p>
              </w:tc>
            </w:tr>
            <w:tr w:rsidR="00D05224" w:rsidRPr="005241FD" w14:paraId="26D92DD5" w14:textId="77777777" w:rsidTr="00D05224">
              <w:trPr>
                <w:cnfStyle w:val="010000000000" w:firstRow="0" w:lastRow="1" w:firstColumn="0" w:lastColumn="0" w:oddVBand="0" w:evenVBand="0" w:oddHBand="0" w:evenHBand="0" w:firstRowFirstColumn="0" w:firstRowLastColumn="0" w:lastRowFirstColumn="0" w:lastRowLastColumn="0"/>
                <w:trHeight w:val="852"/>
                <w:jc w:val="center"/>
              </w:trPr>
              <w:tc>
                <w:tcPr>
                  <w:cnfStyle w:val="001000000001" w:firstRow="0" w:lastRow="0" w:firstColumn="1" w:lastColumn="0" w:oddVBand="0" w:evenVBand="0" w:oddHBand="0" w:evenHBand="0" w:firstRowFirstColumn="0" w:firstRowLastColumn="0" w:lastRowFirstColumn="1" w:lastRowLastColumn="0"/>
                  <w:tcW w:w="8642" w:type="dxa"/>
                  <w:gridSpan w:val="3"/>
                  <w:tcBorders>
                    <w:top w:val="single" w:sz="4" w:space="0" w:color="auto"/>
                    <w:right w:val="single" w:sz="4" w:space="0" w:color="auto"/>
                  </w:tcBorders>
                </w:tcPr>
                <w:p w14:paraId="79907F5B" w14:textId="77777777" w:rsidR="00D05224" w:rsidRPr="005241FD" w:rsidRDefault="00D05224" w:rsidP="00D05224">
                  <w:pPr>
                    <w:spacing w:line="276" w:lineRule="auto"/>
                    <w:rPr>
                      <w:rFonts w:ascii="Century Gothic" w:eastAsia="Calibri" w:hAnsi="Century Gothic" w:cs="Arial"/>
                      <w:b w:val="0"/>
                      <w:sz w:val="22"/>
                      <w:szCs w:val="22"/>
                    </w:rPr>
                  </w:pPr>
                  <w:r>
                    <w:rPr>
                      <w:rFonts w:ascii="Century Gothic" w:eastAsia="Calibri" w:hAnsi="Century Gothic" w:cs="Arial"/>
                      <w:b w:val="0"/>
                      <w:sz w:val="22"/>
                      <w:szCs w:val="22"/>
                    </w:rPr>
                    <w:t>(*) Se considera</w:t>
                  </w:r>
                  <w:r w:rsidRPr="005241FD">
                    <w:rPr>
                      <w:rFonts w:ascii="Century Gothic" w:eastAsia="Calibri" w:hAnsi="Century Gothic" w:cs="Arial"/>
                      <w:b w:val="0"/>
                      <w:sz w:val="22"/>
                      <w:szCs w:val="22"/>
                    </w:rPr>
                    <w:t xml:space="preserve"> de similar complejidad a:</w:t>
                  </w:r>
                </w:p>
                <w:p w14:paraId="3772CC8E" w14:textId="77777777" w:rsidR="00D05224" w:rsidRPr="005241FD" w:rsidRDefault="00D05224" w:rsidP="00D05224">
                  <w:pPr>
                    <w:spacing w:line="276" w:lineRule="auto"/>
                    <w:rPr>
                      <w:rFonts w:ascii="Century Gothic" w:eastAsia="Calibri" w:hAnsi="Century Gothic" w:cs="Arial"/>
                      <w:b w:val="0"/>
                      <w:sz w:val="22"/>
                      <w:szCs w:val="22"/>
                    </w:rPr>
                  </w:pPr>
                </w:p>
                <w:p w14:paraId="4A1E3F39" w14:textId="77777777" w:rsidR="00D05224" w:rsidRPr="005241FD" w:rsidRDefault="00D05224" w:rsidP="00D05224">
                  <w:pPr>
                    <w:spacing w:line="276" w:lineRule="auto"/>
                    <w:rPr>
                      <w:rFonts w:ascii="Century Gothic" w:eastAsia="Calibri" w:hAnsi="Century Gothic" w:cs="Arial"/>
                      <w:b w:val="0"/>
                      <w:sz w:val="22"/>
                      <w:szCs w:val="22"/>
                    </w:rPr>
                  </w:pPr>
                  <w:r w:rsidRPr="005241FD">
                    <w:rPr>
                      <w:rFonts w:ascii="Century Gothic" w:eastAsia="Calibri" w:hAnsi="Century Gothic" w:cs="Arial"/>
                      <w:b w:val="0"/>
                      <w:sz w:val="22"/>
                      <w:szCs w:val="22"/>
                    </w:rPr>
                    <w:t>•</w:t>
                  </w:r>
                  <w:r w:rsidRPr="005241FD">
                    <w:rPr>
                      <w:rFonts w:ascii="Century Gothic" w:eastAsia="Calibri" w:hAnsi="Century Gothic" w:cs="Arial"/>
                      <w:b w:val="0"/>
                      <w:sz w:val="22"/>
                      <w:szCs w:val="22"/>
                    </w:rPr>
                    <w:tab/>
                    <w:t>Obras de Construcción</w:t>
                  </w:r>
                  <w:r>
                    <w:rPr>
                      <w:rFonts w:ascii="Century Gothic" w:eastAsia="Calibri" w:hAnsi="Century Gothic" w:cs="Arial"/>
                      <w:b w:val="0"/>
                      <w:sz w:val="22"/>
                      <w:szCs w:val="22"/>
                    </w:rPr>
                    <w:t xml:space="preserve"> de infraestructura hospitalaria o Equipamiento</w:t>
                  </w:r>
                  <w:r w:rsidRPr="005241FD">
                    <w:rPr>
                      <w:rFonts w:ascii="Century Gothic" w:eastAsia="Calibri" w:hAnsi="Century Gothic" w:cs="Arial"/>
                      <w:b w:val="0"/>
                      <w:sz w:val="22"/>
                      <w:szCs w:val="22"/>
                    </w:rPr>
                    <w:t xml:space="preserve"> </w:t>
                  </w:r>
                  <w:r>
                    <w:rPr>
                      <w:rFonts w:ascii="Century Gothic" w:eastAsia="Calibri" w:hAnsi="Century Gothic" w:cs="Arial"/>
                      <w:b w:val="0"/>
                      <w:sz w:val="22"/>
                      <w:szCs w:val="22"/>
                    </w:rPr>
                    <w:t xml:space="preserve">de </w:t>
                  </w:r>
                  <w:r w:rsidRPr="005241FD">
                    <w:rPr>
                      <w:rFonts w:ascii="Century Gothic" w:eastAsia="Calibri" w:hAnsi="Century Gothic" w:cs="Arial"/>
                      <w:b w:val="0"/>
                      <w:sz w:val="22"/>
                      <w:szCs w:val="22"/>
                    </w:rPr>
                    <w:t>Hospitales de 2do, 3er o 4to nivel, Centros de Salud, Clínicas Privadas, Centros de Cuidados Ambulatorios y Centros de Cuidados especializados.</w:t>
                  </w:r>
                </w:p>
                <w:p w14:paraId="056C4D2B" w14:textId="77777777" w:rsidR="00D05224" w:rsidRPr="005241FD" w:rsidRDefault="00D05224" w:rsidP="00D05224">
                  <w:pPr>
                    <w:spacing w:line="276" w:lineRule="auto"/>
                    <w:rPr>
                      <w:rFonts w:ascii="Century Gothic" w:eastAsia="Calibri" w:hAnsi="Century Gothic" w:cs="Arial"/>
                      <w:sz w:val="22"/>
                      <w:szCs w:val="22"/>
                    </w:rPr>
                  </w:pPr>
                  <w:r w:rsidRPr="005241FD">
                    <w:rPr>
                      <w:rFonts w:ascii="Century Gothic" w:eastAsia="Calibri" w:hAnsi="Century Gothic" w:cs="Arial"/>
                      <w:b w:val="0"/>
                      <w:sz w:val="22"/>
                      <w:szCs w:val="22"/>
                    </w:rPr>
                    <w:t>•</w:t>
                  </w:r>
                  <w:r w:rsidRPr="005241FD">
                    <w:rPr>
                      <w:rFonts w:ascii="Century Gothic" w:eastAsia="Calibri" w:hAnsi="Century Gothic" w:cs="Arial"/>
                      <w:b w:val="0"/>
                      <w:sz w:val="22"/>
                      <w:szCs w:val="22"/>
                    </w:rPr>
                    <w:tab/>
                    <w:t>Ampliación o Refacción: Centros Hospitalarios, Centros de Salud, Clínicas Privadas y Centros de Cuidados (ambulatorios o especializados)</w:t>
                  </w:r>
                </w:p>
              </w:tc>
            </w:tr>
          </w:tbl>
          <w:p w14:paraId="74C01B98" w14:textId="77777777" w:rsidR="00D05224" w:rsidRPr="005241FD" w:rsidRDefault="00D05224" w:rsidP="00D05224">
            <w:pPr>
              <w:spacing w:line="276" w:lineRule="auto"/>
              <w:contextualSpacing/>
              <w:jc w:val="both"/>
              <w:rPr>
                <w:rFonts w:ascii="Century Gothic" w:hAnsi="Century Gothic" w:cs="Arial"/>
                <w:sz w:val="22"/>
                <w:szCs w:val="22"/>
              </w:rPr>
            </w:pPr>
          </w:p>
          <w:bookmarkEnd w:id="198"/>
          <w:p w14:paraId="08EF808C"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lastRenderedPageBreak/>
              <w:t xml:space="preserve">La experiencia general es computable dentro los 10 últimos en </w:t>
            </w:r>
            <w:r>
              <w:rPr>
                <w:rFonts w:ascii="Century Gothic" w:eastAsia="Calibri" w:hAnsi="Century Gothic" w:cs="Arial"/>
                <w:bCs/>
                <w:sz w:val="22"/>
                <w:szCs w:val="22"/>
              </w:rPr>
              <w:t>construcción de proyectos en Salud y/o</w:t>
            </w:r>
            <w:r w:rsidRPr="005241FD">
              <w:rPr>
                <w:rFonts w:ascii="Century Gothic" w:eastAsia="Calibri" w:hAnsi="Century Gothic" w:cs="Arial"/>
                <w:bCs/>
                <w:sz w:val="22"/>
                <w:szCs w:val="22"/>
              </w:rPr>
              <w:t xml:space="preserve"> equipamiento de Infraestructura en Salud</w:t>
            </w:r>
            <w:r w:rsidRPr="005241FD">
              <w:rPr>
                <w:rFonts w:ascii="Century Gothic" w:hAnsi="Century Gothic" w:cs="Arial"/>
                <w:sz w:val="22"/>
                <w:szCs w:val="22"/>
              </w:rPr>
              <w:t xml:space="preserve"> dentro o fuera del país superior a 200 millones de bolivianos. La experiencia específica es computable en los últimos 10 años </w:t>
            </w:r>
            <w:r w:rsidRPr="005241FD">
              <w:rPr>
                <w:rFonts w:ascii="Century Gothic" w:eastAsia="Calibri" w:hAnsi="Century Gothic" w:cs="Arial"/>
                <w:sz w:val="22"/>
                <w:szCs w:val="22"/>
              </w:rPr>
              <w:t xml:space="preserve">en proyectos de </w:t>
            </w:r>
            <w:r w:rsidRPr="00682FAE">
              <w:rPr>
                <w:rFonts w:ascii="Century Gothic" w:eastAsia="Calibri" w:hAnsi="Century Gothic" w:cs="Arial"/>
                <w:sz w:val="22"/>
                <w:szCs w:val="22"/>
              </w:rPr>
              <w:t xml:space="preserve">construcción </w:t>
            </w:r>
            <w:r w:rsidRPr="00682FAE">
              <w:rPr>
                <w:rFonts w:ascii="Century Gothic" w:eastAsia="Calibri" w:hAnsi="Century Gothic" w:cs="Arial"/>
                <w:bCs/>
                <w:sz w:val="22"/>
                <w:szCs w:val="22"/>
              </w:rPr>
              <w:t xml:space="preserve">de infraestructura hospitalaria </w:t>
            </w:r>
            <w:r>
              <w:rPr>
                <w:rFonts w:ascii="Century Gothic" w:eastAsia="Calibri" w:hAnsi="Century Gothic" w:cs="Arial"/>
                <w:bCs/>
                <w:sz w:val="22"/>
                <w:szCs w:val="22"/>
              </w:rPr>
              <w:t xml:space="preserve">de similar complejidad </w:t>
            </w:r>
            <w:r w:rsidRPr="00682FAE">
              <w:rPr>
                <w:rFonts w:ascii="Century Gothic" w:eastAsia="Calibri" w:hAnsi="Century Gothic" w:cs="Arial"/>
                <w:sz w:val="22"/>
                <w:szCs w:val="22"/>
              </w:rPr>
              <w:t>(*)</w:t>
            </w:r>
            <w:r w:rsidRPr="00682FAE">
              <w:rPr>
                <w:rFonts w:ascii="Century Gothic" w:eastAsia="Calibri" w:hAnsi="Century Gothic" w:cs="Arial"/>
                <w:bCs/>
                <w:sz w:val="22"/>
                <w:szCs w:val="22"/>
              </w:rPr>
              <w:t xml:space="preserve"> o</w:t>
            </w:r>
            <w:r w:rsidRPr="005241FD">
              <w:rPr>
                <w:rFonts w:ascii="Century Gothic" w:eastAsia="Calibri" w:hAnsi="Century Gothic" w:cs="Arial"/>
                <w:sz w:val="22"/>
                <w:szCs w:val="22"/>
              </w:rPr>
              <w:t xml:space="preserve"> equipamiento de similar complejidad (*).</w:t>
            </w:r>
            <w:r>
              <w:rPr>
                <w:rFonts w:ascii="Century Gothic" w:eastAsia="Calibri" w:hAnsi="Century Gothic" w:cs="Arial"/>
                <w:sz w:val="22"/>
                <w:szCs w:val="22"/>
              </w:rPr>
              <w:t xml:space="preserve">de al menos 100 </w:t>
            </w:r>
            <w:r w:rsidRPr="005241FD">
              <w:rPr>
                <w:rFonts w:ascii="Century Gothic" w:eastAsia="Calibri" w:hAnsi="Century Gothic" w:cs="Arial"/>
                <w:sz w:val="22"/>
                <w:szCs w:val="22"/>
              </w:rPr>
              <w:t xml:space="preserve">millones de bolivianos considerando hospitales de 2do, 3er y 4 nivel de similar complejidad al proyecto que compete el presente proyecto de Radioterapia. </w:t>
            </w:r>
            <w:r w:rsidRPr="005241FD">
              <w:rPr>
                <w:rFonts w:ascii="Century Gothic" w:hAnsi="Century Gothic" w:cs="Arial"/>
                <w:sz w:val="22"/>
                <w:szCs w:val="22"/>
              </w:rPr>
              <w:t xml:space="preserve"> </w:t>
            </w:r>
          </w:p>
          <w:p w14:paraId="672324BE" w14:textId="77777777" w:rsidR="00D05224" w:rsidRPr="0045309E" w:rsidRDefault="00D05224" w:rsidP="00D05224">
            <w:pPr>
              <w:spacing w:line="276" w:lineRule="auto"/>
              <w:contextualSpacing/>
              <w:jc w:val="both"/>
              <w:rPr>
                <w:rFonts w:ascii="Century Gothic" w:hAnsi="Century Gothic" w:cs="Arial"/>
                <w:sz w:val="16"/>
                <w:szCs w:val="22"/>
              </w:rPr>
            </w:pPr>
          </w:p>
          <w:p w14:paraId="4A457B7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Se debe detallar en los formularios respectivos, la experiencia general y especifica de la Empresa Proponente.</w:t>
            </w:r>
          </w:p>
          <w:p w14:paraId="669E7A64" w14:textId="77777777" w:rsidR="00D05224" w:rsidRPr="0045309E" w:rsidRDefault="00D05224" w:rsidP="00D05224">
            <w:pPr>
              <w:spacing w:line="276" w:lineRule="auto"/>
              <w:contextualSpacing/>
              <w:jc w:val="both"/>
              <w:rPr>
                <w:rFonts w:ascii="Century Gothic" w:hAnsi="Century Gothic" w:cs="Arial"/>
                <w:sz w:val="16"/>
                <w:szCs w:val="22"/>
              </w:rPr>
            </w:pPr>
          </w:p>
          <w:p w14:paraId="68CA3953" w14:textId="77777777" w:rsidR="00D05224"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Adjuntar respaldos como ser: Certificados de conclusión o de </w:t>
            </w:r>
            <w:r>
              <w:rPr>
                <w:rFonts w:ascii="Century Gothic" w:hAnsi="Century Gothic" w:cs="Arial"/>
                <w:sz w:val="22"/>
                <w:szCs w:val="22"/>
              </w:rPr>
              <w:t>cumplimiento de contrato</w:t>
            </w:r>
            <w:r w:rsidRPr="005241FD">
              <w:rPr>
                <w:rFonts w:ascii="Century Gothic" w:hAnsi="Century Gothic" w:cs="Arial"/>
                <w:sz w:val="22"/>
                <w:szCs w:val="22"/>
              </w:rPr>
              <w:t xml:space="preserve">, Acta de Entrega Definitiva o similares emitidos en otros países con el detalle de plazo, </w:t>
            </w:r>
            <w:r w:rsidRPr="00B64FBB">
              <w:rPr>
                <w:rFonts w:ascii="Century Gothic" w:hAnsi="Century Gothic" w:cs="Arial"/>
                <w:sz w:val="22"/>
                <w:szCs w:val="22"/>
              </w:rPr>
              <w:t xml:space="preserve">monto final ejecutado, alcance, etc. </w:t>
            </w:r>
            <w:r w:rsidRPr="00B64FBB">
              <w:rPr>
                <w:rFonts w:ascii="Century Gothic" w:hAnsi="Century Gothic"/>
                <w:color w:val="222222"/>
                <w:sz w:val="22"/>
                <w:szCs w:val="22"/>
              </w:rPr>
              <w:t xml:space="preserve">Para lo cual adjuntará en fotocopia simple. </w:t>
            </w:r>
            <w:r w:rsidRPr="00B64FBB">
              <w:rPr>
                <w:rFonts w:ascii="Century Gothic" w:hAnsi="Century Gothic" w:cs="Arial"/>
                <w:sz w:val="22"/>
                <w:szCs w:val="22"/>
              </w:rPr>
              <w:t>En caso de no adjuntar la información que acredite su experiencia, no será considerada para efectos de evaluación, siendo posible la inhabilitación de la Propuesta</w:t>
            </w:r>
          </w:p>
          <w:p w14:paraId="31060DAE" w14:textId="77777777" w:rsidR="00D05224" w:rsidRPr="0045309E" w:rsidRDefault="00D05224" w:rsidP="00D05224">
            <w:pPr>
              <w:jc w:val="both"/>
              <w:rPr>
                <w:rFonts w:ascii="Century Gothic" w:hAnsi="Century Gothic" w:cs="Arial"/>
                <w:sz w:val="14"/>
              </w:rPr>
            </w:pPr>
          </w:p>
          <w:p w14:paraId="50478E99" w14:textId="06E72F3B" w:rsidR="00D05224"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PERSONAL CLAVE SOLICITADO</w:t>
            </w:r>
          </w:p>
          <w:p w14:paraId="6E0B94D7" w14:textId="77777777" w:rsidR="000A19D5" w:rsidRPr="005241FD" w:rsidRDefault="000A19D5" w:rsidP="000A19D5">
            <w:pPr>
              <w:spacing w:line="276" w:lineRule="auto"/>
              <w:ind w:left="360"/>
              <w:jc w:val="both"/>
              <w:rPr>
                <w:rFonts w:ascii="Century Gothic" w:eastAsia="Adobe Gothic Std B" w:hAnsi="Century Gothic" w:cs="Arial"/>
                <w:b/>
                <w:iCs/>
                <w:sz w:val="22"/>
                <w:szCs w:val="22"/>
              </w:rPr>
            </w:pPr>
          </w:p>
          <w:p w14:paraId="64365ADF" w14:textId="77777777" w:rsidR="00D05224" w:rsidRPr="005241FD" w:rsidRDefault="00D05224" w:rsidP="00D05224">
            <w:pPr>
              <w:spacing w:line="276" w:lineRule="auto"/>
              <w:contextualSpacing/>
              <w:jc w:val="both"/>
              <w:rPr>
                <w:rFonts w:ascii="Century Gothic" w:hAnsi="Century Gothic" w:cs="Arial"/>
                <w:sz w:val="22"/>
                <w:szCs w:val="22"/>
              </w:rPr>
            </w:pPr>
            <w:bookmarkStart w:id="199" w:name="_Hlk137539502"/>
            <w:r w:rsidRPr="005241FD">
              <w:rPr>
                <w:rFonts w:ascii="Century Gothic" w:hAnsi="Century Gothic" w:cs="Arial"/>
                <w:sz w:val="22"/>
                <w:szCs w:val="22"/>
              </w:rPr>
              <w:t>Por otra parte, para la ejecución del Proyecto, la Empresa Contratada mínimamente dispondrá del siguiente Personal Técnico Clave Requerido:</w:t>
            </w:r>
          </w:p>
          <w:p w14:paraId="14490E4E" w14:textId="77777777" w:rsidR="00D05224" w:rsidRPr="0045309E" w:rsidRDefault="00D05224" w:rsidP="00D05224">
            <w:pPr>
              <w:spacing w:line="276" w:lineRule="auto"/>
              <w:contextualSpacing/>
              <w:jc w:val="both"/>
              <w:rPr>
                <w:rFonts w:ascii="Century Gothic" w:hAnsi="Century Gothic" w:cs="Arial"/>
                <w:sz w:val="16"/>
                <w:szCs w:val="22"/>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670"/>
              <w:gridCol w:w="803"/>
              <w:gridCol w:w="2004"/>
              <w:gridCol w:w="1384"/>
              <w:gridCol w:w="1913"/>
              <w:gridCol w:w="2244"/>
            </w:tblGrid>
            <w:tr w:rsidR="00D05224" w:rsidRPr="005241FD" w14:paraId="6164628A" w14:textId="77777777" w:rsidTr="00E07D2B">
              <w:trPr>
                <w:trHeight w:val="295"/>
              </w:trPr>
              <w:tc>
                <w:tcPr>
                  <w:tcW w:w="833" w:type="pct"/>
                  <w:vMerge w:val="restart"/>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51B69263" w14:textId="77777777" w:rsidR="00D05224" w:rsidRPr="005241FD" w:rsidRDefault="00D05224" w:rsidP="00D05224">
                  <w:pPr>
                    <w:snapToGrid w:val="0"/>
                    <w:spacing w:line="276" w:lineRule="auto"/>
                    <w:jc w:val="center"/>
                    <w:textAlignment w:val="center"/>
                    <w:rPr>
                      <w:rFonts w:ascii="Century Gothic" w:hAnsi="Century Gothic" w:cs="Arial"/>
                      <w:b/>
                      <w:sz w:val="22"/>
                      <w:szCs w:val="22"/>
                    </w:rPr>
                  </w:pPr>
                  <w:r w:rsidRPr="005241FD">
                    <w:rPr>
                      <w:rFonts w:ascii="Century Gothic" w:eastAsia="SimSun" w:hAnsi="Century Gothic" w:cs="Arial"/>
                      <w:b/>
                      <w:sz w:val="22"/>
                      <w:szCs w:val="22"/>
                      <w:lang w:eastAsia="zh-CN"/>
                    </w:rPr>
                    <w:t>CARGO A DESEMPEÑAR</w:t>
                  </w:r>
                </w:p>
              </w:tc>
              <w:tc>
                <w:tcPr>
                  <w:tcW w:w="401" w:type="pct"/>
                  <w:vMerge w:val="restart"/>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641AC7D0" w14:textId="77777777" w:rsidR="00D05224" w:rsidRPr="005241FD" w:rsidRDefault="00D05224" w:rsidP="00D05224">
                  <w:pPr>
                    <w:snapToGrid w:val="0"/>
                    <w:spacing w:line="276" w:lineRule="auto"/>
                    <w:jc w:val="center"/>
                    <w:textAlignment w:val="center"/>
                    <w:rPr>
                      <w:rFonts w:ascii="Century Gothic" w:hAnsi="Century Gothic" w:cs="Arial"/>
                      <w:b/>
                      <w:sz w:val="22"/>
                      <w:szCs w:val="22"/>
                    </w:rPr>
                  </w:pPr>
                  <w:r w:rsidRPr="005241FD">
                    <w:rPr>
                      <w:rFonts w:ascii="Century Gothic" w:eastAsia="SimSun" w:hAnsi="Century Gothic" w:cs="Arial"/>
                      <w:b/>
                      <w:sz w:val="22"/>
                      <w:szCs w:val="22"/>
                      <w:lang w:eastAsia="zh-CN"/>
                    </w:rPr>
                    <w:t>CANT.</w:t>
                  </w:r>
                </w:p>
              </w:tc>
              <w:tc>
                <w:tcPr>
                  <w:tcW w:w="1000" w:type="pct"/>
                  <w:vMerge w:val="restart"/>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72706D52" w14:textId="77777777" w:rsidR="00D05224" w:rsidRPr="005241FD" w:rsidRDefault="00D05224" w:rsidP="00D05224">
                  <w:pPr>
                    <w:snapToGrid w:val="0"/>
                    <w:spacing w:line="276" w:lineRule="auto"/>
                    <w:jc w:val="center"/>
                    <w:textAlignment w:val="center"/>
                    <w:rPr>
                      <w:rFonts w:ascii="Century Gothic" w:hAnsi="Century Gothic" w:cs="Arial"/>
                      <w:b/>
                      <w:sz w:val="22"/>
                      <w:szCs w:val="22"/>
                    </w:rPr>
                  </w:pPr>
                  <w:r w:rsidRPr="005241FD">
                    <w:rPr>
                      <w:rFonts w:ascii="Century Gothic" w:eastAsia="SimSun" w:hAnsi="Century Gothic" w:cs="Arial"/>
                      <w:b/>
                      <w:sz w:val="22"/>
                      <w:szCs w:val="22"/>
                      <w:lang w:eastAsia="zh-CN"/>
                    </w:rPr>
                    <w:t>FORMACIÓN</w:t>
                  </w:r>
                </w:p>
              </w:tc>
              <w:tc>
                <w:tcPr>
                  <w:tcW w:w="2766" w:type="pct"/>
                  <w:gridSpan w:val="3"/>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5E1EDF2B" w14:textId="77777777" w:rsidR="00D05224" w:rsidRPr="005241FD" w:rsidRDefault="00D05224" w:rsidP="00D05224">
                  <w:pPr>
                    <w:snapToGrid w:val="0"/>
                    <w:spacing w:line="276" w:lineRule="auto"/>
                    <w:jc w:val="center"/>
                    <w:textAlignment w:val="center"/>
                    <w:rPr>
                      <w:rFonts w:ascii="Century Gothic" w:eastAsia="SimSun" w:hAnsi="Century Gothic" w:cs="Arial"/>
                      <w:b/>
                      <w:sz w:val="22"/>
                      <w:szCs w:val="22"/>
                      <w:lang w:eastAsia="zh-CN"/>
                    </w:rPr>
                  </w:pPr>
                  <w:r w:rsidRPr="005241FD">
                    <w:rPr>
                      <w:rFonts w:ascii="Century Gothic" w:eastAsia="SimSun" w:hAnsi="Century Gothic" w:cs="Arial"/>
                      <w:b/>
                      <w:sz w:val="22"/>
                      <w:szCs w:val="22"/>
                      <w:lang w:eastAsia="zh-CN"/>
                    </w:rPr>
                    <w:t>EXPERIENCIA</w:t>
                  </w:r>
                </w:p>
              </w:tc>
            </w:tr>
            <w:tr w:rsidR="00D05224" w:rsidRPr="005241FD" w14:paraId="00CA0E7B" w14:textId="77777777" w:rsidTr="00E07D2B">
              <w:trPr>
                <w:trHeight w:val="257"/>
              </w:trPr>
              <w:tc>
                <w:tcPr>
                  <w:tcW w:w="833" w:type="pct"/>
                  <w:vMerge/>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632533E1" w14:textId="77777777" w:rsidR="00D05224" w:rsidRPr="005241FD" w:rsidRDefault="00D05224" w:rsidP="00D05224">
                  <w:pPr>
                    <w:snapToGrid w:val="0"/>
                    <w:spacing w:line="276" w:lineRule="auto"/>
                    <w:jc w:val="center"/>
                    <w:rPr>
                      <w:rFonts w:ascii="Century Gothic" w:hAnsi="Century Gothic" w:cs="Arial"/>
                      <w:b/>
                      <w:sz w:val="22"/>
                      <w:szCs w:val="22"/>
                    </w:rPr>
                  </w:pPr>
                </w:p>
              </w:tc>
              <w:tc>
                <w:tcPr>
                  <w:tcW w:w="401" w:type="pct"/>
                  <w:vMerge/>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25442039" w14:textId="77777777" w:rsidR="00D05224" w:rsidRPr="005241FD" w:rsidRDefault="00D05224" w:rsidP="00D05224">
                  <w:pPr>
                    <w:snapToGrid w:val="0"/>
                    <w:spacing w:line="276" w:lineRule="auto"/>
                    <w:jc w:val="center"/>
                    <w:rPr>
                      <w:rFonts w:ascii="Century Gothic" w:hAnsi="Century Gothic" w:cs="Arial"/>
                      <w:b/>
                      <w:sz w:val="22"/>
                      <w:szCs w:val="22"/>
                    </w:rPr>
                  </w:pPr>
                </w:p>
              </w:tc>
              <w:tc>
                <w:tcPr>
                  <w:tcW w:w="1000" w:type="pct"/>
                  <w:vMerge/>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4194EA3F" w14:textId="77777777" w:rsidR="00D05224" w:rsidRPr="005241FD" w:rsidRDefault="00D05224" w:rsidP="00D05224">
                  <w:pPr>
                    <w:snapToGrid w:val="0"/>
                    <w:spacing w:line="276" w:lineRule="auto"/>
                    <w:jc w:val="center"/>
                    <w:rPr>
                      <w:rFonts w:ascii="Century Gothic" w:hAnsi="Century Gothic" w:cs="Arial"/>
                      <w:b/>
                      <w:sz w:val="22"/>
                      <w:szCs w:val="22"/>
                    </w:rPr>
                  </w:pPr>
                </w:p>
              </w:tc>
              <w:tc>
                <w:tcPr>
                  <w:tcW w:w="691"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08EB4DEE" w14:textId="77777777" w:rsidR="00D05224" w:rsidRPr="005241FD" w:rsidRDefault="00D05224" w:rsidP="00D05224">
                  <w:pPr>
                    <w:snapToGrid w:val="0"/>
                    <w:spacing w:line="276" w:lineRule="auto"/>
                    <w:jc w:val="center"/>
                    <w:textAlignment w:val="center"/>
                    <w:rPr>
                      <w:rFonts w:ascii="Century Gothic" w:hAnsi="Century Gothic" w:cs="Arial"/>
                      <w:b/>
                      <w:sz w:val="22"/>
                      <w:szCs w:val="22"/>
                    </w:rPr>
                  </w:pPr>
                  <w:r w:rsidRPr="005241FD">
                    <w:rPr>
                      <w:rFonts w:ascii="Century Gothic" w:eastAsia="SimSun" w:hAnsi="Century Gothic" w:cs="Arial"/>
                      <w:b/>
                      <w:sz w:val="22"/>
                      <w:szCs w:val="22"/>
                      <w:lang w:eastAsia="zh-CN"/>
                    </w:rPr>
                    <w:t>GENERAL</w:t>
                  </w:r>
                </w:p>
              </w:tc>
              <w:tc>
                <w:tcPr>
                  <w:tcW w:w="955"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vAlign w:val="center"/>
                </w:tcPr>
                <w:p w14:paraId="46194B2C" w14:textId="77777777" w:rsidR="00D05224" w:rsidRPr="005241FD" w:rsidRDefault="00D05224" w:rsidP="00D05224">
                  <w:pPr>
                    <w:snapToGrid w:val="0"/>
                    <w:spacing w:line="276" w:lineRule="auto"/>
                    <w:jc w:val="center"/>
                    <w:textAlignment w:val="center"/>
                    <w:rPr>
                      <w:rFonts w:ascii="Century Gothic" w:hAnsi="Century Gothic" w:cs="Arial"/>
                      <w:b/>
                      <w:sz w:val="22"/>
                      <w:szCs w:val="22"/>
                    </w:rPr>
                  </w:pPr>
                  <w:r w:rsidRPr="005241FD">
                    <w:rPr>
                      <w:rFonts w:ascii="Century Gothic" w:eastAsia="SimSun" w:hAnsi="Century Gothic" w:cs="Arial"/>
                      <w:b/>
                      <w:sz w:val="22"/>
                      <w:szCs w:val="22"/>
                      <w:lang w:eastAsia="zh-CN"/>
                    </w:rPr>
                    <w:t>ESPECÍFICA</w:t>
                  </w:r>
                </w:p>
              </w:tc>
              <w:tc>
                <w:tcPr>
                  <w:tcW w:w="1120" w:type="pct"/>
                  <w:tcBorders>
                    <w:top w:val="single" w:sz="2" w:space="0" w:color="000000"/>
                    <w:left w:val="single" w:sz="2" w:space="0" w:color="000000"/>
                    <w:bottom w:val="single" w:sz="2" w:space="0" w:color="000000"/>
                    <w:right w:val="single" w:sz="2" w:space="0" w:color="000000"/>
                  </w:tcBorders>
                  <w:shd w:val="clear" w:color="auto" w:fill="D9E2F3" w:themeFill="accent1" w:themeFillTint="33"/>
                </w:tcPr>
                <w:p w14:paraId="5365BB2A" w14:textId="77777777" w:rsidR="00D05224" w:rsidRPr="005241FD" w:rsidRDefault="00D05224" w:rsidP="00D05224">
                  <w:pPr>
                    <w:snapToGrid w:val="0"/>
                    <w:spacing w:line="276" w:lineRule="auto"/>
                    <w:jc w:val="center"/>
                    <w:textAlignment w:val="center"/>
                    <w:rPr>
                      <w:rFonts w:ascii="Century Gothic" w:eastAsia="SimSun" w:hAnsi="Century Gothic" w:cs="Arial"/>
                      <w:b/>
                      <w:sz w:val="22"/>
                      <w:szCs w:val="22"/>
                      <w:lang w:eastAsia="zh-CN"/>
                    </w:rPr>
                  </w:pPr>
                  <w:r w:rsidRPr="005241FD">
                    <w:rPr>
                      <w:rFonts w:ascii="Century Gothic" w:eastAsia="SimSun" w:hAnsi="Century Gothic" w:cs="Arial"/>
                      <w:b/>
                      <w:sz w:val="22"/>
                      <w:szCs w:val="22"/>
                      <w:lang w:eastAsia="zh-CN"/>
                    </w:rPr>
                    <w:t>ESPECIALIZACION</w:t>
                  </w:r>
                </w:p>
              </w:tc>
            </w:tr>
            <w:tr w:rsidR="00D05224" w:rsidRPr="005241FD" w14:paraId="375CD389" w14:textId="77777777" w:rsidTr="00E07D2B">
              <w:trPr>
                <w:trHeight w:val="208"/>
              </w:trPr>
              <w:tc>
                <w:tcPr>
                  <w:tcW w:w="833" w:type="pct"/>
                  <w:tcBorders>
                    <w:top w:val="single" w:sz="2" w:space="0" w:color="000000"/>
                    <w:left w:val="single" w:sz="2" w:space="0" w:color="000000"/>
                    <w:bottom w:val="single" w:sz="2" w:space="0" w:color="000000"/>
                    <w:right w:val="single" w:sz="2" w:space="0" w:color="000000"/>
                  </w:tcBorders>
                  <w:vAlign w:val="center"/>
                </w:tcPr>
                <w:p w14:paraId="629A3E74" w14:textId="77777777" w:rsidR="00D05224" w:rsidRPr="00532DA2" w:rsidRDefault="00D05224" w:rsidP="00D05224">
                  <w:pPr>
                    <w:snapToGrid w:val="0"/>
                    <w:spacing w:line="276" w:lineRule="auto"/>
                    <w:jc w:val="center"/>
                    <w:textAlignment w:val="center"/>
                    <w:rPr>
                      <w:rFonts w:ascii="Century Gothic" w:hAnsi="Century Gothic" w:cs="Arial"/>
                      <w:sz w:val="16"/>
                      <w:szCs w:val="16"/>
                    </w:rPr>
                  </w:pPr>
                  <w:r w:rsidRPr="00705D93">
                    <w:rPr>
                      <w:rFonts w:ascii="Century Gothic" w:eastAsia="SimSun" w:hAnsi="Century Gothic" w:cs="Arial"/>
                      <w:sz w:val="16"/>
                      <w:szCs w:val="16"/>
                      <w:lang w:eastAsia="zh-CN"/>
                    </w:rPr>
                    <w:t>Gerente de Proyecto</w:t>
                  </w:r>
                  <w:r w:rsidRPr="00532DA2">
                    <w:rPr>
                      <w:rFonts w:ascii="Century Gothic" w:eastAsia="SimSun" w:hAnsi="Century Gothic" w:cs="Arial"/>
                      <w:sz w:val="16"/>
                      <w:szCs w:val="16"/>
                      <w:lang w:eastAsia="zh-CN"/>
                    </w:rPr>
                    <w:t xml:space="preserve"> </w:t>
                  </w:r>
                </w:p>
              </w:tc>
              <w:tc>
                <w:tcPr>
                  <w:tcW w:w="401" w:type="pct"/>
                  <w:tcBorders>
                    <w:top w:val="single" w:sz="2" w:space="0" w:color="000000"/>
                    <w:left w:val="single" w:sz="2" w:space="0" w:color="000000"/>
                    <w:bottom w:val="single" w:sz="2" w:space="0" w:color="000000"/>
                    <w:right w:val="single" w:sz="2" w:space="0" w:color="000000"/>
                  </w:tcBorders>
                  <w:vAlign w:val="center"/>
                </w:tcPr>
                <w:p w14:paraId="525AC3B4" w14:textId="77777777" w:rsidR="00D05224" w:rsidRPr="005241FD" w:rsidRDefault="00D05224" w:rsidP="00D05224">
                  <w:pPr>
                    <w:snapToGrid w:val="0"/>
                    <w:spacing w:line="276" w:lineRule="auto"/>
                    <w:jc w:val="center"/>
                    <w:textAlignment w:val="center"/>
                    <w:rPr>
                      <w:rFonts w:ascii="Century Gothic" w:hAnsi="Century Gothic" w:cs="Arial"/>
                      <w:sz w:val="22"/>
                      <w:szCs w:val="22"/>
                    </w:rPr>
                  </w:pPr>
                  <w:r w:rsidRPr="005241FD">
                    <w:rPr>
                      <w:rFonts w:ascii="Century Gothic" w:eastAsia="SimSun" w:hAnsi="Century Gothic" w:cs="Arial"/>
                      <w:sz w:val="22"/>
                      <w:szCs w:val="22"/>
                      <w:lang w:eastAsia="zh-CN"/>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7F12B457" w14:textId="77777777" w:rsidR="00D05224" w:rsidRPr="005241FD" w:rsidRDefault="00D05224" w:rsidP="00D05224">
                  <w:pPr>
                    <w:snapToGrid w:val="0"/>
                    <w:spacing w:line="276" w:lineRule="auto"/>
                    <w:jc w:val="both"/>
                    <w:textAlignment w:val="center"/>
                    <w:rPr>
                      <w:rFonts w:ascii="Century Gothic" w:hAnsi="Century Gothic" w:cs="Arial"/>
                      <w:sz w:val="22"/>
                      <w:szCs w:val="22"/>
                    </w:rPr>
                  </w:pPr>
                  <w:r w:rsidRPr="00BC26F4">
                    <w:rPr>
                      <w:rFonts w:ascii="Century Gothic" w:hAnsi="Century Gothic" w:cstheme="minorHAnsi"/>
                      <w:sz w:val="16"/>
                      <w:szCs w:val="16"/>
                    </w:rPr>
                    <w:t>Poseer Titulo en Provisión Nacional a Nivel Licenciatura en Ingeniería Civil o Arquitecto y estar</w:t>
                  </w:r>
                  <w:r w:rsidRPr="00BC26F4">
                    <w:rPr>
                      <w:rFonts w:ascii="Century Gothic" w:eastAsia="SimSun" w:hAnsi="Century Gothic" w:cstheme="minorHAnsi"/>
                      <w:sz w:val="16"/>
                      <w:szCs w:val="16"/>
                      <w:lang w:eastAsia="zh-CN"/>
                    </w:rPr>
                    <w:t xml:space="preserve"> inscrito en el Colegio de Arquitectos o a </w:t>
                  </w:r>
                  <w:r w:rsidRPr="00BC26F4">
                    <w:rPr>
                      <w:rFonts w:ascii="Century Gothic" w:hAnsi="Century Gothic" w:cstheme="minorHAnsi"/>
                      <w:color w:val="222222"/>
                      <w:sz w:val="16"/>
                      <w:szCs w:val="16"/>
                      <w:lang w:val="es-BO"/>
                    </w:rPr>
                    <w:t>la Sociedad de Ingenieros de Bolivia.</w:t>
                  </w:r>
                </w:p>
              </w:tc>
              <w:tc>
                <w:tcPr>
                  <w:tcW w:w="691" w:type="pct"/>
                  <w:tcBorders>
                    <w:top w:val="single" w:sz="2" w:space="0" w:color="000000"/>
                    <w:left w:val="single" w:sz="2" w:space="0" w:color="000000"/>
                    <w:bottom w:val="single" w:sz="2" w:space="0" w:color="000000"/>
                    <w:right w:val="single" w:sz="2" w:space="0" w:color="000000"/>
                  </w:tcBorders>
                  <w:vAlign w:val="center"/>
                </w:tcPr>
                <w:p w14:paraId="0B9D79A6" w14:textId="77777777" w:rsidR="00D05224" w:rsidRPr="005241FD" w:rsidRDefault="00D05224" w:rsidP="00D05224">
                  <w:pPr>
                    <w:snapToGrid w:val="0"/>
                    <w:spacing w:line="276" w:lineRule="auto"/>
                    <w:jc w:val="both"/>
                    <w:textAlignment w:val="center"/>
                    <w:rPr>
                      <w:rFonts w:ascii="Century Gothic" w:hAnsi="Century Gothic" w:cs="Arial"/>
                      <w:sz w:val="22"/>
                      <w:szCs w:val="22"/>
                    </w:rPr>
                  </w:pPr>
                  <w:r w:rsidRPr="0097712D">
                    <w:rPr>
                      <w:rFonts w:ascii="Century Gothic" w:hAnsi="Century Gothic" w:cstheme="minorHAnsi"/>
                      <w:sz w:val="16"/>
                      <w:szCs w:val="16"/>
                    </w:rPr>
                    <w:t xml:space="preserve">Mínimo de 8 (ocho)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33509B83"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relacionados al cargo de:</w:t>
                  </w:r>
                </w:p>
                <w:p w14:paraId="366AD1FF" w14:textId="77777777" w:rsidR="00D05224" w:rsidRPr="0097712D" w:rsidRDefault="00D05224" w:rsidP="00407A39">
                  <w:pPr>
                    <w:pStyle w:val="Prrafodelista"/>
                    <w:numPr>
                      <w:ilvl w:val="0"/>
                      <w:numId w:val="144"/>
                    </w:numPr>
                    <w:autoSpaceDE w:val="0"/>
                    <w:autoSpaceDN w:val="0"/>
                    <w:adjustRightInd w:val="0"/>
                    <w:snapToGrid w:val="0"/>
                    <w:ind w:left="214"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Superintendente de obra.</w:t>
                  </w:r>
                </w:p>
                <w:p w14:paraId="3B070292" w14:textId="77777777" w:rsidR="00D05224" w:rsidRPr="0097712D" w:rsidRDefault="00D05224" w:rsidP="00407A39">
                  <w:pPr>
                    <w:pStyle w:val="Prrafodelista"/>
                    <w:numPr>
                      <w:ilvl w:val="0"/>
                      <w:numId w:val="144"/>
                    </w:numPr>
                    <w:autoSpaceDE w:val="0"/>
                    <w:autoSpaceDN w:val="0"/>
                    <w:adjustRightInd w:val="0"/>
                    <w:snapToGrid w:val="0"/>
                    <w:ind w:left="214"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Gerente de proyectos.</w:t>
                  </w:r>
                </w:p>
                <w:p w14:paraId="16FA7A33" w14:textId="77777777" w:rsidR="00D05224" w:rsidRPr="0097712D" w:rsidRDefault="00D05224" w:rsidP="00407A39">
                  <w:pPr>
                    <w:pStyle w:val="Prrafodelista"/>
                    <w:numPr>
                      <w:ilvl w:val="0"/>
                      <w:numId w:val="144"/>
                    </w:numPr>
                    <w:autoSpaceDE w:val="0"/>
                    <w:autoSpaceDN w:val="0"/>
                    <w:adjustRightInd w:val="0"/>
                    <w:snapToGrid w:val="0"/>
                    <w:ind w:left="214"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Supervisor.</w:t>
                  </w:r>
                </w:p>
                <w:p w14:paraId="222EC43B" w14:textId="77777777" w:rsidR="00D05224" w:rsidRPr="0097712D" w:rsidRDefault="00D05224" w:rsidP="00407A39">
                  <w:pPr>
                    <w:pStyle w:val="Prrafodelista"/>
                    <w:numPr>
                      <w:ilvl w:val="0"/>
                      <w:numId w:val="144"/>
                    </w:numPr>
                    <w:autoSpaceDE w:val="0"/>
                    <w:autoSpaceDN w:val="0"/>
                    <w:adjustRightInd w:val="0"/>
                    <w:snapToGrid w:val="0"/>
                    <w:ind w:left="214"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Fiscal de proyecto. </w:t>
                  </w:r>
                </w:p>
                <w:p w14:paraId="772ACCC5" w14:textId="77777777" w:rsidR="00D05224" w:rsidRPr="0097712D" w:rsidRDefault="00D05224" w:rsidP="00407A39">
                  <w:pPr>
                    <w:pStyle w:val="Prrafodelista"/>
                    <w:numPr>
                      <w:ilvl w:val="0"/>
                      <w:numId w:val="144"/>
                    </w:numPr>
                    <w:autoSpaceDE w:val="0"/>
                    <w:autoSpaceDN w:val="0"/>
                    <w:adjustRightInd w:val="0"/>
                    <w:snapToGrid w:val="0"/>
                    <w:ind w:left="214"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Responsable de Proyectos. </w:t>
                  </w:r>
                </w:p>
                <w:p w14:paraId="3FFE8A64" w14:textId="77777777" w:rsidR="00D05224" w:rsidRPr="0097712D" w:rsidRDefault="00D05224" w:rsidP="00D05224">
                  <w:pPr>
                    <w:autoSpaceDE w:val="0"/>
                    <w:autoSpaceDN w:val="0"/>
                    <w:adjustRightInd w:val="0"/>
                    <w:snapToGrid w:val="0"/>
                    <w:ind w:right="30"/>
                    <w:jc w:val="both"/>
                    <w:rPr>
                      <w:rFonts w:ascii="Century Gothic" w:hAnsi="Century Gothic" w:cstheme="minorHAnsi"/>
                      <w:sz w:val="16"/>
                      <w:szCs w:val="16"/>
                    </w:rPr>
                  </w:pPr>
                  <w:r w:rsidRPr="0097712D">
                    <w:rPr>
                      <w:rFonts w:ascii="Century Gothic" w:hAnsi="Century Gothic" w:cstheme="minorHAnsi"/>
                      <w:sz w:val="16"/>
                      <w:szCs w:val="16"/>
                    </w:rPr>
                    <w:t>En 3 (tres) proyectos hospitalarios.</w:t>
                  </w:r>
                </w:p>
              </w:tc>
              <w:tc>
                <w:tcPr>
                  <w:tcW w:w="1120" w:type="pct"/>
                  <w:tcBorders>
                    <w:top w:val="single" w:sz="2" w:space="0" w:color="000000"/>
                    <w:left w:val="single" w:sz="2" w:space="0" w:color="000000"/>
                    <w:bottom w:val="single" w:sz="2" w:space="0" w:color="000000"/>
                    <w:right w:val="single" w:sz="2" w:space="0" w:color="000000"/>
                  </w:tcBorders>
                  <w:shd w:val="clear" w:color="auto" w:fill="FFFFFF" w:themeFill="background1"/>
                </w:tcPr>
                <w:p w14:paraId="230FFCAA" w14:textId="77777777" w:rsidR="00D05224" w:rsidRPr="005241FD" w:rsidRDefault="00D05224" w:rsidP="00D05224">
                  <w:pPr>
                    <w:snapToGrid w:val="0"/>
                    <w:spacing w:line="276" w:lineRule="auto"/>
                    <w:jc w:val="both"/>
                    <w:textAlignment w:val="center"/>
                    <w:rPr>
                      <w:rFonts w:ascii="Century Gothic" w:eastAsia="SimSun" w:hAnsi="Century Gothic" w:cs="Arial"/>
                      <w:sz w:val="22"/>
                      <w:szCs w:val="22"/>
                      <w:lang w:eastAsia="zh-CN"/>
                    </w:rPr>
                  </w:pPr>
                  <w:r w:rsidRPr="002B40A0">
                    <w:rPr>
                      <w:rFonts w:ascii="Century Gothic" w:eastAsia="SimSun" w:hAnsi="Century Gothic" w:cstheme="minorHAnsi"/>
                      <w:sz w:val="16"/>
                      <w:szCs w:val="16"/>
                      <w:lang w:eastAsia="zh-CN"/>
                    </w:rPr>
                    <w:t>Maestría</w:t>
                  </w:r>
                  <w:r>
                    <w:rPr>
                      <w:rFonts w:ascii="Century Gothic" w:eastAsia="SimSun" w:hAnsi="Century Gothic" w:cstheme="minorHAnsi"/>
                      <w:sz w:val="16"/>
                      <w:szCs w:val="16"/>
                      <w:shd w:val="clear" w:color="auto" w:fill="FFFFFF" w:themeFill="background1"/>
                      <w:lang w:eastAsia="zh-CN"/>
                    </w:rPr>
                    <w:t xml:space="preserve"> en</w:t>
                  </w:r>
                  <w:r w:rsidRPr="002B40A0">
                    <w:rPr>
                      <w:rFonts w:ascii="Century Gothic" w:eastAsia="SimSun" w:hAnsi="Century Gothic" w:cstheme="minorHAnsi"/>
                      <w:sz w:val="16"/>
                      <w:szCs w:val="16"/>
                      <w:shd w:val="clear" w:color="auto" w:fill="FFFFFF" w:themeFill="background1"/>
                      <w:lang w:eastAsia="zh-CN"/>
                    </w:rPr>
                    <w:t xml:space="preserve"> salud o</w:t>
                  </w:r>
                  <w:r>
                    <w:rPr>
                      <w:rFonts w:ascii="Century Gothic" w:eastAsia="SimSun" w:hAnsi="Century Gothic" w:cstheme="minorHAnsi"/>
                      <w:sz w:val="16"/>
                      <w:szCs w:val="16"/>
                      <w:shd w:val="clear" w:color="auto" w:fill="FFFFFF" w:themeFill="background1"/>
                      <w:lang w:eastAsia="zh-CN"/>
                    </w:rPr>
                    <w:t xml:space="preserve"> infraestructura hospitalaria o</w:t>
                  </w:r>
                  <w:r w:rsidRPr="002B40A0">
                    <w:rPr>
                      <w:rFonts w:ascii="Century Gothic" w:eastAsia="SimSun" w:hAnsi="Century Gothic" w:cstheme="minorHAnsi"/>
                      <w:sz w:val="16"/>
                      <w:szCs w:val="16"/>
                      <w:shd w:val="clear" w:color="auto" w:fill="FFFFFF" w:themeFill="background1"/>
                      <w:lang w:eastAsia="zh-CN"/>
                    </w:rPr>
                    <w:t xml:space="preserve"> similar, evaluación de Proyectos o </w:t>
                  </w:r>
                  <w:r>
                    <w:rPr>
                      <w:rFonts w:ascii="Century Gothic" w:eastAsia="SimSun" w:hAnsi="Century Gothic" w:cstheme="minorHAnsi"/>
                      <w:sz w:val="16"/>
                      <w:szCs w:val="16"/>
                      <w:shd w:val="clear" w:color="auto" w:fill="FFFFFF" w:themeFill="background1"/>
                      <w:lang w:eastAsia="zh-CN"/>
                    </w:rPr>
                    <w:t xml:space="preserve">afines al cargo a desempeñar, </w:t>
                  </w:r>
                  <w:r w:rsidRPr="002B40A0">
                    <w:rPr>
                      <w:rFonts w:ascii="Century Gothic" w:eastAsia="SimSun" w:hAnsi="Century Gothic" w:cstheme="minorHAnsi"/>
                      <w:sz w:val="16"/>
                      <w:szCs w:val="16"/>
                      <w:shd w:val="clear" w:color="auto" w:fill="FFFFFF" w:themeFill="background1"/>
                      <w:lang w:eastAsia="zh-CN"/>
                    </w:rPr>
                    <w:t>o maestría en administración de empresas</w:t>
                  </w:r>
                </w:p>
              </w:tc>
            </w:tr>
            <w:tr w:rsidR="00D05224" w:rsidRPr="005241FD" w14:paraId="702938D0" w14:textId="77777777" w:rsidTr="00E07D2B">
              <w:trPr>
                <w:trHeight w:val="208"/>
              </w:trPr>
              <w:tc>
                <w:tcPr>
                  <w:tcW w:w="833" w:type="pct"/>
                  <w:tcBorders>
                    <w:top w:val="single" w:sz="2" w:space="0" w:color="000000"/>
                    <w:left w:val="single" w:sz="2" w:space="0" w:color="000000"/>
                    <w:bottom w:val="single" w:sz="2" w:space="0" w:color="000000"/>
                    <w:right w:val="single" w:sz="2" w:space="0" w:color="000000"/>
                  </w:tcBorders>
                  <w:vAlign w:val="center"/>
                </w:tcPr>
                <w:p w14:paraId="7F2BF712" w14:textId="77777777" w:rsidR="00D05224" w:rsidRPr="00532DA2" w:rsidRDefault="00D05224" w:rsidP="00D05224">
                  <w:pPr>
                    <w:snapToGrid w:val="0"/>
                    <w:spacing w:line="276" w:lineRule="auto"/>
                    <w:jc w:val="center"/>
                    <w:textAlignment w:val="center"/>
                    <w:rPr>
                      <w:rFonts w:ascii="Century Gothic" w:hAnsi="Century Gothic" w:cstheme="minorHAnsi"/>
                      <w:sz w:val="16"/>
                      <w:szCs w:val="16"/>
                    </w:rPr>
                  </w:pPr>
                  <w:r w:rsidRPr="00532DA2">
                    <w:rPr>
                      <w:rFonts w:ascii="Century Gothic" w:eastAsia="SimSun" w:hAnsi="Century Gothic" w:cs="Arial"/>
                      <w:sz w:val="16"/>
                      <w:szCs w:val="16"/>
                      <w:lang w:eastAsia="zh-CN"/>
                    </w:rPr>
                    <w:t>Resident</w:t>
                  </w:r>
                  <w:r>
                    <w:rPr>
                      <w:rFonts w:ascii="Century Gothic" w:eastAsia="SimSun" w:hAnsi="Century Gothic" w:cs="Arial"/>
                      <w:sz w:val="16"/>
                      <w:szCs w:val="16"/>
                      <w:lang w:eastAsia="zh-CN"/>
                    </w:rPr>
                    <w:t>e</w:t>
                  </w:r>
                  <w:r w:rsidRPr="00532DA2">
                    <w:rPr>
                      <w:rFonts w:ascii="Century Gothic" w:eastAsia="SimSun" w:hAnsi="Century Gothic" w:cs="Arial"/>
                      <w:sz w:val="16"/>
                      <w:szCs w:val="16"/>
                      <w:lang w:eastAsia="zh-CN"/>
                    </w:rPr>
                    <w:t xml:space="preserve"> de </w:t>
                  </w:r>
                  <w:r w:rsidRPr="002B40A0">
                    <w:rPr>
                      <w:rFonts w:ascii="Century Gothic" w:eastAsia="SimSun" w:hAnsi="Century Gothic" w:cs="Arial"/>
                      <w:sz w:val="16"/>
                      <w:szCs w:val="16"/>
                      <w:lang w:eastAsia="zh-CN"/>
                    </w:rPr>
                    <w:t>Obra</w:t>
                  </w:r>
                </w:p>
              </w:tc>
              <w:tc>
                <w:tcPr>
                  <w:tcW w:w="401" w:type="pct"/>
                  <w:tcBorders>
                    <w:top w:val="single" w:sz="2" w:space="0" w:color="000000"/>
                    <w:left w:val="single" w:sz="2" w:space="0" w:color="000000"/>
                    <w:bottom w:val="single" w:sz="2" w:space="0" w:color="000000"/>
                    <w:right w:val="single" w:sz="2" w:space="0" w:color="000000"/>
                  </w:tcBorders>
                  <w:vAlign w:val="center"/>
                </w:tcPr>
                <w:p w14:paraId="54B2789B"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5DC9B0F1" w14:textId="77777777" w:rsidR="00D05224" w:rsidRPr="00BC26F4" w:rsidRDefault="00D05224" w:rsidP="00D05224">
                  <w:pPr>
                    <w:jc w:val="both"/>
                    <w:rPr>
                      <w:rFonts w:ascii="Century Gothic" w:hAnsi="Century Gothic" w:cstheme="minorHAnsi"/>
                      <w:sz w:val="16"/>
                      <w:szCs w:val="16"/>
                    </w:rPr>
                  </w:pPr>
                  <w:r w:rsidRPr="00BC26F4">
                    <w:rPr>
                      <w:rFonts w:ascii="Century Gothic" w:hAnsi="Century Gothic" w:cstheme="minorHAnsi"/>
                      <w:color w:val="222222"/>
                      <w:sz w:val="16"/>
                      <w:szCs w:val="16"/>
                      <w:lang w:val="es-BO"/>
                    </w:rPr>
                    <w:t xml:space="preserve">Poseer Titulo en Provisión Nacional a Nivel Licenciatura en Ingeniería Civil o Arquitecto y estar </w:t>
                  </w:r>
                  <w:r w:rsidRPr="00BC26F4">
                    <w:rPr>
                      <w:rFonts w:ascii="Century Gothic" w:eastAsia="SimSun" w:hAnsi="Century Gothic" w:cstheme="minorHAnsi"/>
                      <w:sz w:val="16"/>
                      <w:szCs w:val="16"/>
                      <w:lang w:eastAsia="zh-CN"/>
                    </w:rPr>
                    <w:t xml:space="preserve">inscrito en el Colegio de Arquitectos o a </w:t>
                  </w:r>
                  <w:r w:rsidRPr="00BC26F4">
                    <w:rPr>
                      <w:rFonts w:ascii="Century Gothic" w:hAnsi="Century Gothic" w:cstheme="minorHAnsi"/>
                      <w:color w:val="222222"/>
                      <w:sz w:val="16"/>
                      <w:szCs w:val="16"/>
                      <w:lang w:val="es-BO"/>
                    </w:rPr>
                    <w:t xml:space="preserve">la Sociedad de Ingenieros de Bolivia. </w:t>
                  </w:r>
                </w:p>
              </w:tc>
              <w:tc>
                <w:tcPr>
                  <w:tcW w:w="691" w:type="pct"/>
                  <w:tcBorders>
                    <w:top w:val="single" w:sz="2" w:space="0" w:color="000000"/>
                    <w:left w:val="single" w:sz="2" w:space="0" w:color="000000"/>
                    <w:bottom w:val="single" w:sz="2" w:space="0" w:color="000000"/>
                    <w:right w:val="single" w:sz="2" w:space="0" w:color="000000"/>
                  </w:tcBorders>
                  <w:vAlign w:val="center"/>
                </w:tcPr>
                <w:p w14:paraId="1D95F734" w14:textId="77777777" w:rsidR="00D05224" w:rsidRPr="0097712D" w:rsidRDefault="00D05224" w:rsidP="00D05224">
                  <w:pPr>
                    <w:jc w:val="both"/>
                    <w:rPr>
                      <w:rFonts w:ascii="Century Gothic" w:hAnsi="Century Gothic" w:cstheme="minorHAnsi"/>
                      <w:sz w:val="16"/>
                      <w:szCs w:val="16"/>
                    </w:rPr>
                  </w:pPr>
                  <w:r w:rsidRPr="0097712D">
                    <w:rPr>
                      <w:rFonts w:ascii="Century Gothic" w:hAnsi="Century Gothic" w:cstheme="minorHAnsi"/>
                      <w:sz w:val="16"/>
                      <w:szCs w:val="16"/>
                    </w:rPr>
                    <w:t xml:space="preserve">Mínimo de </w:t>
                  </w:r>
                  <w:r>
                    <w:rPr>
                      <w:rFonts w:ascii="Century Gothic" w:hAnsi="Century Gothic" w:cstheme="minorHAnsi"/>
                      <w:sz w:val="16"/>
                      <w:szCs w:val="16"/>
                    </w:rPr>
                    <w:t>6</w:t>
                  </w:r>
                  <w:r w:rsidRPr="0097712D">
                    <w:rPr>
                      <w:rFonts w:ascii="Century Gothic" w:hAnsi="Century Gothic" w:cstheme="minorHAnsi"/>
                      <w:sz w:val="16"/>
                      <w:szCs w:val="16"/>
                    </w:rPr>
                    <w:t xml:space="preserve"> (s</w:t>
                  </w:r>
                  <w:r>
                    <w:rPr>
                      <w:rFonts w:ascii="Century Gothic" w:hAnsi="Century Gothic" w:cstheme="minorHAnsi"/>
                      <w:sz w:val="16"/>
                      <w:szCs w:val="16"/>
                    </w:rPr>
                    <w:t>eis</w:t>
                  </w:r>
                  <w:r w:rsidRPr="0097712D">
                    <w:rPr>
                      <w:rFonts w:ascii="Century Gothic" w:hAnsi="Century Gothic" w:cstheme="minorHAnsi"/>
                      <w:sz w:val="16"/>
                      <w:szCs w:val="16"/>
                    </w:rPr>
                    <w:t xml:space="preserve">)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1D393DB7"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relacionados al cargo de:</w:t>
                  </w:r>
                </w:p>
                <w:p w14:paraId="38015552" w14:textId="77777777" w:rsidR="00D05224" w:rsidRPr="0097712D" w:rsidRDefault="00D05224" w:rsidP="00407A39">
                  <w:pPr>
                    <w:pStyle w:val="Prrafodelista"/>
                    <w:numPr>
                      <w:ilvl w:val="0"/>
                      <w:numId w:val="145"/>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Residente de Obra. </w:t>
                  </w:r>
                </w:p>
                <w:p w14:paraId="2632FB57" w14:textId="77777777" w:rsidR="00D05224" w:rsidRPr="0097712D" w:rsidRDefault="00D05224" w:rsidP="00407A39">
                  <w:pPr>
                    <w:pStyle w:val="Prrafodelista"/>
                    <w:numPr>
                      <w:ilvl w:val="0"/>
                      <w:numId w:val="145"/>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Superintendente de Obra.</w:t>
                  </w:r>
                </w:p>
                <w:p w14:paraId="0CE0F633" w14:textId="77777777" w:rsidR="00D05224" w:rsidRPr="0097712D" w:rsidRDefault="00D05224" w:rsidP="00407A39">
                  <w:pPr>
                    <w:pStyle w:val="Prrafodelista"/>
                    <w:numPr>
                      <w:ilvl w:val="0"/>
                      <w:numId w:val="145"/>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Supervisor. </w:t>
                  </w:r>
                </w:p>
                <w:p w14:paraId="2D51C1D8" w14:textId="77777777" w:rsidR="00D05224" w:rsidRPr="0097712D" w:rsidRDefault="00D05224" w:rsidP="00407A39">
                  <w:pPr>
                    <w:pStyle w:val="Prrafodelista"/>
                    <w:numPr>
                      <w:ilvl w:val="0"/>
                      <w:numId w:val="145"/>
                    </w:numPr>
                    <w:spacing w:after="160" w:line="259" w:lineRule="auto"/>
                    <w:ind w:left="217" w:hanging="142"/>
                    <w:contextualSpacing/>
                    <w:rPr>
                      <w:rFonts w:ascii="Century Gothic" w:hAnsi="Century Gothic" w:cstheme="minorHAnsi"/>
                      <w:sz w:val="16"/>
                      <w:szCs w:val="16"/>
                    </w:rPr>
                  </w:pPr>
                  <w:r w:rsidRPr="0097712D">
                    <w:rPr>
                      <w:rFonts w:ascii="Century Gothic" w:hAnsi="Century Gothic" w:cstheme="minorHAnsi"/>
                      <w:sz w:val="16"/>
                      <w:szCs w:val="16"/>
                    </w:rPr>
                    <w:t xml:space="preserve">Fiscal de proyecto.  </w:t>
                  </w:r>
                </w:p>
                <w:p w14:paraId="3486419A" w14:textId="77777777" w:rsidR="00D05224" w:rsidRPr="0097712D" w:rsidRDefault="00D05224" w:rsidP="00407A39">
                  <w:pPr>
                    <w:pStyle w:val="Prrafodelista"/>
                    <w:numPr>
                      <w:ilvl w:val="0"/>
                      <w:numId w:val="145"/>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Responsable de Proyectos. </w:t>
                  </w:r>
                </w:p>
                <w:p w14:paraId="1D8F8B63" w14:textId="77777777" w:rsidR="00D05224" w:rsidRPr="0097712D" w:rsidRDefault="00D05224" w:rsidP="00D05224">
                  <w:pPr>
                    <w:autoSpaceDE w:val="0"/>
                    <w:autoSpaceDN w:val="0"/>
                    <w:adjustRightInd w:val="0"/>
                    <w:snapToGrid w:val="0"/>
                    <w:ind w:right="30"/>
                    <w:jc w:val="both"/>
                    <w:rPr>
                      <w:rFonts w:ascii="Century Gothic" w:hAnsi="Century Gothic" w:cstheme="minorHAnsi"/>
                      <w:sz w:val="16"/>
                      <w:szCs w:val="16"/>
                    </w:rPr>
                  </w:pPr>
                  <w:r w:rsidRPr="0097712D">
                    <w:rPr>
                      <w:rFonts w:ascii="Century Gothic" w:hAnsi="Century Gothic" w:cstheme="minorHAnsi"/>
                      <w:sz w:val="16"/>
                      <w:szCs w:val="16"/>
                    </w:rPr>
                    <w:t>En 2 (dos) proyectos hospitalarios.</w:t>
                  </w:r>
                </w:p>
              </w:tc>
              <w:tc>
                <w:tcPr>
                  <w:tcW w:w="1120" w:type="pct"/>
                  <w:tcBorders>
                    <w:top w:val="single" w:sz="2" w:space="0" w:color="000000"/>
                    <w:left w:val="single" w:sz="2" w:space="0" w:color="000000"/>
                    <w:bottom w:val="single" w:sz="2" w:space="0" w:color="000000"/>
                    <w:right w:val="single" w:sz="2" w:space="0" w:color="000000"/>
                  </w:tcBorders>
                  <w:vAlign w:val="center"/>
                </w:tcPr>
                <w:p w14:paraId="26E311A9"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 xml:space="preserve">Diplomado o Cursos de especialización relacionados a la ejecución de obras civiles en general. </w:t>
                  </w:r>
                </w:p>
              </w:tc>
            </w:tr>
            <w:tr w:rsidR="00D05224" w:rsidRPr="005241FD" w14:paraId="1C0DE924" w14:textId="77777777" w:rsidTr="00E07D2B">
              <w:trPr>
                <w:trHeight w:val="789"/>
              </w:trPr>
              <w:tc>
                <w:tcPr>
                  <w:tcW w:w="833" w:type="pct"/>
                  <w:tcBorders>
                    <w:top w:val="single" w:sz="2" w:space="0" w:color="000000"/>
                    <w:left w:val="single" w:sz="2" w:space="0" w:color="000000"/>
                    <w:bottom w:val="single" w:sz="2" w:space="0" w:color="000000"/>
                    <w:right w:val="single" w:sz="2" w:space="0" w:color="000000"/>
                  </w:tcBorders>
                  <w:vAlign w:val="center"/>
                </w:tcPr>
                <w:p w14:paraId="78757B25"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r w:rsidRPr="0097712D">
                    <w:rPr>
                      <w:rFonts w:ascii="Century Gothic" w:hAnsi="Century Gothic" w:cstheme="minorHAnsi"/>
                      <w:sz w:val="16"/>
                      <w:szCs w:val="16"/>
                    </w:rPr>
                    <w:lastRenderedPageBreak/>
                    <w:t>Especialista en Arquitectura</w:t>
                  </w:r>
                </w:p>
                <w:p w14:paraId="4E0236BF" w14:textId="77777777" w:rsidR="00D05224" w:rsidRPr="0097712D" w:rsidRDefault="00D05224" w:rsidP="00D05224">
                  <w:pPr>
                    <w:jc w:val="center"/>
                    <w:rPr>
                      <w:rFonts w:ascii="Century Gothic" w:hAnsi="Century Gothic" w:cstheme="minorHAnsi"/>
                      <w:color w:val="222222"/>
                      <w:sz w:val="16"/>
                      <w:szCs w:val="16"/>
                      <w:lang w:val="es-BO"/>
                    </w:rPr>
                  </w:pPr>
                </w:p>
              </w:tc>
              <w:tc>
                <w:tcPr>
                  <w:tcW w:w="401" w:type="pct"/>
                  <w:tcBorders>
                    <w:top w:val="single" w:sz="2" w:space="0" w:color="000000"/>
                    <w:left w:val="single" w:sz="2" w:space="0" w:color="000000"/>
                    <w:bottom w:val="single" w:sz="2" w:space="0" w:color="000000"/>
                    <w:right w:val="single" w:sz="2" w:space="0" w:color="000000"/>
                  </w:tcBorders>
                  <w:vAlign w:val="center"/>
                </w:tcPr>
                <w:p w14:paraId="45FB246A"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EB0C6FB" w14:textId="77777777" w:rsidR="00D05224" w:rsidRPr="00BC26F4" w:rsidRDefault="00D05224" w:rsidP="00D05224">
                  <w:pPr>
                    <w:jc w:val="both"/>
                    <w:rPr>
                      <w:rFonts w:ascii="Century Gothic" w:hAnsi="Century Gothic" w:cstheme="minorHAnsi"/>
                      <w:sz w:val="16"/>
                      <w:szCs w:val="16"/>
                    </w:rPr>
                  </w:pPr>
                </w:p>
                <w:p w14:paraId="6ECE682B" w14:textId="77777777" w:rsidR="00D05224" w:rsidRPr="00BC26F4" w:rsidRDefault="00D05224" w:rsidP="00D05224">
                  <w:pPr>
                    <w:jc w:val="both"/>
                    <w:rPr>
                      <w:rFonts w:ascii="Century Gothic" w:hAnsi="Century Gothic" w:cstheme="minorHAnsi"/>
                      <w:color w:val="222222"/>
                      <w:sz w:val="16"/>
                      <w:szCs w:val="16"/>
                      <w:lang w:val="es-BO"/>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 xml:space="preserve">Arquitectura y estar inscrito en el Colegio de Arquitectos. </w:t>
                  </w:r>
                </w:p>
              </w:tc>
              <w:tc>
                <w:tcPr>
                  <w:tcW w:w="691" w:type="pct"/>
                  <w:tcBorders>
                    <w:top w:val="single" w:sz="2" w:space="0" w:color="000000"/>
                    <w:left w:val="single" w:sz="2" w:space="0" w:color="000000"/>
                    <w:bottom w:val="single" w:sz="2" w:space="0" w:color="000000"/>
                    <w:right w:val="single" w:sz="2" w:space="0" w:color="000000"/>
                  </w:tcBorders>
                  <w:vAlign w:val="center"/>
                </w:tcPr>
                <w:p w14:paraId="7F7F236B" w14:textId="77777777" w:rsidR="00D05224" w:rsidRPr="0097712D" w:rsidRDefault="00D05224" w:rsidP="00D05224">
                  <w:pPr>
                    <w:jc w:val="both"/>
                    <w:rPr>
                      <w:rFonts w:ascii="Century Gothic" w:hAnsi="Century Gothic" w:cstheme="minorHAnsi"/>
                      <w:sz w:val="16"/>
                      <w:szCs w:val="16"/>
                    </w:rPr>
                  </w:pPr>
                </w:p>
                <w:p w14:paraId="4B7EABFE" w14:textId="77777777" w:rsidR="00D05224" w:rsidRPr="0097712D" w:rsidRDefault="00D05224" w:rsidP="00D05224">
                  <w:pPr>
                    <w:jc w:val="both"/>
                    <w:rPr>
                      <w:rFonts w:ascii="Century Gothic" w:hAnsi="Century Gothic" w:cstheme="minorHAnsi"/>
                      <w:color w:val="222222"/>
                      <w:sz w:val="16"/>
                      <w:szCs w:val="16"/>
                      <w:lang w:val="es-BO"/>
                    </w:rPr>
                  </w:pPr>
                  <w:r w:rsidRPr="0097712D">
                    <w:rPr>
                      <w:rFonts w:ascii="Century Gothic" w:hAnsi="Century Gothic" w:cstheme="minorHAnsi"/>
                      <w:sz w:val="16"/>
                      <w:szCs w:val="16"/>
                    </w:rPr>
                    <w:t xml:space="preserve">Mínimo de </w:t>
                  </w:r>
                  <w:r>
                    <w:rPr>
                      <w:rFonts w:ascii="Century Gothic" w:hAnsi="Century Gothic" w:cstheme="minorHAnsi"/>
                      <w:sz w:val="16"/>
                      <w:szCs w:val="16"/>
                    </w:rPr>
                    <w:t>5</w:t>
                  </w:r>
                  <w:r w:rsidRPr="0097712D">
                    <w:rPr>
                      <w:rFonts w:ascii="Century Gothic" w:hAnsi="Century Gothic" w:cstheme="minorHAnsi"/>
                      <w:sz w:val="16"/>
                      <w:szCs w:val="16"/>
                    </w:rPr>
                    <w:t xml:space="preserve"> (</w:t>
                  </w:r>
                  <w:r>
                    <w:rPr>
                      <w:rFonts w:ascii="Century Gothic" w:hAnsi="Century Gothic" w:cstheme="minorHAnsi"/>
                      <w:sz w:val="16"/>
                      <w:szCs w:val="16"/>
                    </w:rPr>
                    <w:t>cinco</w:t>
                  </w:r>
                  <w:r w:rsidRPr="0097712D">
                    <w:rPr>
                      <w:rFonts w:ascii="Century Gothic" w:hAnsi="Century Gothic" w:cstheme="minorHAnsi"/>
                      <w:sz w:val="16"/>
                      <w:szCs w:val="16"/>
                    </w:rPr>
                    <w:t xml:space="preserve">)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55990D4F"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6BA067F6"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Proyectista.</w:t>
                  </w:r>
                </w:p>
                <w:p w14:paraId="03C14786"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Supervisor. </w:t>
                  </w:r>
                </w:p>
                <w:p w14:paraId="28E19C99"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 Gerencia de proyectos.  </w:t>
                  </w:r>
                </w:p>
                <w:p w14:paraId="724166E8"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Fiscal de proyecto. </w:t>
                  </w:r>
                </w:p>
                <w:p w14:paraId="5215BD81"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De tres (3)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713D502"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Pr>
                      <w:rFonts w:ascii="Century Gothic" w:eastAsia="SimSun" w:hAnsi="Century Gothic" w:cstheme="minorHAnsi"/>
                      <w:sz w:val="16"/>
                      <w:szCs w:val="16"/>
                      <w:shd w:val="clear" w:color="auto" w:fill="FFFFFF" w:themeFill="background1"/>
                      <w:lang w:eastAsia="zh-CN"/>
                    </w:rPr>
                    <w:t>Diplomado</w:t>
                  </w:r>
                  <w:r w:rsidRPr="004C101A">
                    <w:rPr>
                      <w:rFonts w:ascii="Century Gothic" w:eastAsia="SimSun" w:hAnsi="Century Gothic" w:cstheme="minorHAnsi"/>
                      <w:sz w:val="16"/>
                      <w:szCs w:val="16"/>
                      <w:shd w:val="clear" w:color="auto" w:fill="FFFFFF" w:themeFill="background1"/>
                      <w:lang w:eastAsia="zh-CN"/>
                    </w:rPr>
                    <w:t xml:space="preserve"> </w:t>
                  </w:r>
                  <w:r>
                    <w:rPr>
                      <w:rFonts w:ascii="Century Gothic" w:eastAsia="SimSun" w:hAnsi="Century Gothic" w:cstheme="minorHAnsi"/>
                      <w:sz w:val="16"/>
                      <w:szCs w:val="16"/>
                      <w:lang w:eastAsia="zh-CN"/>
                    </w:rPr>
                    <w:t xml:space="preserve">o </w:t>
                  </w:r>
                  <w:r w:rsidRPr="0097712D">
                    <w:rPr>
                      <w:rFonts w:ascii="Century Gothic" w:eastAsia="SimSun" w:hAnsi="Century Gothic" w:cstheme="minorHAnsi"/>
                      <w:sz w:val="16"/>
                      <w:szCs w:val="16"/>
                      <w:lang w:eastAsia="zh-CN"/>
                    </w:rPr>
                    <w:t>especialización relacionada a Supervisión o Diseño Arquitectónico de</w:t>
                  </w:r>
                  <w:r>
                    <w:rPr>
                      <w:rFonts w:ascii="Century Gothic" w:eastAsia="SimSun" w:hAnsi="Century Gothic" w:cstheme="minorHAnsi"/>
                      <w:sz w:val="16"/>
                      <w:szCs w:val="16"/>
                      <w:lang w:eastAsia="zh-CN"/>
                    </w:rPr>
                    <w:t xml:space="preserve"> edificios, modelamiento BIM, </w:t>
                  </w:r>
                  <w:r w:rsidRPr="0097712D">
                    <w:rPr>
                      <w:rFonts w:ascii="Century Gothic" w:eastAsia="SimSun" w:hAnsi="Century Gothic" w:cstheme="minorHAnsi"/>
                      <w:sz w:val="16"/>
                      <w:szCs w:val="16"/>
                      <w:lang w:eastAsia="zh-CN"/>
                    </w:rPr>
                    <w:t>o Diseño para Infraestructura en salud.</w:t>
                  </w:r>
                </w:p>
                <w:p w14:paraId="3EDF6AB8" w14:textId="77777777" w:rsidR="00D05224" w:rsidRPr="0097712D" w:rsidRDefault="00D05224" w:rsidP="00D05224">
                  <w:pPr>
                    <w:snapToGrid w:val="0"/>
                    <w:jc w:val="both"/>
                    <w:textAlignment w:val="center"/>
                    <w:rPr>
                      <w:rFonts w:ascii="Century Gothic" w:hAnsi="Century Gothic" w:cstheme="minorHAnsi"/>
                      <w:color w:val="222222"/>
                      <w:sz w:val="16"/>
                      <w:szCs w:val="16"/>
                    </w:rPr>
                  </w:pPr>
                </w:p>
              </w:tc>
            </w:tr>
            <w:tr w:rsidR="00D05224" w:rsidRPr="005241FD" w14:paraId="26087287" w14:textId="77777777" w:rsidTr="00E07D2B">
              <w:trPr>
                <w:trHeight w:val="1173"/>
              </w:trPr>
              <w:tc>
                <w:tcPr>
                  <w:tcW w:w="833" w:type="pct"/>
                  <w:tcBorders>
                    <w:top w:val="single" w:sz="2" w:space="0" w:color="000000"/>
                    <w:left w:val="single" w:sz="2" w:space="0" w:color="000000"/>
                    <w:bottom w:val="single" w:sz="2" w:space="0" w:color="000000"/>
                    <w:right w:val="single" w:sz="2" w:space="0" w:color="000000"/>
                  </w:tcBorders>
                  <w:vAlign w:val="center"/>
                </w:tcPr>
                <w:p w14:paraId="5CB5CAD1"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r w:rsidRPr="0097712D">
                    <w:rPr>
                      <w:rFonts w:ascii="Century Gothic" w:hAnsi="Century Gothic" w:cstheme="minorHAnsi"/>
                      <w:sz w:val="16"/>
                      <w:szCs w:val="16"/>
                    </w:rPr>
                    <w:t>Especialista en Estructuras</w:t>
                  </w:r>
                </w:p>
              </w:tc>
              <w:tc>
                <w:tcPr>
                  <w:tcW w:w="401" w:type="pct"/>
                  <w:tcBorders>
                    <w:top w:val="single" w:sz="2" w:space="0" w:color="000000"/>
                    <w:left w:val="single" w:sz="2" w:space="0" w:color="000000"/>
                    <w:bottom w:val="single" w:sz="2" w:space="0" w:color="000000"/>
                    <w:right w:val="single" w:sz="2" w:space="0" w:color="000000"/>
                  </w:tcBorders>
                  <w:vAlign w:val="center"/>
                </w:tcPr>
                <w:p w14:paraId="45328B5E"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3F196E04" w14:textId="77777777" w:rsidR="00D05224" w:rsidRPr="00BC26F4" w:rsidRDefault="00D05224" w:rsidP="00D05224">
                  <w:pPr>
                    <w:shd w:val="clear" w:color="auto" w:fill="FFFFFF" w:themeFill="background1"/>
                    <w:jc w:val="both"/>
                    <w:rPr>
                      <w:rFonts w:ascii="Century Gothic" w:hAnsi="Century Gothic" w:cstheme="minorHAnsi"/>
                      <w:sz w:val="16"/>
                      <w:szCs w:val="16"/>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 xml:space="preserve">Ingeniería Civil y estar inscrito en la Sociedad de Ingenieros de Bolivia. </w:t>
                  </w:r>
                </w:p>
                <w:p w14:paraId="4D9E5343" w14:textId="77777777" w:rsidR="00D05224" w:rsidRPr="00BC26F4" w:rsidRDefault="00D05224" w:rsidP="00D05224">
                  <w:pPr>
                    <w:jc w:val="both"/>
                    <w:rPr>
                      <w:rFonts w:ascii="Century Gothic" w:hAnsi="Century Gothic" w:cstheme="minorHAnsi"/>
                      <w:color w:val="222222"/>
                      <w:sz w:val="16"/>
                      <w:szCs w:val="16"/>
                      <w:lang w:val="es-BO"/>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4DED19F0" w14:textId="77777777" w:rsidR="00D05224" w:rsidRPr="0097712D" w:rsidRDefault="00D05224" w:rsidP="00D05224">
                  <w:pPr>
                    <w:jc w:val="both"/>
                    <w:rPr>
                      <w:rFonts w:ascii="Century Gothic" w:hAnsi="Century Gothic" w:cstheme="minorHAnsi"/>
                      <w:color w:val="222222"/>
                      <w:sz w:val="16"/>
                      <w:szCs w:val="16"/>
                      <w:lang w:val="es-BO"/>
                    </w:rPr>
                  </w:pPr>
                  <w:r w:rsidRPr="0097712D">
                    <w:rPr>
                      <w:rFonts w:ascii="Century Gothic" w:hAnsi="Century Gothic" w:cstheme="minorHAnsi"/>
                      <w:sz w:val="16"/>
                      <w:szCs w:val="16"/>
                    </w:rPr>
                    <w:t xml:space="preserve">Mínimo de </w:t>
                  </w:r>
                  <w:r>
                    <w:rPr>
                      <w:rFonts w:ascii="Century Gothic" w:hAnsi="Century Gothic" w:cstheme="minorHAnsi"/>
                      <w:sz w:val="16"/>
                      <w:szCs w:val="16"/>
                    </w:rPr>
                    <w:t>5</w:t>
                  </w:r>
                  <w:r w:rsidRPr="0097712D">
                    <w:rPr>
                      <w:rFonts w:ascii="Century Gothic" w:hAnsi="Century Gothic" w:cstheme="minorHAnsi"/>
                      <w:sz w:val="16"/>
                      <w:szCs w:val="16"/>
                    </w:rPr>
                    <w:t xml:space="preserve"> (</w:t>
                  </w:r>
                  <w:r>
                    <w:rPr>
                      <w:rFonts w:ascii="Century Gothic" w:hAnsi="Century Gothic" w:cstheme="minorHAnsi"/>
                      <w:sz w:val="16"/>
                      <w:szCs w:val="16"/>
                    </w:rPr>
                    <w:t>cinco</w:t>
                  </w:r>
                  <w:r w:rsidRPr="0097712D">
                    <w:rPr>
                      <w:rFonts w:ascii="Century Gothic" w:hAnsi="Century Gothic" w:cstheme="minorHAnsi"/>
                      <w:sz w:val="16"/>
                      <w:szCs w:val="16"/>
                    </w:rPr>
                    <w:t xml:space="preserve">)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1C08FBE8"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1FB4C674" w14:textId="77777777" w:rsidR="00D05224" w:rsidRPr="0097712D" w:rsidRDefault="00D05224" w:rsidP="00407A39">
                  <w:pPr>
                    <w:pStyle w:val="Prrafodelista"/>
                    <w:numPr>
                      <w:ilvl w:val="0"/>
                      <w:numId w:val="146"/>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Especialista en estructuras </w:t>
                  </w:r>
                </w:p>
                <w:p w14:paraId="752E1B71" w14:textId="77777777" w:rsidR="00D05224" w:rsidRPr="0097712D" w:rsidRDefault="00D05224" w:rsidP="00407A39">
                  <w:pPr>
                    <w:pStyle w:val="Prrafodelista"/>
                    <w:numPr>
                      <w:ilvl w:val="0"/>
                      <w:numId w:val="146"/>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Proyectista</w:t>
                  </w:r>
                </w:p>
                <w:p w14:paraId="04DFACF3" w14:textId="77777777" w:rsidR="00D05224" w:rsidRPr="0097712D" w:rsidRDefault="00D05224" w:rsidP="00407A39">
                  <w:pPr>
                    <w:pStyle w:val="Prrafodelista"/>
                    <w:numPr>
                      <w:ilvl w:val="0"/>
                      <w:numId w:val="146"/>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Supervisor</w:t>
                  </w:r>
                </w:p>
                <w:p w14:paraId="13FA932A" w14:textId="77777777" w:rsidR="00D05224" w:rsidRPr="0097712D" w:rsidRDefault="00D05224" w:rsidP="00407A39">
                  <w:pPr>
                    <w:pStyle w:val="Prrafodelista"/>
                    <w:numPr>
                      <w:ilvl w:val="0"/>
                      <w:numId w:val="146"/>
                    </w:numPr>
                    <w:autoSpaceDE w:val="0"/>
                    <w:autoSpaceDN w:val="0"/>
                    <w:adjustRightInd w:val="0"/>
                    <w:snapToGrid w:val="0"/>
                    <w:ind w:left="217"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Fiscal de proyecto</w:t>
                  </w:r>
                </w:p>
                <w:p w14:paraId="0EEC5E2B" w14:textId="77777777" w:rsidR="00D05224" w:rsidRPr="0097712D" w:rsidRDefault="00D05224" w:rsidP="00D05224">
                  <w:pPr>
                    <w:jc w:val="both"/>
                    <w:rPr>
                      <w:rFonts w:ascii="Century Gothic" w:hAnsi="Century Gothic" w:cstheme="minorHAnsi"/>
                      <w:color w:val="222222"/>
                      <w:sz w:val="16"/>
                      <w:szCs w:val="16"/>
                    </w:rPr>
                  </w:pPr>
                  <w:r w:rsidRPr="0097712D">
                    <w:rPr>
                      <w:rFonts w:ascii="Century Gothic" w:hAnsi="Century Gothic" w:cstheme="minorHAnsi"/>
                      <w:sz w:val="16"/>
                      <w:szCs w:val="16"/>
                    </w:rPr>
                    <w:t>En 3 (tres)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1CE55C08"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sidRPr="002B40A0">
                    <w:rPr>
                      <w:rFonts w:ascii="Century Gothic" w:hAnsi="Century Gothic" w:cstheme="minorHAnsi"/>
                      <w:color w:val="222222"/>
                      <w:sz w:val="16"/>
                      <w:szCs w:val="16"/>
                    </w:rPr>
                    <w:t>Maestría o especialidad</w:t>
                  </w:r>
                  <w:r w:rsidRPr="0097712D">
                    <w:rPr>
                      <w:rFonts w:ascii="Century Gothic" w:hAnsi="Century Gothic" w:cstheme="minorHAnsi"/>
                      <w:color w:val="222222"/>
                      <w:sz w:val="16"/>
                      <w:szCs w:val="16"/>
                    </w:rPr>
                    <w:t xml:space="preserve"> en áreas desarrolladas al cargo a </w:t>
                  </w:r>
                  <w:r>
                    <w:rPr>
                      <w:rFonts w:ascii="Century Gothic" w:hAnsi="Century Gothic" w:cstheme="minorHAnsi"/>
                      <w:color w:val="222222"/>
                      <w:sz w:val="16"/>
                      <w:szCs w:val="16"/>
                    </w:rPr>
                    <w:t xml:space="preserve">desempeñar </w:t>
                  </w:r>
                  <w:r w:rsidRPr="00FB760F">
                    <w:rPr>
                      <w:rFonts w:ascii="Century Gothic" w:hAnsi="Century Gothic" w:cstheme="minorHAnsi"/>
                      <w:color w:val="222222"/>
                      <w:sz w:val="16"/>
                      <w:szCs w:val="16"/>
                    </w:rPr>
                    <w:t>o</w:t>
                  </w:r>
                  <w:r w:rsidRPr="0097712D">
                    <w:rPr>
                      <w:rFonts w:ascii="Century Gothic" w:hAnsi="Century Gothic" w:cstheme="minorHAnsi"/>
                      <w:color w:val="222222"/>
                      <w:sz w:val="16"/>
                      <w:szCs w:val="16"/>
                    </w:rPr>
                    <w:t xml:space="preserve"> curso de especialización en ingeniería Estructural.     </w:t>
                  </w:r>
                </w:p>
              </w:tc>
            </w:tr>
            <w:tr w:rsidR="00D05224" w:rsidRPr="005241FD" w14:paraId="20336A45" w14:textId="77777777" w:rsidTr="00E07D2B">
              <w:trPr>
                <w:trHeight w:val="965"/>
              </w:trPr>
              <w:tc>
                <w:tcPr>
                  <w:tcW w:w="833" w:type="pct"/>
                  <w:tcBorders>
                    <w:top w:val="single" w:sz="2" w:space="0" w:color="000000"/>
                    <w:left w:val="single" w:sz="2" w:space="0" w:color="000000"/>
                    <w:bottom w:val="single" w:sz="2" w:space="0" w:color="000000"/>
                    <w:right w:val="single" w:sz="2" w:space="0" w:color="000000"/>
                  </w:tcBorders>
                  <w:vAlign w:val="center"/>
                </w:tcPr>
                <w:p w14:paraId="2D1E73CB"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Especialista Hidrosanitario</w:t>
                  </w:r>
                </w:p>
              </w:tc>
              <w:tc>
                <w:tcPr>
                  <w:tcW w:w="401" w:type="pct"/>
                  <w:tcBorders>
                    <w:top w:val="single" w:sz="2" w:space="0" w:color="000000"/>
                    <w:left w:val="single" w:sz="2" w:space="0" w:color="000000"/>
                    <w:bottom w:val="single" w:sz="2" w:space="0" w:color="000000"/>
                    <w:right w:val="single" w:sz="2" w:space="0" w:color="000000"/>
                  </w:tcBorders>
                  <w:vAlign w:val="center"/>
                </w:tcPr>
                <w:p w14:paraId="044D08EB"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1A5BCE81" w14:textId="77777777" w:rsidR="00D05224" w:rsidRPr="00BC26F4" w:rsidRDefault="00D05224" w:rsidP="00D05224">
                  <w:pPr>
                    <w:jc w:val="both"/>
                    <w:rPr>
                      <w:rFonts w:ascii="Century Gothic" w:hAnsi="Century Gothic" w:cstheme="minorHAnsi"/>
                      <w:sz w:val="16"/>
                      <w:szCs w:val="16"/>
                    </w:rPr>
                  </w:pPr>
                </w:p>
                <w:p w14:paraId="4F0DE801" w14:textId="77777777" w:rsidR="00D05224" w:rsidRPr="00BC26F4" w:rsidRDefault="00D05224" w:rsidP="00D05224">
                  <w:pPr>
                    <w:jc w:val="both"/>
                    <w:rPr>
                      <w:rFonts w:ascii="Century Gothic" w:hAnsi="Century Gothic" w:cstheme="minorHAnsi"/>
                      <w:sz w:val="16"/>
                      <w:szCs w:val="16"/>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 xml:space="preserve">Ingeniería Civil y estar inscrito en la Sociedad de Ingenieros de Bolivia. </w:t>
                  </w:r>
                </w:p>
                <w:p w14:paraId="638A5098" w14:textId="77777777" w:rsidR="00D05224" w:rsidRPr="00BC26F4" w:rsidRDefault="00D05224" w:rsidP="00D05224">
                  <w:pPr>
                    <w:jc w:val="both"/>
                    <w:rPr>
                      <w:rFonts w:ascii="Century Gothic" w:hAnsi="Century Gothic" w:cstheme="minorHAnsi"/>
                      <w:color w:val="222222"/>
                      <w:sz w:val="16"/>
                      <w:szCs w:val="16"/>
                      <w:lang w:val="es-BO"/>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4C42B614" w14:textId="77777777" w:rsidR="00D05224" w:rsidRPr="0097712D" w:rsidRDefault="00D05224" w:rsidP="00D05224">
                  <w:pPr>
                    <w:jc w:val="both"/>
                    <w:rPr>
                      <w:rFonts w:ascii="Century Gothic" w:hAnsi="Century Gothic" w:cstheme="minorHAnsi"/>
                      <w:color w:val="222222"/>
                      <w:sz w:val="16"/>
                      <w:szCs w:val="16"/>
                      <w:lang w:val="es-BO"/>
                    </w:rPr>
                  </w:pPr>
                  <w:r w:rsidRPr="0097712D">
                    <w:rPr>
                      <w:rFonts w:ascii="Century Gothic" w:hAnsi="Century Gothic" w:cstheme="minorHAnsi"/>
                      <w:sz w:val="16"/>
                      <w:szCs w:val="16"/>
                    </w:rPr>
                    <w:t xml:space="preserve">Mínimo de 5 (cinco)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364FF575" w14:textId="77777777" w:rsidR="00D05224" w:rsidRPr="002B40A0"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2B40A0">
                    <w:rPr>
                      <w:rFonts w:ascii="Century Gothic" w:hAnsi="Century Gothic" w:cstheme="minorHAnsi"/>
                      <w:sz w:val="16"/>
                      <w:szCs w:val="16"/>
                    </w:rPr>
                    <w:t>Experiencia mínima de:</w:t>
                  </w:r>
                </w:p>
                <w:p w14:paraId="34885B54" w14:textId="77777777" w:rsidR="00D05224" w:rsidRPr="002B40A0"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2B40A0">
                    <w:rPr>
                      <w:rFonts w:ascii="Century Gothic" w:hAnsi="Century Gothic" w:cstheme="minorHAnsi"/>
                      <w:sz w:val="16"/>
                      <w:szCs w:val="16"/>
                    </w:rPr>
                    <w:t>Especialista en hidrosanitaria.</w:t>
                  </w:r>
                </w:p>
                <w:p w14:paraId="6E24667A" w14:textId="77777777" w:rsidR="00D05224" w:rsidRPr="002B40A0"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2B40A0">
                    <w:rPr>
                      <w:rFonts w:ascii="Century Gothic" w:hAnsi="Century Gothic" w:cstheme="minorHAnsi"/>
                      <w:sz w:val="16"/>
                      <w:szCs w:val="16"/>
                    </w:rPr>
                    <w:t>Proyectista.</w:t>
                  </w:r>
                </w:p>
                <w:p w14:paraId="057C42AC" w14:textId="77777777" w:rsidR="00D05224" w:rsidRPr="002B40A0"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2B40A0">
                    <w:rPr>
                      <w:rFonts w:ascii="Century Gothic" w:hAnsi="Century Gothic" w:cstheme="minorHAnsi"/>
                      <w:sz w:val="16"/>
                      <w:szCs w:val="16"/>
                    </w:rPr>
                    <w:t>Supervisor.</w:t>
                  </w:r>
                </w:p>
                <w:p w14:paraId="0B1666C7" w14:textId="77777777" w:rsidR="00D05224" w:rsidRPr="002B40A0"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2B40A0">
                    <w:rPr>
                      <w:rFonts w:ascii="Century Gothic" w:hAnsi="Century Gothic" w:cstheme="minorHAnsi"/>
                      <w:sz w:val="16"/>
                      <w:szCs w:val="16"/>
                    </w:rPr>
                    <w:t>En 3 (tres)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75718CCC" w14:textId="77777777" w:rsidR="00D05224" w:rsidRPr="002B40A0" w:rsidRDefault="00D05224" w:rsidP="00D05224">
                  <w:pPr>
                    <w:snapToGrid w:val="0"/>
                    <w:jc w:val="both"/>
                    <w:textAlignment w:val="center"/>
                    <w:rPr>
                      <w:rFonts w:ascii="Century Gothic" w:hAnsi="Century Gothic" w:cstheme="minorHAnsi"/>
                      <w:color w:val="222222"/>
                      <w:sz w:val="16"/>
                      <w:szCs w:val="16"/>
                    </w:rPr>
                  </w:pPr>
                  <w:r>
                    <w:rPr>
                      <w:rFonts w:ascii="Century Gothic" w:eastAsia="SimSun" w:hAnsi="Century Gothic" w:cstheme="minorHAnsi"/>
                      <w:sz w:val="16"/>
                      <w:szCs w:val="16"/>
                      <w:lang w:eastAsia="zh-CN"/>
                    </w:rPr>
                    <w:t xml:space="preserve">Maestría </w:t>
                  </w:r>
                  <w:r w:rsidRPr="002B40A0">
                    <w:rPr>
                      <w:rFonts w:ascii="Century Gothic" w:eastAsia="SimSun" w:hAnsi="Century Gothic" w:cstheme="minorHAnsi"/>
                      <w:sz w:val="16"/>
                      <w:szCs w:val="16"/>
                      <w:lang w:eastAsia="zh-CN"/>
                    </w:rPr>
                    <w:t>o especialización en áreas relacionadas afines al cargo a desempeñar</w:t>
                  </w:r>
                </w:p>
              </w:tc>
            </w:tr>
            <w:tr w:rsidR="00D05224" w:rsidRPr="005241FD" w14:paraId="6A50F4B9" w14:textId="77777777" w:rsidTr="00E07D2B">
              <w:trPr>
                <w:trHeight w:val="350"/>
              </w:trPr>
              <w:tc>
                <w:tcPr>
                  <w:tcW w:w="833" w:type="pct"/>
                  <w:tcBorders>
                    <w:top w:val="single" w:sz="2" w:space="0" w:color="000000"/>
                    <w:left w:val="single" w:sz="2" w:space="0" w:color="000000"/>
                    <w:bottom w:val="single" w:sz="2" w:space="0" w:color="000000"/>
                    <w:right w:val="single" w:sz="2" w:space="0" w:color="000000"/>
                  </w:tcBorders>
                  <w:vAlign w:val="center"/>
                </w:tcPr>
                <w:p w14:paraId="6F808BCA"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Especialista Eléctrico</w:t>
                  </w:r>
                </w:p>
              </w:tc>
              <w:tc>
                <w:tcPr>
                  <w:tcW w:w="401" w:type="pct"/>
                  <w:tcBorders>
                    <w:top w:val="single" w:sz="2" w:space="0" w:color="000000"/>
                    <w:left w:val="single" w:sz="2" w:space="0" w:color="000000"/>
                    <w:bottom w:val="single" w:sz="2" w:space="0" w:color="000000"/>
                    <w:right w:val="single" w:sz="2" w:space="0" w:color="000000"/>
                  </w:tcBorders>
                  <w:vAlign w:val="center"/>
                </w:tcPr>
                <w:p w14:paraId="317FC376"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0D7A621B" w14:textId="77777777" w:rsidR="00D05224" w:rsidRPr="00BC26F4" w:rsidRDefault="00D05224" w:rsidP="00D05224">
                  <w:pPr>
                    <w:jc w:val="both"/>
                    <w:rPr>
                      <w:rFonts w:ascii="Century Gothic" w:hAnsi="Century Gothic" w:cstheme="minorHAnsi"/>
                      <w:sz w:val="16"/>
                      <w:szCs w:val="16"/>
                    </w:rPr>
                  </w:pPr>
                </w:p>
                <w:p w14:paraId="2B12704A" w14:textId="77777777" w:rsidR="00D05224" w:rsidRPr="00BC26F4" w:rsidRDefault="00D05224" w:rsidP="00D05224">
                  <w:pPr>
                    <w:jc w:val="both"/>
                    <w:rPr>
                      <w:rFonts w:ascii="Century Gothic" w:hAnsi="Century Gothic" w:cstheme="minorHAnsi"/>
                      <w:sz w:val="16"/>
                      <w:szCs w:val="16"/>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Ingeniería Eléctrica y estar inscrito en la Sociedad de Ingenieros de Bolivia.</w:t>
                  </w:r>
                </w:p>
                <w:p w14:paraId="7D6A8F7C" w14:textId="77777777" w:rsidR="00D05224" w:rsidRPr="00BC26F4" w:rsidRDefault="00D05224" w:rsidP="00D05224">
                  <w:pPr>
                    <w:jc w:val="both"/>
                    <w:rPr>
                      <w:rFonts w:ascii="Century Gothic" w:hAnsi="Century Gothic" w:cstheme="minorHAnsi"/>
                      <w:color w:val="222222"/>
                      <w:sz w:val="16"/>
                      <w:szCs w:val="16"/>
                      <w:lang w:val="es-BO"/>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7C0F889F" w14:textId="77777777" w:rsidR="00D05224" w:rsidRPr="0097712D" w:rsidRDefault="00D05224" w:rsidP="00D05224">
                  <w:pPr>
                    <w:jc w:val="both"/>
                    <w:rPr>
                      <w:rFonts w:ascii="Century Gothic" w:hAnsi="Century Gothic" w:cstheme="minorHAnsi"/>
                      <w:color w:val="222222"/>
                      <w:sz w:val="16"/>
                      <w:szCs w:val="16"/>
                      <w:lang w:val="es-BO"/>
                    </w:rPr>
                  </w:pPr>
                  <w:r w:rsidRPr="0097712D">
                    <w:rPr>
                      <w:rFonts w:ascii="Century Gothic" w:hAnsi="Century Gothic" w:cstheme="minorHAnsi"/>
                      <w:sz w:val="16"/>
                      <w:szCs w:val="16"/>
                    </w:rPr>
                    <w:t xml:space="preserve">Mínimo de 5 (cinco)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7AF93046"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44BDD8A7"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Especialista Eléctrico.</w:t>
                  </w:r>
                </w:p>
                <w:p w14:paraId="422D55CF"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Proyectista. </w:t>
                  </w:r>
                </w:p>
                <w:p w14:paraId="6041C98D"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Supervisor.</w:t>
                  </w:r>
                </w:p>
                <w:p w14:paraId="56DE20E1"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En 3 (tres)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22A03ED7"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Diplomado en áreas relacionadas al cargo a desarrollar.</w:t>
                  </w:r>
                </w:p>
                <w:p w14:paraId="7897958B" w14:textId="77777777" w:rsidR="00D05224" w:rsidRPr="0097712D" w:rsidRDefault="00D05224" w:rsidP="00D05224">
                  <w:pPr>
                    <w:snapToGrid w:val="0"/>
                    <w:jc w:val="both"/>
                    <w:textAlignment w:val="center"/>
                    <w:rPr>
                      <w:rFonts w:ascii="Century Gothic" w:hAnsi="Century Gothic" w:cstheme="minorHAnsi"/>
                      <w:color w:val="222222"/>
                      <w:sz w:val="16"/>
                      <w:szCs w:val="16"/>
                    </w:rPr>
                  </w:pPr>
                </w:p>
              </w:tc>
            </w:tr>
            <w:tr w:rsidR="00D05224" w:rsidRPr="005241FD" w14:paraId="5196A541" w14:textId="77777777" w:rsidTr="00E07D2B">
              <w:trPr>
                <w:trHeight w:val="350"/>
              </w:trPr>
              <w:tc>
                <w:tcPr>
                  <w:tcW w:w="833" w:type="pct"/>
                  <w:tcBorders>
                    <w:top w:val="single" w:sz="2" w:space="0" w:color="000000"/>
                    <w:left w:val="single" w:sz="2" w:space="0" w:color="000000"/>
                    <w:bottom w:val="single" w:sz="2" w:space="0" w:color="000000"/>
                    <w:right w:val="single" w:sz="2" w:space="0" w:color="000000"/>
                  </w:tcBorders>
                  <w:vAlign w:val="center"/>
                </w:tcPr>
                <w:p w14:paraId="3EC94788"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Especialista Electrónico</w:t>
                  </w:r>
                </w:p>
              </w:tc>
              <w:tc>
                <w:tcPr>
                  <w:tcW w:w="401" w:type="pct"/>
                  <w:tcBorders>
                    <w:top w:val="single" w:sz="2" w:space="0" w:color="000000"/>
                    <w:left w:val="single" w:sz="2" w:space="0" w:color="000000"/>
                    <w:bottom w:val="single" w:sz="2" w:space="0" w:color="000000"/>
                    <w:right w:val="single" w:sz="2" w:space="0" w:color="000000"/>
                  </w:tcBorders>
                  <w:vAlign w:val="center"/>
                </w:tcPr>
                <w:p w14:paraId="4AC9FC94"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1EBA13E" w14:textId="77777777" w:rsidR="00D05224" w:rsidRPr="00BC26F4" w:rsidRDefault="00D05224" w:rsidP="00D05224">
                  <w:pPr>
                    <w:jc w:val="both"/>
                    <w:rPr>
                      <w:rFonts w:ascii="Century Gothic" w:hAnsi="Century Gothic" w:cstheme="minorHAnsi"/>
                      <w:sz w:val="16"/>
                      <w:szCs w:val="16"/>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 xml:space="preserve">Ingeniería Electrónica o en Telecomunicaciones y estar inscrito en la Sociedad de Ingenieros de Bolivia. </w:t>
                  </w:r>
                </w:p>
                <w:p w14:paraId="07959B72" w14:textId="77777777" w:rsidR="00D05224" w:rsidRPr="00BC26F4" w:rsidRDefault="00D05224" w:rsidP="00D05224">
                  <w:pPr>
                    <w:autoSpaceDE w:val="0"/>
                    <w:autoSpaceDN w:val="0"/>
                    <w:adjustRightInd w:val="0"/>
                    <w:snapToGrid w:val="0"/>
                    <w:contextualSpacing/>
                    <w:jc w:val="both"/>
                    <w:rPr>
                      <w:rFonts w:ascii="Century Gothic" w:hAnsi="Century Gothic" w:cstheme="minorHAnsi"/>
                      <w:sz w:val="16"/>
                      <w:szCs w:val="16"/>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117928AD"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Mínimo de 5 (cinco)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701A3A87"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39444A66"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Especialista de sistemas electrónicos y/o instalaciones de redes de comunicaciones.</w:t>
                  </w:r>
                </w:p>
                <w:p w14:paraId="0BE7008D"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Proyectista.</w:t>
                  </w:r>
                </w:p>
                <w:p w14:paraId="380CDE5D"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Supervisor.</w:t>
                  </w:r>
                </w:p>
                <w:p w14:paraId="60BB7804"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En 3 (tres)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12F81051"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 xml:space="preserve">Diplomado </w:t>
                  </w:r>
                  <w:r>
                    <w:rPr>
                      <w:rFonts w:ascii="Century Gothic" w:eastAsia="SimSun" w:hAnsi="Century Gothic" w:cstheme="minorHAnsi"/>
                      <w:sz w:val="16"/>
                      <w:szCs w:val="16"/>
                      <w:lang w:eastAsia="zh-CN"/>
                    </w:rPr>
                    <w:t>o</w:t>
                  </w:r>
                  <w:r w:rsidRPr="0097712D">
                    <w:rPr>
                      <w:rFonts w:ascii="Century Gothic" w:eastAsia="SimSun" w:hAnsi="Century Gothic" w:cstheme="minorHAnsi"/>
                      <w:sz w:val="16"/>
                      <w:szCs w:val="16"/>
                      <w:lang w:eastAsia="zh-CN"/>
                    </w:rPr>
                    <w:t xml:space="preserve"> cursos de especialización en áreas relacionadas afines al cargo a desempeñar.</w:t>
                  </w:r>
                </w:p>
              </w:tc>
            </w:tr>
            <w:tr w:rsidR="00D05224" w:rsidRPr="005241FD" w14:paraId="02D65811" w14:textId="77777777" w:rsidTr="00E07D2B">
              <w:trPr>
                <w:trHeight w:val="2167"/>
              </w:trPr>
              <w:tc>
                <w:tcPr>
                  <w:tcW w:w="833" w:type="pct"/>
                  <w:tcBorders>
                    <w:top w:val="single" w:sz="2" w:space="0" w:color="000000"/>
                    <w:left w:val="single" w:sz="2" w:space="0" w:color="000000"/>
                    <w:bottom w:val="single" w:sz="2" w:space="0" w:color="000000"/>
                    <w:right w:val="single" w:sz="2" w:space="0" w:color="000000"/>
                  </w:tcBorders>
                  <w:vAlign w:val="center"/>
                </w:tcPr>
                <w:p w14:paraId="1B4E8070"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Especialista en Climatización</w:t>
                  </w:r>
                </w:p>
              </w:tc>
              <w:tc>
                <w:tcPr>
                  <w:tcW w:w="401" w:type="pct"/>
                  <w:tcBorders>
                    <w:top w:val="single" w:sz="2" w:space="0" w:color="000000"/>
                    <w:left w:val="single" w:sz="2" w:space="0" w:color="000000"/>
                    <w:bottom w:val="single" w:sz="2" w:space="0" w:color="000000"/>
                    <w:right w:val="single" w:sz="2" w:space="0" w:color="000000"/>
                  </w:tcBorders>
                  <w:vAlign w:val="center"/>
                </w:tcPr>
                <w:p w14:paraId="2DA209A7"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3C5911A7" w14:textId="77777777" w:rsidR="00D05224" w:rsidRPr="00BC26F4" w:rsidRDefault="00D05224" w:rsidP="00D05224">
                  <w:pPr>
                    <w:jc w:val="both"/>
                    <w:rPr>
                      <w:rFonts w:ascii="Century Gothic" w:hAnsi="Century Gothic" w:cstheme="minorHAnsi"/>
                      <w:sz w:val="16"/>
                      <w:szCs w:val="16"/>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Ingeniería Electromecánica o en mecánica y estar inscrito en la Sociedad de Ingenieros de Bolivia.</w:t>
                  </w:r>
                </w:p>
                <w:p w14:paraId="4007002C" w14:textId="77777777" w:rsidR="00D05224" w:rsidRPr="00BC26F4" w:rsidRDefault="00D05224" w:rsidP="00D05224">
                  <w:pPr>
                    <w:autoSpaceDE w:val="0"/>
                    <w:autoSpaceDN w:val="0"/>
                    <w:adjustRightInd w:val="0"/>
                    <w:snapToGrid w:val="0"/>
                    <w:contextualSpacing/>
                    <w:jc w:val="both"/>
                    <w:rPr>
                      <w:rFonts w:ascii="Century Gothic" w:hAnsi="Century Gothic" w:cstheme="minorHAnsi"/>
                      <w:sz w:val="16"/>
                      <w:szCs w:val="16"/>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679E5CEB"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Mínimo de 5 (cinco) años en el área de su formación profesional a partir del Título en Provisión Nacional.   </w:t>
                  </w:r>
                </w:p>
              </w:tc>
              <w:tc>
                <w:tcPr>
                  <w:tcW w:w="955" w:type="pct"/>
                  <w:tcBorders>
                    <w:top w:val="single" w:sz="2" w:space="0" w:color="000000"/>
                    <w:left w:val="single" w:sz="2" w:space="0" w:color="000000"/>
                    <w:bottom w:val="single" w:sz="2" w:space="0" w:color="000000"/>
                    <w:right w:val="single" w:sz="2" w:space="0" w:color="000000"/>
                  </w:tcBorders>
                  <w:vAlign w:val="center"/>
                </w:tcPr>
                <w:p w14:paraId="415F8168"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07F44B0D"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Proyectista. </w:t>
                  </w:r>
                </w:p>
                <w:p w14:paraId="41EFE426"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Supervisor. </w:t>
                  </w:r>
                </w:p>
                <w:p w14:paraId="2B106903"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Especialista en sistemas termo mecánicas.</w:t>
                  </w:r>
                </w:p>
                <w:p w14:paraId="2F995E73"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Especialista en climatización </w:t>
                  </w:r>
                </w:p>
                <w:p w14:paraId="29C92AC2"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En 2 (dos)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257A2B2C"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Pr>
                      <w:rFonts w:ascii="Century Gothic" w:eastAsia="SimSun" w:hAnsi="Century Gothic" w:cstheme="minorHAnsi"/>
                      <w:sz w:val="16"/>
                      <w:szCs w:val="16"/>
                      <w:lang w:eastAsia="zh-CN"/>
                    </w:rPr>
                    <w:t>Diplomado o</w:t>
                  </w:r>
                  <w:r w:rsidRPr="0097712D">
                    <w:rPr>
                      <w:rFonts w:ascii="Century Gothic" w:eastAsia="SimSun" w:hAnsi="Century Gothic" w:cstheme="minorHAnsi"/>
                      <w:sz w:val="16"/>
                      <w:szCs w:val="16"/>
                      <w:lang w:eastAsia="zh-CN"/>
                    </w:rPr>
                    <w:t xml:space="preserve"> Cursos de especialización en áreas relacionadas afines al cargo a desempeñar. </w:t>
                  </w:r>
                </w:p>
                <w:p w14:paraId="5AD6F087"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p>
              </w:tc>
            </w:tr>
            <w:tr w:rsidR="00D05224" w:rsidRPr="005241FD" w14:paraId="2B1D531B" w14:textId="77777777" w:rsidTr="00E07D2B">
              <w:trPr>
                <w:trHeight w:val="2167"/>
              </w:trPr>
              <w:tc>
                <w:tcPr>
                  <w:tcW w:w="833" w:type="pct"/>
                  <w:tcBorders>
                    <w:top w:val="single" w:sz="2" w:space="0" w:color="000000"/>
                    <w:left w:val="single" w:sz="2" w:space="0" w:color="000000"/>
                    <w:bottom w:val="single" w:sz="2" w:space="0" w:color="000000"/>
                    <w:right w:val="single" w:sz="2" w:space="0" w:color="000000"/>
                  </w:tcBorders>
                  <w:vAlign w:val="center"/>
                </w:tcPr>
                <w:p w14:paraId="73FD42AA"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lastRenderedPageBreak/>
                    <w:t>Especialista en Gases</w:t>
                  </w:r>
                </w:p>
              </w:tc>
              <w:tc>
                <w:tcPr>
                  <w:tcW w:w="401" w:type="pct"/>
                  <w:tcBorders>
                    <w:top w:val="single" w:sz="2" w:space="0" w:color="000000"/>
                    <w:left w:val="single" w:sz="2" w:space="0" w:color="000000"/>
                    <w:bottom w:val="single" w:sz="2" w:space="0" w:color="000000"/>
                    <w:right w:val="single" w:sz="2" w:space="0" w:color="000000"/>
                  </w:tcBorders>
                  <w:vAlign w:val="center"/>
                </w:tcPr>
                <w:p w14:paraId="55F36055"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74C36EEC" w14:textId="77777777" w:rsidR="00D05224" w:rsidRPr="00BC26F4" w:rsidRDefault="00D05224" w:rsidP="00D05224">
                  <w:pPr>
                    <w:autoSpaceDE w:val="0"/>
                    <w:autoSpaceDN w:val="0"/>
                    <w:adjustRightInd w:val="0"/>
                    <w:snapToGrid w:val="0"/>
                    <w:contextualSpacing/>
                    <w:jc w:val="both"/>
                    <w:rPr>
                      <w:rFonts w:ascii="Century Gothic" w:hAnsi="Century Gothic" w:cstheme="minorHAnsi"/>
                      <w:sz w:val="16"/>
                      <w:szCs w:val="16"/>
                    </w:rPr>
                  </w:pPr>
                </w:p>
                <w:p w14:paraId="08834FF8" w14:textId="77777777" w:rsidR="00D05224" w:rsidRPr="00BC26F4" w:rsidRDefault="00D05224" w:rsidP="00D05224">
                  <w:pPr>
                    <w:jc w:val="both"/>
                    <w:rPr>
                      <w:rFonts w:ascii="Century Gothic" w:hAnsi="Century Gothic" w:cstheme="minorHAnsi"/>
                      <w:sz w:val="16"/>
                      <w:szCs w:val="16"/>
                    </w:rPr>
                  </w:pPr>
                  <w:r w:rsidRPr="00BC26F4">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color w:val="222222"/>
                      <w:sz w:val="16"/>
                      <w:szCs w:val="16"/>
                      <w:lang w:val="es-BO"/>
                    </w:rPr>
                    <w:t>Ingeniería en Gas y Petróleo o Mecánica o Electromecánica y deberá estar inscrito en la Sociedad de Ingenieros de Bolivia.</w:t>
                  </w:r>
                </w:p>
                <w:p w14:paraId="309F96DD" w14:textId="77777777" w:rsidR="00D05224" w:rsidRPr="00BC26F4" w:rsidRDefault="00D05224" w:rsidP="00D05224">
                  <w:pPr>
                    <w:autoSpaceDE w:val="0"/>
                    <w:autoSpaceDN w:val="0"/>
                    <w:adjustRightInd w:val="0"/>
                    <w:snapToGrid w:val="0"/>
                    <w:contextualSpacing/>
                    <w:jc w:val="both"/>
                    <w:rPr>
                      <w:rFonts w:ascii="Century Gothic" w:hAnsi="Century Gothic" w:cstheme="minorHAnsi"/>
                      <w:sz w:val="16"/>
                      <w:szCs w:val="16"/>
                    </w:rPr>
                  </w:pPr>
                  <w:r w:rsidRPr="00BC26F4">
                    <w:rPr>
                      <w:rFonts w:ascii="Century Gothic" w:hAnsi="Century Gothic" w:cstheme="minorHAnsi"/>
                      <w:sz w:val="16"/>
                      <w:szCs w:val="16"/>
                    </w:rPr>
                    <w:t xml:space="preserve"> </w:t>
                  </w:r>
                </w:p>
                <w:p w14:paraId="756B77D8" w14:textId="77777777" w:rsidR="00D05224" w:rsidRPr="00BC26F4" w:rsidRDefault="00D05224" w:rsidP="00D05224">
                  <w:pPr>
                    <w:jc w:val="both"/>
                    <w:rPr>
                      <w:rFonts w:ascii="Century Gothic" w:hAnsi="Century Gothic" w:cstheme="minorHAnsi"/>
                      <w:color w:val="222222"/>
                      <w:sz w:val="16"/>
                      <w:szCs w:val="16"/>
                      <w:lang w:val="es-BO"/>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36E19853"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Mínimo de 5 (cinco) años en el área de su formación profesional a partir del Título en Provisión Nacional. </w:t>
                  </w:r>
                </w:p>
                <w:p w14:paraId="079D6F90"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p>
                <w:p w14:paraId="3DCD9EC3" w14:textId="77777777" w:rsidR="00D05224" w:rsidRPr="0097712D" w:rsidRDefault="00D05224" w:rsidP="00D05224">
                  <w:pPr>
                    <w:jc w:val="both"/>
                    <w:rPr>
                      <w:rFonts w:ascii="Century Gothic" w:hAnsi="Century Gothic" w:cstheme="minorHAnsi"/>
                      <w:color w:val="222222"/>
                      <w:sz w:val="16"/>
                      <w:szCs w:val="16"/>
                      <w:lang w:val="es-BO"/>
                    </w:rPr>
                  </w:pPr>
                </w:p>
              </w:tc>
              <w:tc>
                <w:tcPr>
                  <w:tcW w:w="955" w:type="pct"/>
                  <w:tcBorders>
                    <w:top w:val="single" w:sz="2" w:space="0" w:color="000000"/>
                    <w:left w:val="single" w:sz="2" w:space="0" w:color="000000"/>
                    <w:bottom w:val="single" w:sz="2" w:space="0" w:color="000000"/>
                    <w:right w:val="single" w:sz="2" w:space="0" w:color="000000"/>
                  </w:tcBorders>
                  <w:vAlign w:val="center"/>
                </w:tcPr>
                <w:p w14:paraId="14506234"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6AD423AE"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Proyectista. </w:t>
                  </w:r>
                </w:p>
                <w:p w14:paraId="6769AC4A"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Supervisor. </w:t>
                  </w:r>
                </w:p>
                <w:p w14:paraId="5C038A3E"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Especialista en sistemas gas natural y/o gas licuado de petróleo y/o gases medicinales. </w:t>
                  </w:r>
                </w:p>
                <w:p w14:paraId="0EDB53EE"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En 2 (dos)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0F2F780D"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Pr>
                      <w:rFonts w:ascii="Century Gothic" w:eastAsia="SimSun" w:hAnsi="Century Gothic" w:cstheme="minorHAnsi"/>
                      <w:sz w:val="16"/>
                      <w:szCs w:val="16"/>
                      <w:lang w:eastAsia="zh-CN"/>
                    </w:rPr>
                    <w:t>Diplomado</w:t>
                  </w:r>
                  <w:r w:rsidRPr="0097712D">
                    <w:rPr>
                      <w:rFonts w:ascii="Century Gothic" w:eastAsia="SimSun" w:hAnsi="Century Gothic" w:cstheme="minorHAnsi"/>
                      <w:sz w:val="16"/>
                      <w:szCs w:val="16"/>
                      <w:lang w:eastAsia="zh-CN"/>
                    </w:rPr>
                    <w:t xml:space="preserve"> </w:t>
                  </w:r>
                  <w:r>
                    <w:rPr>
                      <w:rFonts w:ascii="Century Gothic" w:eastAsia="SimSun" w:hAnsi="Century Gothic" w:cstheme="minorHAnsi"/>
                      <w:sz w:val="16"/>
                      <w:szCs w:val="16"/>
                      <w:lang w:eastAsia="zh-CN"/>
                    </w:rPr>
                    <w:t>o</w:t>
                  </w:r>
                  <w:r w:rsidRPr="0097712D">
                    <w:rPr>
                      <w:rFonts w:ascii="Century Gothic" w:eastAsia="SimSun" w:hAnsi="Century Gothic" w:cstheme="minorHAnsi"/>
                      <w:sz w:val="16"/>
                      <w:szCs w:val="16"/>
                      <w:lang w:eastAsia="zh-CN"/>
                    </w:rPr>
                    <w:t xml:space="preserve"> Cursos de especialización en áreas relacionadas afines al cargo a desempeñar. (Gases medicinales, gas natural, gas licuado de petróleo).</w:t>
                  </w:r>
                </w:p>
              </w:tc>
            </w:tr>
            <w:tr w:rsidR="00D05224" w:rsidRPr="005241FD" w14:paraId="12835BF0" w14:textId="77777777" w:rsidTr="00E07D2B">
              <w:trPr>
                <w:trHeight w:val="784"/>
              </w:trPr>
              <w:tc>
                <w:tcPr>
                  <w:tcW w:w="833" w:type="pct"/>
                  <w:tcBorders>
                    <w:top w:val="single" w:sz="2" w:space="0" w:color="000000"/>
                    <w:left w:val="single" w:sz="2" w:space="0" w:color="000000"/>
                    <w:bottom w:val="single" w:sz="2" w:space="0" w:color="000000"/>
                    <w:right w:val="single" w:sz="2" w:space="0" w:color="000000"/>
                  </w:tcBorders>
                  <w:vAlign w:val="center"/>
                </w:tcPr>
                <w:p w14:paraId="1F09F81F"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Especialista Médico Salubrista</w:t>
                  </w:r>
                </w:p>
              </w:tc>
              <w:tc>
                <w:tcPr>
                  <w:tcW w:w="401" w:type="pct"/>
                  <w:tcBorders>
                    <w:top w:val="single" w:sz="2" w:space="0" w:color="000000"/>
                    <w:left w:val="single" w:sz="2" w:space="0" w:color="000000"/>
                    <w:bottom w:val="single" w:sz="2" w:space="0" w:color="000000"/>
                    <w:right w:val="single" w:sz="2" w:space="0" w:color="000000"/>
                  </w:tcBorders>
                  <w:vAlign w:val="center"/>
                </w:tcPr>
                <w:p w14:paraId="5C807169" w14:textId="77777777" w:rsidR="00D05224" w:rsidRPr="0097712D" w:rsidRDefault="00D05224" w:rsidP="00D05224">
                  <w:pPr>
                    <w:jc w:val="center"/>
                    <w:rPr>
                      <w:rFonts w:ascii="Century Gothic" w:hAnsi="Century Gothic" w:cstheme="minorHAnsi"/>
                      <w:sz w:val="16"/>
                      <w:szCs w:val="16"/>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468BB32B" w14:textId="77777777" w:rsidR="00D05224" w:rsidRPr="00D0424D" w:rsidRDefault="00D05224" w:rsidP="00D05224">
                  <w:pPr>
                    <w:jc w:val="both"/>
                    <w:rPr>
                      <w:rFonts w:ascii="Century Gothic" w:hAnsi="Century Gothic" w:cstheme="minorHAnsi"/>
                      <w:color w:val="222222"/>
                      <w:sz w:val="16"/>
                      <w:szCs w:val="16"/>
                      <w:highlight w:val="yellow"/>
                      <w:lang w:val="es-BO"/>
                    </w:rPr>
                  </w:pPr>
                </w:p>
                <w:p w14:paraId="78655348" w14:textId="77777777" w:rsidR="00D05224" w:rsidRPr="00BC26F4" w:rsidRDefault="00D05224" w:rsidP="00D05224">
                  <w:pPr>
                    <w:jc w:val="both"/>
                    <w:rPr>
                      <w:rFonts w:ascii="Century Gothic" w:hAnsi="Century Gothic" w:cstheme="minorHAnsi"/>
                      <w:sz w:val="16"/>
                      <w:szCs w:val="16"/>
                    </w:rPr>
                  </w:pPr>
                  <w:r w:rsidRPr="00650D6F">
                    <w:rPr>
                      <w:rFonts w:ascii="Century Gothic" w:hAnsi="Century Gothic" w:cstheme="minorHAnsi"/>
                      <w:color w:val="222222"/>
                      <w:sz w:val="16"/>
                      <w:szCs w:val="16"/>
                      <w:lang w:val="es-BO"/>
                    </w:rPr>
                    <w:t xml:space="preserve">Poseer Titulo en Provisión Nacional a Nivel Licenciatura </w:t>
                  </w:r>
                  <w:r w:rsidRPr="00BC26F4">
                    <w:rPr>
                      <w:rFonts w:ascii="Century Gothic" w:hAnsi="Century Gothic" w:cstheme="minorHAnsi"/>
                      <w:color w:val="222222"/>
                      <w:sz w:val="16"/>
                      <w:szCs w:val="16"/>
                      <w:lang w:val="es-BO"/>
                    </w:rPr>
                    <w:t xml:space="preserve">en Medicina con matrícula profesional   </w:t>
                  </w:r>
                </w:p>
                <w:p w14:paraId="6238E91D" w14:textId="77777777" w:rsidR="00D05224" w:rsidRPr="00D0424D" w:rsidRDefault="00D05224" w:rsidP="00D05224">
                  <w:pPr>
                    <w:jc w:val="both"/>
                    <w:rPr>
                      <w:rFonts w:ascii="Century Gothic" w:hAnsi="Century Gothic" w:cstheme="minorHAnsi"/>
                      <w:sz w:val="16"/>
                      <w:szCs w:val="16"/>
                      <w:highlight w:val="yellow"/>
                    </w:rPr>
                  </w:pPr>
                  <w:r w:rsidRPr="00BC26F4">
                    <w:rPr>
                      <w:rFonts w:ascii="Century Gothic" w:hAnsi="Century Gothic" w:cstheme="minorHAnsi"/>
                      <w:sz w:val="16"/>
                      <w:szCs w:val="16"/>
                    </w:rPr>
                    <w:t xml:space="preserve"> </w:t>
                  </w:r>
                </w:p>
              </w:tc>
              <w:tc>
                <w:tcPr>
                  <w:tcW w:w="691" w:type="pct"/>
                  <w:tcBorders>
                    <w:top w:val="single" w:sz="2" w:space="0" w:color="000000"/>
                    <w:left w:val="single" w:sz="2" w:space="0" w:color="000000"/>
                    <w:bottom w:val="single" w:sz="2" w:space="0" w:color="000000"/>
                    <w:right w:val="single" w:sz="2" w:space="0" w:color="000000"/>
                  </w:tcBorders>
                  <w:vAlign w:val="center"/>
                </w:tcPr>
                <w:p w14:paraId="3C53F665" w14:textId="77777777" w:rsidR="00D05224" w:rsidRPr="0097712D" w:rsidRDefault="00D05224" w:rsidP="00D05224">
                  <w:pPr>
                    <w:jc w:val="both"/>
                    <w:rPr>
                      <w:rFonts w:ascii="Century Gothic" w:hAnsi="Century Gothic" w:cstheme="minorHAnsi"/>
                      <w:sz w:val="16"/>
                      <w:szCs w:val="16"/>
                    </w:rPr>
                  </w:pPr>
                </w:p>
                <w:p w14:paraId="7C205A01"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Mínimo de 5 (cinco) años en el área de su formación profesional a partir del Título en Provisión Nacional</w:t>
                  </w:r>
                </w:p>
                <w:p w14:paraId="0029C5FD" w14:textId="77777777" w:rsidR="00D05224" w:rsidRPr="0097712D" w:rsidRDefault="00D05224" w:rsidP="00D05224">
                  <w:pPr>
                    <w:jc w:val="both"/>
                    <w:rPr>
                      <w:rFonts w:ascii="Century Gothic" w:hAnsi="Century Gothic" w:cstheme="minorHAnsi"/>
                      <w:sz w:val="16"/>
                      <w:szCs w:val="16"/>
                    </w:rPr>
                  </w:pPr>
                </w:p>
              </w:tc>
              <w:tc>
                <w:tcPr>
                  <w:tcW w:w="955" w:type="pct"/>
                  <w:tcBorders>
                    <w:top w:val="single" w:sz="2" w:space="0" w:color="000000"/>
                    <w:left w:val="single" w:sz="2" w:space="0" w:color="000000"/>
                    <w:bottom w:val="single" w:sz="2" w:space="0" w:color="000000"/>
                    <w:right w:val="single" w:sz="2" w:space="0" w:color="000000"/>
                  </w:tcBorders>
                  <w:vAlign w:val="center"/>
                </w:tcPr>
                <w:p w14:paraId="5D9D247E" w14:textId="77777777" w:rsidR="00D05224" w:rsidRPr="0097712D" w:rsidRDefault="00D05224" w:rsidP="00D05224">
                  <w:pPr>
                    <w:snapToGrid w:val="0"/>
                    <w:jc w:val="both"/>
                    <w:textAlignment w:val="center"/>
                    <w:rPr>
                      <w:rFonts w:ascii="Century Gothic" w:hAnsi="Century Gothic" w:cstheme="minorHAnsi"/>
                      <w:sz w:val="16"/>
                      <w:szCs w:val="16"/>
                    </w:rPr>
                  </w:pPr>
                  <w:r w:rsidRPr="0097712D">
                    <w:rPr>
                      <w:rFonts w:ascii="Century Gothic" w:hAnsi="Century Gothic" w:cstheme="minorHAnsi"/>
                      <w:sz w:val="16"/>
                      <w:szCs w:val="16"/>
                    </w:rPr>
                    <w:t>Experiencia mínima de:</w:t>
                  </w:r>
                </w:p>
                <w:p w14:paraId="708DEEB5"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Profesional en Gestión hospitalaria. </w:t>
                  </w:r>
                </w:p>
                <w:p w14:paraId="100B846D"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Profesional en manejo de proyectos en salud. </w:t>
                  </w:r>
                </w:p>
                <w:p w14:paraId="24E40804"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Profesional en planificación hospitalaria.   </w:t>
                  </w:r>
                </w:p>
                <w:p w14:paraId="5B1440B1" w14:textId="77777777" w:rsidR="00D05224" w:rsidRPr="0097712D" w:rsidRDefault="00D05224" w:rsidP="00D05224">
                  <w:pPr>
                    <w:snapToGrid w:val="0"/>
                    <w:jc w:val="both"/>
                    <w:textAlignment w:val="center"/>
                    <w:rPr>
                      <w:rFonts w:ascii="Century Gothic" w:hAnsi="Century Gothic" w:cstheme="minorHAnsi"/>
                      <w:sz w:val="16"/>
                      <w:szCs w:val="16"/>
                    </w:rPr>
                  </w:pPr>
                  <w:r w:rsidRPr="0097712D">
                    <w:rPr>
                      <w:rFonts w:ascii="Century Gothic" w:hAnsi="Century Gothic" w:cstheme="minorHAnsi"/>
                      <w:sz w:val="16"/>
                      <w:szCs w:val="16"/>
                    </w:rPr>
                    <w:t xml:space="preserve">En 2 (dos) proyectos hospitalarios. </w:t>
                  </w:r>
                </w:p>
              </w:tc>
              <w:tc>
                <w:tcPr>
                  <w:tcW w:w="1120" w:type="pct"/>
                  <w:tcBorders>
                    <w:top w:val="single" w:sz="2" w:space="0" w:color="000000"/>
                    <w:left w:val="single" w:sz="2" w:space="0" w:color="000000"/>
                    <w:bottom w:val="single" w:sz="2" w:space="0" w:color="000000"/>
                    <w:right w:val="single" w:sz="2" w:space="0" w:color="000000"/>
                  </w:tcBorders>
                  <w:vAlign w:val="center"/>
                </w:tcPr>
                <w:p w14:paraId="3302ABD4"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r w:rsidRPr="0097712D">
                    <w:rPr>
                      <w:rFonts w:ascii="Century Gothic" w:hAnsi="Century Gothic" w:cstheme="minorHAnsi"/>
                      <w:sz w:val="16"/>
                      <w:szCs w:val="16"/>
                    </w:rPr>
                    <w:t xml:space="preserve">Diplomado </w:t>
                  </w:r>
                  <w:r w:rsidRPr="00FB760F">
                    <w:rPr>
                      <w:rFonts w:ascii="Century Gothic" w:hAnsi="Century Gothic" w:cstheme="minorHAnsi"/>
                      <w:sz w:val="16"/>
                      <w:szCs w:val="16"/>
                    </w:rPr>
                    <w:t>o</w:t>
                  </w:r>
                  <w:r w:rsidRPr="0097712D">
                    <w:rPr>
                      <w:rFonts w:ascii="Century Gothic" w:hAnsi="Century Gothic" w:cstheme="minorHAnsi"/>
                      <w:sz w:val="16"/>
                      <w:szCs w:val="16"/>
                    </w:rPr>
                    <w:t xml:space="preserve"> Cursos de especialización en áreas relacionadas afines al cargo a desarrollar</w:t>
                  </w:r>
                  <w:r>
                    <w:rPr>
                      <w:rFonts w:ascii="Century Gothic" w:hAnsi="Century Gothic" w:cstheme="minorHAnsi"/>
                      <w:sz w:val="16"/>
                      <w:szCs w:val="16"/>
                    </w:rPr>
                    <w:t xml:space="preserve"> como </w:t>
                  </w:r>
                  <w:r w:rsidRPr="002B40A0">
                    <w:rPr>
                      <w:rFonts w:ascii="Century Gothic" w:hAnsi="Century Gothic" w:cstheme="minorHAnsi"/>
                      <w:sz w:val="16"/>
                      <w:szCs w:val="16"/>
                    </w:rPr>
                    <w:t>ser salud pública, epidemiologia y gestión de hospitales.</w:t>
                  </w:r>
                  <w:r w:rsidRPr="0097712D">
                    <w:rPr>
                      <w:rFonts w:ascii="Century Gothic" w:hAnsi="Century Gothic" w:cstheme="minorHAnsi"/>
                      <w:sz w:val="16"/>
                      <w:szCs w:val="16"/>
                    </w:rPr>
                    <w:t xml:space="preserve"> </w:t>
                  </w:r>
                </w:p>
                <w:p w14:paraId="0886C294" w14:textId="77777777" w:rsidR="00D05224" w:rsidRPr="0097712D" w:rsidRDefault="00D05224" w:rsidP="00D05224">
                  <w:pPr>
                    <w:snapToGrid w:val="0"/>
                    <w:jc w:val="both"/>
                    <w:textAlignment w:val="center"/>
                    <w:rPr>
                      <w:rFonts w:ascii="Century Gothic" w:eastAsia="SimSun" w:hAnsi="Century Gothic" w:cstheme="minorHAnsi"/>
                      <w:sz w:val="16"/>
                      <w:szCs w:val="16"/>
                      <w:lang w:eastAsia="zh-CN"/>
                    </w:rPr>
                  </w:pPr>
                </w:p>
                <w:p w14:paraId="34E36415" w14:textId="77777777" w:rsidR="00D05224" w:rsidRPr="0097712D" w:rsidRDefault="00D05224" w:rsidP="00D05224">
                  <w:pPr>
                    <w:snapToGrid w:val="0"/>
                    <w:jc w:val="both"/>
                    <w:rPr>
                      <w:rFonts w:ascii="Century Gothic" w:hAnsi="Century Gothic" w:cstheme="minorHAnsi"/>
                      <w:sz w:val="16"/>
                      <w:szCs w:val="16"/>
                    </w:rPr>
                  </w:pPr>
                </w:p>
              </w:tc>
            </w:tr>
            <w:tr w:rsidR="00D05224" w:rsidRPr="005241FD" w14:paraId="6CF35FE8" w14:textId="77777777" w:rsidTr="00E07D2B">
              <w:trPr>
                <w:trHeight w:val="772"/>
              </w:trPr>
              <w:tc>
                <w:tcPr>
                  <w:tcW w:w="833" w:type="pct"/>
                  <w:tcBorders>
                    <w:top w:val="single" w:sz="2" w:space="0" w:color="000000"/>
                    <w:left w:val="single" w:sz="2" w:space="0" w:color="000000"/>
                    <w:bottom w:val="single" w:sz="2" w:space="0" w:color="000000"/>
                    <w:right w:val="single" w:sz="2" w:space="0" w:color="000000"/>
                  </w:tcBorders>
                  <w:vAlign w:val="center"/>
                </w:tcPr>
                <w:p w14:paraId="546AC5A7"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Especialista Biomédico</w:t>
                  </w:r>
                </w:p>
              </w:tc>
              <w:tc>
                <w:tcPr>
                  <w:tcW w:w="401" w:type="pct"/>
                  <w:tcBorders>
                    <w:top w:val="single" w:sz="2" w:space="0" w:color="000000"/>
                    <w:left w:val="single" w:sz="2" w:space="0" w:color="000000"/>
                    <w:bottom w:val="single" w:sz="2" w:space="0" w:color="000000"/>
                    <w:right w:val="single" w:sz="2" w:space="0" w:color="000000"/>
                  </w:tcBorders>
                  <w:vAlign w:val="center"/>
                </w:tcPr>
                <w:p w14:paraId="1F2D6BBD"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2C8B03DC" w14:textId="77777777" w:rsidR="00D05224" w:rsidRPr="00407890" w:rsidRDefault="00D05224" w:rsidP="00D05224">
                  <w:pPr>
                    <w:jc w:val="both"/>
                    <w:rPr>
                      <w:rFonts w:ascii="Century Gothic" w:hAnsi="Century Gothic" w:cstheme="minorHAnsi"/>
                      <w:color w:val="FF0000"/>
                      <w:sz w:val="16"/>
                      <w:szCs w:val="16"/>
                      <w:highlight w:val="yellow"/>
                      <w:lang w:val="es-BO"/>
                    </w:rPr>
                  </w:pPr>
                  <w:r w:rsidRPr="00885283">
                    <w:rPr>
                      <w:rFonts w:ascii="Century Gothic" w:hAnsi="Century Gothic" w:cstheme="minorHAnsi"/>
                      <w:sz w:val="16"/>
                      <w:szCs w:val="16"/>
                    </w:rPr>
                    <w:t xml:space="preserve">Poseer Titulo en Provisión Nacional a Nivel Licenciatura en </w:t>
                  </w:r>
                  <w:r w:rsidRPr="00BC26F4">
                    <w:rPr>
                      <w:rFonts w:ascii="Century Gothic" w:hAnsi="Century Gothic" w:cstheme="minorHAnsi"/>
                      <w:sz w:val="16"/>
                      <w:szCs w:val="16"/>
                      <w:lang w:val="es-BO"/>
                    </w:rPr>
                    <w:t xml:space="preserve">Biomedicina o </w:t>
                  </w:r>
                  <w:proofErr w:type="spellStart"/>
                  <w:r w:rsidRPr="00BC26F4">
                    <w:rPr>
                      <w:rFonts w:ascii="Century Gothic" w:hAnsi="Century Gothic" w:cstheme="minorHAnsi"/>
                      <w:sz w:val="16"/>
                      <w:szCs w:val="16"/>
                      <w:lang w:val="es-BO"/>
                    </w:rPr>
                    <w:t>Electromedicina</w:t>
                  </w:r>
                  <w:proofErr w:type="spellEnd"/>
                  <w:r w:rsidRPr="00BC26F4">
                    <w:rPr>
                      <w:rFonts w:ascii="Century Gothic" w:hAnsi="Century Gothic" w:cstheme="minorHAnsi"/>
                      <w:sz w:val="16"/>
                      <w:szCs w:val="16"/>
                      <w:lang w:val="es-BO"/>
                    </w:rPr>
                    <w:t xml:space="preserve"> o Electrónica y estar Inscrito en la Sociedad de Ingenieros de Bolivia según corresponda.   </w:t>
                  </w:r>
                </w:p>
                <w:p w14:paraId="6C1FCC5C" w14:textId="77777777" w:rsidR="00D05224" w:rsidRPr="00D0424D" w:rsidRDefault="00D05224" w:rsidP="00D05224">
                  <w:pPr>
                    <w:jc w:val="both"/>
                    <w:rPr>
                      <w:rFonts w:ascii="Century Gothic" w:hAnsi="Century Gothic" w:cstheme="minorHAnsi"/>
                      <w:color w:val="222222"/>
                      <w:sz w:val="16"/>
                      <w:szCs w:val="16"/>
                      <w:highlight w:val="yellow"/>
                      <w:lang w:val="es-BO"/>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1AEFE387"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Mínimo de </w:t>
                  </w:r>
                  <w:r>
                    <w:rPr>
                      <w:rFonts w:ascii="Century Gothic" w:hAnsi="Century Gothic" w:cstheme="minorHAnsi"/>
                      <w:sz w:val="16"/>
                      <w:szCs w:val="16"/>
                    </w:rPr>
                    <w:t>3</w:t>
                  </w:r>
                  <w:r w:rsidRPr="0097712D">
                    <w:rPr>
                      <w:rFonts w:ascii="Century Gothic" w:hAnsi="Century Gothic" w:cstheme="minorHAnsi"/>
                      <w:sz w:val="16"/>
                      <w:szCs w:val="16"/>
                    </w:rPr>
                    <w:t xml:space="preserve"> (tres) años en el área de su formación profesional a partir del Título en Provisión Nacional</w:t>
                  </w:r>
                </w:p>
                <w:p w14:paraId="7FF8807D" w14:textId="77777777" w:rsidR="00D05224" w:rsidRPr="0097712D" w:rsidRDefault="00D05224" w:rsidP="00D05224">
                  <w:pPr>
                    <w:jc w:val="both"/>
                    <w:rPr>
                      <w:rFonts w:ascii="Century Gothic" w:hAnsi="Century Gothic" w:cstheme="minorHAnsi"/>
                      <w:color w:val="222222"/>
                      <w:sz w:val="16"/>
                      <w:szCs w:val="16"/>
                      <w:lang w:val="es-BO"/>
                    </w:rPr>
                  </w:pPr>
                </w:p>
              </w:tc>
              <w:tc>
                <w:tcPr>
                  <w:tcW w:w="955" w:type="pct"/>
                  <w:tcBorders>
                    <w:top w:val="single" w:sz="2" w:space="0" w:color="000000"/>
                    <w:left w:val="single" w:sz="2" w:space="0" w:color="000000"/>
                    <w:bottom w:val="single" w:sz="2" w:space="0" w:color="000000"/>
                    <w:right w:val="single" w:sz="2" w:space="0" w:color="000000"/>
                  </w:tcBorders>
                  <w:vAlign w:val="center"/>
                </w:tcPr>
                <w:p w14:paraId="7B66426D"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1D0F5C17"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Especialista en equipamiento Médico.</w:t>
                  </w:r>
                </w:p>
                <w:p w14:paraId="714CA802"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Responsable de instalaciones y/o mantenimiento de equipo médico.</w:t>
                  </w:r>
                </w:p>
                <w:p w14:paraId="24D643C6" w14:textId="77777777" w:rsidR="00D05224" w:rsidRPr="0097712D" w:rsidRDefault="00D05224" w:rsidP="00407A39">
                  <w:pPr>
                    <w:pStyle w:val="Prrafodelista"/>
                    <w:numPr>
                      <w:ilvl w:val="0"/>
                      <w:numId w:val="146"/>
                    </w:numPr>
                    <w:autoSpaceDE w:val="0"/>
                    <w:autoSpaceDN w:val="0"/>
                    <w:adjustRightInd w:val="0"/>
                    <w:snapToGrid w:val="0"/>
                    <w:ind w:left="216" w:right="30" w:hanging="142"/>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Supervisor.  </w:t>
                  </w:r>
                </w:p>
                <w:p w14:paraId="4AF2BDE6" w14:textId="77777777" w:rsidR="00D05224" w:rsidRPr="0097712D" w:rsidRDefault="00D05224" w:rsidP="00D05224">
                  <w:pPr>
                    <w:autoSpaceDE w:val="0"/>
                    <w:autoSpaceDN w:val="0"/>
                    <w:adjustRightInd w:val="0"/>
                    <w:snapToGrid w:val="0"/>
                    <w:ind w:right="30"/>
                    <w:contextualSpacing/>
                    <w:jc w:val="both"/>
                    <w:rPr>
                      <w:rFonts w:ascii="Century Gothic" w:hAnsi="Century Gothic" w:cstheme="minorHAnsi"/>
                      <w:sz w:val="16"/>
                      <w:szCs w:val="16"/>
                    </w:rPr>
                  </w:pPr>
                  <w:r w:rsidRPr="0097712D">
                    <w:rPr>
                      <w:rFonts w:ascii="Century Gothic" w:hAnsi="Century Gothic" w:cstheme="minorHAnsi"/>
                      <w:sz w:val="16"/>
                      <w:szCs w:val="16"/>
                    </w:rPr>
                    <w:t>En 2 (dos) proyectos hospitalarios o proyecto de similar complejidad (*).</w:t>
                  </w:r>
                </w:p>
              </w:tc>
              <w:tc>
                <w:tcPr>
                  <w:tcW w:w="1120" w:type="pct"/>
                  <w:tcBorders>
                    <w:top w:val="single" w:sz="2" w:space="0" w:color="000000"/>
                    <w:left w:val="single" w:sz="2" w:space="0" w:color="000000"/>
                    <w:bottom w:val="single" w:sz="2" w:space="0" w:color="000000"/>
                    <w:right w:val="single" w:sz="2" w:space="0" w:color="000000"/>
                  </w:tcBorders>
                  <w:vAlign w:val="center"/>
                </w:tcPr>
                <w:p w14:paraId="5D6BF885" w14:textId="77777777" w:rsidR="00D05224" w:rsidRPr="0097712D" w:rsidRDefault="00D05224" w:rsidP="00D05224">
                  <w:pPr>
                    <w:snapToGrid w:val="0"/>
                    <w:jc w:val="both"/>
                    <w:rPr>
                      <w:rFonts w:ascii="Century Gothic" w:hAnsi="Century Gothic" w:cstheme="minorHAnsi"/>
                      <w:sz w:val="16"/>
                      <w:szCs w:val="16"/>
                    </w:rPr>
                  </w:pPr>
                  <w:r w:rsidRPr="002B40A0">
                    <w:rPr>
                      <w:rFonts w:ascii="Century Gothic" w:hAnsi="Century Gothic" w:cstheme="minorHAnsi"/>
                      <w:sz w:val="16"/>
                      <w:szCs w:val="16"/>
                    </w:rPr>
                    <w:t>Maestría en área relacionado a la salud</w:t>
                  </w:r>
                  <w:r w:rsidRPr="00D80476">
                    <w:rPr>
                      <w:rFonts w:ascii="Century Gothic" w:hAnsi="Century Gothic" w:cstheme="minorHAnsi"/>
                      <w:sz w:val="16"/>
                      <w:szCs w:val="16"/>
                    </w:rPr>
                    <w:t xml:space="preserve"> </w:t>
                  </w:r>
                </w:p>
                <w:p w14:paraId="1229E999" w14:textId="77777777" w:rsidR="00D05224" w:rsidRPr="0097712D" w:rsidRDefault="00D05224" w:rsidP="00D05224">
                  <w:pPr>
                    <w:snapToGrid w:val="0"/>
                    <w:jc w:val="both"/>
                    <w:rPr>
                      <w:rFonts w:ascii="Century Gothic" w:hAnsi="Century Gothic" w:cstheme="minorHAnsi"/>
                      <w:color w:val="222222"/>
                      <w:sz w:val="16"/>
                      <w:szCs w:val="16"/>
                    </w:rPr>
                  </w:pPr>
                </w:p>
              </w:tc>
            </w:tr>
            <w:tr w:rsidR="00D05224" w:rsidRPr="005241FD" w14:paraId="063B09BD" w14:textId="77777777" w:rsidTr="00E07D2B">
              <w:trPr>
                <w:trHeight w:val="1296"/>
              </w:trPr>
              <w:tc>
                <w:tcPr>
                  <w:tcW w:w="833" w:type="pct"/>
                  <w:tcBorders>
                    <w:top w:val="single" w:sz="2" w:space="0" w:color="000000"/>
                    <w:left w:val="single" w:sz="2" w:space="0" w:color="000000"/>
                    <w:bottom w:val="single" w:sz="2" w:space="0" w:color="000000"/>
                    <w:right w:val="single" w:sz="2" w:space="0" w:color="000000"/>
                  </w:tcBorders>
                  <w:vAlign w:val="center"/>
                </w:tcPr>
                <w:p w14:paraId="4FB33281" w14:textId="77777777" w:rsidR="00D05224" w:rsidRPr="00E05B31" w:rsidRDefault="00D05224" w:rsidP="00D05224">
                  <w:pPr>
                    <w:jc w:val="center"/>
                    <w:rPr>
                      <w:rFonts w:ascii="Century Gothic" w:hAnsi="Century Gothic" w:cs="Arial"/>
                      <w:sz w:val="22"/>
                      <w:szCs w:val="22"/>
                    </w:rPr>
                  </w:pPr>
                  <w:r w:rsidRPr="00E05B31">
                    <w:rPr>
                      <w:rFonts w:ascii="Century Gothic" w:hAnsi="Century Gothic" w:cstheme="minorHAnsi"/>
                      <w:sz w:val="16"/>
                      <w:szCs w:val="16"/>
                    </w:rPr>
                    <w:t xml:space="preserve">Especialista Físico Medico  </w:t>
                  </w:r>
                </w:p>
              </w:tc>
              <w:tc>
                <w:tcPr>
                  <w:tcW w:w="401" w:type="pct"/>
                  <w:tcBorders>
                    <w:top w:val="single" w:sz="2" w:space="0" w:color="000000"/>
                    <w:left w:val="single" w:sz="2" w:space="0" w:color="000000"/>
                    <w:bottom w:val="single" w:sz="2" w:space="0" w:color="000000"/>
                    <w:right w:val="single" w:sz="2" w:space="0" w:color="000000"/>
                  </w:tcBorders>
                  <w:vAlign w:val="center"/>
                </w:tcPr>
                <w:p w14:paraId="28A55602" w14:textId="77777777" w:rsidR="00D05224" w:rsidRPr="00E05B31" w:rsidRDefault="00D05224" w:rsidP="00D05224">
                  <w:pPr>
                    <w:snapToGrid w:val="0"/>
                    <w:spacing w:line="276" w:lineRule="auto"/>
                    <w:jc w:val="center"/>
                    <w:textAlignment w:val="center"/>
                    <w:rPr>
                      <w:rFonts w:ascii="Century Gothic" w:hAnsi="Century Gothic" w:cs="Arial"/>
                      <w:sz w:val="22"/>
                      <w:szCs w:val="22"/>
                    </w:rPr>
                  </w:pPr>
                  <w:r w:rsidRPr="00E05B31">
                    <w:rPr>
                      <w:rFonts w:ascii="Century Gothic" w:hAnsi="Century Gothic" w:cs="Arial"/>
                      <w:sz w:val="22"/>
                      <w:szCs w:val="22"/>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69E147B7" w14:textId="77777777" w:rsidR="00D05224" w:rsidRPr="00E05B31" w:rsidRDefault="00D05224" w:rsidP="00D05224">
                  <w:pPr>
                    <w:snapToGrid w:val="0"/>
                    <w:spacing w:line="276" w:lineRule="auto"/>
                    <w:jc w:val="both"/>
                    <w:textAlignment w:val="center"/>
                    <w:rPr>
                      <w:rFonts w:ascii="Century Gothic" w:hAnsi="Century Gothic" w:cs="Arial"/>
                      <w:sz w:val="22"/>
                      <w:szCs w:val="22"/>
                    </w:rPr>
                  </w:pPr>
                  <w:r w:rsidRPr="00E05B31">
                    <w:rPr>
                      <w:rFonts w:ascii="Century Gothic" w:hAnsi="Century Gothic" w:cstheme="minorHAnsi"/>
                      <w:sz w:val="16"/>
                      <w:szCs w:val="16"/>
                    </w:rPr>
                    <w:t xml:space="preserve">Poseer Titulo en Provisión Nacional a Nivel Licenciatura en Física, Estar Inscrito en el Colegio Correspondiente </w:t>
                  </w:r>
                </w:p>
              </w:tc>
              <w:tc>
                <w:tcPr>
                  <w:tcW w:w="691" w:type="pct"/>
                  <w:tcBorders>
                    <w:top w:val="single" w:sz="2" w:space="0" w:color="000000"/>
                    <w:left w:val="single" w:sz="2" w:space="0" w:color="000000"/>
                    <w:bottom w:val="single" w:sz="2" w:space="0" w:color="000000"/>
                    <w:right w:val="single" w:sz="2" w:space="0" w:color="000000"/>
                  </w:tcBorders>
                  <w:vAlign w:val="center"/>
                </w:tcPr>
                <w:p w14:paraId="02893224"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Pr>
                      <w:rFonts w:ascii="Century Gothic" w:hAnsi="Century Gothic" w:cstheme="minorHAnsi"/>
                      <w:sz w:val="16"/>
                      <w:szCs w:val="16"/>
                    </w:rPr>
                    <w:t>Mínimo de 4 (cuatro</w:t>
                  </w:r>
                  <w:r w:rsidRPr="0097712D">
                    <w:rPr>
                      <w:rFonts w:ascii="Century Gothic" w:hAnsi="Century Gothic" w:cstheme="minorHAnsi"/>
                      <w:sz w:val="16"/>
                      <w:szCs w:val="16"/>
                    </w:rPr>
                    <w:t>) años en el área de su formación profesional a partir del Título en Provisión Nacional</w:t>
                  </w:r>
                </w:p>
                <w:p w14:paraId="64554FD0" w14:textId="77777777" w:rsidR="00D05224" w:rsidRPr="00955946" w:rsidRDefault="00D05224" w:rsidP="00D05224">
                  <w:pPr>
                    <w:snapToGrid w:val="0"/>
                    <w:spacing w:line="276" w:lineRule="auto"/>
                    <w:jc w:val="both"/>
                    <w:textAlignment w:val="center"/>
                    <w:rPr>
                      <w:rFonts w:ascii="Century Gothic" w:hAnsi="Century Gothic" w:cstheme="minorHAnsi"/>
                      <w:sz w:val="16"/>
                      <w:szCs w:val="16"/>
                    </w:rPr>
                  </w:pPr>
                </w:p>
              </w:tc>
              <w:tc>
                <w:tcPr>
                  <w:tcW w:w="955" w:type="pct"/>
                  <w:tcBorders>
                    <w:top w:val="single" w:sz="2" w:space="0" w:color="000000"/>
                    <w:left w:val="single" w:sz="2" w:space="0" w:color="000000"/>
                    <w:bottom w:val="single" w:sz="2" w:space="0" w:color="000000"/>
                    <w:right w:val="single" w:sz="2" w:space="0" w:color="000000"/>
                  </w:tcBorders>
                  <w:vAlign w:val="center"/>
                </w:tcPr>
                <w:p w14:paraId="37E3DC5F" w14:textId="77777777" w:rsidR="00D05224" w:rsidRPr="00955946" w:rsidRDefault="00D05224" w:rsidP="00D05224">
                  <w:pPr>
                    <w:snapToGrid w:val="0"/>
                    <w:spacing w:line="276" w:lineRule="auto"/>
                    <w:jc w:val="both"/>
                    <w:textAlignment w:val="center"/>
                    <w:rPr>
                      <w:rFonts w:ascii="Century Gothic" w:hAnsi="Century Gothic" w:cstheme="minorHAnsi"/>
                      <w:sz w:val="16"/>
                      <w:szCs w:val="16"/>
                    </w:rPr>
                  </w:pPr>
                  <w:r w:rsidRPr="00955946">
                    <w:rPr>
                      <w:rFonts w:ascii="Century Gothic" w:hAnsi="Century Gothic" w:cstheme="minorHAnsi"/>
                      <w:sz w:val="16"/>
                      <w:szCs w:val="16"/>
                    </w:rPr>
                    <w:t>Experiencia especifica mínima de al me</w:t>
                  </w:r>
                  <w:r>
                    <w:rPr>
                      <w:rFonts w:ascii="Century Gothic" w:hAnsi="Century Gothic" w:cstheme="minorHAnsi"/>
                      <w:sz w:val="16"/>
                      <w:szCs w:val="16"/>
                    </w:rPr>
                    <w:t xml:space="preserve">nos un (1) año en elaboración </w:t>
                  </w:r>
                  <w:r w:rsidRPr="00955946">
                    <w:rPr>
                      <w:rFonts w:ascii="Century Gothic" w:hAnsi="Century Gothic" w:cstheme="minorHAnsi"/>
                      <w:sz w:val="16"/>
                      <w:szCs w:val="16"/>
                    </w:rPr>
                    <w:t>o atenció</w:t>
                  </w:r>
                  <w:r>
                    <w:rPr>
                      <w:rFonts w:ascii="Century Gothic" w:hAnsi="Century Gothic" w:cstheme="minorHAnsi"/>
                      <w:sz w:val="16"/>
                      <w:szCs w:val="16"/>
                    </w:rPr>
                    <w:t xml:space="preserve">n de unidades </w:t>
                  </w:r>
                  <w:r w:rsidRPr="00955946">
                    <w:rPr>
                      <w:rFonts w:ascii="Century Gothic" w:hAnsi="Century Gothic" w:cstheme="minorHAnsi"/>
                      <w:sz w:val="16"/>
                      <w:szCs w:val="16"/>
                    </w:rPr>
                    <w:t>o servicios oncológicos.</w:t>
                  </w:r>
                </w:p>
              </w:tc>
              <w:tc>
                <w:tcPr>
                  <w:tcW w:w="1120" w:type="pct"/>
                  <w:tcBorders>
                    <w:top w:val="single" w:sz="2" w:space="0" w:color="000000"/>
                    <w:left w:val="single" w:sz="2" w:space="0" w:color="000000"/>
                    <w:bottom w:val="single" w:sz="2" w:space="0" w:color="000000"/>
                    <w:right w:val="single" w:sz="2" w:space="0" w:color="000000"/>
                  </w:tcBorders>
                </w:tcPr>
                <w:p w14:paraId="3B89F204" w14:textId="77777777" w:rsidR="00D05224" w:rsidRPr="00955946" w:rsidRDefault="00D05224" w:rsidP="00D05224">
                  <w:pPr>
                    <w:snapToGrid w:val="0"/>
                    <w:spacing w:line="276" w:lineRule="auto"/>
                    <w:jc w:val="both"/>
                    <w:textAlignment w:val="center"/>
                    <w:rPr>
                      <w:rFonts w:ascii="Century Gothic" w:hAnsi="Century Gothic" w:cstheme="minorHAnsi"/>
                      <w:sz w:val="16"/>
                      <w:szCs w:val="16"/>
                    </w:rPr>
                  </w:pPr>
                  <w:r w:rsidRPr="00955946">
                    <w:rPr>
                      <w:rFonts w:ascii="Century Gothic" w:hAnsi="Century Gothic" w:cstheme="minorHAnsi"/>
                      <w:sz w:val="16"/>
                      <w:szCs w:val="16"/>
                    </w:rPr>
                    <w:t xml:space="preserve">Diplomado </w:t>
                  </w:r>
                  <w:r>
                    <w:rPr>
                      <w:rFonts w:ascii="Century Gothic" w:hAnsi="Century Gothic" w:cstheme="minorHAnsi"/>
                      <w:sz w:val="16"/>
                      <w:szCs w:val="16"/>
                    </w:rPr>
                    <w:t>o</w:t>
                  </w:r>
                  <w:r w:rsidRPr="00955946">
                    <w:rPr>
                      <w:rFonts w:ascii="Century Gothic" w:hAnsi="Century Gothic" w:cstheme="minorHAnsi"/>
                      <w:sz w:val="16"/>
                      <w:szCs w:val="16"/>
                    </w:rPr>
                    <w:t xml:space="preserve"> Cursos de actualización en física </w:t>
                  </w:r>
                  <w:r>
                    <w:rPr>
                      <w:rFonts w:ascii="Century Gothic" w:hAnsi="Century Gothic" w:cstheme="minorHAnsi"/>
                      <w:sz w:val="16"/>
                      <w:szCs w:val="16"/>
                    </w:rPr>
                    <w:t>–</w:t>
                  </w:r>
                  <w:r w:rsidRPr="00955946">
                    <w:rPr>
                      <w:rFonts w:ascii="Century Gothic" w:hAnsi="Century Gothic" w:cstheme="minorHAnsi"/>
                      <w:sz w:val="16"/>
                      <w:szCs w:val="16"/>
                    </w:rPr>
                    <w:t xml:space="preserve"> medica</w:t>
                  </w:r>
                  <w:r>
                    <w:rPr>
                      <w:rFonts w:ascii="Century Gothic" w:hAnsi="Century Gothic" w:cstheme="minorHAnsi"/>
                      <w:sz w:val="16"/>
                      <w:szCs w:val="16"/>
                    </w:rPr>
                    <w:t xml:space="preserve">, radio física, </w:t>
                  </w:r>
                  <w:r w:rsidRPr="002B40A0">
                    <w:rPr>
                      <w:rFonts w:ascii="Century Gothic" w:hAnsi="Century Gothic" w:cstheme="minorHAnsi"/>
                      <w:sz w:val="16"/>
                      <w:szCs w:val="16"/>
                    </w:rPr>
                    <w:t>tecnología nuclear</w:t>
                  </w:r>
                  <w:r w:rsidRPr="00955946">
                    <w:rPr>
                      <w:rFonts w:ascii="Century Gothic" w:hAnsi="Century Gothic" w:cstheme="minorHAnsi"/>
                      <w:sz w:val="16"/>
                      <w:szCs w:val="16"/>
                    </w:rPr>
                    <w:t xml:space="preserve"> u otros similares.</w:t>
                  </w:r>
                </w:p>
                <w:p w14:paraId="36166490" w14:textId="77777777" w:rsidR="00D05224" w:rsidRPr="00955946" w:rsidRDefault="00D05224" w:rsidP="00D05224">
                  <w:pPr>
                    <w:snapToGrid w:val="0"/>
                    <w:spacing w:line="276" w:lineRule="auto"/>
                    <w:jc w:val="both"/>
                    <w:textAlignment w:val="center"/>
                    <w:rPr>
                      <w:rFonts w:ascii="Century Gothic" w:hAnsi="Century Gothic" w:cstheme="minorHAnsi"/>
                      <w:sz w:val="16"/>
                      <w:szCs w:val="16"/>
                    </w:rPr>
                  </w:pPr>
                </w:p>
                <w:p w14:paraId="141CAB60" w14:textId="77777777" w:rsidR="00D05224" w:rsidRPr="00955946" w:rsidRDefault="00D05224" w:rsidP="00D05224">
                  <w:pPr>
                    <w:snapToGrid w:val="0"/>
                    <w:spacing w:line="276" w:lineRule="auto"/>
                    <w:jc w:val="both"/>
                    <w:textAlignment w:val="center"/>
                    <w:rPr>
                      <w:rFonts w:ascii="Century Gothic" w:hAnsi="Century Gothic" w:cstheme="minorHAnsi"/>
                      <w:sz w:val="16"/>
                      <w:szCs w:val="16"/>
                    </w:rPr>
                  </w:pPr>
                </w:p>
                <w:p w14:paraId="2AE74B28" w14:textId="77777777" w:rsidR="00D05224" w:rsidRPr="00955946" w:rsidRDefault="00D05224" w:rsidP="00D05224">
                  <w:pPr>
                    <w:snapToGrid w:val="0"/>
                    <w:spacing w:line="276" w:lineRule="auto"/>
                    <w:jc w:val="both"/>
                    <w:textAlignment w:val="center"/>
                    <w:rPr>
                      <w:rFonts w:ascii="Century Gothic" w:hAnsi="Century Gothic" w:cstheme="minorHAnsi"/>
                      <w:sz w:val="16"/>
                      <w:szCs w:val="16"/>
                    </w:rPr>
                  </w:pPr>
                </w:p>
              </w:tc>
            </w:tr>
            <w:tr w:rsidR="00D05224" w:rsidRPr="005241FD" w14:paraId="6056CA00" w14:textId="77777777" w:rsidTr="00E07D2B">
              <w:trPr>
                <w:trHeight w:val="1296"/>
              </w:trPr>
              <w:tc>
                <w:tcPr>
                  <w:tcW w:w="833" w:type="pct"/>
                  <w:tcBorders>
                    <w:top w:val="single" w:sz="2" w:space="0" w:color="000000"/>
                    <w:left w:val="single" w:sz="2" w:space="0" w:color="000000"/>
                    <w:bottom w:val="single" w:sz="2" w:space="0" w:color="000000"/>
                    <w:right w:val="single" w:sz="2" w:space="0" w:color="000000"/>
                  </w:tcBorders>
                  <w:vAlign w:val="center"/>
                </w:tcPr>
                <w:p w14:paraId="21F140B9"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p>
                <w:p w14:paraId="3F4CC15D"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r w:rsidRPr="0097712D">
                    <w:rPr>
                      <w:rFonts w:ascii="Century Gothic" w:hAnsi="Century Gothic" w:cstheme="minorHAnsi"/>
                      <w:sz w:val="16"/>
                      <w:szCs w:val="16"/>
                    </w:rPr>
                    <w:t>Especialista</w:t>
                  </w:r>
                </w:p>
                <w:p w14:paraId="7EA2E38C"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r w:rsidRPr="0097712D">
                    <w:rPr>
                      <w:rFonts w:ascii="Century Gothic" w:hAnsi="Century Gothic" w:cstheme="minorHAnsi"/>
                      <w:sz w:val="16"/>
                      <w:szCs w:val="16"/>
                    </w:rPr>
                    <w:t>Ambiental</w:t>
                  </w:r>
                </w:p>
                <w:p w14:paraId="4A007F19" w14:textId="77777777" w:rsidR="00D05224" w:rsidRPr="0097712D" w:rsidRDefault="00D05224" w:rsidP="00D05224">
                  <w:pPr>
                    <w:jc w:val="center"/>
                    <w:rPr>
                      <w:rFonts w:ascii="Century Gothic" w:hAnsi="Century Gothic" w:cstheme="minorHAnsi"/>
                      <w:color w:val="222222"/>
                      <w:sz w:val="16"/>
                      <w:szCs w:val="16"/>
                      <w:lang w:val="es-BO"/>
                    </w:rPr>
                  </w:pPr>
                </w:p>
              </w:tc>
              <w:tc>
                <w:tcPr>
                  <w:tcW w:w="401" w:type="pct"/>
                  <w:tcBorders>
                    <w:top w:val="single" w:sz="2" w:space="0" w:color="000000"/>
                    <w:left w:val="single" w:sz="2" w:space="0" w:color="000000"/>
                    <w:bottom w:val="single" w:sz="2" w:space="0" w:color="000000"/>
                    <w:right w:val="single" w:sz="2" w:space="0" w:color="000000"/>
                  </w:tcBorders>
                  <w:vAlign w:val="center"/>
                </w:tcPr>
                <w:p w14:paraId="1018CB0F"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2232C449" w14:textId="77777777" w:rsidR="00D05224" w:rsidRPr="00D0424D" w:rsidRDefault="00D05224" w:rsidP="00D05224">
                  <w:pPr>
                    <w:jc w:val="both"/>
                    <w:rPr>
                      <w:rFonts w:ascii="Century Gothic" w:hAnsi="Century Gothic" w:cstheme="minorHAnsi"/>
                      <w:sz w:val="16"/>
                      <w:szCs w:val="16"/>
                      <w:highlight w:val="yellow"/>
                    </w:rPr>
                  </w:pPr>
                </w:p>
                <w:p w14:paraId="10A0E316" w14:textId="77777777" w:rsidR="00D05224" w:rsidRPr="00D0424D" w:rsidRDefault="00D05224" w:rsidP="00D05224">
                  <w:pPr>
                    <w:jc w:val="both"/>
                    <w:rPr>
                      <w:rFonts w:ascii="Century Gothic" w:hAnsi="Century Gothic" w:cstheme="minorHAnsi"/>
                      <w:sz w:val="16"/>
                      <w:szCs w:val="16"/>
                      <w:highlight w:val="yellow"/>
                    </w:rPr>
                  </w:pPr>
                </w:p>
                <w:p w14:paraId="0734902C" w14:textId="77777777" w:rsidR="00D05224" w:rsidRPr="00D0424D" w:rsidRDefault="00D05224" w:rsidP="00D05224">
                  <w:pPr>
                    <w:jc w:val="both"/>
                    <w:rPr>
                      <w:rFonts w:ascii="Century Gothic" w:hAnsi="Century Gothic" w:cstheme="minorHAnsi"/>
                      <w:sz w:val="16"/>
                      <w:szCs w:val="16"/>
                      <w:highlight w:val="yellow"/>
                    </w:rPr>
                  </w:pPr>
                  <w:r w:rsidRPr="00885283">
                    <w:rPr>
                      <w:rFonts w:ascii="Century Gothic" w:hAnsi="Century Gothic" w:cstheme="minorHAnsi"/>
                      <w:sz w:val="16"/>
                      <w:szCs w:val="16"/>
                    </w:rPr>
                    <w:t>Poseer Título en Provisión Nacional a Nivel Licenciatura en</w:t>
                  </w:r>
                  <w:r w:rsidRPr="00D0424D">
                    <w:rPr>
                      <w:rFonts w:ascii="Century Gothic" w:hAnsi="Century Gothic" w:cstheme="minorHAnsi"/>
                      <w:color w:val="222222"/>
                      <w:sz w:val="16"/>
                      <w:szCs w:val="16"/>
                      <w:highlight w:val="yellow"/>
                      <w:lang w:val="es-BO"/>
                    </w:rPr>
                    <w:t xml:space="preserve"> </w:t>
                  </w:r>
                  <w:r w:rsidRPr="00FB760F">
                    <w:rPr>
                      <w:rFonts w:ascii="Century Gothic" w:hAnsi="Century Gothic" w:cstheme="minorHAnsi"/>
                      <w:color w:val="222222"/>
                      <w:sz w:val="16"/>
                      <w:szCs w:val="16"/>
                      <w:lang w:val="es-BO"/>
                    </w:rPr>
                    <w:t xml:space="preserve">Ingeniería Ambiental y estar inscrito en la Sociedad de Ingenieros de Bolivia y </w:t>
                  </w:r>
                  <w:r w:rsidRPr="00FB760F">
                    <w:rPr>
                      <w:rFonts w:ascii="Century Gothic" w:hAnsi="Century Gothic" w:cstheme="minorHAnsi"/>
                      <w:sz w:val="16"/>
                      <w:szCs w:val="16"/>
                    </w:rPr>
                    <w:t>Registro Nacional de Consultoría Ambiental (RENCA) categoría “C”.</w:t>
                  </w:r>
                </w:p>
                <w:p w14:paraId="068B9EE9" w14:textId="77777777" w:rsidR="00D05224" w:rsidRPr="00D0424D" w:rsidRDefault="00D05224" w:rsidP="00D05224">
                  <w:pPr>
                    <w:jc w:val="both"/>
                    <w:rPr>
                      <w:rFonts w:ascii="Century Gothic" w:hAnsi="Century Gothic" w:cstheme="minorHAnsi"/>
                      <w:sz w:val="16"/>
                      <w:szCs w:val="16"/>
                      <w:highlight w:val="yellow"/>
                    </w:rPr>
                  </w:pPr>
                </w:p>
                <w:p w14:paraId="355C0997" w14:textId="77777777" w:rsidR="00D05224" w:rsidRPr="00D0424D" w:rsidRDefault="00D05224" w:rsidP="00D05224">
                  <w:pPr>
                    <w:jc w:val="both"/>
                    <w:rPr>
                      <w:rFonts w:ascii="Century Gothic" w:hAnsi="Century Gothic" w:cstheme="minorHAnsi"/>
                      <w:color w:val="222222"/>
                      <w:sz w:val="16"/>
                      <w:szCs w:val="16"/>
                      <w:highlight w:val="yellow"/>
                      <w:lang w:val="es-BO"/>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26E8C17F" w14:textId="77777777" w:rsidR="00D05224" w:rsidRPr="0097712D" w:rsidRDefault="00D05224" w:rsidP="00D05224">
                  <w:pPr>
                    <w:jc w:val="both"/>
                    <w:rPr>
                      <w:rFonts w:ascii="Century Gothic" w:hAnsi="Century Gothic" w:cstheme="minorHAnsi"/>
                      <w:sz w:val="16"/>
                      <w:szCs w:val="16"/>
                    </w:rPr>
                  </w:pPr>
                </w:p>
                <w:p w14:paraId="4A53DE3B"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Mínimo de 5 (cinco) años en el área de su formación profesional a partir del Título en Provisión Nacional.</w:t>
                  </w:r>
                </w:p>
                <w:p w14:paraId="0E816703" w14:textId="77777777" w:rsidR="00D05224" w:rsidRPr="0097712D" w:rsidRDefault="00D05224" w:rsidP="00D05224">
                  <w:pPr>
                    <w:jc w:val="both"/>
                    <w:rPr>
                      <w:rFonts w:ascii="Century Gothic" w:hAnsi="Century Gothic" w:cstheme="minorHAnsi"/>
                      <w:color w:val="222222"/>
                      <w:sz w:val="16"/>
                      <w:szCs w:val="16"/>
                      <w:lang w:val="es-BO"/>
                    </w:rPr>
                  </w:pPr>
                </w:p>
              </w:tc>
              <w:tc>
                <w:tcPr>
                  <w:tcW w:w="955" w:type="pct"/>
                  <w:tcBorders>
                    <w:top w:val="single" w:sz="2" w:space="0" w:color="000000"/>
                    <w:left w:val="single" w:sz="2" w:space="0" w:color="000000"/>
                    <w:bottom w:val="single" w:sz="2" w:space="0" w:color="000000"/>
                    <w:right w:val="single" w:sz="2" w:space="0" w:color="000000"/>
                  </w:tcBorders>
                  <w:vAlign w:val="center"/>
                </w:tcPr>
                <w:p w14:paraId="15598EF2" w14:textId="77777777" w:rsidR="00D05224" w:rsidRPr="0097712D" w:rsidRDefault="00D05224" w:rsidP="00D05224">
                  <w:pPr>
                    <w:jc w:val="both"/>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Experiencia mínima relacionada al cargo de:</w:t>
                  </w:r>
                </w:p>
                <w:p w14:paraId="27CD9DE0" w14:textId="77777777" w:rsidR="00D05224" w:rsidRPr="0097712D" w:rsidRDefault="00D05224" w:rsidP="00407A39">
                  <w:pPr>
                    <w:pStyle w:val="Prrafodelista"/>
                    <w:numPr>
                      <w:ilvl w:val="0"/>
                      <w:numId w:val="147"/>
                    </w:numPr>
                    <w:contextualSpacing/>
                    <w:jc w:val="both"/>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Responsable de la gestión ambiental</w:t>
                  </w:r>
                </w:p>
                <w:p w14:paraId="162E6A8D" w14:textId="77777777" w:rsidR="00D05224" w:rsidRPr="0097712D" w:rsidRDefault="00D05224" w:rsidP="00407A39">
                  <w:pPr>
                    <w:pStyle w:val="Prrafodelista"/>
                    <w:numPr>
                      <w:ilvl w:val="0"/>
                      <w:numId w:val="147"/>
                    </w:numPr>
                    <w:contextualSpacing/>
                    <w:jc w:val="both"/>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Especialista medio ambiente</w:t>
                  </w:r>
                </w:p>
                <w:p w14:paraId="0DBA6457" w14:textId="77777777" w:rsidR="00D05224" w:rsidRPr="0097712D" w:rsidRDefault="00D05224" w:rsidP="00407A39">
                  <w:pPr>
                    <w:pStyle w:val="Prrafodelista"/>
                    <w:numPr>
                      <w:ilvl w:val="0"/>
                      <w:numId w:val="147"/>
                    </w:numPr>
                    <w:contextualSpacing/>
                    <w:jc w:val="both"/>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Especialista ambiental.</w:t>
                  </w:r>
                </w:p>
                <w:p w14:paraId="42A80B29" w14:textId="77777777" w:rsidR="00D05224" w:rsidRPr="0097712D" w:rsidRDefault="00D05224" w:rsidP="00D05224">
                  <w:pPr>
                    <w:jc w:val="both"/>
                    <w:rPr>
                      <w:rFonts w:ascii="Century Gothic" w:eastAsia="SimSun" w:hAnsi="Century Gothic" w:cstheme="minorHAnsi"/>
                      <w:sz w:val="16"/>
                      <w:szCs w:val="16"/>
                      <w:lang w:eastAsia="zh-CN"/>
                    </w:rPr>
                  </w:pPr>
                  <w:r w:rsidRPr="0097712D">
                    <w:rPr>
                      <w:rFonts w:ascii="Century Gothic" w:eastAsia="SimSun" w:hAnsi="Century Gothic" w:cstheme="minorHAnsi"/>
                      <w:sz w:val="16"/>
                      <w:szCs w:val="16"/>
                      <w:lang w:eastAsia="zh-CN"/>
                    </w:rPr>
                    <w:t xml:space="preserve">En 2 (dos) proyectos hospitalarios o </w:t>
                  </w:r>
                  <w:r w:rsidRPr="0097712D">
                    <w:rPr>
                      <w:rFonts w:ascii="Century Gothic" w:hAnsi="Century Gothic" w:cstheme="minorHAnsi"/>
                      <w:sz w:val="16"/>
                      <w:szCs w:val="16"/>
                    </w:rPr>
                    <w:t xml:space="preserve">proyecto de similar complejidad </w:t>
                  </w:r>
                  <w:r w:rsidRPr="0097712D">
                    <w:rPr>
                      <w:rFonts w:ascii="Century Gothic" w:eastAsia="SimSun" w:hAnsi="Century Gothic" w:cstheme="minorHAnsi"/>
                      <w:sz w:val="16"/>
                      <w:szCs w:val="16"/>
                      <w:lang w:eastAsia="zh-CN"/>
                    </w:rPr>
                    <w:t>(*).</w:t>
                  </w:r>
                </w:p>
              </w:tc>
              <w:tc>
                <w:tcPr>
                  <w:tcW w:w="1120" w:type="pct"/>
                  <w:tcBorders>
                    <w:top w:val="single" w:sz="2" w:space="0" w:color="000000"/>
                    <w:left w:val="single" w:sz="2" w:space="0" w:color="000000"/>
                    <w:bottom w:val="single" w:sz="2" w:space="0" w:color="000000"/>
                    <w:right w:val="single" w:sz="2" w:space="0" w:color="000000"/>
                  </w:tcBorders>
                  <w:vAlign w:val="center"/>
                </w:tcPr>
                <w:p w14:paraId="43C10E85" w14:textId="77777777" w:rsidR="00D05224" w:rsidRPr="0097712D" w:rsidRDefault="00D05224" w:rsidP="00D05224">
                  <w:pPr>
                    <w:snapToGrid w:val="0"/>
                    <w:jc w:val="both"/>
                    <w:textAlignment w:val="center"/>
                    <w:rPr>
                      <w:rFonts w:ascii="Century Gothic" w:hAnsi="Century Gothic" w:cstheme="minorHAnsi"/>
                      <w:color w:val="222222"/>
                      <w:sz w:val="16"/>
                      <w:szCs w:val="16"/>
                    </w:rPr>
                  </w:pPr>
                  <w:r w:rsidRPr="0097712D">
                    <w:rPr>
                      <w:rFonts w:ascii="Century Gothic" w:eastAsia="SimSun" w:hAnsi="Century Gothic" w:cstheme="minorHAnsi"/>
                      <w:sz w:val="16"/>
                      <w:szCs w:val="16"/>
                      <w:lang w:eastAsia="zh-CN"/>
                    </w:rPr>
                    <w:t xml:space="preserve">Diplomado o cursos de especialización en áreas relacionadas afines al cargo a desempeñar. </w:t>
                  </w:r>
                </w:p>
              </w:tc>
            </w:tr>
            <w:tr w:rsidR="00D05224" w:rsidRPr="005241FD" w14:paraId="501B39B4" w14:textId="77777777" w:rsidTr="00E07D2B">
              <w:trPr>
                <w:trHeight w:val="1296"/>
              </w:trPr>
              <w:tc>
                <w:tcPr>
                  <w:tcW w:w="833" w:type="pct"/>
                  <w:tcBorders>
                    <w:top w:val="single" w:sz="2" w:space="0" w:color="000000"/>
                    <w:left w:val="single" w:sz="2" w:space="0" w:color="000000"/>
                    <w:bottom w:val="single" w:sz="2" w:space="0" w:color="000000"/>
                    <w:right w:val="single" w:sz="2" w:space="0" w:color="000000"/>
                  </w:tcBorders>
                  <w:vAlign w:val="center"/>
                </w:tcPr>
                <w:p w14:paraId="7C9038FD"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p>
                <w:p w14:paraId="43E73DB1"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r w:rsidRPr="0097712D">
                    <w:rPr>
                      <w:rFonts w:ascii="Century Gothic" w:hAnsi="Century Gothic" w:cstheme="minorHAnsi"/>
                      <w:sz w:val="16"/>
                      <w:szCs w:val="16"/>
                    </w:rPr>
                    <w:t>Especialista</w:t>
                  </w:r>
                </w:p>
                <w:p w14:paraId="19368BD7" w14:textId="77777777" w:rsidR="00D05224" w:rsidRPr="0097712D" w:rsidRDefault="00D05224" w:rsidP="00D05224">
                  <w:pPr>
                    <w:autoSpaceDE w:val="0"/>
                    <w:autoSpaceDN w:val="0"/>
                    <w:adjustRightInd w:val="0"/>
                    <w:snapToGrid w:val="0"/>
                    <w:contextualSpacing/>
                    <w:jc w:val="center"/>
                    <w:rPr>
                      <w:rFonts w:ascii="Century Gothic" w:hAnsi="Century Gothic" w:cstheme="minorHAnsi"/>
                      <w:sz w:val="16"/>
                      <w:szCs w:val="16"/>
                    </w:rPr>
                  </w:pPr>
                  <w:r>
                    <w:rPr>
                      <w:rFonts w:ascii="Century Gothic" w:hAnsi="Century Gothic" w:cstheme="minorHAnsi"/>
                      <w:sz w:val="16"/>
                      <w:szCs w:val="16"/>
                    </w:rPr>
                    <w:t>Seguridad y Salud Ocupacional</w:t>
                  </w:r>
                </w:p>
                <w:p w14:paraId="5C9F7718" w14:textId="77777777" w:rsidR="00D05224" w:rsidRPr="0097712D" w:rsidRDefault="00D05224" w:rsidP="00D05224">
                  <w:pPr>
                    <w:jc w:val="center"/>
                    <w:rPr>
                      <w:rFonts w:ascii="Century Gothic" w:hAnsi="Century Gothic" w:cstheme="minorHAnsi"/>
                      <w:color w:val="222222"/>
                      <w:sz w:val="16"/>
                      <w:szCs w:val="16"/>
                      <w:lang w:val="es-BO"/>
                    </w:rPr>
                  </w:pPr>
                </w:p>
              </w:tc>
              <w:tc>
                <w:tcPr>
                  <w:tcW w:w="401" w:type="pct"/>
                  <w:tcBorders>
                    <w:top w:val="single" w:sz="2" w:space="0" w:color="000000"/>
                    <w:left w:val="single" w:sz="2" w:space="0" w:color="000000"/>
                    <w:bottom w:val="single" w:sz="2" w:space="0" w:color="000000"/>
                    <w:right w:val="single" w:sz="2" w:space="0" w:color="000000"/>
                  </w:tcBorders>
                  <w:vAlign w:val="center"/>
                </w:tcPr>
                <w:p w14:paraId="6CA8B233" w14:textId="77777777" w:rsidR="00D05224" w:rsidRPr="0097712D" w:rsidRDefault="00D05224" w:rsidP="00D05224">
                  <w:pPr>
                    <w:jc w:val="center"/>
                    <w:rPr>
                      <w:rFonts w:ascii="Century Gothic" w:hAnsi="Century Gothic" w:cstheme="minorHAnsi"/>
                      <w:color w:val="222222"/>
                      <w:sz w:val="16"/>
                      <w:szCs w:val="16"/>
                      <w:lang w:val="es-BO"/>
                    </w:rPr>
                  </w:pPr>
                  <w:r w:rsidRPr="0097712D">
                    <w:rPr>
                      <w:rFonts w:ascii="Century Gothic" w:hAnsi="Century Gothic" w:cstheme="minorHAnsi"/>
                      <w:sz w:val="16"/>
                      <w:szCs w:val="16"/>
                    </w:rPr>
                    <w:t>1</w:t>
                  </w:r>
                </w:p>
              </w:tc>
              <w:tc>
                <w:tcPr>
                  <w:tcW w:w="1000" w:type="pct"/>
                  <w:tcBorders>
                    <w:top w:val="single" w:sz="2" w:space="0" w:color="000000"/>
                    <w:left w:val="single" w:sz="2" w:space="0" w:color="000000"/>
                    <w:bottom w:val="single" w:sz="2" w:space="0" w:color="000000"/>
                    <w:right w:val="single" w:sz="2" w:space="0" w:color="000000"/>
                  </w:tcBorders>
                  <w:vAlign w:val="center"/>
                </w:tcPr>
                <w:p w14:paraId="1EC9509B" w14:textId="77777777" w:rsidR="00D05224" w:rsidRPr="00D0424D" w:rsidRDefault="00D05224" w:rsidP="00D05224">
                  <w:pPr>
                    <w:jc w:val="both"/>
                    <w:rPr>
                      <w:rFonts w:ascii="Century Gothic" w:hAnsi="Century Gothic" w:cstheme="minorHAnsi"/>
                      <w:sz w:val="16"/>
                      <w:szCs w:val="16"/>
                      <w:highlight w:val="yellow"/>
                    </w:rPr>
                  </w:pPr>
                </w:p>
                <w:p w14:paraId="2C260A60" w14:textId="77777777" w:rsidR="00D05224" w:rsidRDefault="00D05224" w:rsidP="00D05224">
                  <w:pPr>
                    <w:jc w:val="both"/>
                    <w:rPr>
                      <w:rFonts w:ascii="Century Gothic" w:hAnsi="Century Gothic" w:cstheme="minorHAnsi"/>
                      <w:sz w:val="16"/>
                      <w:szCs w:val="16"/>
                      <w:highlight w:val="yellow"/>
                    </w:rPr>
                  </w:pPr>
                  <w:r w:rsidRPr="00885283">
                    <w:rPr>
                      <w:rFonts w:ascii="Century Gothic" w:hAnsi="Century Gothic" w:cstheme="minorHAnsi"/>
                      <w:sz w:val="16"/>
                      <w:szCs w:val="16"/>
                    </w:rPr>
                    <w:t>Poseer Título en Provisión Nacional a Nivel Licenciatura en</w:t>
                  </w:r>
                  <w:r w:rsidRPr="00D0424D">
                    <w:rPr>
                      <w:rFonts w:ascii="Century Gothic" w:hAnsi="Century Gothic" w:cstheme="minorHAnsi"/>
                      <w:color w:val="222222"/>
                      <w:sz w:val="16"/>
                      <w:szCs w:val="16"/>
                      <w:highlight w:val="yellow"/>
                      <w:lang w:val="es-BO"/>
                    </w:rPr>
                    <w:t xml:space="preserve"> </w:t>
                  </w:r>
                  <w:r w:rsidRPr="00FB760F">
                    <w:rPr>
                      <w:rFonts w:ascii="Century Gothic" w:hAnsi="Century Gothic" w:cstheme="minorHAnsi"/>
                      <w:color w:val="222222"/>
                      <w:sz w:val="16"/>
                      <w:szCs w:val="16"/>
                      <w:lang w:val="es-BO"/>
                    </w:rPr>
                    <w:t>Ingeniería Industrial, Civil o Ambiental y estar inscrito en la Sociedad de Ingenieros de Bolivia y</w:t>
                  </w:r>
                  <w:r w:rsidRPr="00FB760F">
                    <w:rPr>
                      <w:rFonts w:ascii="Century Gothic" w:hAnsi="Century Gothic" w:cstheme="minorHAnsi"/>
                      <w:sz w:val="16"/>
                      <w:szCs w:val="16"/>
                    </w:rPr>
                    <w:t xml:space="preserve"> en el Ministerio de Trabajo (Categoría A) especialidad en </w:t>
                  </w:r>
                  <w:proofErr w:type="spellStart"/>
                  <w:r w:rsidRPr="00FB760F">
                    <w:rPr>
                      <w:rFonts w:ascii="Century Gothic" w:hAnsi="Century Gothic" w:cstheme="minorHAnsi"/>
                      <w:sz w:val="16"/>
                      <w:szCs w:val="16"/>
                    </w:rPr>
                    <w:t>SySO</w:t>
                  </w:r>
                  <w:proofErr w:type="spellEnd"/>
                  <w:r w:rsidRPr="00FB760F">
                    <w:rPr>
                      <w:rFonts w:ascii="Century Gothic" w:hAnsi="Century Gothic" w:cstheme="minorHAnsi"/>
                      <w:sz w:val="16"/>
                      <w:szCs w:val="16"/>
                    </w:rPr>
                    <w:t>.</w:t>
                  </w:r>
                </w:p>
                <w:p w14:paraId="4A68C3F7" w14:textId="77777777" w:rsidR="00D05224" w:rsidRPr="00D0424D" w:rsidRDefault="00D05224" w:rsidP="00D05224">
                  <w:pPr>
                    <w:jc w:val="both"/>
                    <w:rPr>
                      <w:rFonts w:ascii="Century Gothic" w:hAnsi="Century Gothic" w:cstheme="minorHAnsi"/>
                      <w:sz w:val="16"/>
                      <w:szCs w:val="16"/>
                      <w:highlight w:val="yellow"/>
                    </w:rPr>
                  </w:pPr>
                </w:p>
                <w:p w14:paraId="3032B253" w14:textId="77777777" w:rsidR="00D05224" w:rsidRPr="00D0424D" w:rsidRDefault="00D05224" w:rsidP="00D05224">
                  <w:pPr>
                    <w:jc w:val="both"/>
                    <w:rPr>
                      <w:rFonts w:ascii="Century Gothic" w:hAnsi="Century Gothic" w:cstheme="minorHAnsi"/>
                      <w:sz w:val="16"/>
                      <w:szCs w:val="16"/>
                      <w:highlight w:val="yellow"/>
                    </w:rPr>
                  </w:pPr>
                </w:p>
              </w:tc>
              <w:tc>
                <w:tcPr>
                  <w:tcW w:w="691" w:type="pct"/>
                  <w:tcBorders>
                    <w:top w:val="single" w:sz="2" w:space="0" w:color="000000"/>
                    <w:left w:val="single" w:sz="2" w:space="0" w:color="000000"/>
                    <w:bottom w:val="single" w:sz="2" w:space="0" w:color="000000"/>
                    <w:right w:val="single" w:sz="2" w:space="0" w:color="000000"/>
                  </w:tcBorders>
                  <w:vAlign w:val="center"/>
                </w:tcPr>
                <w:p w14:paraId="23EFDA98" w14:textId="77777777" w:rsidR="00D05224" w:rsidRPr="0097712D" w:rsidRDefault="00D05224" w:rsidP="00D05224">
                  <w:pPr>
                    <w:jc w:val="both"/>
                    <w:rPr>
                      <w:rFonts w:ascii="Century Gothic" w:hAnsi="Century Gothic" w:cstheme="minorHAnsi"/>
                      <w:sz w:val="16"/>
                      <w:szCs w:val="16"/>
                    </w:rPr>
                  </w:pPr>
                </w:p>
                <w:p w14:paraId="43A1B4C9" w14:textId="77777777" w:rsidR="00D05224" w:rsidRPr="0097712D" w:rsidRDefault="00D05224" w:rsidP="00D05224">
                  <w:pPr>
                    <w:autoSpaceDE w:val="0"/>
                    <w:autoSpaceDN w:val="0"/>
                    <w:adjustRightInd w:val="0"/>
                    <w:snapToGrid w:val="0"/>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Mínimo de 5 (cinco) años en el área de su formación profesional a partir del Título en Provisión Nacional. </w:t>
                  </w:r>
                </w:p>
                <w:p w14:paraId="2DA16C5F" w14:textId="77777777" w:rsidR="00D05224" w:rsidRPr="0097712D" w:rsidRDefault="00D05224" w:rsidP="00D05224">
                  <w:pPr>
                    <w:jc w:val="both"/>
                    <w:rPr>
                      <w:rFonts w:ascii="Century Gothic" w:hAnsi="Century Gothic" w:cstheme="minorHAnsi"/>
                      <w:sz w:val="16"/>
                      <w:szCs w:val="16"/>
                    </w:rPr>
                  </w:pPr>
                </w:p>
              </w:tc>
              <w:tc>
                <w:tcPr>
                  <w:tcW w:w="955" w:type="pct"/>
                  <w:tcBorders>
                    <w:top w:val="single" w:sz="2" w:space="0" w:color="000000"/>
                    <w:left w:val="single" w:sz="2" w:space="0" w:color="000000"/>
                    <w:bottom w:val="single" w:sz="2" w:space="0" w:color="000000"/>
                    <w:right w:val="single" w:sz="2" w:space="0" w:color="000000"/>
                  </w:tcBorders>
                  <w:vAlign w:val="center"/>
                </w:tcPr>
                <w:p w14:paraId="24C73AD3" w14:textId="77777777" w:rsidR="00D05224" w:rsidRPr="0097712D" w:rsidRDefault="00D05224" w:rsidP="00D05224">
                  <w:pPr>
                    <w:jc w:val="both"/>
                    <w:rPr>
                      <w:rFonts w:ascii="Century Gothic" w:hAnsi="Century Gothic" w:cstheme="minorHAnsi"/>
                      <w:sz w:val="16"/>
                      <w:szCs w:val="16"/>
                    </w:rPr>
                  </w:pPr>
                  <w:r w:rsidRPr="0097712D">
                    <w:rPr>
                      <w:rFonts w:ascii="Century Gothic" w:hAnsi="Century Gothic" w:cstheme="minorHAnsi"/>
                      <w:sz w:val="16"/>
                      <w:szCs w:val="16"/>
                    </w:rPr>
                    <w:t>Experiencia mínima de:</w:t>
                  </w:r>
                </w:p>
                <w:p w14:paraId="0A2880FB" w14:textId="77777777" w:rsidR="00D05224" w:rsidRPr="0097712D" w:rsidRDefault="00D05224" w:rsidP="00407A39">
                  <w:pPr>
                    <w:pStyle w:val="Prrafodelista"/>
                    <w:numPr>
                      <w:ilvl w:val="0"/>
                      <w:numId w:val="147"/>
                    </w:numPr>
                    <w:contextualSpacing/>
                    <w:jc w:val="both"/>
                    <w:rPr>
                      <w:rFonts w:ascii="Century Gothic" w:hAnsi="Century Gothic" w:cstheme="minorHAnsi"/>
                      <w:sz w:val="16"/>
                      <w:szCs w:val="16"/>
                    </w:rPr>
                  </w:pPr>
                  <w:r w:rsidRPr="0097712D">
                    <w:rPr>
                      <w:rFonts w:ascii="Century Gothic" w:hAnsi="Century Gothic" w:cstheme="minorHAnsi"/>
                      <w:sz w:val="16"/>
                      <w:szCs w:val="16"/>
                    </w:rPr>
                    <w:t xml:space="preserve">Responsable de la seguridad y salud ocupacional. </w:t>
                  </w:r>
                </w:p>
                <w:p w14:paraId="4EE8C5DE" w14:textId="77777777" w:rsidR="00D05224" w:rsidRPr="0097712D" w:rsidRDefault="00D05224" w:rsidP="00407A39">
                  <w:pPr>
                    <w:pStyle w:val="Prrafodelista"/>
                    <w:numPr>
                      <w:ilvl w:val="0"/>
                      <w:numId w:val="147"/>
                    </w:numPr>
                    <w:contextualSpacing/>
                    <w:jc w:val="both"/>
                    <w:rPr>
                      <w:rFonts w:ascii="Century Gothic" w:hAnsi="Century Gothic" w:cstheme="minorHAnsi"/>
                      <w:sz w:val="16"/>
                      <w:szCs w:val="16"/>
                    </w:rPr>
                  </w:pPr>
                  <w:r w:rsidRPr="0097712D">
                    <w:rPr>
                      <w:rFonts w:ascii="Century Gothic" w:hAnsi="Century Gothic" w:cstheme="minorHAnsi"/>
                      <w:sz w:val="16"/>
                      <w:szCs w:val="16"/>
                    </w:rPr>
                    <w:t>Especialista en seguridad y salud ocupacional</w:t>
                  </w:r>
                  <w:r>
                    <w:rPr>
                      <w:rFonts w:ascii="Century Gothic" w:hAnsi="Century Gothic" w:cstheme="minorHAnsi"/>
                      <w:sz w:val="16"/>
                      <w:szCs w:val="16"/>
                    </w:rPr>
                    <w:t xml:space="preserve">. </w:t>
                  </w:r>
                </w:p>
                <w:p w14:paraId="52FBC7B0" w14:textId="77777777" w:rsidR="00D05224" w:rsidRPr="0097712D" w:rsidRDefault="00D05224" w:rsidP="00D05224">
                  <w:pPr>
                    <w:jc w:val="both"/>
                    <w:rPr>
                      <w:rFonts w:ascii="Century Gothic" w:hAnsi="Century Gothic" w:cstheme="minorHAnsi"/>
                      <w:sz w:val="16"/>
                      <w:szCs w:val="16"/>
                    </w:rPr>
                  </w:pPr>
                  <w:r w:rsidRPr="0097712D">
                    <w:rPr>
                      <w:rFonts w:ascii="Century Gothic" w:hAnsi="Century Gothic" w:cstheme="minorHAnsi"/>
                      <w:sz w:val="16"/>
                      <w:szCs w:val="16"/>
                    </w:rPr>
                    <w:t xml:space="preserve">De dos (2) proyectos </w:t>
                  </w:r>
                  <w:r w:rsidRPr="0097712D">
                    <w:rPr>
                      <w:rFonts w:ascii="Century Gothic" w:eastAsia="SimSun" w:hAnsi="Century Gothic" w:cstheme="minorHAnsi"/>
                      <w:sz w:val="16"/>
                      <w:szCs w:val="16"/>
                      <w:lang w:eastAsia="zh-CN"/>
                    </w:rPr>
                    <w:t xml:space="preserve">hospitalarios o </w:t>
                  </w:r>
                  <w:r w:rsidRPr="0097712D">
                    <w:rPr>
                      <w:rFonts w:ascii="Century Gothic" w:hAnsi="Century Gothic" w:cstheme="minorHAnsi"/>
                      <w:sz w:val="16"/>
                      <w:szCs w:val="16"/>
                    </w:rPr>
                    <w:t xml:space="preserve">proyecto de similar complejidad </w:t>
                  </w:r>
                  <w:r w:rsidRPr="0097712D">
                    <w:rPr>
                      <w:rFonts w:ascii="Century Gothic" w:eastAsia="SimSun" w:hAnsi="Century Gothic" w:cstheme="minorHAnsi"/>
                      <w:sz w:val="16"/>
                      <w:szCs w:val="16"/>
                      <w:lang w:eastAsia="zh-CN"/>
                    </w:rPr>
                    <w:t>(*).</w:t>
                  </w:r>
                </w:p>
              </w:tc>
              <w:tc>
                <w:tcPr>
                  <w:tcW w:w="1120" w:type="pct"/>
                  <w:tcBorders>
                    <w:top w:val="single" w:sz="2" w:space="0" w:color="000000"/>
                    <w:left w:val="single" w:sz="2" w:space="0" w:color="000000"/>
                    <w:bottom w:val="single" w:sz="2" w:space="0" w:color="000000"/>
                    <w:right w:val="single" w:sz="2" w:space="0" w:color="000000"/>
                  </w:tcBorders>
                  <w:vAlign w:val="center"/>
                </w:tcPr>
                <w:p w14:paraId="20289650" w14:textId="77777777" w:rsidR="00D05224" w:rsidRPr="0097712D" w:rsidRDefault="00D05224" w:rsidP="00D05224">
                  <w:pPr>
                    <w:snapToGrid w:val="0"/>
                    <w:jc w:val="both"/>
                    <w:textAlignment w:val="center"/>
                    <w:rPr>
                      <w:rFonts w:ascii="Century Gothic" w:hAnsi="Century Gothic" w:cstheme="minorHAnsi"/>
                      <w:sz w:val="16"/>
                      <w:szCs w:val="16"/>
                    </w:rPr>
                  </w:pPr>
                  <w:r w:rsidRPr="0097712D">
                    <w:rPr>
                      <w:rFonts w:ascii="Century Gothic" w:eastAsia="SimSun" w:hAnsi="Century Gothic" w:cstheme="minorHAnsi"/>
                      <w:sz w:val="16"/>
                      <w:szCs w:val="16"/>
                      <w:lang w:eastAsia="zh-CN"/>
                    </w:rPr>
                    <w:t xml:space="preserve">Diplomado </w:t>
                  </w:r>
                  <w:r>
                    <w:rPr>
                      <w:rFonts w:ascii="Century Gothic" w:eastAsia="SimSun" w:hAnsi="Century Gothic" w:cstheme="minorHAnsi"/>
                      <w:sz w:val="16"/>
                      <w:szCs w:val="16"/>
                      <w:lang w:eastAsia="zh-CN"/>
                    </w:rPr>
                    <w:t>o</w:t>
                  </w:r>
                  <w:r w:rsidRPr="0097712D">
                    <w:rPr>
                      <w:rFonts w:ascii="Century Gothic" w:eastAsia="SimSun" w:hAnsi="Century Gothic" w:cstheme="minorHAnsi"/>
                      <w:sz w:val="16"/>
                      <w:szCs w:val="16"/>
                      <w:lang w:eastAsia="zh-CN"/>
                    </w:rPr>
                    <w:t xml:space="preserve"> cursos de especialización en áreas relacionadas afines al cargo a desempeñar.  </w:t>
                  </w:r>
                </w:p>
              </w:tc>
            </w:tr>
            <w:tr w:rsidR="00D05224" w:rsidRPr="005241FD" w14:paraId="53ADE942" w14:textId="77777777" w:rsidTr="00E07D2B">
              <w:trPr>
                <w:trHeight w:val="1296"/>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3F818289" w14:textId="77777777" w:rsidR="00D05224" w:rsidRPr="00111122" w:rsidRDefault="00D05224" w:rsidP="00D05224">
                  <w:pPr>
                    <w:snapToGrid w:val="0"/>
                    <w:textAlignment w:val="center"/>
                    <w:rPr>
                      <w:rFonts w:ascii="Century Gothic" w:hAnsi="Century Gothic" w:cs="Arial"/>
                      <w:sz w:val="16"/>
                      <w:szCs w:val="16"/>
                    </w:rPr>
                  </w:pPr>
                  <w:r w:rsidRPr="00111122">
                    <w:rPr>
                      <w:rFonts w:ascii="Century Gothic" w:hAnsi="Century Gothic" w:cs="Arial"/>
                      <w:b/>
                      <w:bCs/>
                      <w:sz w:val="16"/>
                      <w:szCs w:val="16"/>
                    </w:rPr>
                    <w:t>(a)</w:t>
                  </w:r>
                  <w:r w:rsidRPr="00111122">
                    <w:rPr>
                      <w:rFonts w:ascii="Century Gothic" w:hAnsi="Century Gothic" w:cs="Arial"/>
                      <w:sz w:val="16"/>
                      <w:szCs w:val="16"/>
                    </w:rPr>
                    <w:t xml:space="preserve"> o equivalente para profesionales extranjeros, en su país de origen.</w:t>
                  </w:r>
                </w:p>
                <w:p w14:paraId="66799AEF" w14:textId="77777777" w:rsidR="00D05224" w:rsidRPr="00111122" w:rsidRDefault="00D05224" w:rsidP="00D05224">
                  <w:pPr>
                    <w:snapToGrid w:val="0"/>
                    <w:textAlignment w:val="center"/>
                    <w:rPr>
                      <w:rFonts w:ascii="Century Gothic" w:hAnsi="Century Gothic" w:cs="Arial"/>
                      <w:sz w:val="16"/>
                      <w:szCs w:val="16"/>
                    </w:rPr>
                  </w:pPr>
                  <w:r w:rsidRPr="00111122">
                    <w:rPr>
                      <w:rFonts w:ascii="Century Gothic" w:hAnsi="Century Gothic" w:cs="Arial"/>
                      <w:sz w:val="16"/>
                      <w:szCs w:val="16"/>
                    </w:rPr>
                    <w:t xml:space="preserve">En todos los casos, se considerará en la experiencia profesional específica con una </w:t>
                  </w:r>
                  <w:r w:rsidRPr="00111122">
                    <w:rPr>
                      <w:rFonts w:ascii="Century Gothic" w:hAnsi="Century Gothic" w:cs="Arial"/>
                      <w:b/>
                      <w:sz w:val="16"/>
                      <w:szCs w:val="16"/>
                    </w:rPr>
                    <w:t>DURACIÓN MÍNIMA DE 6 MESES POR PROYECTO</w:t>
                  </w:r>
                  <w:r w:rsidRPr="00111122">
                    <w:rPr>
                      <w:rFonts w:ascii="Century Gothic" w:hAnsi="Century Gothic" w:cs="Arial"/>
                      <w:sz w:val="16"/>
                      <w:szCs w:val="16"/>
                    </w:rPr>
                    <w:t>.</w:t>
                  </w:r>
                </w:p>
                <w:p w14:paraId="6239A282" w14:textId="77777777" w:rsidR="00D05224" w:rsidRPr="00111122" w:rsidRDefault="00D05224" w:rsidP="00D05224">
                  <w:pPr>
                    <w:snapToGrid w:val="0"/>
                    <w:textAlignment w:val="center"/>
                    <w:rPr>
                      <w:rFonts w:ascii="Century Gothic" w:hAnsi="Century Gothic" w:cs="Arial"/>
                      <w:sz w:val="16"/>
                      <w:szCs w:val="16"/>
                    </w:rPr>
                  </w:pPr>
                </w:p>
                <w:p w14:paraId="581C2D57" w14:textId="77777777" w:rsidR="00D05224" w:rsidRPr="00111122" w:rsidRDefault="00D05224" w:rsidP="00D05224">
                  <w:pPr>
                    <w:snapToGrid w:val="0"/>
                    <w:textAlignment w:val="center"/>
                    <w:rPr>
                      <w:rFonts w:ascii="Century Gothic" w:hAnsi="Century Gothic" w:cstheme="minorHAnsi"/>
                      <w:sz w:val="16"/>
                      <w:szCs w:val="16"/>
                    </w:rPr>
                  </w:pPr>
                  <w:r w:rsidRPr="00111122">
                    <w:rPr>
                      <w:rFonts w:ascii="Century Gothic" w:hAnsi="Century Gothic" w:cstheme="minorHAnsi"/>
                      <w:b/>
                      <w:sz w:val="16"/>
                      <w:szCs w:val="16"/>
                    </w:rPr>
                    <w:t>Proyectos hospitalarios:</w:t>
                  </w:r>
                  <w:r w:rsidRPr="00111122">
                    <w:rPr>
                      <w:rFonts w:ascii="Century Gothic" w:hAnsi="Century Gothic" w:cstheme="minorHAnsi"/>
                      <w:sz w:val="16"/>
                      <w:szCs w:val="16"/>
                    </w:rPr>
                    <w:t xml:space="preserve"> son Hospitales de 2, 3 y 4 nivel; también son Clínicas y Establecimientos de Salud con al menos:</w:t>
                  </w:r>
                </w:p>
                <w:p w14:paraId="4C0453D2" w14:textId="77777777" w:rsidR="00D05224" w:rsidRPr="00111122" w:rsidRDefault="00D05224" w:rsidP="00D05224">
                  <w:pPr>
                    <w:snapToGrid w:val="0"/>
                    <w:ind w:left="204"/>
                    <w:textAlignment w:val="center"/>
                    <w:rPr>
                      <w:rFonts w:ascii="Century Gothic" w:hAnsi="Century Gothic" w:cstheme="minorHAnsi"/>
                      <w:sz w:val="16"/>
                      <w:szCs w:val="16"/>
                    </w:rPr>
                  </w:pPr>
                  <w:r w:rsidRPr="00111122">
                    <w:rPr>
                      <w:rFonts w:ascii="Century Gothic" w:hAnsi="Century Gothic" w:cstheme="minorHAnsi"/>
                      <w:sz w:val="16"/>
                      <w:szCs w:val="16"/>
                    </w:rPr>
                    <w:t>a) 40 camas de hospitalización, salas de reanimación o emergencias.</w:t>
                  </w:r>
                </w:p>
                <w:p w14:paraId="5D108ABC" w14:textId="77777777" w:rsidR="00D05224" w:rsidRPr="00111122" w:rsidRDefault="00D05224" w:rsidP="00D05224">
                  <w:pPr>
                    <w:snapToGrid w:val="0"/>
                    <w:ind w:left="204"/>
                    <w:textAlignment w:val="center"/>
                    <w:rPr>
                      <w:rFonts w:ascii="Century Gothic" w:hAnsi="Century Gothic" w:cstheme="minorHAnsi"/>
                      <w:sz w:val="16"/>
                      <w:szCs w:val="16"/>
                    </w:rPr>
                  </w:pPr>
                  <w:r w:rsidRPr="00111122">
                    <w:rPr>
                      <w:rFonts w:ascii="Century Gothic" w:hAnsi="Century Gothic" w:cstheme="minorHAnsi"/>
                      <w:sz w:val="16"/>
                      <w:szCs w:val="16"/>
                    </w:rPr>
                    <w:t>b) Unidades quirúrgicas de 2 o más quirófanos y Unidad de terapia intermedia.</w:t>
                  </w:r>
                </w:p>
                <w:p w14:paraId="5EA73A44" w14:textId="77777777" w:rsidR="00D05224" w:rsidRPr="00111122" w:rsidRDefault="00D05224" w:rsidP="00D05224">
                  <w:pPr>
                    <w:snapToGrid w:val="0"/>
                    <w:ind w:left="204"/>
                    <w:textAlignment w:val="center"/>
                    <w:rPr>
                      <w:rFonts w:ascii="Century Gothic" w:hAnsi="Century Gothic" w:cstheme="minorHAnsi"/>
                      <w:sz w:val="16"/>
                      <w:szCs w:val="16"/>
                    </w:rPr>
                  </w:pPr>
                  <w:r w:rsidRPr="00111122">
                    <w:rPr>
                      <w:rFonts w:ascii="Century Gothic" w:hAnsi="Century Gothic" w:cstheme="minorHAnsi"/>
                      <w:sz w:val="16"/>
                      <w:szCs w:val="16"/>
                    </w:rPr>
                    <w:t>c) Equipamiento médico y no médico, industrial de apoyo y mobiliario en general de acuerdo a la cartera de servicios del proyecto en sus fases de adquisición, provisión e instalación y puesta en operación, en el componente de Supervisión.</w:t>
                  </w:r>
                </w:p>
                <w:p w14:paraId="50733917" w14:textId="77777777" w:rsidR="00D05224" w:rsidRDefault="00D05224" w:rsidP="00D05224">
                  <w:pPr>
                    <w:snapToGrid w:val="0"/>
                    <w:textAlignment w:val="center"/>
                    <w:rPr>
                      <w:rFonts w:ascii="Century Gothic" w:hAnsi="Century Gothic" w:cstheme="minorHAnsi"/>
                      <w:sz w:val="16"/>
                      <w:szCs w:val="16"/>
                    </w:rPr>
                  </w:pPr>
                </w:p>
                <w:p w14:paraId="6F6200E4" w14:textId="77777777" w:rsidR="00D05224" w:rsidRPr="00111122" w:rsidRDefault="00D05224" w:rsidP="00D05224">
                  <w:pPr>
                    <w:snapToGrid w:val="0"/>
                    <w:textAlignment w:val="center"/>
                    <w:rPr>
                      <w:rFonts w:ascii="Century Gothic" w:hAnsi="Century Gothic" w:cstheme="minorHAnsi"/>
                      <w:sz w:val="16"/>
                      <w:szCs w:val="16"/>
                    </w:rPr>
                  </w:pPr>
                  <w:r w:rsidRPr="00111122">
                    <w:rPr>
                      <w:rFonts w:ascii="Century Gothic" w:hAnsi="Century Gothic" w:cstheme="minorHAnsi"/>
                      <w:sz w:val="16"/>
                      <w:szCs w:val="16"/>
                    </w:rPr>
                    <w:t>Sólo se tomarán en cuenta obras nuevas y ampliaciones, entendiéndose como ampliaciones la construcción de edificios nuevos que formen parte de un hospital o complejo hospitalario existente.</w:t>
                  </w:r>
                </w:p>
                <w:p w14:paraId="1DC92D5B" w14:textId="77777777" w:rsidR="00D05224" w:rsidRDefault="00D05224" w:rsidP="00D05224">
                  <w:pPr>
                    <w:jc w:val="both"/>
                    <w:rPr>
                      <w:rFonts w:ascii="Century Gothic" w:hAnsi="Century Gothic" w:cstheme="minorHAnsi"/>
                      <w:sz w:val="16"/>
                      <w:szCs w:val="16"/>
                    </w:rPr>
                  </w:pPr>
                </w:p>
                <w:p w14:paraId="49DDBFB8" w14:textId="77777777" w:rsidR="00D05224" w:rsidRDefault="00D05224" w:rsidP="00D05224">
                  <w:pPr>
                    <w:jc w:val="both"/>
                    <w:rPr>
                      <w:rFonts w:ascii="Century Gothic" w:hAnsi="Century Gothic" w:cstheme="minorHAnsi"/>
                      <w:sz w:val="16"/>
                      <w:szCs w:val="16"/>
                    </w:rPr>
                  </w:pPr>
                  <w:r w:rsidRPr="00111122">
                    <w:rPr>
                      <w:rFonts w:ascii="Century Gothic" w:hAnsi="Century Gothic" w:cstheme="minorHAnsi"/>
                      <w:sz w:val="16"/>
                      <w:szCs w:val="16"/>
                    </w:rPr>
                    <w:t>La experiencia solicitada para el personal clave será computada a partir de la obtención del Título en Provisión Nacional a Nivel Licenciatura para profesionales bolivianos, en el caso de profesionales extranjeros, a partir de la emisión del Título Profesional que lo habilita a ejercer su profesión.</w:t>
                  </w:r>
                  <w:r>
                    <w:rPr>
                      <w:rFonts w:ascii="Century Gothic" w:hAnsi="Century Gothic" w:cstheme="minorHAnsi"/>
                      <w:sz w:val="16"/>
                      <w:szCs w:val="16"/>
                    </w:rPr>
                    <w:t xml:space="preserve"> </w:t>
                  </w:r>
                </w:p>
                <w:p w14:paraId="5B10D081" w14:textId="77777777" w:rsidR="00D05224" w:rsidRPr="00111122" w:rsidRDefault="00D05224" w:rsidP="00D05224">
                  <w:pPr>
                    <w:jc w:val="both"/>
                    <w:rPr>
                      <w:rFonts w:ascii="Century Gothic" w:hAnsi="Century Gothic" w:cstheme="minorHAnsi"/>
                      <w:sz w:val="16"/>
                      <w:szCs w:val="16"/>
                    </w:rPr>
                  </w:pPr>
                </w:p>
                <w:p w14:paraId="2F1BDCD3" w14:textId="77777777" w:rsidR="00D05224" w:rsidRDefault="00D05224" w:rsidP="00D05224">
                  <w:pPr>
                    <w:jc w:val="both"/>
                    <w:rPr>
                      <w:rFonts w:ascii="Century Gothic" w:hAnsi="Century Gothic" w:cstheme="minorHAnsi"/>
                      <w:sz w:val="16"/>
                      <w:szCs w:val="16"/>
                    </w:rPr>
                  </w:pPr>
                  <w:r w:rsidRPr="0032065F">
                    <w:rPr>
                      <w:rFonts w:ascii="Century Gothic" w:hAnsi="Century Gothic" w:cstheme="minorHAnsi"/>
                      <w:sz w:val="16"/>
                      <w:szCs w:val="16"/>
                    </w:rPr>
                    <w:t>No se permitirá traslape en fechas de los cargos que acrediten la experiencia del personal propuesto. En caso de existir traslape se tomará en cuenta solamente la experiencia con mayor plazo.</w:t>
                  </w:r>
                  <w:r w:rsidRPr="00111122">
                    <w:rPr>
                      <w:rFonts w:ascii="Century Gothic" w:hAnsi="Century Gothic" w:cstheme="minorHAnsi"/>
                      <w:sz w:val="16"/>
                      <w:szCs w:val="16"/>
                    </w:rPr>
                    <w:t xml:space="preserve"> </w:t>
                  </w:r>
                </w:p>
                <w:p w14:paraId="5AF35D12" w14:textId="77777777" w:rsidR="00D05224" w:rsidRDefault="00D05224" w:rsidP="00D05224">
                  <w:pPr>
                    <w:jc w:val="both"/>
                    <w:rPr>
                      <w:rFonts w:ascii="Century Gothic" w:hAnsi="Century Gothic" w:cstheme="minorHAnsi"/>
                      <w:sz w:val="16"/>
                      <w:szCs w:val="16"/>
                    </w:rPr>
                  </w:pPr>
                </w:p>
                <w:p w14:paraId="45467440" w14:textId="77777777" w:rsidR="00D05224" w:rsidRPr="002B40A0" w:rsidRDefault="00D05224" w:rsidP="00D05224">
                  <w:pPr>
                    <w:spacing w:line="276" w:lineRule="auto"/>
                    <w:jc w:val="both"/>
                    <w:rPr>
                      <w:rFonts w:ascii="Century Gothic" w:hAnsi="Century Gothic" w:cstheme="minorHAnsi"/>
                      <w:sz w:val="16"/>
                      <w:szCs w:val="16"/>
                    </w:rPr>
                  </w:pPr>
                  <w:r>
                    <w:rPr>
                      <w:rFonts w:ascii="Century Gothic" w:hAnsi="Century Gothic" w:cstheme="minorHAnsi"/>
                      <w:sz w:val="16"/>
                      <w:szCs w:val="16"/>
                    </w:rPr>
                    <w:t>A</w:t>
                  </w:r>
                  <w:r w:rsidRPr="00111122">
                    <w:rPr>
                      <w:rFonts w:ascii="Century Gothic" w:hAnsi="Century Gothic" w:cstheme="minorHAnsi"/>
                      <w:sz w:val="16"/>
                      <w:szCs w:val="16"/>
                    </w:rPr>
                    <w:t>simismo, deberán adjuntar</w:t>
                  </w:r>
                  <w:r>
                    <w:rPr>
                      <w:rFonts w:ascii="Century Gothic" w:hAnsi="Century Gothic" w:cstheme="minorHAnsi"/>
                      <w:sz w:val="16"/>
                      <w:szCs w:val="16"/>
                    </w:rPr>
                    <w:t xml:space="preserve"> a la propuesta en fotocopia simple</w:t>
                  </w:r>
                  <w:r w:rsidRPr="00111122">
                    <w:rPr>
                      <w:rFonts w:ascii="Century Gothic" w:hAnsi="Century Gothic" w:cstheme="minorHAnsi"/>
                      <w:sz w:val="16"/>
                      <w:szCs w:val="16"/>
                    </w:rPr>
                    <w:t xml:space="preserve"> el certificado de registro de la SIB, </w:t>
                  </w:r>
                  <w:r w:rsidRPr="00111122">
                    <w:rPr>
                      <w:rFonts w:ascii="Century Gothic" w:eastAsia="SimSun" w:hAnsi="Century Gothic" w:cstheme="minorHAnsi"/>
                      <w:sz w:val="16"/>
                      <w:szCs w:val="16"/>
                      <w:lang w:eastAsia="zh-CN"/>
                    </w:rPr>
                    <w:t xml:space="preserve">Colegio de Arquitectos, </w:t>
                  </w:r>
                  <w:r w:rsidRPr="00111122">
                    <w:rPr>
                      <w:rFonts w:ascii="Century Gothic" w:hAnsi="Century Gothic" w:cstheme="minorHAnsi"/>
                      <w:color w:val="222222"/>
                      <w:sz w:val="16"/>
                      <w:szCs w:val="16"/>
                      <w:lang w:val="es-BO"/>
                    </w:rPr>
                    <w:t xml:space="preserve">matrícula profesional, </w:t>
                  </w:r>
                  <w:r w:rsidRPr="00111122">
                    <w:rPr>
                      <w:rFonts w:ascii="Century Gothic" w:hAnsi="Century Gothic" w:cstheme="minorHAnsi"/>
                      <w:sz w:val="16"/>
                      <w:szCs w:val="16"/>
                    </w:rPr>
                    <w:t xml:space="preserve">Registro Nacional de Consultoría Ambiental (RENCA) y registro en el Ministerio de Trabajo (Categoría A) especialidad en </w:t>
                  </w:r>
                  <w:proofErr w:type="spellStart"/>
                  <w:r w:rsidRPr="0032065F">
                    <w:rPr>
                      <w:rFonts w:ascii="Century Gothic" w:hAnsi="Century Gothic" w:cstheme="minorHAnsi"/>
                      <w:sz w:val="16"/>
                      <w:szCs w:val="16"/>
                    </w:rPr>
                    <w:t>SySO</w:t>
                  </w:r>
                  <w:proofErr w:type="spellEnd"/>
                  <w:r w:rsidRPr="0032065F">
                    <w:rPr>
                      <w:rFonts w:ascii="Century Gothic" w:hAnsi="Century Gothic" w:cstheme="minorHAnsi"/>
                      <w:sz w:val="16"/>
                      <w:szCs w:val="16"/>
                    </w:rPr>
                    <w:t>., según corresponda.</w:t>
                  </w:r>
                  <w:r>
                    <w:rPr>
                      <w:rFonts w:ascii="Century Gothic" w:hAnsi="Century Gothic" w:cstheme="minorHAnsi"/>
                      <w:sz w:val="16"/>
                      <w:szCs w:val="16"/>
                    </w:rPr>
                    <w:t xml:space="preserve"> </w:t>
                  </w:r>
                  <w:r w:rsidRPr="002B40A0">
                    <w:rPr>
                      <w:rFonts w:ascii="Century Gothic" w:hAnsi="Century Gothic" w:cstheme="minorHAnsi"/>
                      <w:sz w:val="16"/>
                      <w:szCs w:val="16"/>
                    </w:rPr>
                    <w:t>En caso de no adjuntar lo señalado, el proponente será descalificado.</w:t>
                  </w:r>
                </w:p>
                <w:p w14:paraId="3AE686A1" w14:textId="77777777" w:rsidR="00D05224" w:rsidRPr="00111122" w:rsidRDefault="00D05224" w:rsidP="00D05224">
                  <w:pPr>
                    <w:jc w:val="both"/>
                    <w:rPr>
                      <w:rFonts w:ascii="Century Gothic" w:hAnsi="Century Gothic" w:cstheme="minorHAnsi"/>
                      <w:sz w:val="16"/>
                      <w:szCs w:val="16"/>
                    </w:rPr>
                  </w:pPr>
                </w:p>
                <w:p w14:paraId="38C79DFD" w14:textId="77777777" w:rsidR="00D05224" w:rsidRPr="00111122" w:rsidRDefault="00D05224" w:rsidP="00D05224">
                  <w:pPr>
                    <w:jc w:val="both"/>
                    <w:rPr>
                      <w:rFonts w:ascii="Century Gothic" w:hAnsi="Century Gothic" w:cstheme="minorHAnsi"/>
                      <w:sz w:val="16"/>
                      <w:szCs w:val="16"/>
                    </w:rPr>
                  </w:pPr>
                </w:p>
                <w:p w14:paraId="5D04C208" w14:textId="77777777" w:rsidR="00D05224" w:rsidRPr="00111122" w:rsidRDefault="00D05224" w:rsidP="00D05224">
                  <w:pPr>
                    <w:snapToGrid w:val="0"/>
                    <w:textAlignment w:val="center"/>
                    <w:rPr>
                      <w:rFonts w:ascii="Century Gothic" w:hAnsi="Century Gothic" w:cstheme="minorHAnsi"/>
                      <w:sz w:val="16"/>
                      <w:szCs w:val="16"/>
                    </w:rPr>
                  </w:pPr>
                  <w:r w:rsidRPr="00111122">
                    <w:rPr>
                      <w:rFonts w:ascii="Century Gothic" w:hAnsi="Century Gothic" w:cstheme="minorHAnsi"/>
                      <w:b/>
                      <w:bCs/>
                      <w:sz w:val="16"/>
                      <w:szCs w:val="16"/>
                    </w:rPr>
                    <w:t xml:space="preserve">(*) </w:t>
                  </w:r>
                  <w:r w:rsidRPr="00111122">
                    <w:rPr>
                      <w:rFonts w:ascii="Century Gothic" w:hAnsi="Century Gothic" w:cstheme="minorHAnsi"/>
                      <w:sz w:val="16"/>
                      <w:szCs w:val="16"/>
                    </w:rPr>
                    <w:t>Proyecto de similar complejidad, son edificios multifamiliares, hoteles, aeropuertos, locales comerciales, laboratorios, con una superficie construida de al menos 3.000 m2, demostrable.</w:t>
                  </w:r>
                </w:p>
                <w:p w14:paraId="1A94A5EB" w14:textId="77777777" w:rsidR="00D05224" w:rsidRPr="00D0424D" w:rsidRDefault="00D05224" w:rsidP="00D05224">
                  <w:pPr>
                    <w:snapToGrid w:val="0"/>
                    <w:textAlignment w:val="center"/>
                    <w:rPr>
                      <w:rFonts w:ascii="Century Gothic" w:hAnsi="Century Gothic" w:cs="Arial"/>
                      <w:sz w:val="16"/>
                      <w:szCs w:val="16"/>
                      <w:highlight w:val="yellow"/>
                    </w:rPr>
                  </w:pPr>
                </w:p>
              </w:tc>
            </w:tr>
            <w:tr w:rsidR="00D05224" w:rsidRPr="005241FD" w14:paraId="43C869AE" w14:textId="77777777" w:rsidTr="00E07D2B">
              <w:trPr>
                <w:trHeight w:val="579"/>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1DA6E5B" w14:textId="77777777" w:rsidR="00D05224" w:rsidRPr="00D97E3B" w:rsidRDefault="00D05224" w:rsidP="00407A39">
                  <w:pPr>
                    <w:pStyle w:val="Prrafodelista"/>
                    <w:numPr>
                      <w:ilvl w:val="6"/>
                      <w:numId w:val="149"/>
                    </w:numPr>
                    <w:snapToGrid w:val="0"/>
                    <w:spacing w:line="276" w:lineRule="auto"/>
                    <w:ind w:left="269" w:hanging="142"/>
                    <w:jc w:val="both"/>
                    <w:textAlignment w:val="center"/>
                    <w:rPr>
                      <w:rFonts w:ascii="Century Gothic" w:hAnsi="Century Gothic" w:cstheme="minorHAnsi"/>
                      <w:sz w:val="16"/>
                      <w:szCs w:val="16"/>
                    </w:rPr>
                  </w:pPr>
                  <w:r w:rsidRPr="00D97E3B">
                    <w:rPr>
                      <w:rFonts w:ascii="Century Gothic" w:hAnsi="Century Gothic" w:cstheme="minorHAnsi"/>
                      <w:sz w:val="16"/>
                      <w:szCs w:val="16"/>
                    </w:rPr>
                    <w:t>El Personal Clave que se presente en dos (2) o más propuestas, será causal de descalificación de dichas propuestas.</w:t>
                  </w:r>
                </w:p>
              </w:tc>
            </w:tr>
          </w:tbl>
          <w:p w14:paraId="7A8B2321" w14:textId="77777777" w:rsidR="00D05224" w:rsidRPr="005241FD" w:rsidRDefault="00D05224" w:rsidP="00D05224">
            <w:pPr>
              <w:spacing w:line="276" w:lineRule="auto"/>
              <w:contextualSpacing/>
              <w:jc w:val="both"/>
              <w:rPr>
                <w:rFonts w:ascii="Century Gothic" w:hAnsi="Century Gothic" w:cs="Arial"/>
                <w:sz w:val="22"/>
                <w:szCs w:val="22"/>
              </w:rPr>
            </w:pPr>
          </w:p>
          <w:bookmarkEnd w:id="199"/>
          <w:p w14:paraId="28C2A14E" w14:textId="77777777" w:rsidR="00D05224" w:rsidRPr="005241FD" w:rsidRDefault="00D05224" w:rsidP="00D05224">
            <w:pPr>
              <w:snapToGrid w:val="0"/>
              <w:spacing w:line="276" w:lineRule="auto"/>
              <w:jc w:val="both"/>
              <w:rPr>
                <w:rFonts w:ascii="Century Gothic" w:hAnsi="Century Gothic" w:cs="Arial"/>
                <w:b/>
                <w:bCs/>
                <w:sz w:val="22"/>
                <w:szCs w:val="22"/>
              </w:rPr>
            </w:pPr>
            <w:r w:rsidRPr="005241FD">
              <w:rPr>
                <w:rFonts w:ascii="Century Gothic" w:hAnsi="Century Gothic" w:cs="Arial"/>
                <w:b/>
                <w:bCs/>
                <w:sz w:val="22"/>
                <w:szCs w:val="22"/>
              </w:rPr>
              <w:t xml:space="preserve">LA IDENTIFICACIÓN Y DOCUMENTACIÓN DE RESPALDO DE TODO EL PERSONAL CLAVE PROPUESTO DEBE SER PRESENTADO JUNTO A SU PROPUESTA DE MANERA OBLIGATORIA, POR LO QUE LA FALTA DE ALGUNA DE LAS DECLARACIONES JURADAS O DE SUS DOCUMENTOS DE RESPALDO (FOTOCOPIAS SIMPLES) INVALIDARÁ LA PROPUESTA. </w:t>
            </w:r>
          </w:p>
          <w:p w14:paraId="670522B7" w14:textId="77777777" w:rsidR="00E05B31" w:rsidRDefault="00E05B31" w:rsidP="00D05224">
            <w:pPr>
              <w:snapToGrid w:val="0"/>
              <w:spacing w:line="276" w:lineRule="auto"/>
              <w:jc w:val="both"/>
              <w:rPr>
                <w:rFonts w:ascii="Century Gothic" w:hAnsi="Century Gothic" w:cs="Arial"/>
                <w:sz w:val="22"/>
                <w:szCs w:val="22"/>
              </w:rPr>
            </w:pPr>
          </w:p>
          <w:p w14:paraId="640DEA39" w14:textId="0820A275" w:rsidR="00D05224" w:rsidRPr="005241FD" w:rsidRDefault="00D05224" w:rsidP="00D05224">
            <w:pPr>
              <w:snapToGrid w:val="0"/>
              <w:spacing w:line="276" w:lineRule="auto"/>
              <w:jc w:val="both"/>
              <w:rPr>
                <w:rFonts w:ascii="Century Gothic" w:hAnsi="Century Gothic" w:cs="Arial"/>
                <w:sz w:val="22"/>
                <w:szCs w:val="22"/>
              </w:rPr>
            </w:pPr>
            <w:r w:rsidRPr="005241FD">
              <w:rPr>
                <w:rFonts w:ascii="Century Gothic" w:hAnsi="Century Gothic" w:cs="Arial"/>
                <w:sz w:val="22"/>
                <w:szCs w:val="22"/>
              </w:rPr>
              <w:t>A tiempo de presentar la propuesta la Empresa deberá adjuntar la hoja de vida de cada uno de los profesionales propuestos como personal clave, con documentación de respaldo en copia simple y traducida en idioma español. El personal clave propuesto para el proyecto, debe adjuntar a su Currículum Vitae respaldado (experiencia laboral y estudios) especificando claramente el periodo de trabajo en cada una de las instituciones en las que haya prestado servicios, y fotocopia de su Cédula de Identidad y/o pasaporte, para el presente proyecto.</w:t>
            </w:r>
          </w:p>
          <w:p w14:paraId="04DF6E1E" w14:textId="77777777" w:rsidR="00D05224" w:rsidRPr="005241FD" w:rsidRDefault="00D05224" w:rsidP="00D05224">
            <w:pPr>
              <w:snapToGrid w:val="0"/>
              <w:spacing w:line="276" w:lineRule="auto"/>
              <w:jc w:val="both"/>
              <w:rPr>
                <w:rFonts w:ascii="Century Gothic" w:hAnsi="Century Gothic" w:cs="Arial"/>
                <w:sz w:val="22"/>
                <w:szCs w:val="22"/>
              </w:rPr>
            </w:pPr>
          </w:p>
          <w:p w14:paraId="0A902D79" w14:textId="77777777" w:rsidR="00D05224" w:rsidRPr="005241FD" w:rsidRDefault="00D05224" w:rsidP="00D05224">
            <w:pPr>
              <w:snapToGrid w:val="0"/>
              <w:spacing w:line="276" w:lineRule="auto"/>
              <w:jc w:val="both"/>
              <w:rPr>
                <w:rFonts w:ascii="Century Gothic" w:hAnsi="Century Gothic" w:cs="Arial"/>
                <w:sz w:val="22"/>
                <w:szCs w:val="22"/>
              </w:rPr>
            </w:pPr>
            <w:r w:rsidRPr="005241FD">
              <w:rPr>
                <w:rFonts w:ascii="Century Gothic" w:hAnsi="Century Gothic" w:cs="Arial"/>
                <w:sz w:val="22"/>
                <w:szCs w:val="22"/>
              </w:rPr>
              <w:t>La experiencia solicitada será computada a partir de la obtención del Título en provisión nacional para profesionales bolivianos y en el caso de profesionales extranjeros, será computada a partir de la emisión del Título Profesional que lo habilita a ejercer su profesión.</w:t>
            </w:r>
          </w:p>
          <w:p w14:paraId="582D33C0" w14:textId="77777777" w:rsidR="00D05224" w:rsidRPr="005241FD" w:rsidRDefault="00D05224" w:rsidP="00D05224">
            <w:pPr>
              <w:snapToGrid w:val="0"/>
              <w:spacing w:line="276" w:lineRule="auto"/>
              <w:jc w:val="both"/>
              <w:rPr>
                <w:rFonts w:ascii="Century Gothic" w:hAnsi="Century Gothic" w:cs="Arial"/>
                <w:sz w:val="22"/>
                <w:szCs w:val="22"/>
              </w:rPr>
            </w:pPr>
          </w:p>
          <w:p w14:paraId="592740D0" w14:textId="77777777" w:rsidR="00D05224" w:rsidRPr="005241FD" w:rsidRDefault="00D05224" w:rsidP="00D05224">
            <w:pPr>
              <w:snapToGrid w:val="0"/>
              <w:spacing w:line="276" w:lineRule="auto"/>
              <w:jc w:val="both"/>
              <w:rPr>
                <w:rFonts w:ascii="Century Gothic" w:hAnsi="Century Gothic" w:cs="Arial"/>
                <w:sz w:val="22"/>
                <w:szCs w:val="22"/>
              </w:rPr>
            </w:pPr>
            <w:r w:rsidRPr="005241FD">
              <w:rPr>
                <w:rFonts w:ascii="Century Gothic" w:hAnsi="Century Gothic" w:cs="Arial"/>
                <w:sz w:val="22"/>
                <w:szCs w:val="22"/>
              </w:rPr>
              <w:t xml:space="preserve">La empresa deberá garantizar que el equipo profesional antes descrito participe en las etapas de </w:t>
            </w:r>
            <w:proofErr w:type="spellStart"/>
            <w:r w:rsidRPr="005241FD">
              <w:rPr>
                <w:rFonts w:ascii="Century Gothic" w:hAnsi="Century Gothic" w:cs="Arial"/>
                <w:sz w:val="22"/>
                <w:szCs w:val="22"/>
              </w:rPr>
              <w:t>Preinversión</w:t>
            </w:r>
            <w:proofErr w:type="spellEnd"/>
            <w:r w:rsidRPr="005241FD">
              <w:rPr>
                <w:rFonts w:ascii="Century Gothic" w:hAnsi="Century Gothic" w:cs="Arial"/>
                <w:sz w:val="22"/>
                <w:szCs w:val="22"/>
              </w:rPr>
              <w:t xml:space="preserve"> e Inversión de acuerdo a lo que la ejecución del Proyecto demande; cualquier cambio de profesional del personal clave, la Empresa Contratada deberá hacerlo por un profesional con perfil igual o mejor al solicitado; previa autorización y aprobación de la Supervisión y Fiscalización del proyecto. En caso que el personal clave sea modificado sin el consentimiento de las instancias mencionadas, la Empresa Contratista será pasible a las penalidades establecidas en el presente documento.</w:t>
            </w:r>
          </w:p>
          <w:p w14:paraId="51EE5343" w14:textId="77777777" w:rsidR="00D05224" w:rsidRPr="005241FD" w:rsidRDefault="00D05224" w:rsidP="00D05224">
            <w:pPr>
              <w:snapToGrid w:val="0"/>
              <w:spacing w:line="276" w:lineRule="auto"/>
              <w:jc w:val="both"/>
              <w:rPr>
                <w:rFonts w:ascii="Century Gothic" w:hAnsi="Century Gothic" w:cs="Arial"/>
                <w:sz w:val="22"/>
                <w:szCs w:val="22"/>
              </w:rPr>
            </w:pPr>
          </w:p>
          <w:p w14:paraId="3EFD1A2A" w14:textId="77777777" w:rsidR="00D05224" w:rsidRPr="005241FD" w:rsidRDefault="00D05224" w:rsidP="00407A39">
            <w:pPr>
              <w:pStyle w:val="Prrafodelista"/>
              <w:numPr>
                <w:ilvl w:val="1"/>
                <w:numId w:val="87"/>
              </w:numPr>
              <w:snapToGrid w:val="0"/>
              <w:spacing w:line="276" w:lineRule="auto"/>
              <w:ind w:left="284" w:hanging="284"/>
              <w:jc w:val="both"/>
              <w:rPr>
                <w:rFonts w:ascii="Century Gothic" w:hAnsi="Century Gothic" w:cs="Arial"/>
                <w:b/>
                <w:sz w:val="22"/>
                <w:szCs w:val="22"/>
              </w:rPr>
            </w:pPr>
            <w:r w:rsidRPr="005241FD">
              <w:rPr>
                <w:rFonts w:ascii="Century Gothic" w:hAnsi="Century Gothic" w:cs="Arial"/>
                <w:b/>
                <w:sz w:val="22"/>
                <w:szCs w:val="22"/>
              </w:rPr>
              <w:t>PERSONAL DE APOYO</w:t>
            </w:r>
          </w:p>
          <w:p w14:paraId="0EE19B85" w14:textId="77777777" w:rsidR="00D05224" w:rsidRPr="005241FD" w:rsidRDefault="00D05224" w:rsidP="00D05224">
            <w:pPr>
              <w:pStyle w:val="Prrafodelista"/>
              <w:snapToGrid w:val="0"/>
              <w:spacing w:line="276" w:lineRule="auto"/>
              <w:ind w:left="284"/>
              <w:jc w:val="both"/>
              <w:rPr>
                <w:rFonts w:ascii="Century Gothic" w:hAnsi="Century Gothic" w:cs="Arial"/>
                <w:b/>
                <w:sz w:val="22"/>
                <w:szCs w:val="22"/>
              </w:rPr>
            </w:pPr>
          </w:p>
          <w:p w14:paraId="00180421" w14:textId="77777777" w:rsidR="00D05224" w:rsidRPr="005241FD" w:rsidRDefault="00D05224" w:rsidP="00D05224">
            <w:pPr>
              <w:snapToGrid w:val="0"/>
              <w:spacing w:line="276" w:lineRule="auto"/>
              <w:jc w:val="both"/>
              <w:rPr>
                <w:rFonts w:ascii="Century Gothic" w:hAnsi="Century Gothic" w:cs="Arial"/>
                <w:sz w:val="22"/>
                <w:szCs w:val="22"/>
              </w:rPr>
            </w:pPr>
            <w:r w:rsidRPr="005241FD">
              <w:rPr>
                <w:rFonts w:ascii="Century Gothic" w:hAnsi="Century Gothic" w:cs="Arial"/>
                <w:sz w:val="22"/>
                <w:szCs w:val="22"/>
              </w:rPr>
              <w:t xml:space="preserve">El listado de personal clave solicitado no es limitativo, la empresa contratada deberá complementarlo con el personal necesario para poder obtener los productos esperados en cada fase del proyecto, garantizando adicionalmente la participación de los siguientes profesionales: </w:t>
            </w:r>
          </w:p>
          <w:p w14:paraId="34630C0E" w14:textId="77777777" w:rsidR="00D05224" w:rsidRPr="005241FD" w:rsidRDefault="00D05224" w:rsidP="00D05224">
            <w:pPr>
              <w:snapToGrid w:val="0"/>
              <w:spacing w:line="276" w:lineRule="auto"/>
              <w:jc w:val="both"/>
              <w:rPr>
                <w:rFonts w:ascii="Century Gothic" w:hAnsi="Century Gothic" w:cs="Arial"/>
                <w:sz w:val="22"/>
                <w:szCs w:val="22"/>
              </w:rPr>
            </w:pPr>
          </w:p>
          <w:p w14:paraId="56D2330D"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en electrónica con experiencia en instalaciones de señales débiles</w:t>
            </w:r>
          </w:p>
          <w:p w14:paraId="58FD6984"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Médico especialista en Radio oncología</w:t>
            </w:r>
          </w:p>
          <w:p w14:paraId="0CC5C718"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en Economía</w:t>
            </w:r>
          </w:p>
          <w:p w14:paraId="1A73AAE7"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Topógrafo</w:t>
            </w:r>
          </w:p>
          <w:p w14:paraId="627028D2"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Ingeniero Geotecnia.</w:t>
            </w:r>
          </w:p>
          <w:p w14:paraId="03DAF661"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en Salud y Seguridad Ocupacional con Registro nacional de profesional en higiene seguridad ocupacional y medicina de trabajo por el Ministerio de Trabajo.</w:t>
            </w:r>
          </w:p>
          <w:p w14:paraId="022AA4E9" w14:textId="77777777" w:rsidR="00D05224" w:rsidRPr="005241FD" w:rsidRDefault="00D05224" w:rsidP="00407A39">
            <w:pPr>
              <w:numPr>
                <w:ilvl w:val="0"/>
                <w:numId w:val="70"/>
              </w:numPr>
              <w:snapToGrid w:val="0"/>
              <w:spacing w:line="276" w:lineRule="auto"/>
              <w:jc w:val="both"/>
              <w:rPr>
                <w:rFonts w:ascii="Century Gothic" w:hAnsi="Century Gothic" w:cs="Arial"/>
                <w:sz w:val="22"/>
                <w:szCs w:val="22"/>
              </w:rPr>
            </w:pPr>
            <w:r w:rsidRPr="005241FD">
              <w:rPr>
                <w:rFonts w:ascii="Century Gothic" w:hAnsi="Century Gothic" w:cs="Arial"/>
                <w:sz w:val="22"/>
                <w:szCs w:val="22"/>
              </w:rPr>
              <w:t>Profesional en Gestión Social</w:t>
            </w:r>
          </w:p>
          <w:p w14:paraId="39051E91" w14:textId="77777777" w:rsidR="00D05224" w:rsidRPr="005241FD" w:rsidRDefault="00D05224" w:rsidP="00D05224">
            <w:pPr>
              <w:spacing w:line="276" w:lineRule="auto"/>
              <w:rPr>
                <w:rFonts w:ascii="Century Gothic" w:hAnsi="Century Gothic" w:cs="Arial"/>
                <w:sz w:val="22"/>
                <w:szCs w:val="22"/>
              </w:rPr>
            </w:pPr>
          </w:p>
          <w:p w14:paraId="147262B1" w14:textId="77777777" w:rsidR="00D05224" w:rsidRPr="005241FD" w:rsidRDefault="00D05224" w:rsidP="00D05224">
            <w:pPr>
              <w:snapToGrid w:val="0"/>
              <w:spacing w:line="276" w:lineRule="auto"/>
              <w:jc w:val="both"/>
              <w:rPr>
                <w:rFonts w:ascii="Century Gothic" w:hAnsi="Century Gothic" w:cs="Arial"/>
                <w:sz w:val="22"/>
                <w:szCs w:val="22"/>
              </w:rPr>
            </w:pPr>
            <w:r w:rsidRPr="005241FD">
              <w:rPr>
                <w:rFonts w:ascii="Century Gothic" w:hAnsi="Century Gothic" w:cs="Arial"/>
                <w:sz w:val="22"/>
                <w:szCs w:val="22"/>
              </w:rPr>
              <w:t>Todos los profesionales deberán contar con amplia y comprobada experiencia en proyectos similares y su incorporación deberá ser aprobada en su momento por la Supervisión y Fiscalización.</w:t>
            </w:r>
          </w:p>
          <w:p w14:paraId="0340EBC2" w14:textId="77777777" w:rsidR="00D05224" w:rsidRPr="005241FD" w:rsidRDefault="00D05224" w:rsidP="00D05224">
            <w:pPr>
              <w:autoSpaceDE w:val="0"/>
              <w:autoSpaceDN w:val="0"/>
              <w:adjustRightInd w:val="0"/>
              <w:spacing w:after="200" w:line="276" w:lineRule="auto"/>
              <w:contextualSpacing/>
              <w:jc w:val="both"/>
              <w:outlineLvl w:val="3"/>
              <w:rPr>
                <w:rFonts w:ascii="Century Gothic" w:hAnsi="Century Gothic" w:cs="Arial"/>
                <w:sz w:val="22"/>
                <w:szCs w:val="22"/>
              </w:rPr>
            </w:pPr>
          </w:p>
          <w:p w14:paraId="6CA12194" w14:textId="77777777" w:rsidR="00D05224" w:rsidRPr="005241FD" w:rsidRDefault="00D05224" w:rsidP="00D05224">
            <w:pPr>
              <w:autoSpaceDE w:val="0"/>
              <w:autoSpaceDN w:val="0"/>
              <w:adjustRightInd w:val="0"/>
              <w:spacing w:after="200" w:line="276" w:lineRule="auto"/>
              <w:contextualSpacing/>
              <w:jc w:val="both"/>
              <w:outlineLvl w:val="3"/>
              <w:rPr>
                <w:rFonts w:ascii="Century Gothic" w:hAnsi="Century Gothic" w:cs="Arial"/>
                <w:sz w:val="22"/>
                <w:szCs w:val="22"/>
              </w:rPr>
            </w:pPr>
            <w:r w:rsidRPr="005241FD">
              <w:rPr>
                <w:rFonts w:ascii="Century Gothic" w:hAnsi="Century Gothic" w:cs="Arial"/>
                <w:sz w:val="22"/>
                <w:szCs w:val="22"/>
              </w:rPr>
              <w:t>Todo el Personal Técnico Clave, deberá encontrarse permanentemente en el país durante las fases de Pre inversión y Puesta en Marcha, y durante la fase de Inversión en el sitio de implementación del proyecto. Por su parte, la Empresa Contratista determinará qué profesionales del personal complementario se encontrarán presentes en cada fase, según lo que el proyecto demande. Por otro lado, la Supervisión y/o la Fiscalización podrán solicitar la presencia de parte o todo el personal clave en determinadas reuniones, a las que deberán asistir obligatoriamente, previa coordinación de fechas.</w:t>
            </w:r>
          </w:p>
          <w:p w14:paraId="7C921C22" w14:textId="77777777" w:rsidR="00D05224" w:rsidRPr="005241FD" w:rsidRDefault="00D05224" w:rsidP="00407A39">
            <w:pPr>
              <w:pStyle w:val="Prrafodelista"/>
              <w:keepNext/>
              <w:numPr>
                <w:ilvl w:val="1"/>
                <w:numId w:val="87"/>
              </w:numPr>
              <w:spacing w:before="240" w:after="240" w:line="276" w:lineRule="auto"/>
              <w:ind w:left="709" w:hanging="709"/>
              <w:jc w:val="both"/>
              <w:outlineLvl w:val="0"/>
              <w:rPr>
                <w:rFonts w:ascii="Century Gothic" w:eastAsia="Calibri" w:hAnsi="Century Gothic" w:cs="Arial"/>
                <w:b/>
                <w:bCs/>
                <w:kern w:val="32"/>
                <w:sz w:val="22"/>
                <w:szCs w:val="22"/>
              </w:rPr>
            </w:pPr>
            <w:bookmarkStart w:id="200" w:name="_Toc512112919"/>
            <w:bookmarkStart w:id="201" w:name="_Toc518060789"/>
            <w:r w:rsidRPr="005241FD">
              <w:rPr>
                <w:rFonts w:ascii="Century Gothic" w:eastAsia="Calibri" w:hAnsi="Century Gothic" w:cs="Arial"/>
                <w:b/>
                <w:bCs/>
                <w:kern w:val="32"/>
                <w:sz w:val="22"/>
                <w:szCs w:val="22"/>
              </w:rPr>
              <w:lastRenderedPageBreak/>
              <w:t>CONDICIONES ADICIONALES</w:t>
            </w:r>
            <w:bookmarkEnd w:id="200"/>
            <w:bookmarkEnd w:id="201"/>
          </w:p>
          <w:p w14:paraId="0C4E2E61" w14:textId="77777777" w:rsidR="00D05224" w:rsidRPr="005241FD" w:rsidRDefault="00D05224" w:rsidP="00D05224">
            <w:pPr>
              <w:tabs>
                <w:tab w:val="left" w:pos="2557"/>
              </w:tabs>
              <w:spacing w:line="276" w:lineRule="auto"/>
              <w:jc w:val="both"/>
              <w:rPr>
                <w:rFonts w:ascii="Century Gothic" w:hAnsi="Century Gothic" w:cs="Arial"/>
                <w:sz w:val="22"/>
                <w:szCs w:val="22"/>
              </w:rPr>
            </w:pPr>
            <w:r w:rsidRPr="006916FA">
              <w:rPr>
                <w:rFonts w:ascii="Century Gothic" w:hAnsi="Century Gothic" w:cs="Arial"/>
                <w:sz w:val="22"/>
                <w:szCs w:val="22"/>
              </w:rPr>
              <w:t>El contenido adicional que se evaluará es:</w:t>
            </w:r>
          </w:p>
          <w:p w14:paraId="2E55F39D" w14:textId="77777777" w:rsidR="00D05224" w:rsidRPr="005241FD" w:rsidRDefault="00D05224" w:rsidP="00D05224">
            <w:pPr>
              <w:snapToGrid w:val="0"/>
              <w:spacing w:line="276" w:lineRule="auto"/>
              <w:ind w:left="-709"/>
              <w:jc w:val="both"/>
              <w:rPr>
                <w:rFonts w:ascii="Century Gothic" w:hAnsi="Century Gothic" w:cs="Arial"/>
                <w:b/>
                <w:sz w:val="22"/>
                <w:szCs w:val="22"/>
              </w:rPr>
            </w:pPr>
          </w:p>
          <w:tbl>
            <w:tblPr>
              <w:tblW w:w="9878" w:type="dxa"/>
              <w:tblLayout w:type="fixed"/>
              <w:tblCellMar>
                <w:left w:w="70" w:type="dxa"/>
                <w:right w:w="70" w:type="dxa"/>
              </w:tblCellMar>
              <w:tblLook w:val="04A0" w:firstRow="1" w:lastRow="0" w:firstColumn="1" w:lastColumn="0" w:noHBand="0" w:noVBand="1"/>
            </w:tblPr>
            <w:tblGrid>
              <w:gridCol w:w="680"/>
              <w:gridCol w:w="8246"/>
              <w:gridCol w:w="952"/>
            </w:tblGrid>
            <w:tr w:rsidR="00D05224" w:rsidRPr="006916FA" w14:paraId="33112F88" w14:textId="77777777" w:rsidTr="00E05B31">
              <w:trPr>
                <w:trHeight w:val="315"/>
              </w:trPr>
              <w:tc>
                <w:tcPr>
                  <w:tcW w:w="68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326FA69A"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No.</w:t>
                  </w:r>
                </w:p>
              </w:tc>
              <w:tc>
                <w:tcPr>
                  <w:tcW w:w="8246" w:type="dxa"/>
                  <w:tcBorders>
                    <w:top w:val="single" w:sz="8" w:space="0" w:color="auto"/>
                    <w:left w:val="nil"/>
                    <w:bottom w:val="single" w:sz="8" w:space="0" w:color="auto"/>
                    <w:right w:val="single" w:sz="8" w:space="0" w:color="auto"/>
                  </w:tcBorders>
                  <w:shd w:val="clear" w:color="000000" w:fill="D9E1F2"/>
                  <w:noWrap/>
                  <w:vAlign w:val="center"/>
                  <w:hideMark/>
                </w:tcPr>
                <w:p w14:paraId="00573040"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DETALLE</w:t>
                  </w:r>
                </w:p>
              </w:tc>
              <w:tc>
                <w:tcPr>
                  <w:tcW w:w="952" w:type="dxa"/>
                  <w:tcBorders>
                    <w:top w:val="single" w:sz="8" w:space="0" w:color="auto"/>
                    <w:left w:val="nil"/>
                    <w:bottom w:val="single" w:sz="8" w:space="0" w:color="auto"/>
                    <w:right w:val="single" w:sz="8" w:space="0" w:color="auto"/>
                  </w:tcBorders>
                  <w:shd w:val="clear" w:color="000000" w:fill="D9E1F2"/>
                  <w:noWrap/>
                  <w:vAlign w:val="center"/>
                  <w:hideMark/>
                </w:tcPr>
                <w:p w14:paraId="2BE2B39C"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Puntaje</w:t>
                  </w:r>
                </w:p>
              </w:tc>
            </w:tr>
            <w:tr w:rsidR="00D05224" w:rsidRPr="006916FA" w14:paraId="3F18BE05" w14:textId="77777777" w:rsidTr="00E05B31">
              <w:trPr>
                <w:trHeight w:val="345"/>
              </w:trPr>
              <w:tc>
                <w:tcPr>
                  <w:tcW w:w="680" w:type="dxa"/>
                  <w:tcBorders>
                    <w:top w:val="nil"/>
                    <w:left w:val="single" w:sz="8" w:space="0" w:color="auto"/>
                    <w:bottom w:val="single" w:sz="8" w:space="0" w:color="auto"/>
                    <w:right w:val="nil"/>
                  </w:tcBorders>
                  <w:shd w:val="clear" w:color="000000" w:fill="D9E1F2"/>
                  <w:noWrap/>
                  <w:vAlign w:val="center"/>
                  <w:hideMark/>
                </w:tcPr>
                <w:p w14:paraId="35593DB0"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w:t>
                  </w:r>
                </w:p>
              </w:tc>
              <w:tc>
                <w:tcPr>
                  <w:tcW w:w="8246" w:type="dxa"/>
                  <w:tcBorders>
                    <w:top w:val="nil"/>
                    <w:left w:val="nil"/>
                    <w:bottom w:val="single" w:sz="8" w:space="0" w:color="auto"/>
                    <w:right w:val="nil"/>
                  </w:tcBorders>
                  <w:shd w:val="clear" w:color="000000" w:fill="D9E1F2"/>
                  <w:vAlign w:val="center"/>
                  <w:hideMark/>
                </w:tcPr>
                <w:p w14:paraId="3BA05524" w14:textId="77777777" w:rsidR="00D05224" w:rsidRPr="006916FA" w:rsidRDefault="00D05224" w:rsidP="00D05224">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EXPERIENCIA DE LA EMPRESA </w:t>
                  </w:r>
                </w:p>
              </w:tc>
              <w:tc>
                <w:tcPr>
                  <w:tcW w:w="952" w:type="dxa"/>
                  <w:tcBorders>
                    <w:top w:val="nil"/>
                    <w:left w:val="nil"/>
                    <w:bottom w:val="single" w:sz="8" w:space="0" w:color="auto"/>
                    <w:right w:val="single" w:sz="8" w:space="0" w:color="auto"/>
                  </w:tcBorders>
                  <w:shd w:val="clear" w:color="000000" w:fill="D9E1F2"/>
                  <w:noWrap/>
                  <w:vAlign w:val="center"/>
                  <w:hideMark/>
                </w:tcPr>
                <w:p w14:paraId="10EF158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3360C192" w14:textId="77777777" w:rsidTr="00E05B31">
              <w:trPr>
                <w:trHeight w:val="58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333E9C9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1.1</w:t>
                  </w:r>
                </w:p>
              </w:tc>
              <w:tc>
                <w:tcPr>
                  <w:tcW w:w="8246" w:type="dxa"/>
                  <w:tcBorders>
                    <w:top w:val="nil"/>
                    <w:left w:val="nil"/>
                    <w:bottom w:val="single" w:sz="8" w:space="0" w:color="auto"/>
                    <w:right w:val="single" w:sz="8" w:space="0" w:color="auto"/>
                  </w:tcBorders>
                  <w:shd w:val="clear" w:color="000000" w:fill="D9E1F2"/>
                  <w:vAlign w:val="center"/>
                  <w:hideMark/>
                </w:tcPr>
                <w:p w14:paraId="0409E702"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 en proyectos de Construcción y/o Equipamiento:</w:t>
                  </w:r>
                </w:p>
              </w:tc>
              <w:tc>
                <w:tcPr>
                  <w:tcW w:w="952" w:type="dxa"/>
                  <w:tcBorders>
                    <w:top w:val="nil"/>
                    <w:left w:val="nil"/>
                    <w:bottom w:val="single" w:sz="8" w:space="0" w:color="auto"/>
                    <w:right w:val="single" w:sz="8" w:space="0" w:color="auto"/>
                  </w:tcBorders>
                  <w:shd w:val="clear" w:color="000000" w:fill="D9E1F2"/>
                  <w:noWrap/>
                  <w:vAlign w:val="center"/>
                  <w:hideMark/>
                </w:tcPr>
                <w:p w14:paraId="0AEFFA44"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17D56C58" w14:textId="77777777" w:rsidTr="00E05B31">
              <w:trPr>
                <w:trHeight w:val="675"/>
              </w:trPr>
              <w:tc>
                <w:tcPr>
                  <w:tcW w:w="680" w:type="dxa"/>
                  <w:vMerge/>
                  <w:tcBorders>
                    <w:top w:val="nil"/>
                    <w:left w:val="single" w:sz="8" w:space="0" w:color="auto"/>
                    <w:bottom w:val="single" w:sz="8" w:space="0" w:color="000000"/>
                    <w:right w:val="single" w:sz="8" w:space="0" w:color="auto"/>
                  </w:tcBorders>
                  <w:vAlign w:val="center"/>
                  <w:hideMark/>
                </w:tcPr>
                <w:p w14:paraId="21EEC0B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F646C5F"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Bs.</w:t>
                  </w:r>
                  <w:r>
                    <w:rPr>
                      <w:rFonts w:ascii="Century Gothic" w:hAnsi="Century Gothic" w:cs="Calibri"/>
                      <w:color w:val="000000"/>
                      <w:sz w:val="22"/>
                      <w:szCs w:val="22"/>
                      <w:lang w:val="es-BO" w:eastAsia="es-BO"/>
                    </w:rPr>
                    <w:t xml:space="preserve"> 500 millones en construcción </w:t>
                  </w:r>
                  <w:r w:rsidRPr="006916FA">
                    <w:rPr>
                      <w:rFonts w:ascii="Century Gothic" w:hAnsi="Century Gothic" w:cs="Calibri"/>
                      <w:color w:val="000000"/>
                      <w:sz w:val="22"/>
                      <w:szCs w:val="22"/>
                      <w:lang w:val="es-BO" w:eastAsia="es-BO"/>
                    </w:rPr>
                    <w:t>o equipamiento de Infraestructura en Salud, en los últimos 10 años.</w:t>
                  </w:r>
                </w:p>
              </w:tc>
              <w:tc>
                <w:tcPr>
                  <w:tcW w:w="952" w:type="dxa"/>
                  <w:tcBorders>
                    <w:top w:val="nil"/>
                    <w:left w:val="nil"/>
                    <w:bottom w:val="single" w:sz="8" w:space="0" w:color="auto"/>
                    <w:right w:val="single" w:sz="8" w:space="0" w:color="auto"/>
                  </w:tcBorders>
                  <w:shd w:val="clear" w:color="auto" w:fill="auto"/>
                  <w:noWrap/>
                  <w:vAlign w:val="center"/>
                  <w:hideMark/>
                </w:tcPr>
                <w:p w14:paraId="2A9E5952"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w:t>
                  </w:r>
                </w:p>
              </w:tc>
            </w:tr>
            <w:tr w:rsidR="00D05224" w:rsidRPr="006916FA" w14:paraId="36BD787F" w14:textId="77777777" w:rsidTr="00E05B31">
              <w:trPr>
                <w:trHeight w:val="34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1AA1F5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single" w:sz="8" w:space="0" w:color="auto"/>
                  </w:tcBorders>
                  <w:shd w:val="clear" w:color="auto" w:fill="auto"/>
                  <w:noWrap/>
                  <w:vAlign w:val="center"/>
                  <w:hideMark/>
                </w:tcPr>
                <w:p w14:paraId="26824A38"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(1,1)</w:t>
                  </w:r>
                </w:p>
              </w:tc>
              <w:tc>
                <w:tcPr>
                  <w:tcW w:w="952" w:type="dxa"/>
                  <w:tcBorders>
                    <w:top w:val="nil"/>
                    <w:left w:val="nil"/>
                    <w:bottom w:val="single" w:sz="8" w:space="0" w:color="auto"/>
                    <w:right w:val="single" w:sz="8" w:space="0" w:color="auto"/>
                  </w:tcBorders>
                  <w:shd w:val="clear" w:color="000000" w:fill="D9E1F2"/>
                  <w:noWrap/>
                  <w:vAlign w:val="center"/>
                  <w:hideMark/>
                </w:tcPr>
                <w:p w14:paraId="6F65FD90"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w:t>
                  </w:r>
                </w:p>
              </w:tc>
            </w:tr>
            <w:tr w:rsidR="00D05224" w:rsidRPr="006916FA" w14:paraId="24EF85BE" w14:textId="77777777" w:rsidTr="00E05B31">
              <w:trPr>
                <w:trHeight w:val="34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1DC46B4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1.2</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1354D6D8"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Específica:</w:t>
                  </w:r>
                </w:p>
              </w:tc>
              <w:tc>
                <w:tcPr>
                  <w:tcW w:w="952" w:type="dxa"/>
                  <w:tcBorders>
                    <w:top w:val="nil"/>
                    <w:left w:val="nil"/>
                    <w:bottom w:val="single" w:sz="8" w:space="0" w:color="auto"/>
                    <w:right w:val="single" w:sz="8" w:space="0" w:color="auto"/>
                  </w:tcBorders>
                  <w:shd w:val="clear" w:color="000000" w:fill="D9E1F2"/>
                  <w:noWrap/>
                  <w:vAlign w:val="center"/>
                  <w:hideMark/>
                </w:tcPr>
                <w:p w14:paraId="38C2D19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7BB1EFFB" w14:textId="77777777" w:rsidTr="00E05B31">
              <w:trPr>
                <w:trHeight w:val="675"/>
              </w:trPr>
              <w:tc>
                <w:tcPr>
                  <w:tcW w:w="680" w:type="dxa"/>
                  <w:vMerge/>
                  <w:tcBorders>
                    <w:top w:val="nil"/>
                    <w:left w:val="single" w:sz="8" w:space="0" w:color="auto"/>
                    <w:bottom w:val="single" w:sz="8" w:space="0" w:color="000000"/>
                    <w:right w:val="single" w:sz="8" w:space="0" w:color="auto"/>
                  </w:tcBorders>
                  <w:vAlign w:val="center"/>
                  <w:hideMark/>
                </w:tcPr>
                <w:p w14:paraId="13EA957B"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29753FCA"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 proyecto en Salud con monto superior a 120 millones (similar complejidad)</w:t>
                  </w:r>
                </w:p>
              </w:tc>
              <w:tc>
                <w:tcPr>
                  <w:tcW w:w="952" w:type="dxa"/>
                  <w:tcBorders>
                    <w:top w:val="nil"/>
                    <w:left w:val="nil"/>
                    <w:bottom w:val="single" w:sz="8" w:space="0" w:color="auto"/>
                    <w:right w:val="single" w:sz="8" w:space="0" w:color="auto"/>
                  </w:tcBorders>
                  <w:shd w:val="clear" w:color="auto" w:fill="auto"/>
                  <w:noWrap/>
                  <w:vAlign w:val="center"/>
                  <w:hideMark/>
                </w:tcPr>
                <w:p w14:paraId="121CF364"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5AC86A0F" w14:textId="77777777" w:rsidTr="00E05B31">
              <w:trPr>
                <w:trHeight w:val="675"/>
              </w:trPr>
              <w:tc>
                <w:tcPr>
                  <w:tcW w:w="680" w:type="dxa"/>
                  <w:vMerge/>
                  <w:tcBorders>
                    <w:top w:val="nil"/>
                    <w:left w:val="single" w:sz="8" w:space="0" w:color="auto"/>
                    <w:bottom w:val="single" w:sz="8" w:space="0" w:color="000000"/>
                    <w:right w:val="single" w:sz="8" w:space="0" w:color="auto"/>
                  </w:tcBorders>
                  <w:vAlign w:val="center"/>
                  <w:hideMark/>
                </w:tcPr>
                <w:p w14:paraId="74507A4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4E6FC6A4"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 proyectos en Salud con monto superior a 120 millones (similar complejidad)</w:t>
                  </w:r>
                </w:p>
              </w:tc>
              <w:tc>
                <w:tcPr>
                  <w:tcW w:w="952" w:type="dxa"/>
                  <w:tcBorders>
                    <w:top w:val="nil"/>
                    <w:left w:val="nil"/>
                    <w:bottom w:val="single" w:sz="8" w:space="0" w:color="auto"/>
                    <w:right w:val="single" w:sz="8" w:space="0" w:color="auto"/>
                  </w:tcBorders>
                  <w:shd w:val="clear" w:color="auto" w:fill="auto"/>
                  <w:noWrap/>
                  <w:vAlign w:val="center"/>
                  <w:hideMark/>
                </w:tcPr>
                <w:p w14:paraId="31245B1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r>
            <w:tr w:rsidR="00D05224" w:rsidRPr="006916FA" w14:paraId="3B481F71" w14:textId="77777777" w:rsidTr="00E05B31">
              <w:trPr>
                <w:trHeight w:val="675"/>
              </w:trPr>
              <w:tc>
                <w:tcPr>
                  <w:tcW w:w="680" w:type="dxa"/>
                  <w:vMerge/>
                  <w:tcBorders>
                    <w:top w:val="nil"/>
                    <w:left w:val="single" w:sz="8" w:space="0" w:color="auto"/>
                    <w:bottom w:val="single" w:sz="8" w:space="0" w:color="000000"/>
                    <w:right w:val="single" w:sz="8" w:space="0" w:color="auto"/>
                  </w:tcBorders>
                  <w:vAlign w:val="center"/>
                  <w:hideMark/>
                </w:tcPr>
                <w:p w14:paraId="5599AB5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noWrap/>
                  <w:vAlign w:val="center"/>
                  <w:hideMark/>
                </w:tcPr>
                <w:p w14:paraId="034E5BE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3 proyectos en Salud con monto superior a 120 millones (similar complejidad)</w:t>
                  </w:r>
                </w:p>
              </w:tc>
              <w:tc>
                <w:tcPr>
                  <w:tcW w:w="952" w:type="dxa"/>
                  <w:tcBorders>
                    <w:top w:val="nil"/>
                    <w:left w:val="nil"/>
                    <w:bottom w:val="single" w:sz="8" w:space="0" w:color="auto"/>
                    <w:right w:val="single" w:sz="8" w:space="0" w:color="auto"/>
                  </w:tcBorders>
                  <w:shd w:val="clear" w:color="auto" w:fill="auto"/>
                  <w:noWrap/>
                  <w:vAlign w:val="center"/>
                  <w:hideMark/>
                </w:tcPr>
                <w:p w14:paraId="7027A093"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r>
            <w:tr w:rsidR="00D05224" w:rsidRPr="006916FA" w14:paraId="7C60CC78" w14:textId="77777777" w:rsidTr="00E05B31">
              <w:trPr>
                <w:trHeight w:val="345"/>
              </w:trPr>
              <w:tc>
                <w:tcPr>
                  <w:tcW w:w="680" w:type="dxa"/>
                  <w:tcBorders>
                    <w:top w:val="nil"/>
                    <w:left w:val="single" w:sz="8" w:space="0" w:color="auto"/>
                    <w:bottom w:val="nil"/>
                    <w:right w:val="single" w:sz="8" w:space="0" w:color="auto"/>
                  </w:tcBorders>
                  <w:shd w:val="clear" w:color="auto" w:fill="auto"/>
                  <w:noWrap/>
                  <w:vAlign w:val="center"/>
                  <w:hideMark/>
                </w:tcPr>
                <w:p w14:paraId="58EAFC27"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single" w:sz="8" w:space="0" w:color="auto"/>
                  </w:tcBorders>
                  <w:shd w:val="clear" w:color="auto" w:fill="auto"/>
                  <w:noWrap/>
                  <w:vAlign w:val="center"/>
                  <w:hideMark/>
                </w:tcPr>
                <w:p w14:paraId="49D856A8"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(1,2)</w:t>
                  </w:r>
                </w:p>
              </w:tc>
              <w:tc>
                <w:tcPr>
                  <w:tcW w:w="952" w:type="dxa"/>
                  <w:tcBorders>
                    <w:top w:val="nil"/>
                    <w:left w:val="nil"/>
                    <w:bottom w:val="nil"/>
                    <w:right w:val="single" w:sz="8" w:space="0" w:color="auto"/>
                  </w:tcBorders>
                  <w:shd w:val="clear" w:color="000000" w:fill="D9E1F2"/>
                  <w:noWrap/>
                  <w:vAlign w:val="center"/>
                  <w:hideMark/>
                </w:tcPr>
                <w:p w14:paraId="0B8159DB"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2,5</w:t>
                  </w:r>
                </w:p>
              </w:tc>
            </w:tr>
            <w:tr w:rsidR="00D05224" w:rsidRPr="006916FA" w14:paraId="7F4E1325" w14:textId="77777777" w:rsidTr="00E05B31">
              <w:trPr>
                <w:trHeight w:val="34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14:paraId="2891145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single" w:sz="8" w:space="0" w:color="auto"/>
                  </w:tcBorders>
                  <w:shd w:val="clear" w:color="000000" w:fill="FCE4D6"/>
                  <w:noWrap/>
                  <w:vAlign w:val="center"/>
                  <w:hideMark/>
                </w:tcPr>
                <w:p w14:paraId="60C684CE"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(1)</w:t>
                  </w:r>
                </w:p>
              </w:tc>
              <w:tc>
                <w:tcPr>
                  <w:tcW w:w="952" w:type="dxa"/>
                  <w:tcBorders>
                    <w:top w:val="single" w:sz="8" w:space="0" w:color="auto"/>
                    <w:left w:val="nil"/>
                    <w:bottom w:val="nil"/>
                    <w:right w:val="single" w:sz="8" w:space="0" w:color="auto"/>
                  </w:tcBorders>
                  <w:shd w:val="clear" w:color="000000" w:fill="FCE4D6"/>
                  <w:noWrap/>
                  <w:vAlign w:val="center"/>
                  <w:hideMark/>
                </w:tcPr>
                <w:p w14:paraId="3AE1B0F2"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4,5</w:t>
                  </w:r>
                </w:p>
              </w:tc>
            </w:tr>
            <w:tr w:rsidR="00D05224" w:rsidRPr="006916FA" w14:paraId="6102768F" w14:textId="77777777" w:rsidTr="00E05B31">
              <w:trPr>
                <w:trHeight w:val="345"/>
              </w:trPr>
              <w:tc>
                <w:tcPr>
                  <w:tcW w:w="680" w:type="dxa"/>
                  <w:tcBorders>
                    <w:top w:val="nil"/>
                    <w:left w:val="single" w:sz="8" w:space="0" w:color="auto"/>
                    <w:bottom w:val="single" w:sz="8" w:space="0" w:color="auto"/>
                    <w:right w:val="nil"/>
                  </w:tcBorders>
                  <w:shd w:val="clear" w:color="000000" w:fill="D9E1F2"/>
                  <w:noWrap/>
                  <w:vAlign w:val="center"/>
                  <w:hideMark/>
                </w:tcPr>
                <w:p w14:paraId="71416D79"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w:t>
                  </w:r>
                </w:p>
              </w:tc>
              <w:tc>
                <w:tcPr>
                  <w:tcW w:w="8246" w:type="dxa"/>
                  <w:tcBorders>
                    <w:top w:val="nil"/>
                    <w:left w:val="nil"/>
                    <w:bottom w:val="single" w:sz="8" w:space="0" w:color="auto"/>
                    <w:right w:val="nil"/>
                  </w:tcBorders>
                  <w:shd w:val="clear" w:color="000000" w:fill="D9E1F2"/>
                  <w:vAlign w:val="center"/>
                  <w:hideMark/>
                </w:tcPr>
                <w:p w14:paraId="76119EAF" w14:textId="77777777" w:rsidR="00D05224" w:rsidRPr="006916FA" w:rsidRDefault="00D05224" w:rsidP="00D05224">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PERSONAL CLAVE</w:t>
                  </w:r>
                </w:p>
              </w:tc>
              <w:tc>
                <w:tcPr>
                  <w:tcW w:w="952" w:type="dxa"/>
                  <w:tcBorders>
                    <w:top w:val="single" w:sz="8" w:space="0" w:color="auto"/>
                    <w:left w:val="nil"/>
                    <w:bottom w:val="single" w:sz="8" w:space="0" w:color="auto"/>
                    <w:right w:val="single" w:sz="8" w:space="0" w:color="auto"/>
                  </w:tcBorders>
                  <w:shd w:val="clear" w:color="000000" w:fill="D9E1F2"/>
                  <w:noWrap/>
                  <w:vAlign w:val="center"/>
                  <w:hideMark/>
                </w:tcPr>
                <w:p w14:paraId="1D0196C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20267ED5" w14:textId="77777777" w:rsidTr="00E05B31">
              <w:trPr>
                <w:trHeight w:val="34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368B281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w:t>
                  </w:r>
                </w:p>
              </w:tc>
              <w:tc>
                <w:tcPr>
                  <w:tcW w:w="8246" w:type="dxa"/>
                  <w:tcBorders>
                    <w:top w:val="nil"/>
                    <w:left w:val="nil"/>
                    <w:bottom w:val="single" w:sz="8" w:space="0" w:color="auto"/>
                    <w:right w:val="single" w:sz="8" w:space="0" w:color="auto"/>
                  </w:tcBorders>
                  <w:shd w:val="clear" w:color="000000" w:fill="D9E1F2"/>
                  <w:vAlign w:val="center"/>
                  <w:hideMark/>
                </w:tcPr>
                <w:p w14:paraId="138EA40C"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Gerente de Proyecto:</w:t>
                  </w:r>
                </w:p>
              </w:tc>
              <w:tc>
                <w:tcPr>
                  <w:tcW w:w="952" w:type="dxa"/>
                  <w:tcBorders>
                    <w:top w:val="nil"/>
                    <w:left w:val="nil"/>
                    <w:bottom w:val="single" w:sz="8" w:space="0" w:color="auto"/>
                    <w:right w:val="single" w:sz="8" w:space="0" w:color="auto"/>
                  </w:tcBorders>
                  <w:shd w:val="clear" w:color="000000" w:fill="D9E1F2"/>
                  <w:noWrap/>
                  <w:vAlign w:val="center"/>
                  <w:hideMark/>
                </w:tcPr>
                <w:p w14:paraId="62382D1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19EC6D77"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FDC830C"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99C631D"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931DD7"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r>
            <w:tr w:rsidR="00D05224" w:rsidRPr="006916FA" w14:paraId="4CB7834A" w14:textId="77777777" w:rsidTr="00E05B31">
              <w:trPr>
                <w:trHeight w:val="345"/>
              </w:trPr>
              <w:tc>
                <w:tcPr>
                  <w:tcW w:w="680" w:type="dxa"/>
                  <w:vMerge/>
                  <w:tcBorders>
                    <w:top w:val="nil"/>
                    <w:left w:val="single" w:sz="8" w:space="0" w:color="auto"/>
                    <w:bottom w:val="single" w:sz="8" w:space="0" w:color="000000"/>
                    <w:right w:val="single" w:sz="8" w:space="0" w:color="auto"/>
                  </w:tcBorders>
                  <w:vAlign w:val="center"/>
                  <w:hideMark/>
                </w:tcPr>
                <w:p w14:paraId="1E30361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3A97CB40"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Maestría adicional afín al cargo a desempeñar</w:t>
                  </w:r>
                </w:p>
              </w:tc>
              <w:tc>
                <w:tcPr>
                  <w:tcW w:w="952" w:type="dxa"/>
                  <w:vMerge/>
                  <w:tcBorders>
                    <w:top w:val="nil"/>
                    <w:left w:val="single" w:sz="8" w:space="0" w:color="auto"/>
                    <w:bottom w:val="single" w:sz="8" w:space="0" w:color="000000"/>
                    <w:right w:val="single" w:sz="8" w:space="0" w:color="auto"/>
                  </w:tcBorders>
                  <w:vAlign w:val="center"/>
                  <w:hideMark/>
                </w:tcPr>
                <w:p w14:paraId="6C5D273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671876A"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37347AD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3592C1F"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FE8CEF"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2CBA0F2E" w14:textId="77777777" w:rsidTr="00E05B31">
              <w:trPr>
                <w:trHeight w:val="345"/>
              </w:trPr>
              <w:tc>
                <w:tcPr>
                  <w:tcW w:w="680" w:type="dxa"/>
                  <w:vMerge/>
                  <w:tcBorders>
                    <w:top w:val="nil"/>
                    <w:left w:val="single" w:sz="8" w:space="0" w:color="auto"/>
                    <w:bottom w:val="single" w:sz="8" w:space="0" w:color="000000"/>
                    <w:right w:val="single" w:sz="8" w:space="0" w:color="auto"/>
                  </w:tcBorders>
                  <w:vAlign w:val="center"/>
                  <w:hideMark/>
                </w:tcPr>
                <w:p w14:paraId="0C64B82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EF8ED43"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9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7EB2CEF2"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3172F85"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8E5158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777B044"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B1DA7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r>
            <w:tr w:rsidR="00D05224" w:rsidRPr="006916FA" w14:paraId="31A11FBC"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0B86D9C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4F5EA18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4 (tres)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7C67B53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51FF77B"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0D4B2DD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82B447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Superintendente de obra.</w:t>
                  </w:r>
                </w:p>
              </w:tc>
              <w:tc>
                <w:tcPr>
                  <w:tcW w:w="952" w:type="dxa"/>
                  <w:vMerge/>
                  <w:tcBorders>
                    <w:top w:val="nil"/>
                    <w:left w:val="single" w:sz="8" w:space="0" w:color="auto"/>
                    <w:bottom w:val="single" w:sz="8" w:space="0" w:color="000000"/>
                    <w:right w:val="single" w:sz="8" w:space="0" w:color="auto"/>
                  </w:tcBorders>
                  <w:vAlign w:val="center"/>
                  <w:hideMark/>
                </w:tcPr>
                <w:p w14:paraId="4EEE4027"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EE51A45"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665DEF5"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D273C7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Gerente de proyectos.</w:t>
                  </w:r>
                </w:p>
              </w:tc>
              <w:tc>
                <w:tcPr>
                  <w:tcW w:w="952" w:type="dxa"/>
                  <w:vMerge/>
                  <w:tcBorders>
                    <w:top w:val="nil"/>
                    <w:left w:val="single" w:sz="8" w:space="0" w:color="auto"/>
                    <w:bottom w:val="single" w:sz="8" w:space="0" w:color="000000"/>
                    <w:right w:val="single" w:sz="8" w:space="0" w:color="auto"/>
                  </w:tcBorders>
                  <w:vAlign w:val="center"/>
                  <w:hideMark/>
                </w:tcPr>
                <w:p w14:paraId="05476472"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0E832EED"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62D8D0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2C8815B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952" w:type="dxa"/>
                  <w:vMerge/>
                  <w:tcBorders>
                    <w:top w:val="nil"/>
                    <w:left w:val="single" w:sz="8" w:space="0" w:color="auto"/>
                    <w:bottom w:val="single" w:sz="8" w:space="0" w:color="000000"/>
                    <w:right w:val="single" w:sz="8" w:space="0" w:color="auto"/>
                  </w:tcBorders>
                  <w:vAlign w:val="center"/>
                  <w:hideMark/>
                </w:tcPr>
                <w:p w14:paraId="7BB5F4F4"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F12E4E3"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9ABFE5B"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3649D51B"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Fiscal de proyecto. </w:t>
                  </w:r>
                </w:p>
              </w:tc>
              <w:tc>
                <w:tcPr>
                  <w:tcW w:w="952" w:type="dxa"/>
                  <w:vMerge/>
                  <w:tcBorders>
                    <w:top w:val="nil"/>
                    <w:left w:val="single" w:sz="8" w:space="0" w:color="auto"/>
                    <w:bottom w:val="single" w:sz="8" w:space="0" w:color="000000"/>
                    <w:right w:val="single" w:sz="8" w:space="0" w:color="auto"/>
                  </w:tcBorders>
                  <w:vAlign w:val="center"/>
                  <w:hideMark/>
                </w:tcPr>
                <w:p w14:paraId="498143CD"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3D8C022" w14:textId="77777777" w:rsidTr="00E05B31">
              <w:trPr>
                <w:trHeight w:val="345"/>
              </w:trPr>
              <w:tc>
                <w:tcPr>
                  <w:tcW w:w="680" w:type="dxa"/>
                  <w:vMerge/>
                  <w:tcBorders>
                    <w:top w:val="nil"/>
                    <w:left w:val="single" w:sz="8" w:space="0" w:color="auto"/>
                    <w:bottom w:val="single" w:sz="8" w:space="0" w:color="000000"/>
                    <w:right w:val="single" w:sz="8" w:space="0" w:color="auto"/>
                  </w:tcBorders>
                  <w:vAlign w:val="center"/>
                  <w:hideMark/>
                </w:tcPr>
                <w:p w14:paraId="12E3DB5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A636536"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Responsable de Proyectos</w:t>
                  </w:r>
                </w:p>
              </w:tc>
              <w:tc>
                <w:tcPr>
                  <w:tcW w:w="952" w:type="dxa"/>
                  <w:vMerge/>
                  <w:tcBorders>
                    <w:top w:val="nil"/>
                    <w:left w:val="single" w:sz="8" w:space="0" w:color="auto"/>
                    <w:bottom w:val="single" w:sz="8" w:space="0" w:color="000000"/>
                    <w:right w:val="single" w:sz="8" w:space="0" w:color="auto"/>
                  </w:tcBorders>
                  <w:vAlign w:val="center"/>
                  <w:hideMark/>
                </w:tcPr>
                <w:p w14:paraId="622EAE1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846C9D1"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1D4F98C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11A55F51"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1046696A"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2,5</w:t>
                  </w:r>
                </w:p>
              </w:tc>
            </w:tr>
            <w:tr w:rsidR="00D05224" w:rsidRPr="006916FA" w14:paraId="6534ED7E"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4EB94D9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2.2</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35E34F16"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Residente de Obra</w:t>
                  </w:r>
                </w:p>
              </w:tc>
              <w:tc>
                <w:tcPr>
                  <w:tcW w:w="952" w:type="dxa"/>
                  <w:tcBorders>
                    <w:top w:val="nil"/>
                    <w:left w:val="nil"/>
                    <w:bottom w:val="single" w:sz="8" w:space="0" w:color="auto"/>
                    <w:right w:val="single" w:sz="8" w:space="0" w:color="auto"/>
                  </w:tcBorders>
                  <w:shd w:val="clear" w:color="000000" w:fill="D9E1F2"/>
                  <w:noWrap/>
                  <w:vAlign w:val="center"/>
                  <w:hideMark/>
                </w:tcPr>
                <w:p w14:paraId="6C5DCAA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210D0915"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A87DFD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9A38950"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D770B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006063C1"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C223F3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8E04A5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Maestría afín al cargo a desempeñar</w:t>
                  </w:r>
                </w:p>
              </w:tc>
              <w:tc>
                <w:tcPr>
                  <w:tcW w:w="952" w:type="dxa"/>
                  <w:vMerge/>
                  <w:tcBorders>
                    <w:top w:val="nil"/>
                    <w:left w:val="single" w:sz="8" w:space="0" w:color="auto"/>
                    <w:bottom w:val="single" w:sz="8" w:space="0" w:color="000000"/>
                    <w:right w:val="single" w:sz="8" w:space="0" w:color="auto"/>
                  </w:tcBorders>
                  <w:vAlign w:val="center"/>
                  <w:hideMark/>
                </w:tcPr>
                <w:p w14:paraId="6F8FF2BE"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257B645"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CDF98FD"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8FCEC6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058F50"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4BFFAA9C"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9F8567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71A3EE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7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34EB8FFD"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4D777AC"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A410A60"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C37C757"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E70C8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5A054813"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916CDE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6AE647F9"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Mayor a 2 (dos) proyectos hospitalarios como: </w:t>
                  </w:r>
                </w:p>
              </w:tc>
              <w:tc>
                <w:tcPr>
                  <w:tcW w:w="952" w:type="dxa"/>
                  <w:vMerge/>
                  <w:tcBorders>
                    <w:top w:val="nil"/>
                    <w:left w:val="single" w:sz="8" w:space="0" w:color="auto"/>
                    <w:bottom w:val="single" w:sz="8" w:space="0" w:color="000000"/>
                    <w:right w:val="single" w:sz="8" w:space="0" w:color="auto"/>
                  </w:tcBorders>
                  <w:vAlign w:val="center"/>
                  <w:hideMark/>
                </w:tcPr>
                <w:p w14:paraId="1F63FD9E"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C4A8DB7"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7AAEB2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30C0060"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Residente de Obra. </w:t>
                  </w:r>
                </w:p>
              </w:tc>
              <w:tc>
                <w:tcPr>
                  <w:tcW w:w="952" w:type="dxa"/>
                  <w:vMerge/>
                  <w:tcBorders>
                    <w:top w:val="nil"/>
                    <w:left w:val="single" w:sz="8" w:space="0" w:color="auto"/>
                    <w:bottom w:val="single" w:sz="8" w:space="0" w:color="000000"/>
                    <w:right w:val="single" w:sz="8" w:space="0" w:color="auto"/>
                  </w:tcBorders>
                  <w:vAlign w:val="center"/>
                  <w:hideMark/>
                </w:tcPr>
                <w:p w14:paraId="4E77281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07DDAF28"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32B93A0"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9CB3B6B"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Superintendente de Obra.</w:t>
                  </w:r>
                </w:p>
              </w:tc>
              <w:tc>
                <w:tcPr>
                  <w:tcW w:w="952" w:type="dxa"/>
                  <w:vMerge/>
                  <w:tcBorders>
                    <w:top w:val="nil"/>
                    <w:left w:val="single" w:sz="8" w:space="0" w:color="auto"/>
                    <w:bottom w:val="single" w:sz="8" w:space="0" w:color="000000"/>
                    <w:right w:val="single" w:sz="8" w:space="0" w:color="auto"/>
                  </w:tcBorders>
                  <w:vAlign w:val="center"/>
                  <w:hideMark/>
                </w:tcPr>
                <w:p w14:paraId="24B326A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963FB4C"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E953BA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E1DDF91"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952" w:type="dxa"/>
                  <w:vMerge/>
                  <w:tcBorders>
                    <w:top w:val="nil"/>
                    <w:left w:val="single" w:sz="8" w:space="0" w:color="auto"/>
                    <w:bottom w:val="single" w:sz="8" w:space="0" w:color="000000"/>
                    <w:right w:val="single" w:sz="8" w:space="0" w:color="auto"/>
                  </w:tcBorders>
                  <w:vAlign w:val="center"/>
                  <w:hideMark/>
                </w:tcPr>
                <w:p w14:paraId="7B16811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C251520"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BAC4A4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BAA846D"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Fiscal de proyecto.  </w:t>
                  </w:r>
                </w:p>
              </w:tc>
              <w:tc>
                <w:tcPr>
                  <w:tcW w:w="952" w:type="dxa"/>
                  <w:vMerge/>
                  <w:tcBorders>
                    <w:top w:val="nil"/>
                    <w:left w:val="single" w:sz="8" w:space="0" w:color="auto"/>
                    <w:bottom w:val="single" w:sz="8" w:space="0" w:color="000000"/>
                    <w:right w:val="single" w:sz="8" w:space="0" w:color="auto"/>
                  </w:tcBorders>
                  <w:vAlign w:val="center"/>
                  <w:hideMark/>
                </w:tcPr>
                <w:p w14:paraId="77A6FC2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C85B133"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5A8514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542024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Responsable de Proyectos. </w:t>
                  </w:r>
                </w:p>
              </w:tc>
              <w:tc>
                <w:tcPr>
                  <w:tcW w:w="952" w:type="dxa"/>
                  <w:vMerge/>
                  <w:tcBorders>
                    <w:top w:val="nil"/>
                    <w:left w:val="single" w:sz="8" w:space="0" w:color="auto"/>
                    <w:bottom w:val="single" w:sz="8" w:space="0" w:color="000000"/>
                    <w:right w:val="single" w:sz="8" w:space="0" w:color="auto"/>
                  </w:tcBorders>
                  <w:vAlign w:val="center"/>
                  <w:hideMark/>
                </w:tcPr>
                <w:p w14:paraId="005E4B9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D411557"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6FEBBBD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4192AFFA"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(2.2)</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3375E78F"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6F536B98"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4DC93E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2.3</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2D220072"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en Arquitectura </w:t>
                  </w:r>
                </w:p>
              </w:tc>
              <w:tc>
                <w:tcPr>
                  <w:tcW w:w="952" w:type="dxa"/>
                  <w:tcBorders>
                    <w:top w:val="nil"/>
                    <w:left w:val="nil"/>
                    <w:bottom w:val="single" w:sz="8" w:space="0" w:color="auto"/>
                    <w:right w:val="single" w:sz="8" w:space="0" w:color="auto"/>
                  </w:tcBorders>
                  <w:shd w:val="clear" w:color="000000" w:fill="D9E1F2"/>
                  <w:noWrap/>
                  <w:vAlign w:val="center"/>
                  <w:hideMark/>
                </w:tcPr>
                <w:p w14:paraId="0C77E9D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2CCCA8AE"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E539BC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188C2159"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E81724"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59F1403F"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26FE49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59A061D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Maestría en infraestructura hospitalaria </w:t>
                  </w:r>
                </w:p>
              </w:tc>
              <w:tc>
                <w:tcPr>
                  <w:tcW w:w="952" w:type="dxa"/>
                  <w:vMerge/>
                  <w:tcBorders>
                    <w:top w:val="nil"/>
                    <w:left w:val="single" w:sz="8" w:space="0" w:color="auto"/>
                    <w:bottom w:val="single" w:sz="8" w:space="0" w:color="000000"/>
                    <w:right w:val="single" w:sz="8" w:space="0" w:color="auto"/>
                  </w:tcBorders>
                  <w:vAlign w:val="center"/>
                  <w:hideMark/>
                </w:tcPr>
                <w:p w14:paraId="78D68D22"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3C5AF63"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73A842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3AEBDEA0"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5C8648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1A700467"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1E65E15"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7DB3FB81"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Mayor a 6 años en el área de su formación profesional </w:t>
                  </w:r>
                </w:p>
              </w:tc>
              <w:tc>
                <w:tcPr>
                  <w:tcW w:w="952" w:type="dxa"/>
                  <w:vMerge/>
                  <w:tcBorders>
                    <w:top w:val="nil"/>
                    <w:left w:val="single" w:sz="8" w:space="0" w:color="auto"/>
                    <w:bottom w:val="single" w:sz="8" w:space="0" w:color="000000"/>
                    <w:right w:val="single" w:sz="8" w:space="0" w:color="auto"/>
                  </w:tcBorders>
                  <w:vAlign w:val="center"/>
                  <w:hideMark/>
                </w:tcPr>
                <w:p w14:paraId="7CC486B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79F4853"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6659DA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135D553A"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9B51D5"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5371A4AD"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4A65A0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1CD8185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292A364B"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22CC1ED"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9C75AFC"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7FFA631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952" w:type="dxa"/>
                  <w:vMerge/>
                  <w:tcBorders>
                    <w:top w:val="nil"/>
                    <w:left w:val="single" w:sz="8" w:space="0" w:color="auto"/>
                    <w:bottom w:val="single" w:sz="8" w:space="0" w:color="000000"/>
                    <w:right w:val="single" w:sz="8" w:space="0" w:color="auto"/>
                  </w:tcBorders>
                  <w:vAlign w:val="center"/>
                  <w:hideMark/>
                </w:tcPr>
                <w:p w14:paraId="43B858A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726790E"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A1865BB"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75039F7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952" w:type="dxa"/>
                  <w:vMerge/>
                  <w:tcBorders>
                    <w:top w:val="nil"/>
                    <w:left w:val="single" w:sz="8" w:space="0" w:color="auto"/>
                    <w:bottom w:val="single" w:sz="8" w:space="0" w:color="000000"/>
                    <w:right w:val="single" w:sz="8" w:space="0" w:color="auto"/>
                  </w:tcBorders>
                  <w:vAlign w:val="center"/>
                  <w:hideMark/>
                </w:tcPr>
                <w:p w14:paraId="2709344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6CFD898"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9FEE6F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12EEE274"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Gerencia de proyectos.  </w:t>
                  </w:r>
                </w:p>
              </w:tc>
              <w:tc>
                <w:tcPr>
                  <w:tcW w:w="952" w:type="dxa"/>
                  <w:vMerge/>
                  <w:tcBorders>
                    <w:top w:val="nil"/>
                    <w:left w:val="single" w:sz="8" w:space="0" w:color="auto"/>
                    <w:bottom w:val="single" w:sz="8" w:space="0" w:color="000000"/>
                    <w:right w:val="single" w:sz="8" w:space="0" w:color="auto"/>
                  </w:tcBorders>
                  <w:vAlign w:val="center"/>
                  <w:hideMark/>
                </w:tcPr>
                <w:p w14:paraId="71723E6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46BDF1F"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EB5127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73923180"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Fiscal de proyecto</w:t>
                  </w:r>
                </w:p>
              </w:tc>
              <w:tc>
                <w:tcPr>
                  <w:tcW w:w="952" w:type="dxa"/>
                  <w:vMerge/>
                  <w:tcBorders>
                    <w:top w:val="nil"/>
                    <w:left w:val="single" w:sz="8" w:space="0" w:color="auto"/>
                    <w:bottom w:val="single" w:sz="8" w:space="0" w:color="000000"/>
                    <w:right w:val="single" w:sz="8" w:space="0" w:color="auto"/>
                  </w:tcBorders>
                  <w:vAlign w:val="center"/>
                  <w:hideMark/>
                </w:tcPr>
                <w:p w14:paraId="4A81E64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94442EC"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695BA457"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single" w:sz="8" w:space="0" w:color="auto"/>
                  </w:tcBorders>
                  <w:shd w:val="clear" w:color="auto" w:fill="auto"/>
                  <w:noWrap/>
                  <w:vAlign w:val="center"/>
                  <w:hideMark/>
                </w:tcPr>
                <w:p w14:paraId="7BBC9603"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(2.3)</w:t>
                  </w:r>
                </w:p>
              </w:tc>
              <w:tc>
                <w:tcPr>
                  <w:tcW w:w="952" w:type="dxa"/>
                  <w:tcBorders>
                    <w:top w:val="nil"/>
                    <w:left w:val="nil"/>
                    <w:bottom w:val="single" w:sz="8" w:space="0" w:color="auto"/>
                    <w:right w:val="single" w:sz="8" w:space="0" w:color="auto"/>
                  </w:tcBorders>
                  <w:shd w:val="clear" w:color="000000" w:fill="D9E1F2"/>
                  <w:noWrap/>
                  <w:vAlign w:val="center"/>
                  <w:hideMark/>
                </w:tcPr>
                <w:p w14:paraId="0CD3ED53"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7ED54022" w14:textId="77777777" w:rsidTr="00E05B31">
              <w:trPr>
                <w:trHeight w:val="345"/>
              </w:trPr>
              <w:tc>
                <w:tcPr>
                  <w:tcW w:w="680" w:type="dxa"/>
                  <w:vMerge w:val="restart"/>
                  <w:tcBorders>
                    <w:top w:val="single" w:sz="8" w:space="0" w:color="000000"/>
                    <w:left w:val="single" w:sz="8" w:space="0" w:color="auto"/>
                    <w:bottom w:val="single" w:sz="8" w:space="0" w:color="000000"/>
                    <w:right w:val="single" w:sz="8" w:space="0" w:color="auto"/>
                  </w:tcBorders>
                  <w:shd w:val="clear" w:color="000000" w:fill="D9E1F2"/>
                  <w:noWrap/>
                  <w:vAlign w:val="center"/>
                  <w:hideMark/>
                </w:tcPr>
                <w:p w14:paraId="0AC8334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2.4</w:t>
                  </w:r>
                </w:p>
              </w:tc>
              <w:tc>
                <w:tcPr>
                  <w:tcW w:w="8246" w:type="dxa"/>
                  <w:tcBorders>
                    <w:top w:val="nil"/>
                    <w:left w:val="nil"/>
                    <w:bottom w:val="single" w:sz="8" w:space="0" w:color="auto"/>
                    <w:right w:val="single" w:sz="8" w:space="0" w:color="auto"/>
                  </w:tcBorders>
                  <w:shd w:val="clear" w:color="000000" w:fill="D9E1F2"/>
                  <w:vAlign w:val="center"/>
                  <w:hideMark/>
                </w:tcPr>
                <w:p w14:paraId="3D64C31A"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en Estructuras</w:t>
                  </w:r>
                </w:p>
              </w:tc>
              <w:tc>
                <w:tcPr>
                  <w:tcW w:w="952" w:type="dxa"/>
                  <w:tcBorders>
                    <w:top w:val="nil"/>
                    <w:left w:val="nil"/>
                    <w:bottom w:val="single" w:sz="8" w:space="0" w:color="auto"/>
                    <w:right w:val="single" w:sz="8" w:space="0" w:color="auto"/>
                  </w:tcBorders>
                  <w:shd w:val="clear" w:color="000000" w:fill="D9E1F2"/>
                  <w:noWrap/>
                  <w:vAlign w:val="center"/>
                  <w:hideMark/>
                </w:tcPr>
                <w:p w14:paraId="5D9D83C7"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731DF879" w14:textId="77777777" w:rsidTr="00E05B31">
              <w:trPr>
                <w:trHeight w:val="315"/>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560A463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333D117"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E952E5"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3F464534" w14:textId="77777777" w:rsidTr="00E05B31">
              <w:trPr>
                <w:trHeight w:val="345"/>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5FD23FA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FDFDF21"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adicional en estructuras</w:t>
                  </w:r>
                </w:p>
              </w:tc>
              <w:tc>
                <w:tcPr>
                  <w:tcW w:w="952" w:type="dxa"/>
                  <w:vMerge/>
                  <w:tcBorders>
                    <w:top w:val="nil"/>
                    <w:left w:val="single" w:sz="8" w:space="0" w:color="auto"/>
                    <w:bottom w:val="single" w:sz="8" w:space="0" w:color="000000"/>
                    <w:right w:val="single" w:sz="8" w:space="0" w:color="auto"/>
                  </w:tcBorders>
                  <w:vAlign w:val="center"/>
                  <w:hideMark/>
                </w:tcPr>
                <w:p w14:paraId="6A7FAE15"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319E928" w14:textId="77777777" w:rsidTr="00E05B31">
              <w:trPr>
                <w:trHeight w:val="315"/>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05D9B31C"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BB8FD2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D3D18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113C2671" w14:textId="77777777" w:rsidTr="00E05B31">
              <w:trPr>
                <w:trHeight w:val="345"/>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3412777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37D616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3C0E721A"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0CE6A47" w14:textId="77777777" w:rsidTr="00E05B31">
              <w:trPr>
                <w:trHeight w:val="315"/>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4B9B6C1B"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48F2459"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22722A53"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1B4D3705" w14:textId="77777777" w:rsidTr="00E05B31">
              <w:trPr>
                <w:trHeight w:val="330"/>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59CFDB2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616DA8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05C96C52"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0140E03" w14:textId="77777777" w:rsidTr="00E05B31">
              <w:trPr>
                <w:trHeight w:val="330"/>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7C447B40"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6A394E8B"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Especialista en estructuras </w:t>
                  </w:r>
                </w:p>
              </w:tc>
              <w:tc>
                <w:tcPr>
                  <w:tcW w:w="952" w:type="dxa"/>
                  <w:vMerge/>
                  <w:tcBorders>
                    <w:top w:val="nil"/>
                    <w:left w:val="single" w:sz="8" w:space="0" w:color="auto"/>
                    <w:bottom w:val="single" w:sz="8" w:space="0" w:color="000000"/>
                    <w:right w:val="single" w:sz="8" w:space="0" w:color="auto"/>
                  </w:tcBorders>
                  <w:vAlign w:val="center"/>
                  <w:hideMark/>
                </w:tcPr>
                <w:p w14:paraId="338713E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4147D29" w14:textId="77777777" w:rsidTr="00E05B31">
              <w:trPr>
                <w:trHeight w:val="330"/>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7C6A7BA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C16AB7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952" w:type="dxa"/>
                  <w:vMerge/>
                  <w:tcBorders>
                    <w:top w:val="nil"/>
                    <w:left w:val="single" w:sz="8" w:space="0" w:color="auto"/>
                    <w:bottom w:val="single" w:sz="8" w:space="0" w:color="000000"/>
                    <w:right w:val="single" w:sz="8" w:space="0" w:color="auto"/>
                  </w:tcBorders>
                  <w:vAlign w:val="center"/>
                  <w:hideMark/>
                </w:tcPr>
                <w:p w14:paraId="2CBC6FA9"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A66A58E" w14:textId="77777777" w:rsidTr="00E05B31">
              <w:trPr>
                <w:trHeight w:val="330"/>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311274C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2C16927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952" w:type="dxa"/>
                  <w:vMerge/>
                  <w:tcBorders>
                    <w:top w:val="nil"/>
                    <w:left w:val="single" w:sz="8" w:space="0" w:color="auto"/>
                    <w:bottom w:val="single" w:sz="8" w:space="0" w:color="000000"/>
                    <w:right w:val="single" w:sz="8" w:space="0" w:color="auto"/>
                  </w:tcBorders>
                  <w:vAlign w:val="center"/>
                  <w:hideMark/>
                </w:tcPr>
                <w:p w14:paraId="78FDC475"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3B5DCDB" w14:textId="77777777" w:rsidTr="00E05B31">
              <w:trPr>
                <w:trHeight w:val="345"/>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0EEA058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2E34784"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Fiscal de proyecto</w:t>
                  </w:r>
                </w:p>
              </w:tc>
              <w:tc>
                <w:tcPr>
                  <w:tcW w:w="952" w:type="dxa"/>
                  <w:vMerge/>
                  <w:tcBorders>
                    <w:top w:val="nil"/>
                    <w:left w:val="single" w:sz="8" w:space="0" w:color="auto"/>
                    <w:bottom w:val="single" w:sz="8" w:space="0" w:color="000000"/>
                    <w:right w:val="single" w:sz="8" w:space="0" w:color="auto"/>
                  </w:tcBorders>
                  <w:vAlign w:val="center"/>
                  <w:hideMark/>
                </w:tcPr>
                <w:p w14:paraId="243B5844"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0BCB2494"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42E6813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1FF81C02"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(2.4)</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0C574A54"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3E732189"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0B46EDC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2.5</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3B1BAA21"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Hidrosanitario </w:t>
                  </w:r>
                </w:p>
              </w:tc>
              <w:tc>
                <w:tcPr>
                  <w:tcW w:w="952" w:type="dxa"/>
                  <w:tcBorders>
                    <w:top w:val="nil"/>
                    <w:left w:val="nil"/>
                    <w:bottom w:val="single" w:sz="8" w:space="0" w:color="auto"/>
                    <w:right w:val="single" w:sz="8" w:space="0" w:color="auto"/>
                  </w:tcBorders>
                  <w:shd w:val="clear" w:color="000000" w:fill="D9E1F2"/>
                  <w:vAlign w:val="center"/>
                  <w:hideMark/>
                </w:tcPr>
                <w:p w14:paraId="2F5A837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6750E12E"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1DA576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05864C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1E4BD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682B3B95"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4DB8CA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5AF0469"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Hidrosanitaria o similares </w:t>
                  </w:r>
                </w:p>
              </w:tc>
              <w:tc>
                <w:tcPr>
                  <w:tcW w:w="952" w:type="dxa"/>
                  <w:vMerge/>
                  <w:tcBorders>
                    <w:top w:val="nil"/>
                    <w:left w:val="single" w:sz="8" w:space="0" w:color="auto"/>
                    <w:bottom w:val="single" w:sz="8" w:space="0" w:color="000000"/>
                    <w:right w:val="single" w:sz="8" w:space="0" w:color="auto"/>
                  </w:tcBorders>
                  <w:vAlign w:val="center"/>
                  <w:hideMark/>
                </w:tcPr>
                <w:p w14:paraId="7648F6A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087D584"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D99B7F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D327935"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60CC3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37A69970"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616F9E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3A7CE6CF"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64AF6445"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7E6AB35"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D592685"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3027851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7728EBB0"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3F90C908"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742FC3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0FD30D2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2EAD0B2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C9100EB"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07CFBCB"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45D463F3"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hidrosanitaria.</w:t>
                  </w:r>
                </w:p>
              </w:tc>
              <w:tc>
                <w:tcPr>
                  <w:tcW w:w="952" w:type="dxa"/>
                  <w:vMerge/>
                  <w:tcBorders>
                    <w:top w:val="nil"/>
                    <w:left w:val="single" w:sz="8" w:space="0" w:color="auto"/>
                    <w:bottom w:val="single" w:sz="8" w:space="0" w:color="000000"/>
                    <w:right w:val="single" w:sz="8" w:space="0" w:color="auto"/>
                  </w:tcBorders>
                  <w:vAlign w:val="center"/>
                  <w:hideMark/>
                </w:tcPr>
                <w:p w14:paraId="000B4CE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04DD093"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1DD258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4BF520E1"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952" w:type="dxa"/>
                  <w:vMerge/>
                  <w:tcBorders>
                    <w:top w:val="nil"/>
                    <w:left w:val="single" w:sz="8" w:space="0" w:color="auto"/>
                    <w:bottom w:val="single" w:sz="8" w:space="0" w:color="000000"/>
                    <w:right w:val="single" w:sz="8" w:space="0" w:color="auto"/>
                  </w:tcBorders>
                  <w:vAlign w:val="center"/>
                  <w:hideMark/>
                </w:tcPr>
                <w:p w14:paraId="15FB2F2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9212E03"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447819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642CD00"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952" w:type="dxa"/>
                  <w:vMerge/>
                  <w:tcBorders>
                    <w:top w:val="nil"/>
                    <w:left w:val="single" w:sz="8" w:space="0" w:color="auto"/>
                    <w:bottom w:val="single" w:sz="8" w:space="0" w:color="000000"/>
                    <w:right w:val="single" w:sz="8" w:space="0" w:color="auto"/>
                  </w:tcBorders>
                  <w:vAlign w:val="center"/>
                  <w:hideMark/>
                </w:tcPr>
                <w:p w14:paraId="2BBF68B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817DABA"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38EF1AC2"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47E24D02"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(2.5)</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4FB118F9"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19EBAA8E"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262EFC5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2.6</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73938F96"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Eléctrico</w:t>
                  </w:r>
                </w:p>
              </w:tc>
              <w:tc>
                <w:tcPr>
                  <w:tcW w:w="952" w:type="dxa"/>
                  <w:tcBorders>
                    <w:top w:val="nil"/>
                    <w:left w:val="nil"/>
                    <w:bottom w:val="single" w:sz="8" w:space="0" w:color="auto"/>
                    <w:right w:val="single" w:sz="8" w:space="0" w:color="auto"/>
                  </w:tcBorders>
                  <w:shd w:val="clear" w:color="000000" w:fill="D9E1F2"/>
                  <w:vAlign w:val="center"/>
                  <w:hideMark/>
                </w:tcPr>
                <w:p w14:paraId="7EF8629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49B2BFB7"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0FABFC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E9B5BD4"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1EB28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25A2490A"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9719E3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6CEA3B4"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adicional en sistemas eléctricos  </w:t>
                  </w:r>
                </w:p>
              </w:tc>
              <w:tc>
                <w:tcPr>
                  <w:tcW w:w="952" w:type="dxa"/>
                  <w:vMerge/>
                  <w:tcBorders>
                    <w:top w:val="nil"/>
                    <w:left w:val="single" w:sz="8" w:space="0" w:color="auto"/>
                    <w:bottom w:val="single" w:sz="8" w:space="0" w:color="000000"/>
                    <w:right w:val="single" w:sz="8" w:space="0" w:color="auto"/>
                  </w:tcBorders>
                  <w:vAlign w:val="center"/>
                  <w:hideMark/>
                </w:tcPr>
                <w:p w14:paraId="006B0B6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0ACFE68"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DD8C27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FA8957F"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7C17E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16B9395A"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7A8DCA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426030E"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21500AC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043A118A"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AD9DDC0"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31D0775"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3BB4053F"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33BA5D5E"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2BF91D5"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4A4A62C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22BC7AA9"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64B0FE5"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F9CACED"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08A2C86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Eléctrico.</w:t>
                  </w:r>
                </w:p>
              </w:tc>
              <w:tc>
                <w:tcPr>
                  <w:tcW w:w="952" w:type="dxa"/>
                  <w:vMerge/>
                  <w:tcBorders>
                    <w:top w:val="nil"/>
                    <w:left w:val="single" w:sz="8" w:space="0" w:color="auto"/>
                    <w:bottom w:val="single" w:sz="8" w:space="0" w:color="000000"/>
                    <w:right w:val="single" w:sz="8" w:space="0" w:color="auto"/>
                  </w:tcBorders>
                  <w:vAlign w:val="center"/>
                  <w:hideMark/>
                </w:tcPr>
                <w:p w14:paraId="67EEFC1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D85AC8A"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8ADADD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59F2EF4A"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Proyectista. </w:t>
                  </w:r>
                </w:p>
              </w:tc>
              <w:tc>
                <w:tcPr>
                  <w:tcW w:w="952" w:type="dxa"/>
                  <w:vMerge/>
                  <w:tcBorders>
                    <w:top w:val="nil"/>
                    <w:left w:val="single" w:sz="8" w:space="0" w:color="auto"/>
                    <w:bottom w:val="single" w:sz="8" w:space="0" w:color="000000"/>
                    <w:right w:val="single" w:sz="8" w:space="0" w:color="auto"/>
                  </w:tcBorders>
                  <w:vAlign w:val="center"/>
                  <w:hideMark/>
                </w:tcPr>
                <w:p w14:paraId="57D2D015"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DDE22D7"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C390E1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3DE47AB"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952" w:type="dxa"/>
                  <w:vMerge/>
                  <w:tcBorders>
                    <w:top w:val="nil"/>
                    <w:left w:val="single" w:sz="8" w:space="0" w:color="auto"/>
                    <w:bottom w:val="single" w:sz="8" w:space="0" w:color="000000"/>
                    <w:right w:val="single" w:sz="8" w:space="0" w:color="auto"/>
                  </w:tcBorders>
                  <w:vAlign w:val="center"/>
                  <w:hideMark/>
                </w:tcPr>
                <w:p w14:paraId="1170579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59E6866"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6DEB4EC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773AC6E4"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(2.6)</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24ED107E"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7FC50D71"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917D47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2.7</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423FAB88"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Electrónico</w:t>
                  </w:r>
                </w:p>
              </w:tc>
              <w:tc>
                <w:tcPr>
                  <w:tcW w:w="952" w:type="dxa"/>
                  <w:tcBorders>
                    <w:top w:val="nil"/>
                    <w:left w:val="nil"/>
                    <w:bottom w:val="single" w:sz="8" w:space="0" w:color="auto"/>
                    <w:right w:val="single" w:sz="8" w:space="0" w:color="auto"/>
                  </w:tcBorders>
                  <w:shd w:val="clear" w:color="000000" w:fill="D9E1F2"/>
                  <w:vAlign w:val="center"/>
                  <w:hideMark/>
                </w:tcPr>
                <w:p w14:paraId="1FA45E5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3E94252F"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5A1AB5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63671FB"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BF9A6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0221BB97"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46350E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1232C59"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en sistemas electrónicos</w:t>
                  </w:r>
                </w:p>
              </w:tc>
              <w:tc>
                <w:tcPr>
                  <w:tcW w:w="952" w:type="dxa"/>
                  <w:vMerge/>
                  <w:tcBorders>
                    <w:top w:val="nil"/>
                    <w:left w:val="single" w:sz="8" w:space="0" w:color="auto"/>
                    <w:bottom w:val="single" w:sz="8" w:space="0" w:color="000000"/>
                    <w:right w:val="single" w:sz="8" w:space="0" w:color="auto"/>
                  </w:tcBorders>
                  <w:vAlign w:val="center"/>
                  <w:hideMark/>
                </w:tcPr>
                <w:p w14:paraId="3D690CED"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38D9513"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326467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E6AA01F"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8DA205"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38DBD9B4"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99CCC1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F4EBEE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3AFDE235"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04871F35"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53BAF0C"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3DB74556"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3AEBD640"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4FD1A73F"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EC4F27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7495D01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325DB41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1DB7CC0" w14:textId="77777777" w:rsidTr="00E05B31">
              <w:trPr>
                <w:trHeight w:val="66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90A092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510D30BF"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de sistemas electrónicos y/o instalaciones de redes de comunicaciones.</w:t>
                  </w:r>
                </w:p>
              </w:tc>
              <w:tc>
                <w:tcPr>
                  <w:tcW w:w="952" w:type="dxa"/>
                  <w:vMerge/>
                  <w:tcBorders>
                    <w:top w:val="nil"/>
                    <w:left w:val="single" w:sz="8" w:space="0" w:color="auto"/>
                    <w:bottom w:val="single" w:sz="8" w:space="0" w:color="000000"/>
                    <w:right w:val="single" w:sz="8" w:space="0" w:color="auto"/>
                  </w:tcBorders>
                  <w:vAlign w:val="center"/>
                  <w:hideMark/>
                </w:tcPr>
                <w:p w14:paraId="0213EF99"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0E2AB41"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C4DA61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79EAD1F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952" w:type="dxa"/>
                  <w:vMerge/>
                  <w:tcBorders>
                    <w:top w:val="nil"/>
                    <w:left w:val="single" w:sz="8" w:space="0" w:color="auto"/>
                    <w:bottom w:val="single" w:sz="8" w:space="0" w:color="000000"/>
                    <w:right w:val="single" w:sz="8" w:space="0" w:color="auto"/>
                  </w:tcBorders>
                  <w:vAlign w:val="center"/>
                  <w:hideMark/>
                </w:tcPr>
                <w:p w14:paraId="408607B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45AA4FA"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2D0CA2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EE84FF3"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952" w:type="dxa"/>
                  <w:vMerge/>
                  <w:tcBorders>
                    <w:top w:val="nil"/>
                    <w:left w:val="single" w:sz="8" w:space="0" w:color="auto"/>
                    <w:bottom w:val="single" w:sz="8" w:space="0" w:color="000000"/>
                    <w:right w:val="single" w:sz="8" w:space="0" w:color="auto"/>
                  </w:tcBorders>
                  <w:vAlign w:val="center"/>
                  <w:hideMark/>
                </w:tcPr>
                <w:p w14:paraId="114FFAF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EA11802"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6477D1D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63BA7986"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(2.7)</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03D50803"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64778A91"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2522D20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2.8</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43E127F2"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en Climatización </w:t>
                  </w:r>
                </w:p>
              </w:tc>
              <w:tc>
                <w:tcPr>
                  <w:tcW w:w="952" w:type="dxa"/>
                  <w:tcBorders>
                    <w:top w:val="nil"/>
                    <w:left w:val="nil"/>
                    <w:bottom w:val="single" w:sz="8" w:space="0" w:color="auto"/>
                    <w:right w:val="single" w:sz="8" w:space="0" w:color="auto"/>
                  </w:tcBorders>
                  <w:shd w:val="clear" w:color="000000" w:fill="D9E1F2"/>
                  <w:vAlign w:val="center"/>
                  <w:hideMark/>
                </w:tcPr>
                <w:p w14:paraId="2FC645FB"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32C16025"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90BDB7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36EED7DE"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DC3A9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3868E553"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F922D6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5E3B61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Climatización. </w:t>
                  </w:r>
                </w:p>
              </w:tc>
              <w:tc>
                <w:tcPr>
                  <w:tcW w:w="952" w:type="dxa"/>
                  <w:vMerge/>
                  <w:tcBorders>
                    <w:top w:val="nil"/>
                    <w:left w:val="single" w:sz="8" w:space="0" w:color="auto"/>
                    <w:bottom w:val="single" w:sz="8" w:space="0" w:color="000000"/>
                    <w:right w:val="single" w:sz="8" w:space="0" w:color="auto"/>
                  </w:tcBorders>
                  <w:vAlign w:val="center"/>
                  <w:hideMark/>
                </w:tcPr>
                <w:p w14:paraId="6BCD274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B14EA0B"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B3277D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4A2C7960"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3944E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55764778"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C63949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23476016"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043DE49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179BCCF"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5A0BAA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7225A6BB"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7A3CC3"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762ED9F7"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64D455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1D69E2EA"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0232E95A"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4C5296F"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E6CC26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2D69F881"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 </w:t>
                  </w:r>
                  <w:r w:rsidRPr="006916FA">
                    <w:rPr>
                      <w:rFonts w:ascii="Century Gothic" w:hAnsi="Century Gothic" w:cs="Calibri"/>
                      <w:color w:val="000000"/>
                      <w:sz w:val="22"/>
                      <w:szCs w:val="22"/>
                      <w:lang w:val="es-BO" w:eastAsia="es-BO"/>
                    </w:rPr>
                    <w:t xml:space="preserve">Proyectista. </w:t>
                  </w:r>
                </w:p>
              </w:tc>
              <w:tc>
                <w:tcPr>
                  <w:tcW w:w="952" w:type="dxa"/>
                  <w:vMerge/>
                  <w:tcBorders>
                    <w:top w:val="nil"/>
                    <w:left w:val="single" w:sz="8" w:space="0" w:color="auto"/>
                    <w:bottom w:val="single" w:sz="8" w:space="0" w:color="000000"/>
                    <w:right w:val="single" w:sz="8" w:space="0" w:color="auto"/>
                  </w:tcBorders>
                  <w:vAlign w:val="center"/>
                  <w:hideMark/>
                </w:tcPr>
                <w:p w14:paraId="556F2AAE"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A3EDAA3"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AD3411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55751148"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952" w:type="dxa"/>
                  <w:vMerge/>
                  <w:tcBorders>
                    <w:top w:val="nil"/>
                    <w:left w:val="single" w:sz="8" w:space="0" w:color="auto"/>
                    <w:bottom w:val="single" w:sz="8" w:space="0" w:color="000000"/>
                    <w:right w:val="single" w:sz="8" w:space="0" w:color="auto"/>
                  </w:tcBorders>
                  <w:vAlign w:val="center"/>
                  <w:hideMark/>
                </w:tcPr>
                <w:p w14:paraId="0724CFA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90E00C3"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856760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37FBE4EE"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sistemas termo mecánicas.</w:t>
                  </w:r>
                </w:p>
              </w:tc>
              <w:tc>
                <w:tcPr>
                  <w:tcW w:w="952" w:type="dxa"/>
                  <w:vMerge/>
                  <w:tcBorders>
                    <w:top w:val="nil"/>
                    <w:left w:val="single" w:sz="8" w:space="0" w:color="auto"/>
                    <w:bottom w:val="single" w:sz="8" w:space="0" w:color="000000"/>
                    <w:right w:val="single" w:sz="8" w:space="0" w:color="auto"/>
                  </w:tcBorders>
                  <w:vAlign w:val="center"/>
                  <w:hideMark/>
                </w:tcPr>
                <w:p w14:paraId="558A633D"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02F068A2"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9401E5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5BD9DAB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climatización</w:t>
                  </w:r>
                </w:p>
              </w:tc>
              <w:tc>
                <w:tcPr>
                  <w:tcW w:w="952" w:type="dxa"/>
                  <w:vMerge/>
                  <w:tcBorders>
                    <w:top w:val="nil"/>
                    <w:left w:val="single" w:sz="8" w:space="0" w:color="auto"/>
                    <w:bottom w:val="single" w:sz="8" w:space="0" w:color="000000"/>
                    <w:right w:val="single" w:sz="8" w:space="0" w:color="auto"/>
                  </w:tcBorders>
                  <w:vAlign w:val="center"/>
                  <w:hideMark/>
                </w:tcPr>
                <w:p w14:paraId="4FA8346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7F53FFB" w14:textId="77777777" w:rsidTr="00E05B31">
              <w:trPr>
                <w:trHeight w:val="34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5BEACE50" w14:textId="77777777" w:rsidR="00D05224" w:rsidRPr="006916FA" w:rsidRDefault="00D05224" w:rsidP="00D05224">
                  <w:pP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single" w:sz="8" w:space="0" w:color="auto"/>
                  </w:tcBorders>
                  <w:shd w:val="clear" w:color="000000" w:fill="FFFFFF"/>
                  <w:vAlign w:val="center"/>
                  <w:hideMark/>
                </w:tcPr>
                <w:p w14:paraId="59F9CD7F"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(2.8)</w:t>
                  </w:r>
                </w:p>
              </w:tc>
              <w:tc>
                <w:tcPr>
                  <w:tcW w:w="952" w:type="dxa"/>
                  <w:tcBorders>
                    <w:top w:val="nil"/>
                    <w:left w:val="nil"/>
                    <w:bottom w:val="single" w:sz="8" w:space="0" w:color="auto"/>
                    <w:right w:val="single" w:sz="8" w:space="0" w:color="auto"/>
                  </w:tcBorders>
                  <w:shd w:val="clear" w:color="000000" w:fill="D9E1F2"/>
                  <w:vAlign w:val="center"/>
                  <w:hideMark/>
                </w:tcPr>
                <w:p w14:paraId="5F4D6A56"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30985A46" w14:textId="77777777" w:rsidTr="00E05B31">
              <w:trPr>
                <w:trHeight w:val="345"/>
              </w:trPr>
              <w:tc>
                <w:tcPr>
                  <w:tcW w:w="680" w:type="dxa"/>
                  <w:vMerge w:val="restart"/>
                  <w:tcBorders>
                    <w:top w:val="nil"/>
                    <w:left w:val="single" w:sz="8" w:space="0" w:color="auto"/>
                    <w:bottom w:val="nil"/>
                    <w:right w:val="single" w:sz="8" w:space="0" w:color="auto"/>
                  </w:tcBorders>
                  <w:shd w:val="clear" w:color="000000" w:fill="D9E1F2"/>
                  <w:noWrap/>
                  <w:vAlign w:val="center"/>
                  <w:hideMark/>
                </w:tcPr>
                <w:p w14:paraId="56A458BF"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2,9</w:t>
                  </w:r>
                </w:p>
              </w:tc>
              <w:tc>
                <w:tcPr>
                  <w:tcW w:w="8246" w:type="dxa"/>
                  <w:tcBorders>
                    <w:top w:val="nil"/>
                    <w:left w:val="nil"/>
                    <w:bottom w:val="single" w:sz="8" w:space="0" w:color="auto"/>
                    <w:right w:val="single" w:sz="8" w:space="0" w:color="auto"/>
                  </w:tcBorders>
                  <w:shd w:val="clear" w:color="000000" w:fill="D9E2F3"/>
                  <w:vAlign w:val="center"/>
                  <w:hideMark/>
                </w:tcPr>
                <w:p w14:paraId="79ED8C0C"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en Gases</w:t>
                  </w:r>
                </w:p>
              </w:tc>
              <w:tc>
                <w:tcPr>
                  <w:tcW w:w="952" w:type="dxa"/>
                  <w:tcBorders>
                    <w:top w:val="nil"/>
                    <w:left w:val="nil"/>
                    <w:bottom w:val="single" w:sz="8" w:space="0" w:color="auto"/>
                    <w:right w:val="single" w:sz="8" w:space="0" w:color="auto"/>
                  </w:tcBorders>
                  <w:shd w:val="clear" w:color="000000" w:fill="D9E2F3"/>
                  <w:vAlign w:val="center"/>
                  <w:hideMark/>
                </w:tcPr>
                <w:p w14:paraId="2922A172"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2A28EE35" w14:textId="77777777" w:rsidTr="00E05B31">
              <w:trPr>
                <w:trHeight w:val="315"/>
              </w:trPr>
              <w:tc>
                <w:tcPr>
                  <w:tcW w:w="680" w:type="dxa"/>
                  <w:vMerge/>
                  <w:tcBorders>
                    <w:top w:val="nil"/>
                    <w:left w:val="single" w:sz="8" w:space="0" w:color="auto"/>
                    <w:bottom w:val="nil"/>
                    <w:right w:val="single" w:sz="8" w:space="0" w:color="auto"/>
                  </w:tcBorders>
                  <w:vAlign w:val="center"/>
                  <w:hideMark/>
                </w:tcPr>
                <w:p w14:paraId="5FCBEA5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CE94327"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0BC1F03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43C221B2" w14:textId="77777777" w:rsidTr="00E05B31">
              <w:trPr>
                <w:trHeight w:val="345"/>
              </w:trPr>
              <w:tc>
                <w:tcPr>
                  <w:tcW w:w="680" w:type="dxa"/>
                  <w:vMerge/>
                  <w:tcBorders>
                    <w:top w:val="nil"/>
                    <w:left w:val="single" w:sz="8" w:space="0" w:color="auto"/>
                    <w:bottom w:val="nil"/>
                    <w:right w:val="single" w:sz="8" w:space="0" w:color="auto"/>
                  </w:tcBorders>
                  <w:vAlign w:val="center"/>
                  <w:hideMark/>
                </w:tcPr>
                <w:p w14:paraId="7F472FA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8FB458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afín a Ingeniería del Gas</w:t>
                  </w:r>
                </w:p>
              </w:tc>
              <w:tc>
                <w:tcPr>
                  <w:tcW w:w="952" w:type="dxa"/>
                  <w:vMerge/>
                  <w:tcBorders>
                    <w:top w:val="nil"/>
                    <w:left w:val="single" w:sz="8" w:space="0" w:color="auto"/>
                    <w:bottom w:val="single" w:sz="8" w:space="0" w:color="000000"/>
                    <w:right w:val="single" w:sz="8" w:space="0" w:color="auto"/>
                  </w:tcBorders>
                  <w:vAlign w:val="center"/>
                  <w:hideMark/>
                </w:tcPr>
                <w:p w14:paraId="0AA7004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300CC46" w14:textId="77777777" w:rsidTr="00E05B31">
              <w:trPr>
                <w:trHeight w:val="315"/>
              </w:trPr>
              <w:tc>
                <w:tcPr>
                  <w:tcW w:w="680" w:type="dxa"/>
                  <w:vMerge/>
                  <w:tcBorders>
                    <w:top w:val="nil"/>
                    <w:left w:val="single" w:sz="8" w:space="0" w:color="auto"/>
                    <w:bottom w:val="nil"/>
                    <w:right w:val="single" w:sz="8" w:space="0" w:color="auto"/>
                  </w:tcBorders>
                  <w:vAlign w:val="center"/>
                  <w:hideMark/>
                </w:tcPr>
                <w:p w14:paraId="0993803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AAA4339"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70E1D6F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355A34F2" w14:textId="77777777" w:rsidTr="00E05B31">
              <w:trPr>
                <w:trHeight w:val="345"/>
              </w:trPr>
              <w:tc>
                <w:tcPr>
                  <w:tcW w:w="680" w:type="dxa"/>
                  <w:vMerge/>
                  <w:tcBorders>
                    <w:top w:val="nil"/>
                    <w:left w:val="single" w:sz="8" w:space="0" w:color="auto"/>
                    <w:bottom w:val="nil"/>
                    <w:right w:val="single" w:sz="8" w:space="0" w:color="auto"/>
                  </w:tcBorders>
                  <w:vAlign w:val="center"/>
                  <w:hideMark/>
                </w:tcPr>
                <w:p w14:paraId="70A96DB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EE3394F"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5E1A6324"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F60F0C1" w14:textId="77777777" w:rsidTr="00E05B31">
              <w:trPr>
                <w:trHeight w:val="315"/>
              </w:trPr>
              <w:tc>
                <w:tcPr>
                  <w:tcW w:w="680" w:type="dxa"/>
                  <w:vMerge/>
                  <w:tcBorders>
                    <w:top w:val="nil"/>
                    <w:left w:val="single" w:sz="8" w:space="0" w:color="auto"/>
                    <w:bottom w:val="nil"/>
                    <w:right w:val="single" w:sz="8" w:space="0" w:color="auto"/>
                  </w:tcBorders>
                  <w:vAlign w:val="center"/>
                  <w:hideMark/>
                </w:tcPr>
                <w:p w14:paraId="60ADEBB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B3900CF"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24E0CE8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104049D9" w14:textId="77777777" w:rsidTr="00E05B31">
              <w:trPr>
                <w:trHeight w:val="330"/>
              </w:trPr>
              <w:tc>
                <w:tcPr>
                  <w:tcW w:w="680" w:type="dxa"/>
                  <w:vMerge/>
                  <w:tcBorders>
                    <w:top w:val="nil"/>
                    <w:left w:val="single" w:sz="8" w:space="0" w:color="auto"/>
                    <w:bottom w:val="nil"/>
                    <w:right w:val="single" w:sz="8" w:space="0" w:color="auto"/>
                  </w:tcBorders>
                  <w:vAlign w:val="center"/>
                  <w:hideMark/>
                </w:tcPr>
                <w:p w14:paraId="25010DC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347A7A30"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59AE56AE"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A6373F7" w14:textId="77777777" w:rsidTr="00E05B31">
              <w:trPr>
                <w:trHeight w:val="330"/>
              </w:trPr>
              <w:tc>
                <w:tcPr>
                  <w:tcW w:w="680" w:type="dxa"/>
                  <w:vMerge/>
                  <w:tcBorders>
                    <w:top w:val="nil"/>
                    <w:left w:val="single" w:sz="8" w:space="0" w:color="auto"/>
                    <w:bottom w:val="nil"/>
                    <w:right w:val="single" w:sz="8" w:space="0" w:color="auto"/>
                  </w:tcBorders>
                  <w:vAlign w:val="center"/>
                  <w:hideMark/>
                </w:tcPr>
                <w:p w14:paraId="0D5DCE3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62BDF424"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Proyectista. </w:t>
                  </w:r>
                </w:p>
              </w:tc>
              <w:tc>
                <w:tcPr>
                  <w:tcW w:w="952" w:type="dxa"/>
                  <w:vMerge/>
                  <w:tcBorders>
                    <w:top w:val="nil"/>
                    <w:left w:val="single" w:sz="8" w:space="0" w:color="auto"/>
                    <w:bottom w:val="single" w:sz="8" w:space="0" w:color="000000"/>
                    <w:right w:val="single" w:sz="8" w:space="0" w:color="auto"/>
                  </w:tcBorders>
                  <w:vAlign w:val="center"/>
                  <w:hideMark/>
                </w:tcPr>
                <w:p w14:paraId="2C4BFE3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0A92866" w14:textId="77777777" w:rsidTr="00E05B31">
              <w:trPr>
                <w:trHeight w:val="330"/>
              </w:trPr>
              <w:tc>
                <w:tcPr>
                  <w:tcW w:w="680" w:type="dxa"/>
                  <w:vMerge/>
                  <w:tcBorders>
                    <w:top w:val="nil"/>
                    <w:left w:val="single" w:sz="8" w:space="0" w:color="auto"/>
                    <w:bottom w:val="nil"/>
                    <w:right w:val="single" w:sz="8" w:space="0" w:color="auto"/>
                  </w:tcBorders>
                  <w:vAlign w:val="center"/>
                  <w:hideMark/>
                </w:tcPr>
                <w:p w14:paraId="5464C69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39234C13"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952" w:type="dxa"/>
                  <w:vMerge/>
                  <w:tcBorders>
                    <w:top w:val="nil"/>
                    <w:left w:val="single" w:sz="8" w:space="0" w:color="auto"/>
                    <w:bottom w:val="single" w:sz="8" w:space="0" w:color="000000"/>
                    <w:right w:val="single" w:sz="8" w:space="0" w:color="auto"/>
                  </w:tcBorders>
                  <w:vAlign w:val="center"/>
                  <w:hideMark/>
                </w:tcPr>
                <w:p w14:paraId="1A2A37BE"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8DC26A1" w14:textId="77777777" w:rsidTr="00E05B31">
              <w:trPr>
                <w:trHeight w:val="675"/>
              </w:trPr>
              <w:tc>
                <w:tcPr>
                  <w:tcW w:w="680" w:type="dxa"/>
                  <w:tcBorders>
                    <w:top w:val="nil"/>
                    <w:left w:val="single" w:sz="8" w:space="0" w:color="auto"/>
                    <w:bottom w:val="single" w:sz="8" w:space="0" w:color="000000"/>
                    <w:right w:val="single" w:sz="8" w:space="0" w:color="auto"/>
                  </w:tcBorders>
                  <w:shd w:val="clear" w:color="000000" w:fill="D9E1F2"/>
                  <w:noWrap/>
                  <w:vAlign w:val="center"/>
                  <w:hideMark/>
                </w:tcPr>
                <w:p w14:paraId="547FA99E" w14:textId="77777777" w:rsidR="00D05224" w:rsidRPr="006916FA" w:rsidRDefault="00D05224" w:rsidP="00D05224">
                  <w:pP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single" w:sz="8" w:space="0" w:color="auto"/>
                  </w:tcBorders>
                  <w:shd w:val="clear" w:color="auto" w:fill="auto"/>
                  <w:vAlign w:val="center"/>
                  <w:hideMark/>
                </w:tcPr>
                <w:p w14:paraId="409B0710"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sistemas gas natural y/o gas licuado de petróleo y/o gases medicinales</w:t>
                  </w:r>
                </w:p>
              </w:tc>
              <w:tc>
                <w:tcPr>
                  <w:tcW w:w="952" w:type="dxa"/>
                  <w:vMerge/>
                  <w:tcBorders>
                    <w:top w:val="nil"/>
                    <w:left w:val="single" w:sz="8" w:space="0" w:color="auto"/>
                    <w:bottom w:val="single" w:sz="8" w:space="0" w:color="000000"/>
                    <w:right w:val="single" w:sz="8" w:space="0" w:color="auto"/>
                  </w:tcBorders>
                  <w:vAlign w:val="center"/>
                  <w:hideMark/>
                </w:tcPr>
                <w:p w14:paraId="166AC389"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19B617F"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50C2A962"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56E8E599"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(2.9)</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3FBD05FC"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1B728F0F"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0F833E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2,10</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5CEB2A69"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Biomédico</w:t>
                  </w:r>
                </w:p>
              </w:tc>
              <w:tc>
                <w:tcPr>
                  <w:tcW w:w="952" w:type="dxa"/>
                  <w:tcBorders>
                    <w:top w:val="nil"/>
                    <w:left w:val="nil"/>
                    <w:bottom w:val="single" w:sz="8" w:space="0" w:color="auto"/>
                    <w:right w:val="single" w:sz="8" w:space="0" w:color="auto"/>
                  </w:tcBorders>
                  <w:shd w:val="clear" w:color="000000" w:fill="D9E1F2"/>
                  <w:vAlign w:val="center"/>
                  <w:hideMark/>
                </w:tcPr>
                <w:p w14:paraId="44C6D8A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64EF5375"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4E6E6C1"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92F2558"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20B899C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77019B00" w14:textId="77777777" w:rsidTr="00E05B31">
              <w:trPr>
                <w:trHeight w:val="67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C61A13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873BD6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en ingeniería clínica o infraestructura hospitalaria</w:t>
                  </w:r>
                </w:p>
              </w:tc>
              <w:tc>
                <w:tcPr>
                  <w:tcW w:w="952" w:type="dxa"/>
                  <w:vMerge/>
                  <w:tcBorders>
                    <w:top w:val="nil"/>
                    <w:left w:val="single" w:sz="8" w:space="0" w:color="auto"/>
                    <w:bottom w:val="single" w:sz="8" w:space="0" w:color="000000"/>
                    <w:right w:val="single" w:sz="8" w:space="0" w:color="auto"/>
                  </w:tcBorders>
                  <w:vAlign w:val="center"/>
                  <w:hideMark/>
                </w:tcPr>
                <w:p w14:paraId="6B354E1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56DCE2F"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3A4365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DC4FA9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28CDACE0"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3B9C365B"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08BE5D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1FD8A93"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4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56BA13F3"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52DA569"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2DE1C2B"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DEB9907"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625A81A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5DE631E0"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32F85A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5126858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4DDE22B4"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D4621BE"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3143A1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A05446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equipamiento Médico.</w:t>
                  </w:r>
                </w:p>
              </w:tc>
              <w:tc>
                <w:tcPr>
                  <w:tcW w:w="952" w:type="dxa"/>
                  <w:vMerge/>
                  <w:tcBorders>
                    <w:top w:val="nil"/>
                    <w:left w:val="single" w:sz="8" w:space="0" w:color="auto"/>
                    <w:bottom w:val="single" w:sz="8" w:space="0" w:color="000000"/>
                    <w:right w:val="single" w:sz="8" w:space="0" w:color="auto"/>
                  </w:tcBorders>
                  <w:vAlign w:val="center"/>
                  <w:hideMark/>
                </w:tcPr>
                <w:p w14:paraId="571EA253"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6F9A5FE" w14:textId="77777777" w:rsidTr="00E05B31">
              <w:trPr>
                <w:trHeight w:val="66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6895CD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2EBAEC96"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Responsable de instalaciones y/o mantenimiento de equipo médico.</w:t>
                  </w:r>
                </w:p>
              </w:tc>
              <w:tc>
                <w:tcPr>
                  <w:tcW w:w="952" w:type="dxa"/>
                  <w:vMerge/>
                  <w:tcBorders>
                    <w:top w:val="nil"/>
                    <w:left w:val="single" w:sz="8" w:space="0" w:color="auto"/>
                    <w:bottom w:val="single" w:sz="8" w:space="0" w:color="000000"/>
                    <w:right w:val="single" w:sz="8" w:space="0" w:color="auto"/>
                  </w:tcBorders>
                  <w:vAlign w:val="center"/>
                  <w:hideMark/>
                </w:tcPr>
                <w:p w14:paraId="5412F97A"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FF0C93C"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261F7F5"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372676A"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952" w:type="dxa"/>
                  <w:vMerge/>
                  <w:tcBorders>
                    <w:top w:val="nil"/>
                    <w:left w:val="single" w:sz="8" w:space="0" w:color="auto"/>
                    <w:bottom w:val="single" w:sz="8" w:space="0" w:color="000000"/>
                    <w:right w:val="single" w:sz="8" w:space="0" w:color="auto"/>
                  </w:tcBorders>
                  <w:vAlign w:val="center"/>
                  <w:hideMark/>
                </w:tcPr>
                <w:p w14:paraId="36F63F8D"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4AB0920"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7364C16F"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7B5DB9D4"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(2.10)</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55AEF99E"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3D997AF7"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2089EB97"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2,11</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661FC6F6"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Medico Salubrista </w:t>
                  </w:r>
                </w:p>
              </w:tc>
              <w:tc>
                <w:tcPr>
                  <w:tcW w:w="952" w:type="dxa"/>
                  <w:tcBorders>
                    <w:top w:val="nil"/>
                    <w:left w:val="nil"/>
                    <w:bottom w:val="single" w:sz="8" w:space="0" w:color="auto"/>
                    <w:right w:val="single" w:sz="8" w:space="0" w:color="auto"/>
                  </w:tcBorders>
                  <w:shd w:val="clear" w:color="000000" w:fill="D9E1F2"/>
                  <w:vAlign w:val="center"/>
                  <w:hideMark/>
                </w:tcPr>
                <w:p w14:paraId="6C20B3A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48529437"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40F397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171C34A5"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1C4A13"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7DF24C3B"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30CEF9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4250B6D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Gestión Hospitalaria </w:t>
                  </w:r>
                </w:p>
              </w:tc>
              <w:tc>
                <w:tcPr>
                  <w:tcW w:w="952" w:type="dxa"/>
                  <w:vMerge/>
                  <w:tcBorders>
                    <w:top w:val="nil"/>
                    <w:left w:val="single" w:sz="8" w:space="0" w:color="auto"/>
                    <w:bottom w:val="single" w:sz="8" w:space="0" w:color="000000"/>
                    <w:right w:val="single" w:sz="8" w:space="0" w:color="auto"/>
                  </w:tcBorders>
                  <w:vAlign w:val="center"/>
                  <w:hideMark/>
                </w:tcPr>
                <w:p w14:paraId="2D8261E5"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344C13A"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3635C8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25E2ADCC"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32286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7A80AA9D"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FB57E5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00BC0F19"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499BD67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40E4F1C"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51E449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653A42EC"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26516C"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3ECEE155"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3FDCBD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0A8131A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195A7889"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BAB4780"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1A7513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2AE4AFC9"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Profesional en Gestión hospitalaria. </w:t>
                  </w:r>
                </w:p>
              </w:tc>
              <w:tc>
                <w:tcPr>
                  <w:tcW w:w="952" w:type="dxa"/>
                  <w:vMerge/>
                  <w:tcBorders>
                    <w:top w:val="nil"/>
                    <w:left w:val="single" w:sz="8" w:space="0" w:color="auto"/>
                    <w:bottom w:val="single" w:sz="8" w:space="0" w:color="000000"/>
                    <w:right w:val="single" w:sz="8" w:space="0" w:color="auto"/>
                  </w:tcBorders>
                  <w:vAlign w:val="center"/>
                  <w:hideMark/>
                </w:tcPr>
                <w:p w14:paraId="223879F4"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3075CD2"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4E2ECB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30A0F696"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Profesional en manejo de proyectos en salud. </w:t>
                  </w:r>
                </w:p>
              </w:tc>
              <w:tc>
                <w:tcPr>
                  <w:tcW w:w="952" w:type="dxa"/>
                  <w:vMerge/>
                  <w:tcBorders>
                    <w:top w:val="nil"/>
                    <w:left w:val="single" w:sz="8" w:space="0" w:color="auto"/>
                    <w:bottom w:val="single" w:sz="8" w:space="0" w:color="000000"/>
                    <w:right w:val="single" w:sz="8" w:space="0" w:color="auto"/>
                  </w:tcBorders>
                  <w:vAlign w:val="center"/>
                  <w:hideMark/>
                </w:tcPr>
                <w:p w14:paraId="2A20AFD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62ED9C8"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C80AC3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vAlign w:val="center"/>
                  <w:hideMark/>
                </w:tcPr>
                <w:p w14:paraId="3F5BC89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Profesional en planificación hospitalaria.   </w:t>
                  </w:r>
                </w:p>
              </w:tc>
              <w:tc>
                <w:tcPr>
                  <w:tcW w:w="952" w:type="dxa"/>
                  <w:vMerge/>
                  <w:tcBorders>
                    <w:top w:val="nil"/>
                    <w:left w:val="single" w:sz="8" w:space="0" w:color="auto"/>
                    <w:bottom w:val="single" w:sz="8" w:space="0" w:color="000000"/>
                    <w:right w:val="single" w:sz="8" w:space="0" w:color="auto"/>
                  </w:tcBorders>
                  <w:vAlign w:val="center"/>
                  <w:hideMark/>
                </w:tcPr>
                <w:p w14:paraId="3F2A55EA"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109847E" w14:textId="77777777" w:rsidTr="00E05B31">
              <w:trPr>
                <w:trHeight w:val="34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5E65BD73" w14:textId="77777777" w:rsidR="00D05224" w:rsidRPr="006916FA" w:rsidRDefault="00D05224" w:rsidP="00D05224">
                  <w:pP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single" w:sz="8" w:space="0" w:color="auto"/>
                  </w:tcBorders>
                  <w:shd w:val="clear" w:color="000000" w:fill="FFFFFF"/>
                  <w:vAlign w:val="center"/>
                  <w:hideMark/>
                </w:tcPr>
                <w:p w14:paraId="0021BEEC"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(2.11)</w:t>
                  </w:r>
                </w:p>
              </w:tc>
              <w:tc>
                <w:tcPr>
                  <w:tcW w:w="952" w:type="dxa"/>
                  <w:tcBorders>
                    <w:top w:val="nil"/>
                    <w:left w:val="nil"/>
                    <w:bottom w:val="single" w:sz="8" w:space="0" w:color="auto"/>
                    <w:right w:val="single" w:sz="8" w:space="0" w:color="auto"/>
                  </w:tcBorders>
                  <w:shd w:val="clear" w:color="000000" w:fill="DEEAF6"/>
                  <w:vAlign w:val="center"/>
                  <w:hideMark/>
                </w:tcPr>
                <w:p w14:paraId="29A6048E"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6FA42D39" w14:textId="77777777" w:rsidTr="00E05B31">
              <w:trPr>
                <w:trHeight w:val="345"/>
              </w:trPr>
              <w:tc>
                <w:tcPr>
                  <w:tcW w:w="680" w:type="dxa"/>
                  <w:vMerge w:val="restart"/>
                  <w:tcBorders>
                    <w:top w:val="nil"/>
                    <w:left w:val="single" w:sz="8" w:space="0" w:color="auto"/>
                    <w:bottom w:val="nil"/>
                    <w:right w:val="single" w:sz="8" w:space="0" w:color="auto"/>
                  </w:tcBorders>
                  <w:shd w:val="clear" w:color="000000" w:fill="D9E1F2"/>
                  <w:noWrap/>
                  <w:vAlign w:val="center"/>
                  <w:hideMark/>
                </w:tcPr>
                <w:p w14:paraId="452CB3E2"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2,12</w:t>
                  </w:r>
                </w:p>
              </w:tc>
              <w:tc>
                <w:tcPr>
                  <w:tcW w:w="8246" w:type="dxa"/>
                  <w:tcBorders>
                    <w:top w:val="nil"/>
                    <w:left w:val="nil"/>
                    <w:bottom w:val="single" w:sz="8" w:space="0" w:color="auto"/>
                    <w:right w:val="single" w:sz="8" w:space="0" w:color="auto"/>
                  </w:tcBorders>
                  <w:shd w:val="clear" w:color="000000" w:fill="D9E1F2"/>
                  <w:vAlign w:val="center"/>
                  <w:hideMark/>
                </w:tcPr>
                <w:p w14:paraId="5EFDC455" w14:textId="77777777" w:rsidR="00D05224" w:rsidRPr="006916FA" w:rsidRDefault="00D05224" w:rsidP="00D05224">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Físico Medico</w:t>
                  </w:r>
                </w:p>
              </w:tc>
              <w:tc>
                <w:tcPr>
                  <w:tcW w:w="952" w:type="dxa"/>
                  <w:tcBorders>
                    <w:top w:val="nil"/>
                    <w:left w:val="nil"/>
                    <w:bottom w:val="single" w:sz="8" w:space="0" w:color="auto"/>
                    <w:right w:val="single" w:sz="8" w:space="0" w:color="auto"/>
                  </w:tcBorders>
                  <w:shd w:val="clear" w:color="000000" w:fill="D9E1F2"/>
                  <w:vAlign w:val="center"/>
                  <w:hideMark/>
                </w:tcPr>
                <w:p w14:paraId="4861EBE9"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7AC988E6" w14:textId="77777777" w:rsidTr="00E05B31">
              <w:trPr>
                <w:trHeight w:val="315"/>
              </w:trPr>
              <w:tc>
                <w:tcPr>
                  <w:tcW w:w="680" w:type="dxa"/>
                  <w:vMerge/>
                  <w:tcBorders>
                    <w:top w:val="nil"/>
                    <w:left w:val="single" w:sz="8" w:space="0" w:color="auto"/>
                    <w:bottom w:val="nil"/>
                    <w:right w:val="single" w:sz="8" w:space="0" w:color="auto"/>
                  </w:tcBorders>
                  <w:vAlign w:val="center"/>
                  <w:hideMark/>
                </w:tcPr>
                <w:p w14:paraId="0867CCE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12CBB06"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7C0F876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4D112138" w14:textId="77777777" w:rsidTr="00E05B31">
              <w:trPr>
                <w:trHeight w:val="345"/>
              </w:trPr>
              <w:tc>
                <w:tcPr>
                  <w:tcW w:w="680" w:type="dxa"/>
                  <w:vMerge/>
                  <w:tcBorders>
                    <w:top w:val="nil"/>
                    <w:left w:val="single" w:sz="8" w:space="0" w:color="auto"/>
                    <w:bottom w:val="nil"/>
                    <w:right w:val="single" w:sz="8" w:space="0" w:color="auto"/>
                  </w:tcBorders>
                  <w:vAlign w:val="center"/>
                  <w:hideMark/>
                </w:tcPr>
                <w:p w14:paraId="2095D8B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FA7B362" w14:textId="77777777" w:rsidR="00D05224" w:rsidRPr="006916FA" w:rsidRDefault="00D05224" w:rsidP="00D05224">
                  <w:pPr>
                    <w:jc w:val="both"/>
                    <w:rPr>
                      <w:rFonts w:ascii="Century Gothic" w:hAnsi="Century Gothic" w:cs="Calibri"/>
                      <w:color w:val="000000"/>
                      <w:sz w:val="22"/>
                      <w:szCs w:val="22"/>
                      <w:lang w:val="es-BO" w:eastAsia="es-BO"/>
                    </w:rPr>
                  </w:pPr>
                  <w:proofErr w:type="spellStart"/>
                  <w:r w:rsidRPr="006916FA">
                    <w:rPr>
                      <w:rFonts w:ascii="Century Gothic" w:hAnsi="Century Gothic" w:cs="Calibri"/>
                      <w:color w:val="000000"/>
                      <w:sz w:val="22"/>
                      <w:szCs w:val="22"/>
                      <w:lang w:val="es-BO" w:eastAsia="es-BO"/>
                    </w:rPr>
                    <w:t>Maestria</w:t>
                  </w:r>
                  <w:proofErr w:type="spellEnd"/>
                  <w:r w:rsidRPr="006916FA">
                    <w:rPr>
                      <w:rFonts w:ascii="Century Gothic" w:hAnsi="Century Gothic" w:cs="Calibri"/>
                      <w:color w:val="000000"/>
                      <w:sz w:val="22"/>
                      <w:szCs w:val="22"/>
                      <w:lang w:val="es-BO" w:eastAsia="es-BO"/>
                    </w:rPr>
                    <w:t xml:space="preserve"> en </w:t>
                  </w:r>
                  <w:proofErr w:type="spellStart"/>
                  <w:r w:rsidRPr="006916FA">
                    <w:rPr>
                      <w:rFonts w:ascii="Century Gothic" w:hAnsi="Century Gothic" w:cs="Calibri"/>
                      <w:color w:val="000000"/>
                      <w:sz w:val="22"/>
                      <w:szCs w:val="22"/>
                      <w:lang w:val="es-BO" w:eastAsia="es-BO"/>
                    </w:rPr>
                    <w:t>Físca</w:t>
                  </w:r>
                  <w:proofErr w:type="spellEnd"/>
                  <w:r w:rsidRPr="006916FA">
                    <w:rPr>
                      <w:rFonts w:ascii="Century Gothic" w:hAnsi="Century Gothic" w:cs="Calibri"/>
                      <w:color w:val="000000"/>
                      <w:sz w:val="22"/>
                      <w:szCs w:val="22"/>
                      <w:lang w:val="es-BO" w:eastAsia="es-BO"/>
                    </w:rPr>
                    <w:t xml:space="preserve"> Médica o Radio Física</w:t>
                  </w:r>
                </w:p>
              </w:tc>
              <w:tc>
                <w:tcPr>
                  <w:tcW w:w="952" w:type="dxa"/>
                  <w:vMerge/>
                  <w:tcBorders>
                    <w:top w:val="nil"/>
                    <w:left w:val="single" w:sz="8" w:space="0" w:color="auto"/>
                    <w:bottom w:val="single" w:sz="8" w:space="0" w:color="000000"/>
                    <w:right w:val="single" w:sz="8" w:space="0" w:color="auto"/>
                  </w:tcBorders>
                  <w:vAlign w:val="center"/>
                  <w:hideMark/>
                </w:tcPr>
                <w:p w14:paraId="4F99745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49BA7B4" w14:textId="77777777" w:rsidTr="00E05B31">
              <w:trPr>
                <w:trHeight w:val="315"/>
              </w:trPr>
              <w:tc>
                <w:tcPr>
                  <w:tcW w:w="680" w:type="dxa"/>
                  <w:vMerge/>
                  <w:tcBorders>
                    <w:top w:val="nil"/>
                    <w:left w:val="single" w:sz="8" w:space="0" w:color="auto"/>
                    <w:bottom w:val="nil"/>
                    <w:right w:val="single" w:sz="8" w:space="0" w:color="auto"/>
                  </w:tcBorders>
                  <w:vAlign w:val="center"/>
                  <w:hideMark/>
                </w:tcPr>
                <w:p w14:paraId="2534459A"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15ED9C5"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0ED53695"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657F8493" w14:textId="77777777" w:rsidTr="00E05B31">
              <w:trPr>
                <w:trHeight w:val="345"/>
              </w:trPr>
              <w:tc>
                <w:tcPr>
                  <w:tcW w:w="680" w:type="dxa"/>
                  <w:vMerge/>
                  <w:tcBorders>
                    <w:top w:val="nil"/>
                    <w:left w:val="single" w:sz="8" w:space="0" w:color="auto"/>
                    <w:bottom w:val="nil"/>
                    <w:right w:val="single" w:sz="8" w:space="0" w:color="auto"/>
                  </w:tcBorders>
                  <w:vAlign w:val="center"/>
                  <w:hideMark/>
                </w:tcPr>
                <w:p w14:paraId="027D795D"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2A59784"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5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45B2554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C971B9A" w14:textId="77777777" w:rsidTr="00E05B31">
              <w:trPr>
                <w:trHeight w:val="315"/>
              </w:trPr>
              <w:tc>
                <w:tcPr>
                  <w:tcW w:w="680" w:type="dxa"/>
                  <w:vMerge/>
                  <w:tcBorders>
                    <w:top w:val="nil"/>
                    <w:left w:val="single" w:sz="8" w:space="0" w:color="auto"/>
                    <w:bottom w:val="nil"/>
                    <w:right w:val="single" w:sz="8" w:space="0" w:color="auto"/>
                  </w:tcBorders>
                  <w:vAlign w:val="center"/>
                  <w:hideMark/>
                </w:tcPr>
                <w:p w14:paraId="680DE32D"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77D1252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nil"/>
                    <w:bottom w:val="nil"/>
                    <w:right w:val="single" w:sz="8" w:space="0" w:color="auto"/>
                  </w:tcBorders>
                  <w:shd w:val="clear" w:color="auto" w:fill="auto"/>
                  <w:vAlign w:val="center"/>
                  <w:hideMark/>
                </w:tcPr>
                <w:p w14:paraId="2D8AB03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44E5488F" w14:textId="77777777" w:rsidTr="00E05B31">
              <w:trPr>
                <w:trHeight w:val="330"/>
              </w:trPr>
              <w:tc>
                <w:tcPr>
                  <w:tcW w:w="680" w:type="dxa"/>
                  <w:vMerge/>
                  <w:tcBorders>
                    <w:top w:val="nil"/>
                    <w:left w:val="single" w:sz="8" w:space="0" w:color="auto"/>
                    <w:bottom w:val="nil"/>
                    <w:right w:val="single" w:sz="8" w:space="0" w:color="auto"/>
                  </w:tcBorders>
                  <w:vAlign w:val="center"/>
                  <w:hideMark/>
                </w:tcPr>
                <w:p w14:paraId="0C0AB2D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117AEDE5"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nil"/>
                    <w:bottom w:val="nil"/>
                    <w:right w:val="single" w:sz="8" w:space="0" w:color="auto"/>
                  </w:tcBorders>
                  <w:vAlign w:val="center"/>
                  <w:hideMark/>
                </w:tcPr>
                <w:p w14:paraId="3405283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D6EDA1F" w14:textId="77777777" w:rsidTr="00E05B31">
              <w:trPr>
                <w:trHeight w:val="675"/>
              </w:trPr>
              <w:tc>
                <w:tcPr>
                  <w:tcW w:w="680" w:type="dxa"/>
                  <w:vMerge/>
                  <w:tcBorders>
                    <w:top w:val="nil"/>
                    <w:left w:val="single" w:sz="8" w:space="0" w:color="auto"/>
                    <w:bottom w:val="nil"/>
                    <w:right w:val="single" w:sz="8" w:space="0" w:color="auto"/>
                  </w:tcBorders>
                  <w:vAlign w:val="center"/>
                  <w:hideMark/>
                </w:tcPr>
                <w:p w14:paraId="2B1D69B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noWrap/>
                  <w:vAlign w:val="center"/>
                  <w:hideMark/>
                </w:tcPr>
                <w:p w14:paraId="226D9488" w14:textId="77777777" w:rsidR="00D05224" w:rsidRPr="006916FA" w:rsidRDefault="00D05224" w:rsidP="00D05224">
                  <w:pPr>
                    <w:jc w:val="both"/>
                    <w:rPr>
                      <w:rFonts w:ascii="Century Gothic" w:hAnsi="Century Gothic" w:cs="Calibri"/>
                      <w:color w:val="000000"/>
                      <w:sz w:val="22"/>
                      <w:szCs w:val="22"/>
                      <w:lang w:val="es-BO" w:eastAsia="es-BO"/>
                    </w:rPr>
                  </w:pPr>
                  <w:r>
                    <w:rPr>
                      <w:rFonts w:ascii="Century Gothic" w:hAnsi="Century Gothic" w:cs="Calibri"/>
                      <w:color w:val="000000"/>
                      <w:sz w:val="22"/>
                      <w:szCs w:val="22"/>
                      <w:lang w:val="es-BO" w:eastAsia="es-BO"/>
                    </w:rPr>
                    <w:t xml:space="preserve"> -     </w:t>
                  </w:r>
                  <w:proofErr w:type="spellStart"/>
                  <w:r>
                    <w:rPr>
                      <w:rFonts w:ascii="Century Gothic" w:hAnsi="Century Gothic" w:cs="Calibri"/>
                      <w:color w:val="000000"/>
                      <w:sz w:val="22"/>
                      <w:szCs w:val="22"/>
                      <w:lang w:val="es-BO" w:eastAsia="es-BO"/>
                    </w:rPr>
                    <w:t>Elaboracion</w:t>
                  </w:r>
                  <w:proofErr w:type="spellEnd"/>
                  <w:r>
                    <w:rPr>
                      <w:rFonts w:ascii="Century Gothic" w:hAnsi="Century Gothic" w:cs="Calibri"/>
                      <w:color w:val="000000"/>
                      <w:sz w:val="22"/>
                      <w:szCs w:val="22"/>
                      <w:lang w:val="es-BO" w:eastAsia="es-BO"/>
                    </w:rPr>
                    <w:t xml:space="preserve"> </w:t>
                  </w:r>
                  <w:r w:rsidRPr="006916FA">
                    <w:rPr>
                      <w:rFonts w:ascii="Century Gothic" w:hAnsi="Century Gothic" w:cs="Calibri"/>
                      <w:color w:val="000000"/>
                      <w:sz w:val="22"/>
                      <w:szCs w:val="22"/>
                      <w:lang w:val="es-BO" w:eastAsia="es-BO"/>
                    </w:rPr>
                    <w:t xml:space="preserve">o </w:t>
                  </w:r>
                  <w:proofErr w:type="spellStart"/>
                  <w:r w:rsidRPr="006916FA">
                    <w:rPr>
                      <w:rFonts w:ascii="Century Gothic" w:hAnsi="Century Gothic" w:cs="Calibri"/>
                      <w:color w:val="000000"/>
                      <w:sz w:val="22"/>
                      <w:szCs w:val="22"/>
                      <w:lang w:val="es-BO" w:eastAsia="es-BO"/>
                    </w:rPr>
                    <w:t>atencion</w:t>
                  </w:r>
                  <w:proofErr w:type="spellEnd"/>
                  <w:r w:rsidRPr="006916FA">
                    <w:rPr>
                      <w:rFonts w:ascii="Century Gothic" w:hAnsi="Century Gothic" w:cs="Calibri"/>
                      <w:color w:val="000000"/>
                      <w:sz w:val="22"/>
                      <w:szCs w:val="22"/>
                      <w:lang w:val="es-BO" w:eastAsia="es-BO"/>
                    </w:rPr>
                    <w:t xml:space="preserve"> de unidades o </w:t>
                  </w:r>
                  <w:proofErr w:type="spellStart"/>
                  <w:r w:rsidRPr="006916FA">
                    <w:rPr>
                      <w:rFonts w:ascii="Century Gothic" w:hAnsi="Century Gothic" w:cs="Calibri"/>
                      <w:color w:val="000000"/>
                      <w:sz w:val="22"/>
                      <w:szCs w:val="22"/>
                      <w:lang w:val="es-BO" w:eastAsia="es-BO"/>
                    </w:rPr>
                    <w:t>servivios</w:t>
                  </w:r>
                  <w:proofErr w:type="spellEnd"/>
                  <w:r w:rsidRPr="006916FA">
                    <w:rPr>
                      <w:rFonts w:ascii="Century Gothic" w:hAnsi="Century Gothic" w:cs="Calibri"/>
                      <w:color w:val="000000"/>
                      <w:sz w:val="22"/>
                      <w:szCs w:val="22"/>
                      <w:lang w:val="es-BO" w:eastAsia="es-BO"/>
                    </w:rPr>
                    <w:t xml:space="preserve"> </w:t>
                  </w:r>
                  <w:proofErr w:type="spellStart"/>
                  <w:r w:rsidRPr="006916FA">
                    <w:rPr>
                      <w:rFonts w:ascii="Century Gothic" w:hAnsi="Century Gothic" w:cs="Calibri"/>
                      <w:color w:val="000000"/>
                      <w:sz w:val="22"/>
                      <w:szCs w:val="22"/>
                      <w:lang w:val="es-BO" w:eastAsia="es-BO"/>
                    </w:rPr>
                    <w:t>oncologicos</w:t>
                  </w:r>
                  <w:proofErr w:type="spellEnd"/>
                </w:p>
              </w:tc>
              <w:tc>
                <w:tcPr>
                  <w:tcW w:w="952" w:type="dxa"/>
                  <w:vMerge/>
                  <w:tcBorders>
                    <w:top w:val="nil"/>
                    <w:left w:val="nil"/>
                    <w:bottom w:val="nil"/>
                    <w:right w:val="single" w:sz="8" w:space="0" w:color="auto"/>
                  </w:tcBorders>
                  <w:vAlign w:val="center"/>
                  <w:hideMark/>
                </w:tcPr>
                <w:p w14:paraId="60E7F354"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7E3F834" w14:textId="77777777" w:rsidTr="00E05B31">
              <w:trPr>
                <w:trHeight w:val="345"/>
              </w:trPr>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2B3B9"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single" w:sz="8" w:space="0" w:color="auto"/>
                    <w:left w:val="nil"/>
                    <w:bottom w:val="single" w:sz="8" w:space="0" w:color="auto"/>
                    <w:right w:val="nil"/>
                  </w:tcBorders>
                  <w:shd w:val="clear" w:color="auto" w:fill="auto"/>
                  <w:noWrap/>
                  <w:vAlign w:val="center"/>
                  <w:hideMark/>
                </w:tcPr>
                <w:p w14:paraId="42A59F97"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(2.13)</w:t>
                  </w:r>
                </w:p>
              </w:tc>
              <w:tc>
                <w:tcPr>
                  <w:tcW w:w="952"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66E84676"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43F41293" w14:textId="77777777" w:rsidTr="00E05B31">
              <w:trPr>
                <w:trHeight w:val="34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7FB5CCD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2,13</w:t>
                  </w:r>
                </w:p>
              </w:tc>
              <w:tc>
                <w:tcPr>
                  <w:tcW w:w="8246" w:type="dxa"/>
                  <w:tcBorders>
                    <w:top w:val="nil"/>
                    <w:left w:val="nil"/>
                    <w:bottom w:val="single" w:sz="8" w:space="0" w:color="auto"/>
                    <w:right w:val="single" w:sz="8" w:space="0" w:color="auto"/>
                  </w:tcBorders>
                  <w:shd w:val="clear" w:color="000000" w:fill="D9E1F2"/>
                  <w:vAlign w:val="center"/>
                  <w:hideMark/>
                </w:tcPr>
                <w:p w14:paraId="7C8027F2"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Ambiental</w:t>
                  </w:r>
                </w:p>
              </w:tc>
              <w:tc>
                <w:tcPr>
                  <w:tcW w:w="952" w:type="dxa"/>
                  <w:tcBorders>
                    <w:top w:val="nil"/>
                    <w:left w:val="nil"/>
                    <w:bottom w:val="single" w:sz="8" w:space="0" w:color="auto"/>
                    <w:right w:val="single" w:sz="8" w:space="0" w:color="auto"/>
                  </w:tcBorders>
                  <w:shd w:val="clear" w:color="000000" w:fill="D9E1F2"/>
                  <w:vAlign w:val="center"/>
                  <w:hideMark/>
                </w:tcPr>
                <w:p w14:paraId="5B89790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08F132CD"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5796AD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E059BD8"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387519"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5AAFBAE0" w14:textId="77777777" w:rsidTr="00E05B31">
              <w:trPr>
                <w:trHeight w:val="675"/>
              </w:trPr>
              <w:tc>
                <w:tcPr>
                  <w:tcW w:w="680" w:type="dxa"/>
                  <w:vMerge/>
                  <w:tcBorders>
                    <w:top w:val="nil"/>
                    <w:left w:val="single" w:sz="8" w:space="0" w:color="auto"/>
                    <w:bottom w:val="single" w:sz="8" w:space="0" w:color="000000"/>
                    <w:right w:val="single" w:sz="8" w:space="0" w:color="auto"/>
                  </w:tcBorders>
                  <w:vAlign w:val="center"/>
                  <w:hideMark/>
                </w:tcPr>
                <w:p w14:paraId="2836997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1AA76DF"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gestión, elaboración y evaluación de estudio ambiental </w:t>
                  </w:r>
                </w:p>
              </w:tc>
              <w:tc>
                <w:tcPr>
                  <w:tcW w:w="952" w:type="dxa"/>
                  <w:vMerge/>
                  <w:tcBorders>
                    <w:top w:val="nil"/>
                    <w:left w:val="single" w:sz="8" w:space="0" w:color="auto"/>
                    <w:bottom w:val="single" w:sz="8" w:space="0" w:color="000000"/>
                    <w:right w:val="single" w:sz="8" w:space="0" w:color="auto"/>
                  </w:tcBorders>
                  <w:vAlign w:val="center"/>
                  <w:hideMark/>
                </w:tcPr>
                <w:p w14:paraId="139F208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B1136BA"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22A1096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6F38393"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170B643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14C40663" w14:textId="77777777" w:rsidTr="00E05B31">
              <w:trPr>
                <w:trHeight w:val="345"/>
              </w:trPr>
              <w:tc>
                <w:tcPr>
                  <w:tcW w:w="680" w:type="dxa"/>
                  <w:vMerge/>
                  <w:tcBorders>
                    <w:top w:val="nil"/>
                    <w:left w:val="single" w:sz="8" w:space="0" w:color="auto"/>
                    <w:bottom w:val="single" w:sz="8" w:space="0" w:color="000000"/>
                    <w:right w:val="single" w:sz="8" w:space="0" w:color="auto"/>
                  </w:tcBorders>
                  <w:vAlign w:val="center"/>
                  <w:hideMark/>
                </w:tcPr>
                <w:p w14:paraId="4E6D4AB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1D95EA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1B11CBCC"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7F089803"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3F35BD10"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0BA2D207"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00600767"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20DB2CEB"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07BCA1A2"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6A916CF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680EF50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5A705A22"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1356F44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09E56D5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w:t>
                  </w:r>
                  <w:r w:rsidRPr="006916FA">
                    <w:rPr>
                      <w:color w:val="000000"/>
                      <w:sz w:val="22"/>
                      <w:szCs w:val="22"/>
                      <w:lang w:val="es-BO" w:eastAsia="es-BO"/>
                    </w:rPr>
                    <w:t xml:space="preserve">       </w:t>
                  </w:r>
                  <w:r w:rsidRPr="006916FA">
                    <w:rPr>
                      <w:rFonts w:ascii="Century Gothic" w:hAnsi="Century Gothic" w:cs="Calibri"/>
                      <w:color w:val="000000"/>
                      <w:sz w:val="22"/>
                      <w:szCs w:val="22"/>
                      <w:lang w:val="es-BO" w:eastAsia="es-BO"/>
                    </w:rPr>
                    <w:t xml:space="preserve">Responsable de la gestión ambiental. </w:t>
                  </w:r>
                </w:p>
              </w:tc>
              <w:tc>
                <w:tcPr>
                  <w:tcW w:w="952" w:type="dxa"/>
                  <w:vMerge/>
                  <w:tcBorders>
                    <w:top w:val="nil"/>
                    <w:left w:val="single" w:sz="8" w:space="0" w:color="auto"/>
                    <w:bottom w:val="single" w:sz="8" w:space="0" w:color="000000"/>
                    <w:right w:val="single" w:sz="8" w:space="0" w:color="auto"/>
                  </w:tcBorders>
                  <w:vAlign w:val="center"/>
                  <w:hideMark/>
                </w:tcPr>
                <w:p w14:paraId="41A10CAF"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AC3FD71"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233EABE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3655D027"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w:t>
                  </w:r>
                  <w:r w:rsidRPr="006916FA">
                    <w:rPr>
                      <w:color w:val="000000"/>
                      <w:sz w:val="22"/>
                      <w:szCs w:val="22"/>
                      <w:lang w:val="es-BO" w:eastAsia="es-BO"/>
                    </w:rPr>
                    <w:t xml:space="preserve">       </w:t>
                  </w:r>
                  <w:r w:rsidRPr="006916FA">
                    <w:rPr>
                      <w:rFonts w:ascii="Century Gothic" w:hAnsi="Century Gothic" w:cs="Calibri"/>
                      <w:color w:val="000000"/>
                      <w:sz w:val="22"/>
                      <w:szCs w:val="22"/>
                      <w:lang w:val="es-BO" w:eastAsia="es-BO"/>
                    </w:rPr>
                    <w:t>Especialista medio ambiente.</w:t>
                  </w:r>
                </w:p>
              </w:tc>
              <w:tc>
                <w:tcPr>
                  <w:tcW w:w="952" w:type="dxa"/>
                  <w:vMerge/>
                  <w:tcBorders>
                    <w:top w:val="nil"/>
                    <w:left w:val="single" w:sz="8" w:space="0" w:color="auto"/>
                    <w:bottom w:val="single" w:sz="8" w:space="0" w:color="000000"/>
                    <w:right w:val="single" w:sz="8" w:space="0" w:color="auto"/>
                  </w:tcBorders>
                  <w:vAlign w:val="center"/>
                  <w:hideMark/>
                </w:tcPr>
                <w:p w14:paraId="151F3F16"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7903760" w14:textId="77777777" w:rsidTr="00E05B31">
              <w:trPr>
                <w:trHeight w:val="330"/>
              </w:trPr>
              <w:tc>
                <w:tcPr>
                  <w:tcW w:w="680" w:type="dxa"/>
                  <w:vMerge/>
                  <w:tcBorders>
                    <w:top w:val="nil"/>
                    <w:left w:val="single" w:sz="8" w:space="0" w:color="auto"/>
                    <w:bottom w:val="single" w:sz="8" w:space="0" w:color="000000"/>
                    <w:right w:val="single" w:sz="8" w:space="0" w:color="auto"/>
                  </w:tcBorders>
                  <w:vAlign w:val="center"/>
                  <w:hideMark/>
                </w:tcPr>
                <w:p w14:paraId="7BDEB8B4"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000000" w:fill="FFFFFF"/>
                  <w:vAlign w:val="center"/>
                  <w:hideMark/>
                </w:tcPr>
                <w:p w14:paraId="2A60DDBC"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w:t>
                  </w:r>
                  <w:r w:rsidRPr="006916FA">
                    <w:rPr>
                      <w:color w:val="000000"/>
                      <w:sz w:val="22"/>
                      <w:szCs w:val="22"/>
                      <w:lang w:val="es-BO" w:eastAsia="es-BO"/>
                    </w:rPr>
                    <w:t xml:space="preserve">       </w:t>
                  </w:r>
                  <w:r w:rsidRPr="006916FA">
                    <w:rPr>
                      <w:rFonts w:ascii="Century Gothic" w:hAnsi="Century Gothic" w:cs="Calibri"/>
                      <w:color w:val="000000"/>
                      <w:sz w:val="22"/>
                      <w:szCs w:val="22"/>
                      <w:lang w:val="es-BO" w:eastAsia="es-BO"/>
                    </w:rPr>
                    <w:t>Especialista Ambiental.</w:t>
                  </w:r>
                </w:p>
              </w:tc>
              <w:tc>
                <w:tcPr>
                  <w:tcW w:w="952" w:type="dxa"/>
                  <w:vMerge/>
                  <w:tcBorders>
                    <w:top w:val="nil"/>
                    <w:left w:val="single" w:sz="8" w:space="0" w:color="auto"/>
                    <w:bottom w:val="single" w:sz="8" w:space="0" w:color="000000"/>
                    <w:right w:val="single" w:sz="8" w:space="0" w:color="auto"/>
                  </w:tcBorders>
                  <w:vAlign w:val="center"/>
                  <w:hideMark/>
                </w:tcPr>
                <w:p w14:paraId="61273103"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912DC05"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32A93E4F"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000000" w:fill="FFFFFF"/>
                  <w:hideMark/>
                </w:tcPr>
                <w:p w14:paraId="21C82DC6" w14:textId="77777777" w:rsidR="00D05224" w:rsidRPr="006916FA" w:rsidRDefault="00D05224" w:rsidP="00D05224">
                  <w:pPr>
                    <w:rPr>
                      <w:rFonts w:ascii="Calibri" w:hAnsi="Calibri" w:cs="Calibri"/>
                      <w:color w:val="000000"/>
                      <w:sz w:val="22"/>
                      <w:szCs w:val="22"/>
                      <w:lang w:val="es-BO" w:eastAsia="es-BO"/>
                    </w:rPr>
                  </w:pPr>
                  <w:r w:rsidRPr="006916FA">
                    <w:rPr>
                      <w:rFonts w:ascii="Calibri" w:hAnsi="Calibri" w:cs="Calibri"/>
                      <w:color w:val="000000"/>
                      <w:sz w:val="22"/>
                      <w:szCs w:val="22"/>
                      <w:lang w:val="es-BO" w:eastAsia="es-BO"/>
                    </w:rPr>
                    <w:t> </w:t>
                  </w:r>
                </w:p>
              </w:tc>
              <w:tc>
                <w:tcPr>
                  <w:tcW w:w="952" w:type="dxa"/>
                  <w:vMerge/>
                  <w:tcBorders>
                    <w:top w:val="nil"/>
                    <w:left w:val="single" w:sz="8" w:space="0" w:color="auto"/>
                    <w:bottom w:val="single" w:sz="8" w:space="0" w:color="000000"/>
                    <w:right w:val="single" w:sz="8" w:space="0" w:color="auto"/>
                  </w:tcBorders>
                  <w:vAlign w:val="center"/>
                  <w:hideMark/>
                </w:tcPr>
                <w:p w14:paraId="1790CCF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1E6A9A7" w14:textId="77777777" w:rsidTr="00E05B31">
              <w:trPr>
                <w:trHeight w:val="345"/>
              </w:trPr>
              <w:tc>
                <w:tcPr>
                  <w:tcW w:w="680" w:type="dxa"/>
                  <w:tcBorders>
                    <w:top w:val="nil"/>
                    <w:left w:val="single" w:sz="8" w:space="0" w:color="auto"/>
                    <w:bottom w:val="nil"/>
                    <w:right w:val="single" w:sz="8" w:space="0" w:color="auto"/>
                  </w:tcBorders>
                  <w:shd w:val="clear" w:color="000000" w:fill="D9E1F2"/>
                  <w:noWrap/>
                  <w:vAlign w:val="center"/>
                  <w:hideMark/>
                </w:tcPr>
                <w:p w14:paraId="538F7492"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nil"/>
                    <w:right w:val="nil"/>
                  </w:tcBorders>
                  <w:shd w:val="clear" w:color="auto" w:fill="auto"/>
                  <w:noWrap/>
                  <w:vAlign w:val="center"/>
                  <w:hideMark/>
                </w:tcPr>
                <w:p w14:paraId="4177ED31"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(2.12)</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30D336B6"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6104B976" w14:textId="77777777" w:rsidTr="00E05B31">
              <w:trPr>
                <w:trHeight w:val="345"/>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790734B8"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2,14</w:t>
                  </w:r>
                </w:p>
              </w:tc>
              <w:tc>
                <w:tcPr>
                  <w:tcW w:w="8246" w:type="dxa"/>
                  <w:tcBorders>
                    <w:top w:val="single" w:sz="8" w:space="0" w:color="auto"/>
                    <w:left w:val="nil"/>
                    <w:bottom w:val="single" w:sz="8" w:space="0" w:color="auto"/>
                    <w:right w:val="single" w:sz="8" w:space="0" w:color="auto"/>
                  </w:tcBorders>
                  <w:shd w:val="clear" w:color="000000" w:fill="D9E1F2"/>
                  <w:vAlign w:val="center"/>
                  <w:hideMark/>
                </w:tcPr>
                <w:p w14:paraId="247E7ADF" w14:textId="77777777" w:rsidR="00D05224" w:rsidRPr="006916FA" w:rsidRDefault="00D05224" w:rsidP="00D05224">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Seguridad y Salud Ocupacional</w:t>
                  </w:r>
                </w:p>
              </w:tc>
              <w:tc>
                <w:tcPr>
                  <w:tcW w:w="952" w:type="dxa"/>
                  <w:tcBorders>
                    <w:top w:val="nil"/>
                    <w:left w:val="nil"/>
                    <w:bottom w:val="single" w:sz="8" w:space="0" w:color="auto"/>
                    <w:right w:val="single" w:sz="8" w:space="0" w:color="auto"/>
                  </w:tcBorders>
                  <w:shd w:val="clear" w:color="000000" w:fill="D9E1F2"/>
                  <w:vAlign w:val="center"/>
                  <w:hideMark/>
                </w:tcPr>
                <w:p w14:paraId="233C7296"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r>
            <w:tr w:rsidR="00D05224" w:rsidRPr="006916FA" w14:paraId="7C11361B"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D4BBCF6"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D9CDBB8"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75A5FE14"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r>
            <w:tr w:rsidR="00D05224" w:rsidRPr="006916FA" w14:paraId="2E73E152"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5598EE"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DD8A45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adicional en seguridad y salud ocupacional </w:t>
                  </w:r>
                </w:p>
              </w:tc>
              <w:tc>
                <w:tcPr>
                  <w:tcW w:w="952" w:type="dxa"/>
                  <w:vMerge/>
                  <w:tcBorders>
                    <w:top w:val="nil"/>
                    <w:left w:val="single" w:sz="8" w:space="0" w:color="auto"/>
                    <w:bottom w:val="single" w:sz="8" w:space="0" w:color="000000"/>
                    <w:right w:val="single" w:sz="8" w:space="0" w:color="auto"/>
                  </w:tcBorders>
                  <w:vAlign w:val="center"/>
                  <w:hideMark/>
                </w:tcPr>
                <w:p w14:paraId="5B24D107"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450CCA57"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E97D03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11BCE7C"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72CD323A"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r>
            <w:tr w:rsidR="00D05224" w:rsidRPr="006916FA" w14:paraId="711AABA7"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6BB3B68"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7E2C96B"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952" w:type="dxa"/>
                  <w:vMerge/>
                  <w:tcBorders>
                    <w:top w:val="nil"/>
                    <w:left w:val="single" w:sz="8" w:space="0" w:color="auto"/>
                    <w:bottom w:val="single" w:sz="8" w:space="0" w:color="000000"/>
                    <w:right w:val="single" w:sz="8" w:space="0" w:color="auto"/>
                  </w:tcBorders>
                  <w:vAlign w:val="center"/>
                  <w:hideMark/>
                </w:tcPr>
                <w:p w14:paraId="4255D00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20CCF3F4" w14:textId="77777777" w:rsidTr="00E05B31">
              <w:trPr>
                <w:trHeight w:val="31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7382353"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2FAFF228" w14:textId="77777777" w:rsidR="00D05224" w:rsidRPr="006916FA" w:rsidRDefault="00D05224" w:rsidP="00D05224">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0BE9BB8E"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r>
            <w:tr w:rsidR="00D05224" w:rsidRPr="006916FA" w14:paraId="0EBDC257"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1B7A869"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vAlign w:val="center"/>
                  <w:hideMark/>
                </w:tcPr>
                <w:p w14:paraId="2DC4BD01"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952" w:type="dxa"/>
                  <w:vMerge/>
                  <w:tcBorders>
                    <w:top w:val="nil"/>
                    <w:left w:val="single" w:sz="8" w:space="0" w:color="auto"/>
                    <w:bottom w:val="single" w:sz="8" w:space="0" w:color="000000"/>
                    <w:right w:val="single" w:sz="8" w:space="0" w:color="auto"/>
                  </w:tcBorders>
                  <w:vAlign w:val="center"/>
                  <w:hideMark/>
                </w:tcPr>
                <w:p w14:paraId="6F93A8C0"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1C4438B6" w14:textId="77777777" w:rsidTr="00E05B31">
              <w:trPr>
                <w:trHeight w:val="330"/>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0D54F5C"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nil"/>
                    <w:right w:val="single" w:sz="8" w:space="0" w:color="auto"/>
                  </w:tcBorders>
                  <w:shd w:val="clear" w:color="auto" w:fill="auto"/>
                  <w:noWrap/>
                  <w:vAlign w:val="center"/>
                  <w:hideMark/>
                </w:tcPr>
                <w:p w14:paraId="32524866"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Responsable de la seguridad y salud ocupacional. </w:t>
                  </w:r>
                </w:p>
              </w:tc>
              <w:tc>
                <w:tcPr>
                  <w:tcW w:w="952" w:type="dxa"/>
                  <w:vMerge/>
                  <w:tcBorders>
                    <w:top w:val="nil"/>
                    <w:left w:val="single" w:sz="8" w:space="0" w:color="auto"/>
                    <w:bottom w:val="single" w:sz="8" w:space="0" w:color="000000"/>
                    <w:right w:val="single" w:sz="8" w:space="0" w:color="auto"/>
                  </w:tcBorders>
                  <w:vAlign w:val="center"/>
                  <w:hideMark/>
                </w:tcPr>
                <w:p w14:paraId="19B051F1"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3EC4169A" w14:textId="77777777" w:rsidTr="00E05B31">
              <w:trPr>
                <w:trHeight w:val="34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0404D67" w14:textId="77777777" w:rsidR="00D05224" w:rsidRPr="006916FA" w:rsidRDefault="00D05224" w:rsidP="00D05224">
                  <w:pPr>
                    <w:rPr>
                      <w:rFonts w:ascii="Century Gothic" w:hAnsi="Century Gothic" w:cs="Calibri"/>
                      <w:color w:val="000000"/>
                      <w:sz w:val="22"/>
                      <w:szCs w:val="22"/>
                      <w:lang w:val="es-BO" w:eastAsia="es-BO"/>
                    </w:rPr>
                  </w:pPr>
                </w:p>
              </w:tc>
              <w:tc>
                <w:tcPr>
                  <w:tcW w:w="8246" w:type="dxa"/>
                  <w:tcBorders>
                    <w:top w:val="nil"/>
                    <w:left w:val="nil"/>
                    <w:bottom w:val="single" w:sz="8" w:space="0" w:color="auto"/>
                    <w:right w:val="single" w:sz="8" w:space="0" w:color="auto"/>
                  </w:tcBorders>
                  <w:shd w:val="clear" w:color="auto" w:fill="auto"/>
                  <w:noWrap/>
                  <w:vAlign w:val="center"/>
                  <w:hideMark/>
                </w:tcPr>
                <w:p w14:paraId="3DE60D22" w14:textId="77777777" w:rsidR="00D05224" w:rsidRPr="006916FA" w:rsidRDefault="00D05224" w:rsidP="00D05224">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seguridad y salud ocupacional</w:t>
                  </w:r>
                </w:p>
              </w:tc>
              <w:tc>
                <w:tcPr>
                  <w:tcW w:w="952" w:type="dxa"/>
                  <w:vMerge/>
                  <w:tcBorders>
                    <w:top w:val="nil"/>
                    <w:left w:val="single" w:sz="8" w:space="0" w:color="auto"/>
                    <w:bottom w:val="single" w:sz="8" w:space="0" w:color="000000"/>
                    <w:right w:val="single" w:sz="8" w:space="0" w:color="auto"/>
                  </w:tcBorders>
                  <w:vAlign w:val="center"/>
                  <w:hideMark/>
                </w:tcPr>
                <w:p w14:paraId="3D92AB58" w14:textId="77777777" w:rsidR="00D05224" w:rsidRPr="006916FA" w:rsidRDefault="00D05224" w:rsidP="00D05224">
                  <w:pPr>
                    <w:rPr>
                      <w:rFonts w:ascii="Century Gothic" w:hAnsi="Century Gothic" w:cs="Calibri"/>
                      <w:color w:val="000000"/>
                      <w:sz w:val="22"/>
                      <w:szCs w:val="22"/>
                      <w:lang w:val="es-BO" w:eastAsia="es-BO"/>
                    </w:rPr>
                  </w:pPr>
                </w:p>
              </w:tc>
            </w:tr>
            <w:tr w:rsidR="00D05224" w:rsidRPr="006916FA" w14:paraId="69987A07" w14:textId="77777777" w:rsidTr="00E05B31">
              <w:trPr>
                <w:trHeight w:val="34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3A3DE4D"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nil"/>
                  </w:tcBorders>
                  <w:shd w:val="clear" w:color="auto" w:fill="auto"/>
                  <w:noWrap/>
                  <w:vAlign w:val="center"/>
                  <w:hideMark/>
                </w:tcPr>
                <w:p w14:paraId="4093E6F8"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(2.13)</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05109E60"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r>
            <w:tr w:rsidR="00D05224" w:rsidRPr="006916FA" w14:paraId="0A9FF5BE" w14:textId="77777777" w:rsidTr="00E05B31">
              <w:trPr>
                <w:trHeight w:val="34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14:paraId="198E3E61" w14:textId="77777777" w:rsidR="00D05224" w:rsidRPr="006916FA" w:rsidRDefault="00D05224" w:rsidP="00D05224">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8246" w:type="dxa"/>
                  <w:tcBorders>
                    <w:top w:val="nil"/>
                    <w:left w:val="nil"/>
                    <w:bottom w:val="single" w:sz="8" w:space="0" w:color="auto"/>
                    <w:right w:val="single" w:sz="8" w:space="0" w:color="auto"/>
                  </w:tcBorders>
                  <w:shd w:val="clear" w:color="000000" w:fill="FCE4D6"/>
                  <w:noWrap/>
                  <w:vAlign w:val="center"/>
                  <w:hideMark/>
                </w:tcPr>
                <w:p w14:paraId="00FBCEEE" w14:textId="77777777" w:rsidR="00D05224" w:rsidRPr="006916FA" w:rsidRDefault="00D05224" w:rsidP="00D05224">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w:t>
                  </w:r>
                </w:p>
              </w:tc>
              <w:tc>
                <w:tcPr>
                  <w:tcW w:w="952" w:type="dxa"/>
                  <w:tcBorders>
                    <w:top w:val="nil"/>
                    <w:left w:val="nil"/>
                    <w:bottom w:val="single" w:sz="8" w:space="0" w:color="auto"/>
                    <w:right w:val="single" w:sz="8" w:space="0" w:color="auto"/>
                  </w:tcBorders>
                  <w:shd w:val="clear" w:color="000000" w:fill="FCE4D6"/>
                  <w:noWrap/>
                  <w:vAlign w:val="center"/>
                  <w:hideMark/>
                </w:tcPr>
                <w:p w14:paraId="573E4312" w14:textId="77777777" w:rsidR="00D05224" w:rsidRPr="006916FA" w:rsidRDefault="00D05224" w:rsidP="00D05224">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24,5</w:t>
                  </w:r>
                </w:p>
              </w:tc>
            </w:tr>
            <w:tr w:rsidR="00D05224" w:rsidRPr="006916FA" w14:paraId="26830451" w14:textId="77777777" w:rsidTr="00E05B31">
              <w:trPr>
                <w:trHeight w:val="315"/>
              </w:trPr>
              <w:tc>
                <w:tcPr>
                  <w:tcW w:w="680" w:type="dxa"/>
                  <w:tcBorders>
                    <w:top w:val="nil"/>
                    <w:left w:val="single" w:sz="8" w:space="0" w:color="auto"/>
                    <w:bottom w:val="single" w:sz="8" w:space="0" w:color="auto"/>
                    <w:right w:val="nil"/>
                  </w:tcBorders>
                  <w:shd w:val="clear" w:color="000000" w:fill="D9E1F2"/>
                  <w:noWrap/>
                  <w:vAlign w:val="center"/>
                  <w:hideMark/>
                </w:tcPr>
                <w:p w14:paraId="35A31DB1"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3</w:t>
                  </w:r>
                </w:p>
              </w:tc>
              <w:tc>
                <w:tcPr>
                  <w:tcW w:w="8246" w:type="dxa"/>
                  <w:tcBorders>
                    <w:top w:val="nil"/>
                    <w:left w:val="nil"/>
                    <w:bottom w:val="single" w:sz="8" w:space="0" w:color="auto"/>
                    <w:right w:val="nil"/>
                  </w:tcBorders>
                  <w:shd w:val="clear" w:color="000000" w:fill="D9E1F2"/>
                  <w:vAlign w:val="center"/>
                  <w:hideMark/>
                </w:tcPr>
                <w:p w14:paraId="4DB6D476"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CRONOGRAMA DE EJECUCION DEL PROYECTO</w:t>
                  </w:r>
                </w:p>
              </w:tc>
              <w:tc>
                <w:tcPr>
                  <w:tcW w:w="952" w:type="dxa"/>
                  <w:tcBorders>
                    <w:top w:val="nil"/>
                    <w:left w:val="nil"/>
                    <w:bottom w:val="single" w:sz="8" w:space="0" w:color="auto"/>
                    <w:right w:val="single" w:sz="8" w:space="0" w:color="auto"/>
                  </w:tcBorders>
                  <w:shd w:val="clear" w:color="000000" w:fill="D9E1F2"/>
                  <w:noWrap/>
                  <w:vAlign w:val="center"/>
                  <w:hideMark/>
                </w:tcPr>
                <w:p w14:paraId="7A017F71"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r>
            <w:tr w:rsidR="00D05224" w:rsidRPr="006916FA" w14:paraId="00BE3257" w14:textId="77777777" w:rsidTr="00E05B31">
              <w:trPr>
                <w:trHeight w:val="31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0B49716B"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3.1</w:t>
                  </w:r>
                </w:p>
              </w:tc>
              <w:tc>
                <w:tcPr>
                  <w:tcW w:w="8246" w:type="dxa"/>
                  <w:tcBorders>
                    <w:top w:val="nil"/>
                    <w:left w:val="nil"/>
                    <w:bottom w:val="single" w:sz="8" w:space="0" w:color="auto"/>
                    <w:right w:val="single" w:sz="8" w:space="0" w:color="auto"/>
                  </w:tcBorders>
                  <w:shd w:val="clear" w:color="000000" w:fill="D9E1F2"/>
                  <w:vAlign w:val="center"/>
                  <w:hideMark/>
                </w:tcPr>
                <w:p w14:paraId="1B90CF1E" w14:textId="77777777" w:rsidR="00D05224" w:rsidRPr="006916FA" w:rsidRDefault="00D05224" w:rsidP="00D05224">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Duración del Servicio</w:t>
                  </w:r>
                </w:p>
              </w:tc>
              <w:tc>
                <w:tcPr>
                  <w:tcW w:w="952" w:type="dxa"/>
                  <w:tcBorders>
                    <w:top w:val="nil"/>
                    <w:left w:val="nil"/>
                    <w:bottom w:val="single" w:sz="8" w:space="0" w:color="auto"/>
                    <w:right w:val="single" w:sz="8" w:space="0" w:color="auto"/>
                  </w:tcBorders>
                  <w:shd w:val="clear" w:color="000000" w:fill="D9E1F2"/>
                  <w:noWrap/>
                  <w:vAlign w:val="center"/>
                  <w:hideMark/>
                </w:tcPr>
                <w:p w14:paraId="1D66830C"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r>
            <w:tr w:rsidR="00D05224" w:rsidRPr="006916FA" w14:paraId="0EC309FB"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1B9DD1F4" w14:textId="77777777" w:rsidR="00D05224" w:rsidRPr="006916FA" w:rsidRDefault="00D05224" w:rsidP="00D05224">
                  <w:pPr>
                    <w:rPr>
                      <w:rFonts w:ascii="Century Gothic" w:hAnsi="Century Gothic" w:cs="Calibri"/>
                      <w:color w:val="000000"/>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08C46C6" w14:textId="77777777" w:rsidR="00D05224" w:rsidRPr="006916FA" w:rsidRDefault="00D05224" w:rsidP="00D05224">
                  <w:pPr>
                    <w:jc w:val="both"/>
                    <w:rPr>
                      <w:rFonts w:ascii="Century Gothic" w:hAnsi="Century Gothic" w:cs="Calibri"/>
                      <w:color w:val="000000"/>
                      <w:lang w:val="es-BO" w:eastAsia="es-BO"/>
                    </w:rPr>
                  </w:pPr>
                  <w:r>
                    <w:rPr>
                      <w:rFonts w:ascii="Century Gothic" w:hAnsi="Century Gothic" w:cs="Calibri"/>
                      <w:color w:val="000000"/>
                      <w:lang w:val="es-BO" w:eastAsia="es-BO"/>
                    </w:rPr>
                    <w:t>Fase I DE PREINVERSIÓN: menor a</w:t>
                  </w:r>
                  <w:r w:rsidRPr="006916FA">
                    <w:rPr>
                      <w:rFonts w:ascii="Century Gothic" w:hAnsi="Century Gothic" w:cs="Calibri"/>
                      <w:color w:val="000000"/>
                      <w:lang w:val="es-BO" w:eastAsia="es-BO"/>
                    </w:rPr>
                    <w:t xml:space="preserve"> 150 días calendario al solicitado</w:t>
                  </w:r>
                </w:p>
              </w:tc>
              <w:tc>
                <w:tcPr>
                  <w:tcW w:w="952" w:type="dxa"/>
                  <w:tcBorders>
                    <w:top w:val="nil"/>
                    <w:left w:val="nil"/>
                    <w:bottom w:val="single" w:sz="8" w:space="0" w:color="auto"/>
                    <w:right w:val="single" w:sz="8" w:space="0" w:color="auto"/>
                  </w:tcBorders>
                  <w:shd w:val="clear" w:color="auto" w:fill="auto"/>
                  <w:noWrap/>
                  <w:vAlign w:val="center"/>
                  <w:hideMark/>
                </w:tcPr>
                <w:p w14:paraId="7083E3B2"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w:t>
                  </w:r>
                </w:p>
              </w:tc>
            </w:tr>
            <w:tr w:rsidR="00D05224" w:rsidRPr="006916FA" w14:paraId="3B6C26CC"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6B62AA0A" w14:textId="77777777" w:rsidR="00D05224" w:rsidRPr="006916FA" w:rsidRDefault="00D05224" w:rsidP="00D05224">
                  <w:pPr>
                    <w:rPr>
                      <w:rFonts w:ascii="Century Gothic" w:hAnsi="Century Gothic" w:cs="Calibri"/>
                      <w:color w:val="000000"/>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432222E4" w14:textId="77777777" w:rsidR="00D05224" w:rsidRPr="006916FA" w:rsidRDefault="00D05224" w:rsidP="00D05224">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Fase II DE INVERSIÓN: menor a 360 días calendario al solicitado</w:t>
                  </w:r>
                </w:p>
              </w:tc>
              <w:tc>
                <w:tcPr>
                  <w:tcW w:w="952" w:type="dxa"/>
                  <w:tcBorders>
                    <w:top w:val="nil"/>
                    <w:left w:val="nil"/>
                    <w:bottom w:val="single" w:sz="8" w:space="0" w:color="auto"/>
                    <w:right w:val="single" w:sz="8" w:space="0" w:color="auto"/>
                  </w:tcBorders>
                  <w:shd w:val="clear" w:color="auto" w:fill="auto"/>
                  <w:noWrap/>
                  <w:vAlign w:val="center"/>
                  <w:hideMark/>
                </w:tcPr>
                <w:p w14:paraId="0FA155FB"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2</w:t>
                  </w:r>
                </w:p>
              </w:tc>
            </w:tr>
            <w:tr w:rsidR="00D05224" w:rsidRPr="006916FA" w14:paraId="4C29DC2A" w14:textId="77777777" w:rsidTr="00E05B31">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F1924D2"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nil"/>
                    <w:left w:val="nil"/>
                    <w:bottom w:val="nil"/>
                    <w:right w:val="single" w:sz="8" w:space="0" w:color="auto"/>
                  </w:tcBorders>
                  <w:shd w:val="clear" w:color="auto" w:fill="auto"/>
                  <w:noWrap/>
                  <w:vAlign w:val="center"/>
                  <w:hideMark/>
                </w:tcPr>
                <w:p w14:paraId="42A6556B"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(3)</w:t>
                  </w:r>
                </w:p>
              </w:tc>
              <w:tc>
                <w:tcPr>
                  <w:tcW w:w="952" w:type="dxa"/>
                  <w:tcBorders>
                    <w:top w:val="nil"/>
                    <w:left w:val="nil"/>
                    <w:bottom w:val="single" w:sz="8" w:space="0" w:color="auto"/>
                    <w:right w:val="single" w:sz="8" w:space="0" w:color="auto"/>
                  </w:tcBorders>
                  <w:shd w:val="clear" w:color="000000" w:fill="D9E1F2"/>
                  <w:noWrap/>
                  <w:vAlign w:val="center"/>
                  <w:hideMark/>
                </w:tcPr>
                <w:p w14:paraId="0227CE81"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3</w:t>
                  </w:r>
                </w:p>
              </w:tc>
            </w:tr>
            <w:tr w:rsidR="00D05224" w:rsidRPr="006916FA" w14:paraId="43934B54" w14:textId="77777777" w:rsidTr="00E05B31">
              <w:trPr>
                <w:trHeight w:val="315"/>
              </w:trPr>
              <w:tc>
                <w:tcPr>
                  <w:tcW w:w="680" w:type="dxa"/>
                  <w:tcBorders>
                    <w:top w:val="nil"/>
                    <w:left w:val="single" w:sz="8" w:space="0" w:color="auto"/>
                    <w:bottom w:val="single" w:sz="8" w:space="0" w:color="auto"/>
                    <w:right w:val="nil"/>
                  </w:tcBorders>
                  <w:shd w:val="clear" w:color="000000" w:fill="D9E1F2"/>
                  <w:noWrap/>
                  <w:vAlign w:val="center"/>
                  <w:hideMark/>
                </w:tcPr>
                <w:p w14:paraId="7CF02507"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4</w:t>
                  </w:r>
                </w:p>
              </w:tc>
              <w:tc>
                <w:tcPr>
                  <w:tcW w:w="8246" w:type="dxa"/>
                  <w:tcBorders>
                    <w:top w:val="single" w:sz="8" w:space="0" w:color="auto"/>
                    <w:left w:val="nil"/>
                    <w:bottom w:val="single" w:sz="8" w:space="0" w:color="auto"/>
                    <w:right w:val="nil"/>
                  </w:tcBorders>
                  <w:shd w:val="clear" w:color="000000" w:fill="D9E1F2"/>
                  <w:vAlign w:val="center"/>
                  <w:hideMark/>
                </w:tcPr>
                <w:p w14:paraId="23C9725C"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EQUIPO MINIMO REQUERIDO PARA LA EJECUCION DE OBRA</w:t>
                  </w:r>
                </w:p>
              </w:tc>
              <w:tc>
                <w:tcPr>
                  <w:tcW w:w="952" w:type="dxa"/>
                  <w:tcBorders>
                    <w:top w:val="nil"/>
                    <w:left w:val="nil"/>
                    <w:bottom w:val="single" w:sz="8" w:space="0" w:color="auto"/>
                    <w:right w:val="single" w:sz="8" w:space="0" w:color="auto"/>
                  </w:tcBorders>
                  <w:shd w:val="clear" w:color="000000" w:fill="D9E1F2"/>
                  <w:noWrap/>
                  <w:vAlign w:val="center"/>
                  <w:hideMark/>
                </w:tcPr>
                <w:p w14:paraId="0234EDCC"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r>
            <w:tr w:rsidR="00D05224" w:rsidRPr="006916FA" w14:paraId="5B6BA7E9" w14:textId="77777777" w:rsidTr="00E05B31">
              <w:trPr>
                <w:trHeight w:val="31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04BDB368"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4.1</w:t>
                  </w:r>
                </w:p>
              </w:tc>
              <w:tc>
                <w:tcPr>
                  <w:tcW w:w="8246" w:type="dxa"/>
                  <w:tcBorders>
                    <w:top w:val="nil"/>
                    <w:left w:val="nil"/>
                    <w:bottom w:val="single" w:sz="8" w:space="0" w:color="auto"/>
                    <w:right w:val="single" w:sz="8" w:space="0" w:color="auto"/>
                  </w:tcBorders>
                  <w:shd w:val="clear" w:color="000000" w:fill="D9E1F2"/>
                  <w:vAlign w:val="center"/>
                  <w:hideMark/>
                </w:tcPr>
                <w:p w14:paraId="7C9857BF" w14:textId="77777777" w:rsidR="00D05224" w:rsidRPr="006916FA" w:rsidRDefault="00D05224" w:rsidP="00D05224">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Equipamiento Medico</w:t>
                  </w:r>
                </w:p>
              </w:tc>
              <w:tc>
                <w:tcPr>
                  <w:tcW w:w="952" w:type="dxa"/>
                  <w:tcBorders>
                    <w:top w:val="nil"/>
                    <w:left w:val="nil"/>
                    <w:bottom w:val="single" w:sz="8" w:space="0" w:color="auto"/>
                    <w:right w:val="single" w:sz="8" w:space="0" w:color="auto"/>
                  </w:tcBorders>
                  <w:shd w:val="clear" w:color="000000" w:fill="D9E1F2"/>
                  <w:noWrap/>
                  <w:vAlign w:val="center"/>
                  <w:hideMark/>
                </w:tcPr>
                <w:p w14:paraId="7B6B38B6"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r>
            <w:tr w:rsidR="00D05224" w:rsidRPr="006916FA" w14:paraId="06DB8D28" w14:textId="77777777" w:rsidTr="00E05B31">
              <w:trPr>
                <w:trHeight w:val="810"/>
              </w:trPr>
              <w:tc>
                <w:tcPr>
                  <w:tcW w:w="680" w:type="dxa"/>
                  <w:vMerge/>
                  <w:tcBorders>
                    <w:top w:val="nil"/>
                    <w:left w:val="single" w:sz="8" w:space="0" w:color="auto"/>
                    <w:bottom w:val="single" w:sz="8" w:space="0" w:color="000000"/>
                    <w:right w:val="single" w:sz="8" w:space="0" w:color="auto"/>
                  </w:tcBorders>
                  <w:vAlign w:val="center"/>
                  <w:hideMark/>
                </w:tcPr>
                <w:p w14:paraId="4C1570FB" w14:textId="77777777" w:rsidR="00D05224" w:rsidRPr="006916FA" w:rsidRDefault="00D05224" w:rsidP="00D05224">
                  <w:pPr>
                    <w:rPr>
                      <w:rFonts w:ascii="Century Gothic" w:hAnsi="Century Gothic" w:cs="Calibri"/>
                      <w:color w:val="000000"/>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6D9C3721" w14:textId="77777777" w:rsidR="00D05224" w:rsidRPr="006916FA" w:rsidRDefault="00D05224" w:rsidP="00D05224">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 xml:space="preserve">Equipamiento médico adicional al mínimo requerido según la </w:t>
                  </w:r>
                  <w:r w:rsidRPr="006916FA">
                    <w:rPr>
                      <w:rFonts w:ascii="Century Gothic" w:hAnsi="Century Gothic" w:cs="Calibri"/>
                      <w:b/>
                      <w:bCs/>
                      <w:color w:val="000000"/>
                      <w:lang w:val="es-BO" w:eastAsia="es-BO"/>
                    </w:rPr>
                    <w:t>Norma Nacional de Caracterización de Establecimientos de Salud de Segundo Nivel</w:t>
                  </w:r>
                  <w:r w:rsidRPr="006916FA">
                    <w:rPr>
                      <w:rFonts w:ascii="Century Gothic" w:hAnsi="Century Gothic" w:cs="Calibri"/>
                      <w:color w:val="000000"/>
                      <w:lang w:val="es-BO" w:eastAsia="es-BO"/>
                    </w:rPr>
                    <w:t xml:space="preserve"> para el Proyecto</w:t>
                  </w:r>
                </w:p>
              </w:tc>
              <w:tc>
                <w:tcPr>
                  <w:tcW w:w="952" w:type="dxa"/>
                  <w:tcBorders>
                    <w:top w:val="nil"/>
                    <w:left w:val="nil"/>
                    <w:bottom w:val="single" w:sz="8" w:space="0" w:color="auto"/>
                    <w:right w:val="single" w:sz="8" w:space="0" w:color="auto"/>
                  </w:tcBorders>
                  <w:shd w:val="clear" w:color="auto" w:fill="auto"/>
                  <w:noWrap/>
                  <w:vAlign w:val="center"/>
                  <w:hideMark/>
                </w:tcPr>
                <w:p w14:paraId="1CFBE70D"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1,5</w:t>
                  </w:r>
                </w:p>
              </w:tc>
            </w:tr>
            <w:tr w:rsidR="00D05224" w:rsidRPr="006916FA" w14:paraId="32F3F069" w14:textId="77777777" w:rsidTr="00E05B31">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FC2EA2F"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nil"/>
                    <w:left w:val="nil"/>
                    <w:bottom w:val="nil"/>
                    <w:right w:val="single" w:sz="8" w:space="0" w:color="auto"/>
                  </w:tcBorders>
                  <w:shd w:val="clear" w:color="auto" w:fill="auto"/>
                  <w:noWrap/>
                  <w:vAlign w:val="center"/>
                  <w:hideMark/>
                </w:tcPr>
                <w:p w14:paraId="639EDED2"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(4)</w:t>
                  </w:r>
                </w:p>
              </w:tc>
              <w:tc>
                <w:tcPr>
                  <w:tcW w:w="952" w:type="dxa"/>
                  <w:tcBorders>
                    <w:top w:val="nil"/>
                    <w:left w:val="nil"/>
                    <w:bottom w:val="single" w:sz="8" w:space="0" w:color="auto"/>
                    <w:right w:val="single" w:sz="8" w:space="0" w:color="auto"/>
                  </w:tcBorders>
                  <w:shd w:val="clear" w:color="000000" w:fill="D9E1F2"/>
                  <w:noWrap/>
                  <w:vAlign w:val="center"/>
                  <w:hideMark/>
                </w:tcPr>
                <w:p w14:paraId="60D6FEA5"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1,5</w:t>
                  </w:r>
                </w:p>
              </w:tc>
            </w:tr>
            <w:tr w:rsidR="00D05224" w:rsidRPr="006916FA" w14:paraId="04C6A46B" w14:textId="77777777" w:rsidTr="00E05B31">
              <w:trPr>
                <w:trHeight w:val="315"/>
              </w:trPr>
              <w:tc>
                <w:tcPr>
                  <w:tcW w:w="680" w:type="dxa"/>
                  <w:tcBorders>
                    <w:top w:val="nil"/>
                    <w:left w:val="single" w:sz="8" w:space="0" w:color="auto"/>
                    <w:bottom w:val="single" w:sz="8" w:space="0" w:color="auto"/>
                    <w:right w:val="nil"/>
                  </w:tcBorders>
                  <w:shd w:val="clear" w:color="000000" w:fill="D9E1F2"/>
                  <w:noWrap/>
                  <w:vAlign w:val="center"/>
                  <w:hideMark/>
                </w:tcPr>
                <w:p w14:paraId="535AB845"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5</w:t>
                  </w:r>
                </w:p>
              </w:tc>
              <w:tc>
                <w:tcPr>
                  <w:tcW w:w="8246" w:type="dxa"/>
                  <w:tcBorders>
                    <w:top w:val="single" w:sz="8" w:space="0" w:color="auto"/>
                    <w:left w:val="nil"/>
                    <w:bottom w:val="single" w:sz="8" w:space="0" w:color="auto"/>
                    <w:right w:val="nil"/>
                  </w:tcBorders>
                  <w:shd w:val="clear" w:color="000000" w:fill="D9E1F2"/>
                  <w:vAlign w:val="center"/>
                  <w:hideMark/>
                </w:tcPr>
                <w:p w14:paraId="5A5C1DE2"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INSTALACIONES Y EQUIPAMIENTO REQUERIDO</w:t>
                  </w:r>
                </w:p>
              </w:tc>
              <w:tc>
                <w:tcPr>
                  <w:tcW w:w="952" w:type="dxa"/>
                  <w:tcBorders>
                    <w:top w:val="nil"/>
                    <w:left w:val="nil"/>
                    <w:bottom w:val="single" w:sz="8" w:space="0" w:color="auto"/>
                    <w:right w:val="single" w:sz="8" w:space="0" w:color="auto"/>
                  </w:tcBorders>
                  <w:shd w:val="clear" w:color="000000" w:fill="D9E1F2"/>
                  <w:noWrap/>
                  <w:vAlign w:val="center"/>
                  <w:hideMark/>
                </w:tcPr>
                <w:p w14:paraId="1AF359BF"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r>
            <w:tr w:rsidR="00D05224" w:rsidRPr="006916FA" w14:paraId="6546924C" w14:textId="77777777" w:rsidTr="00E05B31">
              <w:trPr>
                <w:trHeight w:val="31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539E60E8"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5.1</w:t>
                  </w:r>
                </w:p>
              </w:tc>
              <w:tc>
                <w:tcPr>
                  <w:tcW w:w="8246" w:type="dxa"/>
                  <w:tcBorders>
                    <w:top w:val="nil"/>
                    <w:left w:val="nil"/>
                    <w:bottom w:val="single" w:sz="8" w:space="0" w:color="auto"/>
                    <w:right w:val="single" w:sz="8" w:space="0" w:color="auto"/>
                  </w:tcBorders>
                  <w:shd w:val="clear" w:color="000000" w:fill="D9E1F2"/>
                  <w:vAlign w:val="center"/>
                  <w:hideMark/>
                </w:tcPr>
                <w:p w14:paraId="7DF87B6B" w14:textId="77777777" w:rsidR="00D05224" w:rsidRPr="006916FA" w:rsidRDefault="00D05224" w:rsidP="00D05224">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Instalaciones y equipamiento requerido</w:t>
                  </w:r>
                </w:p>
              </w:tc>
              <w:tc>
                <w:tcPr>
                  <w:tcW w:w="952" w:type="dxa"/>
                  <w:tcBorders>
                    <w:top w:val="nil"/>
                    <w:left w:val="nil"/>
                    <w:bottom w:val="single" w:sz="8" w:space="0" w:color="auto"/>
                    <w:right w:val="single" w:sz="8" w:space="0" w:color="auto"/>
                  </w:tcBorders>
                  <w:shd w:val="clear" w:color="000000" w:fill="D9E1F2"/>
                  <w:noWrap/>
                  <w:vAlign w:val="center"/>
                  <w:hideMark/>
                </w:tcPr>
                <w:p w14:paraId="40A3C197"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r>
            <w:tr w:rsidR="00D05224" w:rsidRPr="006916FA" w14:paraId="58023273"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F6762A5" w14:textId="77777777" w:rsidR="00D05224" w:rsidRPr="006916FA" w:rsidRDefault="00D05224" w:rsidP="00D05224">
                  <w:pPr>
                    <w:rPr>
                      <w:rFonts w:ascii="Century Gothic" w:hAnsi="Century Gothic" w:cs="Calibri"/>
                      <w:color w:val="000000"/>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C404982" w14:textId="77777777" w:rsidR="00D05224" w:rsidRPr="006916FA" w:rsidRDefault="00D05224" w:rsidP="00D05224">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Mejora en cantidad y calidad a lo mínimo requerido.</w:t>
                  </w:r>
                </w:p>
              </w:tc>
              <w:tc>
                <w:tcPr>
                  <w:tcW w:w="952" w:type="dxa"/>
                  <w:tcBorders>
                    <w:top w:val="nil"/>
                    <w:left w:val="nil"/>
                    <w:bottom w:val="single" w:sz="8" w:space="0" w:color="auto"/>
                    <w:right w:val="single" w:sz="8" w:space="0" w:color="auto"/>
                  </w:tcBorders>
                  <w:shd w:val="clear" w:color="auto" w:fill="auto"/>
                  <w:noWrap/>
                  <w:vAlign w:val="center"/>
                  <w:hideMark/>
                </w:tcPr>
                <w:p w14:paraId="6950B37A"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1,5</w:t>
                  </w:r>
                </w:p>
              </w:tc>
            </w:tr>
            <w:tr w:rsidR="00D05224" w:rsidRPr="006916FA" w14:paraId="202FB9EE" w14:textId="77777777" w:rsidTr="00E05B31">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7564B87"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nil"/>
                    <w:left w:val="nil"/>
                    <w:bottom w:val="single" w:sz="8" w:space="0" w:color="auto"/>
                    <w:right w:val="single" w:sz="8" w:space="0" w:color="auto"/>
                  </w:tcBorders>
                  <w:shd w:val="clear" w:color="auto" w:fill="auto"/>
                  <w:noWrap/>
                  <w:vAlign w:val="center"/>
                  <w:hideMark/>
                </w:tcPr>
                <w:p w14:paraId="749C6D81"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(5)</w:t>
                  </w:r>
                </w:p>
              </w:tc>
              <w:tc>
                <w:tcPr>
                  <w:tcW w:w="952" w:type="dxa"/>
                  <w:tcBorders>
                    <w:top w:val="nil"/>
                    <w:left w:val="nil"/>
                    <w:bottom w:val="single" w:sz="8" w:space="0" w:color="auto"/>
                    <w:right w:val="single" w:sz="8" w:space="0" w:color="auto"/>
                  </w:tcBorders>
                  <w:shd w:val="clear" w:color="000000" w:fill="D9E1F2"/>
                  <w:noWrap/>
                  <w:vAlign w:val="center"/>
                  <w:hideMark/>
                </w:tcPr>
                <w:p w14:paraId="3021EA8C"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1,5</w:t>
                  </w:r>
                </w:p>
              </w:tc>
            </w:tr>
            <w:tr w:rsidR="00D05224" w:rsidRPr="006916FA" w14:paraId="2D618E24" w14:textId="77777777" w:rsidTr="00E05B31">
              <w:trPr>
                <w:trHeight w:val="315"/>
              </w:trPr>
              <w:tc>
                <w:tcPr>
                  <w:tcW w:w="680" w:type="dxa"/>
                  <w:tcBorders>
                    <w:top w:val="nil"/>
                    <w:left w:val="single" w:sz="8" w:space="0" w:color="auto"/>
                    <w:bottom w:val="single" w:sz="8" w:space="0" w:color="auto"/>
                    <w:right w:val="nil"/>
                  </w:tcBorders>
                  <w:shd w:val="clear" w:color="000000" w:fill="D9E1F2"/>
                  <w:noWrap/>
                  <w:vAlign w:val="center"/>
                  <w:hideMark/>
                </w:tcPr>
                <w:p w14:paraId="61FC945C"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6</w:t>
                  </w:r>
                </w:p>
              </w:tc>
              <w:tc>
                <w:tcPr>
                  <w:tcW w:w="8246" w:type="dxa"/>
                  <w:tcBorders>
                    <w:top w:val="nil"/>
                    <w:left w:val="nil"/>
                    <w:bottom w:val="single" w:sz="8" w:space="0" w:color="auto"/>
                    <w:right w:val="nil"/>
                  </w:tcBorders>
                  <w:shd w:val="clear" w:color="000000" w:fill="D9E1F2"/>
                  <w:vAlign w:val="center"/>
                  <w:hideMark/>
                </w:tcPr>
                <w:p w14:paraId="31D47067"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CARATERISTICAS DEL PROYECTO</w:t>
                  </w:r>
                </w:p>
              </w:tc>
              <w:tc>
                <w:tcPr>
                  <w:tcW w:w="952" w:type="dxa"/>
                  <w:tcBorders>
                    <w:top w:val="nil"/>
                    <w:left w:val="nil"/>
                    <w:bottom w:val="single" w:sz="8" w:space="0" w:color="auto"/>
                    <w:right w:val="single" w:sz="8" w:space="0" w:color="auto"/>
                  </w:tcBorders>
                  <w:shd w:val="clear" w:color="000000" w:fill="D9E1F2"/>
                  <w:noWrap/>
                  <w:vAlign w:val="center"/>
                  <w:hideMark/>
                </w:tcPr>
                <w:p w14:paraId="3DE8F73C"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r>
            <w:tr w:rsidR="00D05224" w:rsidRPr="006916FA" w14:paraId="4F2A20A2" w14:textId="77777777" w:rsidTr="00E05B31">
              <w:trPr>
                <w:trHeight w:val="31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1296D0A6"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6.1</w:t>
                  </w:r>
                </w:p>
              </w:tc>
              <w:tc>
                <w:tcPr>
                  <w:tcW w:w="8246" w:type="dxa"/>
                  <w:tcBorders>
                    <w:top w:val="nil"/>
                    <w:left w:val="nil"/>
                    <w:bottom w:val="single" w:sz="8" w:space="0" w:color="auto"/>
                    <w:right w:val="single" w:sz="8" w:space="0" w:color="auto"/>
                  </w:tcBorders>
                  <w:shd w:val="clear" w:color="000000" w:fill="D9E1F2"/>
                  <w:vAlign w:val="center"/>
                  <w:hideMark/>
                </w:tcPr>
                <w:p w14:paraId="3ECF346A" w14:textId="77777777" w:rsidR="00D05224" w:rsidRPr="006916FA" w:rsidRDefault="00D05224" w:rsidP="00D05224">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Cartera de Servicios</w:t>
                  </w:r>
                </w:p>
              </w:tc>
              <w:tc>
                <w:tcPr>
                  <w:tcW w:w="952" w:type="dxa"/>
                  <w:tcBorders>
                    <w:top w:val="nil"/>
                    <w:left w:val="nil"/>
                    <w:bottom w:val="single" w:sz="8" w:space="0" w:color="auto"/>
                    <w:right w:val="single" w:sz="8" w:space="0" w:color="auto"/>
                  </w:tcBorders>
                  <w:shd w:val="clear" w:color="000000" w:fill="D9E1F2"/>
                  <w:noWrap/>
                  <w:vAlign w:val="center"/>
                  <w:hideMark/>
                </w:tcPr>
                <w:p w14:paraId="2E1AA49F"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r>
            <w:tr w:rsidR="00D05224" w:rsidRPr="006916FA" w14:paraId="4E06A911"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1E32BB86" w14:textId="77777777" w:rsidR="00D05224" w:rsidRPr="006916FA" w:rsidRDefault="00D05224" w:rsidP="00D05224">
                  <w:pPr>
                    <w:rPr>
                      <w:rFonts w:ascii="Century Gothic" w:hAnsi="Century Gothic" w:cs="Calibri"/>
                      <w:color w:val="000000"/>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1B50C0E6" w14:textId="77777777" w:rsidR="00D05224" w:rsidRPr="006916FA" w:rsidRDefault="00D05224" w:rsidP="00D05224">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Mejora en el alcance al requerido según PMA referencial</w:t>
                  </w:r>
                </w:p>
              </w:tc>
              <w:tc>
                <w:tcPr>
                  <w:tcW w:w="952" w:type="dxa"/>
                  <w:tcBorders>
                    <w:top w:val="nil"/>
                    <w:left w:val="nil"/>
                    <w:bottom w:val="single" w:sz="8" w:space="0" w:color="auto"/>
                    <w:right w:val="single" w:sz="8" w:space="0" w:color="auto"/>
                  </w:tcBorders>
                  <w:shd w:val="clear" w:color="auto" w:fill="auto"/>
                  <w:noWrap/>
                  <w:vAlign w:val="center"/>
                  <w:hideMark/>
                </w:tcPr>
                <w:p w14:paraId="0404FA65"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1,5</w:t>
                  </w:r>
                </w:p>
              </w:tc>
            </w:tr>
            <w:tr w:rsidR="00D05224" w:rsidRPr="006916FA" w14:paraId="73D9DF2D" w14:textId="77777777" w:rsidTr="00E05B31">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090C9BD"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nil"/>
                    <w:left w:val="nil"/>
                    <w:bottom w:val="single" w:sz="8" w:space="0" w:color="auto"/>
                    <w:right w:val="single" w:sz="8" w:space="0" w:color="auto"/>
                  </w:tcBorders>
                  <w:shd w:val="clear" w:color="auto" w:fill="auto"/>
                  <w:noWrap/>
                  <w:vAlign w:val="center"/>
                  <w:hideMark/>
                </w:tcPr>
                <w:p w14:paraId="7D984C52"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(6)</w:t>
                  </w:r>
                </w:p>
              </w:tc>
              <w:tc>
                <w:tcPr>
                  <w:tcW w:w="952" w:type="dxa"/>
                  <w:tcBorders>
                    <w:top w:val="nil"/>
                    <w:left w:val="nil"/>
                    <w:bottom w:val="single" w:sz="8" w:space="0" w:color="auto"/>
                    <w:right w:val="single" w:sz="8" w:space="0" w:color="auto"/>
                  </w:tcBorders>
                  <w:shd w:val="clear" w:color="000000" w:fill="D9E1F2"/>
                  <w:noWrap/>
                  <w:vAlign w:val="center"/>
                  <w:hideMark/>
                </w:tcPr>
                <w:p w14:paraId="56B4DEF2"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1,5</w:t>
                  </w:r>
                </w:p>
              </w:tc>
            </w:tr>
            <w:tr w:rsidR="00D05224" w:rsidRPr="006916FA" w14:paraId="3D73AF51" w14:textId="77777777" w:rsidTr="00E05B31">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0853A575"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7</w:t>
                  </w:r>
                </w:p>
              </w:tc>
              <w:tc>
                <w:tcPr>
                  <w:tcW w:w="8246" w:type="dxa"/>
                  <w:tcBorders>
                    <w:top w:val="nil"/>
                    <w:left w:val="nil"/>
                    <w:bottom w:val="single" w:sz="8" w:space="0" w:color="auto"/>
                    <w:right w:val="nil"/>
                  </w:tcBorders>
                  <w:shd w:val="clear" w:color="000000" w:fill="D9E1F2"/>
                  <w:vAlign w:val="center"/>
                  <w:hideMark/>
                </w:tcPr>
                <w:p w14:paraId="0BFF2065"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PUESTA EN MARCHA</w:t>
                  </w:r>
                </w:p>
              </w:tc>
              <w:tc>
                <w:tcPr>
                  <w:tcW w:w="952" w:type="dxa"/>
                  <w:tcBorders>
                    <w:top w:val="nil"/>
                    <w:left w:val="nil"/>
                    <w:bottom w:val="single" w:sz="8" w:space="0" w:color="auto"/>
                    <w:right w:val="single" w:sz="8" w:space="0" w:color="auto"/>
                  </w:tcBorders>
                  <w:shd w:val="clear" w:color="000000" w:fill="D9E1F2"/>
                  <w:noWrap/>
                  <w:vAlign w:val="center"/>
                  <w:hideMark/>
                </w:tcPr>
                <w:p w14:paraId="558A8095"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r>
            <w:tr w:rsidR="00D05224" w:rsidRPr="006916FA" w14:paraId="491342CF" w14:textId="77777777" w:rsidTr="00E05B31">
              <w:trPr>
                <w:trHeight w:val="315"/>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1A199271"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7.1</w:t>
                  </w:r>
                </w:p>
              </w:tc>
              <w:tc>
                <w:tcPr>
                  <w:tcW w:w="8246" w:type="dxa"/>
                  <w:tcBorders>
                    <w:top w:val="nil"/>
                    <w:left w:val="nil"/>
                    <w:bottom w:val="single" w:sz="8" w:space="0" w:color="auto"/>
                    <w:right w:val="single" w:sz="8" w:space="0" w:color="auto"/>
                  </w:tcBorders>
                  <w:shd w:val="clear" w:color="000000" w:fill="D9E1F2"/>
                  <w:vAlign w:val="center"/>
                  <w:hideMark/>
                </w:tcPr>
                <w:p w14:paraId="6213AE9F" w14:textId="77777777" w:rsidR="00D05224" w:rsidRPr="006916FA" w:rsidRDefault="00D05224" w:rsidP="00D05224">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Acompañamiento en la puesta en marcha</w:t>
                  </w:r>
                </w:p>
              </w:tc>
              <w:tc>
                <w:tcPr>
                  <w:tcW w:w="952" w:type="dxa"/>
                  <w:tcBorders>
                    <w:top w:val="nil"/>
                    <w:left w:val="nil"/>
                    <w:bottom w:val="single" w:sz="8" w:space="0" w:color="auto"/>
                    <w:right w:val="single" w:sz="8" w:space="0" w:color="auto"/>
                  </w:tcBorders>
                  <w:shd w:val="clear" w:color="000000" w:fill="D9E1F2"/>
                  <w:noWrap/>
                  <w:vAlign w:val="center"/>
                  <w:hideMark/>
                </w:tcPr>
                <w:p w14:paraId="281F0518"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r>
            <w:tr w:rsidR="00D05224" w:rsidRPr="006916FA" w14:paraId="6854ACC1" w14:textId="77777777" w:rsidTr="00E05B31">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2F6D7EB" w14:textId="77777777" w:rsidR="00D05224" w:rsidRPr="006916FA" w:rsidRDefault="00D05224" w:rsidP="00D05224">
                  <w:pPr>
                    <w:rPr>
                      <w:rFonts w:ascii="Century Gothic" w:hAnsi="Century Gothic" w:cs="Calibri"/>
                      <w:color w:val="000000"/>
                      <w:lang w:val="es-BO" w:eastAsia="es-BO"/>
                    </w:rPr>
                  </w:pPr>
                </w:p>
              </w:tc>
              <w:tc>
                <w:tcPr>
                  <w:tcW w:w="8246" w:type="dxa"/>
                  <w:tcBorders>
                    <w:top w:val="nil"/>
                    <w:left w:val="nil"/>
                    <w:bottom w:val="single" w:sz="8" w:space="0" w:color="auto"/>
                    <w:right w:val="single" w:sz="8" w:space="0" w:color="auto"/>
                  </w:tcBorders>
                  <w:shd w:val="clear" w:color="auto" w:fill="auto"/>
                  <w:vAlign w:val="center"/>
                  <w:hideMark/>
                </w:tcPr>
                <w:p w14:paraId="52C6083E" w14:textId="77777777" w:rsidR="00D05224" w:rsidRPr="006916FA" w:rsidRDefault="00D05224" w:rsidP="00D05224">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 xml:space="preserve">Mejora en el alcance de los planes de capacitación referencial </w:t>
                  </w:r>
                </w:p>
              </w:tc>
              <w:tc>
                <w:tcPr>
                  <w:tcW w:w="952" w:type="dxa"/>
                  <w:tcBorders>
                    <w:top w:val="nil"/>
                    <w:left w:val="nil"/>
                    <w:bottom w:val="single" w:sz="8" w:space="0" w:color="auto"/>
                    <w:right w:val="single" w:sz="8" w:space="0" w:color="auto"/>
                  </w:tcBorders>
                  <w:shd w:val="clear" w:color="auto" w:fill="auto"/>
                  <w:noWrap/>
                  <w:vAlign w:val="center"/>
                  <w:hideMark/>
                </w:tcPr>
                <w:p w14:paraId="1237235F"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w:t>
                  </w:r>
                </w:p>
              </w:tc>
            </w:tr>
            <w:tr w:rsidR="00D05224" w:rsidRPr="006916FA" w14:paraId="712135BC" w14:textId="77777777" w:rsidTr="00E05B31">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3745FA0"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nil"/>
                    <w:left w:val="nil"/>
                    <w:bottom w:val="single" w:sz="8" w:space="0" w:color="auto"/>
                    <w:right w:val="single" w:sz="8" w:space="0" w:color="auto"/>
                  </w:tcBorders>
                  <w:shd w:val="clear" w:color="auto" w:fill="auto"/>
                  <w:noWrap/>
                  <w:vAlign w:val="center"/>
                  <w:hideMark/>
                </w:tcPr>
                <w:p w14:paraId="72854C19"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(7)</w:t>
                  </w:r>
                </w:p>
              </w:tc>
              <w:tc>
                <w:tcPr>
                  <w:tcW w:w="952" w:type="dxa"/>
                  <w:tcBorders>
                    <w:top w:val="nil"/>
                    <w:left w:val="nil"/>
                    <w:bottom w:val="single" w:sz="8" w:space="0" w:color="auto"/>
                    <w:right w:val="single" w:sz="8" w:space="0" w:color="auto"/>
                  </w:tcBorders>
                  <w:shd w:val="clear" w:color="000000" w:fill="D9E1F2"/>
                  <w:noWrap/>
                  <w:vAlign w:val="center"/>
                  <w:hideMark/>
                </w:tcPr>
                <w:p w14:paraId="7EC54627"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w:t>
                  </w:r>
                </w:p>
              </w:tc>
            </w:tr>
            <w:tr w:rsidR="00D05224" w:rsidRPr="006916FA" w14:paraId="7546F16E" w14:textId="77777777" w:rsidTr="00E05B31">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21758F9"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nil"/>
                    <w:left w:val="nil"/>
                    <w:bottom w:val="nil"/>
                    <w:right w:val="nil"/>
                  </w:tcBorders>
                  <w:shd w:val="clear" w:color="auto" w:fill="auto"/>
                  <w:noWrap/>
                  <w:vAlign w:val="center"/>
                  <w:hideMark/>
                </w:tcPr>
                <w:p w14:paraId="74BCFCAE"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(3+4+5+6+7)</w:t>
                  </w:r>
                </w:p>
              </w:tc>
              <w:tc>
                <w:tcPr>
                  <w:tcW w:w="952" w:type="dxa"/>
                  <w:tcBorders>
                    <w:top w:val="nil"/>
                    <w:left w:val="single" w:sz="8" w:space="0" w:color="auto"/>
                    <w:bottom w:val="single" w:sz="8" w:space="0" w:color="auto"/>
                    <w:right w:val="single" w:sz="8" w:space="0" w:color="auto"/>
                  </w:tcBorders>
                  <w:shd w:val="clear" w:color="000000" w:fill="D9E1F2"/>
                  <w:noWrap/>
                  <w:vAlign w:val="center"/>
                  <w:hideMark/>
                </w:tcPr>
                <w:p w14:paraId="11369035"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8,5</w:t>
                  </w:r>
                </w:p>
              </w:tc>
            </w:tr>
            <w:tr w:rsidR="00D05224" w:rsidRPr="006916FA" w14:paraId="218127EA" w14:textId="77777777" w:rsidTr="00E05B31">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3DA9014C" w14:textId="77777777" w:rsidR="00D05224" w:rsidRPr="006916FA" w:rsidRDefault="00D05224" w:rsidP="00D05224">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8246" w:type="dxa"/>
                  <w:tcBorders>
                    <w:top w:val="single" w:sz="8" w:space="0" w:color="auto"/>
                    <w:left w:val="nil"/>
                    <w:bottom w:val="single" w:sz="8" w:space="0" w:color="auto"/>
                    <w:right w:val="single" w:sz="8" w:space="0" w:color="auto"/>
                  </w:tcBorders>
                  <w:shd w:val="clear" w:color="000000" w:fill="D9E1F2"/>
                  <w:noWrap/>
                  <w:vAlign w:val="center"/>
                  <w:hideMark/>
                </w:tcPr>
                <w:p w14:paraId="17A38FA9" w14:textId="77777777" w:rsidR="00D05224" w:rsidRPr="006916FA" w:rsidRDefault="00D05224" w:rsidP="00D05224">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Total General (1)+ (2) + (3) + (4) + (5) + (6) + (7)</w:t>
                  </w:r>
                </w:p>
              </w:tc>
              <w:tc>
                <w:tcPr>
                  <w:tcW w:w="952" w:type="dxa"/>
                  <w:tcBorders>
                    <w:top w:val="nil"/>
                    <w:left w:val="nil"/>
                    <w:bottom w:val="single" w:sz="8" w:space="0" w:color="auto"/>
                    <w:right w:val="single" w:sz="8" w:space="0" w:color="auto"/>
                  </w:tcBorders>
                  <w:shd w:val="clear" w:color="000000" w:fill="D9E1F2"/>
                  <w:noWrap/>
                  <w:vAlign w:val="center"/>
                  <w:hideMark/>
                </w:tcPr>
                <w:p w14:paraId="78CB1212" w14:textId="77777777" w:rsidR="00D05224" w:rsidRPr="006916FA" w:rsidRDefault="00D05224" w:rsidP="00D05224">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35</w:t>
                  </w:r>
                </w:p>
              </w:tc>
            </w:tr>
          </w:tbl>
          <w:p w14:paraId="55736652" w14:textId="77777777" w:rsidR="00D05224" w:rsidRPr="005241FD" w:rsidRDefault="00D05224" w:rsidP="00407A39">
            <w:pPr>
              <w:pStyle w:val="Prrafodelista"/>
              <w:keepNext/>
              <w:numPr>
                <w:ilvl w:val="1"/>
                <w:numId w:val="87"/>
              </w:numPr>
              <w:spacing w:before="240" w:after="240" w:line="276" w:lineRule="auto"/>
              <w:ind w:left="709" w:hanging="709"/>
              <w:jc w:val="both"/>
              <w:outlineLvl w:val="0"/>
              <w:rPr>
                <w:rFonts w:ascii="Century Gothic" w:eastAsia="Calibri" w:hAnsi="Century Gothic" w:cs="Arial"/>
                <w:b/>
                <w:bCs/>
                <w:kern w:val="32"/>
                <w:sz w:val="22"/>
                <w:szCs w:val="22"/>
              </w:rPr>
            </w:pPr>
            <w:bookmarkStart w:id="202" w:name="_Toc518060790"/>
            <w:bookmarkStart w:id="203" w:name="_Toc512112920"/>
            <w:r w:rsidRPr="005241FD">
              <w:rPr>
                <w:rFonts w:ascii="Century Gothic" w:eastAsia="Calibri" w:hAnsi="Century Gothic" w:cs="Arial"/>
                <w:b/>
                <w:bCs/>
                <w:kern w:val="32"/>
                <w:sz w:val="22"/>
                <w:szCs w:val="22"/>
              </w:rPr>
              <w:t>D</w:t>
            </w:r>
            <w:r>
              <w:rPr>
                <w:rFonts w:ascii="Century Gothic" w:eastAsia="Calibri" w:hAnsi="Century Gothic" w:cs="Arial"/>
                <w:b/>
                <w:bCs/>
                <w:kern w:val="32"/>
                <w:sz w:val="22"/>
                <w:szCs w:val="22"/>
              </w:rPr>
              <w:t>EL ORGANIGRAMA</w:t>
            </w:r>
            <w:r w:rsidRPr="005241FD">
              <w:rPr>
                <w:rFonts w:ascii="Century Gothic" w:eastAsia="Calibri" w:hAnsi="Century Gothic" w:cs="Arial"/>
                <w:b/>
                <w:bCs/>
                <w:kern w:val="32"/>
                <w:sz w:val="22"/>
                <w:szCs w:val="22"/>
              </w:rPr>
              <w:t>,</w:t>
            </w:r>
            <w:r>
              <w:rPr>
                <w:rFonts w:ascii="Century Gothic" w:eastAsia="Calibri" w:hAnsi="Century Gothic" w:cs="Arial"/>
                <w:b/>
                <w:bCs/>
                <w:kern w:val="32"/>
                <w:sz w:val="22"/>
                <w:szCs w:val="22"/>
              </w:rPr>
              <w:t xml:space="preserve"> </w:t>
            </w:r>
            <w:r w:rsidRPr="005241FD">
              <w:rPr>
                <w:rFonts w:ascii="Century Gothic" w:eastAsia="Calibri" w:hAnsi="Century Gothic" w:cs="Arial"/>
                <w:b/>
                <w:bCs/>
                <w:kern w:val="32"/>
                <w:sz w:val="22"/>
                <w:szCs w:val="22"/>
              </w:rPr>
              <w:t>METODOLOGÍA</w:t>
            </w:r>
            <w:r>
              <w:rPr>
                <w:rFonts w:ascii="Century Gothic" w:eastAsia="Calibri" w:hAnsi="Century Gothic" w:cs="Arial"/>
                <w:b/>
                <w:bCs/>
                <w:kern w:val="32"/>
                <w:sz w:val="22"/>
                <w:szCs w:val="22"/>
              </w:rPr>
              <w:t xml:space="preserve"> PLAN DE TRABAJO Y NUMERO DE FRENTE DE TRABAJO</w:t>
            </w:r>
            <w:bookmarkEnd w:id="202"/>
            <w:bookmarkEnd w:id="203"/>
            <w:r>
              <w:rPr>
                <w:rFonts w:ascii="Century Gothic" w:eastAsia="Calibri" w:hAnsi="Century Gothic" w:cs="Arial"/>
                <w:b/>
                <w:bCs/>
                <w:kern w:val="32"/>
                <w:sz w:val="22"/>
                <w:szCs w:val="22"/>
              </w:rPr>
              <w:t xml:space="preserve"> Y CRONOGRAMA DE ACTIVIDADES.</w:t>
            </w:r>
            <w:r w:rsidRPr="005241FD">
              <w:rPr>
                <w:rFonts w:ascii="Century Gothic" w:eastAsia="Calibri" w:hAnsi="Century Gothic" w:cs="Arial"/>
                <w:b/>
                <w:bCs/>
                <w:kern w:val="32"/>
                <w:sz w:val="22"/>
                <w:szCs w:val="22"/>
              </w:rPr>
              <w:t xml:space="preserve">  </w:t>
            </w:r>
          </w:p>
          <w:p w14:paraId="47292CD5" w14:textId="77777777" w:rsidR="00D05224" w:rsidRPr="005241FD" w:rsidRDefault="00D05224" w:rsidP="00D05224">
            <w:p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En la propuesta técnica se debe desarrollar tres conceptos:</w:t>
            </w:r>
          </w:p>
          <w:p w14:paraId="11A9C771" w14:textId="77777777" w:rsidR="00D05224" w:rsidRPr="005241FD" w:rsidRDefault="00D05224" w:rsidP="00D05224">
            <w:pPr>
              <w:autoSpaceDE w:val="0"/>
              <w:autoSpaceDN w:val="0"/>
              <w:adjustRightInd w:val="0"/>
              <w:snapToGrid w:val="0"/>
              <w:spacing w:line="276" w:lineRule="auto"/>
              <w:jc w:val="both"/>
              <w:rPr>
                <w:rFonts w:ascii="Century Gothic" w:hAnsi="Century Gothic" w:cs="Arial"/>
                <w:sz w:val="22"/>
                <w:szCs w:val="22"/>
              </w:rPr>
            </w:pPr>
          </w:p>
          <w:p w14:paraId="3954E848" w14:textId="77777777" w:rsidR="00D05224" w:rsidRPr="00957CFC" w:rsidRDefault="00D05224" w:rsidP="00407A39">
            <w:pPr>
              <w:pStyle w:val="Textodebloque"/>
              <w:numPr>
                <w:ilvl w:val="0"/>
                <w:numId w:val="109"/>
              </w:numPr>
              <w:spacing w:before="120" w:after="120"/>
              <w:jc w:val="both"/>
              <w:rPr>
                <w:rFonts w:ascii="Century Gothic" w:hAnsi="Century Gothic" w:cs="Arial"/>
                <w:szCs w:val="22"/>
              </w:rPr>
            </w:pPr>
            <w:r w:rsidRPr="00957CFC">
              <w:rPr>
                <w:rFonts w:ascii="Century Gothic" w:hAnsi="Century Gothic" w:cs="Arial"/>
                <w:szCs w:val="22"/>
              </w:rPr>
              <w:lastRenderedPageBreak/>
              <w:t>Organ</w:t>
            </w:r>
            <w:r>
              <w:rPr>
                <w:rFonts w:ascii="Century Gothic" w:hAnsi="Century Gothic" w:cs="Arial"/>
                <w:szCs w:val="22"/>
              </w:rPr>
              <w:t>igrama o detalle del personal</w:t>
            </w:r>
            <w:r w:rsidRPr="00957CFC">
              <w:rPr>
                <w:rFonts w:ascii="Century Gothic" w:hAnsi="Century Gothic" w:cs="Arial"/>
                <w:szCs w:val="22"/>
              </w:rPr>
              <w:t xml:space="preserve"> para la ejecución del Proyecto en sus tres fases, pre inversión, inversión, puesta en marcha, en el cual no solamente incluirá al personal clave. </w:t>
            </w:r>
          </w:p>
          <w:p w14:paraId="095FEEC5" w14:textId="77777777" w:rsidR="00D05224" w:rsidRPr="00957CFC" w:rsidRDefault="00D05224" w:rsidP="00407A39">
            <w:pPr>
              <w:pStyle w:val="Textodebloque"/>
              <w:numPr>
                <w:ilvl w:val="0"/>
                <w:numId w:val="109"/>
              </w:numPr>
              <w:spacing w:before="120" w:after="120"/>
              <w:jc w:val="both"/>
              <w:rPr>
                <w:rFonts w:ascii="Century Gothic" w:hAnsi="Century Gothic" w:cs="Arial"/>
                <w:szCs w:val="22"/>
              </w:rPr>
            </w:pPr>
            <w:r>
              <w:rPr>
                <w:rFonts w:ascii="Century Gothic" w:hAnsi="Century Gothic" w:cs="Arial"/>
                <w:szCs w:val="22"/>
              </w:rPr>
              <w:t>Metodología</w:t>
            </w:r>
            <w:r w:rsidRPr="00957CFC">
              <w:rPr>
                <w:rFonts w:ascii="Century Gothic" w:hAnsi="Century Gothic" w:cs="Arial"/>
                <w:szCs w:val="22"/>
              </w:rPr>
              <w:t>, detallando las técnicas constructivas a utilizar para en la fase de inversión, de acuerdo a la obra.</w:t>
            </w:r>
          </w:p>
          <w:p w14:paraId="4057C286" w14:textId="77777777" w:rsidR="00D05224" w:rsidRDefault="00D05224" w:rsidP="00407A39">
            <w:pPr>
              <w:pStyle w:val="Textodebloque"/>
              <w:numPr>
                <w:ilvl w:val="0"/>
                <w:numId w:val="109"/>
              </w:numPr>
              <w:spacing w:before="120" w:after="120"/>
              <w:jc w:val="both"/>
              <w:rPr>
                <w:rFonts w:ascii="Century Gothic" w:hAnsi="Century Gothic" w:cs="Arial"/>
                <w:szCs w:val="22"/>
              </w:rPr>
            </w:pPr>
            <w:r>
              <w:rPr>
                <w:rFonts w:ascii="Century Gothic" w:hAnsi="Century Gothic" w:cs="Arial"/>
                <w:szCs w:val="22"/>
              </w:rPr>
              <w:t>Plan de trabajo y n</w:t>
            </w:r>
            <w:r w:rsidRPr="00957CFC">
              <w:rPr>
                <w:rFonts w:ascii="Century Gothic" w:hAnsi="Century Gothic" w:cs="Arial"/>
                <w:szCs w:val="22"/>
              </w:rPr>
              <w:t>úmero de frentes de trabajo a utilizar, describiendo la forma de encarar la fase de pre inversión, inversión y puesta en marcha.</w:t>
            </w:r>
          </w:p>
          <w:p w14:paraId="01CE690C" w14:textId="77777777" w:rsidR="00D05224" w:rsidRDefault="00D05224" w:rsidP="00407A39">
            <w:pPr>
              <w:pStyle w:val="Textodebloque"/>
              <w:numPr>
                <w:ilvl w:val="0"/>
                <w:numId w:val="109"/>
              </w:numPr>
              <w:spacing w:before="120" w:after="120"/>
              <w:jc w:val="both"/>
              <w:rPr>
                <w:rFonts w:ascii="Century Gothic" w:hAnsi="Century Gothic" w:cs="Arial"/>
                <w:szCs w:val="22"/>
              </w:rPr>
            </w:pPr>
            <w:r>
              <w:rPr>
                <w:rFonts w:ascii="Century Gothic" w:hAnsi="Century Gothic" w:cs="Arial"/>
                <w:szCs w:val="22"/>
              </w:rPr>
              <w:t>Cronograma de Actividades por fases</w:t>
            </w:r>
          </w:p>
          <w:p w14:paraId="673CF438" w14:textId="77777777" w:rsidR="00E05B31" w:rsidRDefault="00E05B31" w:rsidP="00D05224">
            <w:pPr>
              <w:autoSpaceDE w:val="0"/>
              <w:autoSpaceDN w:val="0"/>
              <w:adjustRightInd w:val="0"/>
              <w:snapToGrid w:val="0"/>
              <w:spacing w:line="276" w:lineRule="auto"/>
              <w:jc w:val="both"/>
              <w:rPr>
                <w:rFonts w:ascii="Century Gothic" w:hAnsi="Century Gothic" w:cs="Arial"/>
                <w:sz w:val="22"/>
                <w:szCs w:val="22"/>
              </w:rPr>
            </w:pPr>
          </w:p>
          <w:p w14:paraId="3C36B38A" w14:textId="062226F3" w:rsidR="00D05224" w:rsidRDefault="00D05224" w:rsidP="00D05224">
            <w:pPr>
              <w:autoSpaceDE w:val="0"/>
              <w:autoSpaceDN w:val="0"/>
              <w:adjustRightInd w:val="0"/>
              <w:snapToGrid w:val="0"/>
              <w:spacing w:line="276" w:lineRule="auto"/>
              <w:jc w:val="both"/>
              <w:rPr>
                <w:rFonts w:ascii="Century Gothic" w:hAnsi="Century Gothic" w:cs="Arial"/>
                <w:sz w:val="22"/>
                <w:szCs w:val="22"/>
              </w:rPr>
            </w:pPr>
            <w:r>
              <w:rPr>
                <w:rFonts w:ascii="Century Gothic" w:hAnsi="Century Gothic" w:cs="Arial"/>
                <w:sz w:val="22"/>
                <w:szCs w:val="22"/>
              </w:rPr>
              <w:t>El</w:t>
            </w:r>
            <w:r w:rsidRPr="005241FD">
              <w:rPr>
                <w:rFonts w:ascii="Century Gothic" w:hAnsi="Century Gothic" w:cs="Arial"/>
                <w:sz w:val="22"/>
                <w:szCs w:val="22"/>
              </w:rPr>
              <w:t xml:space="preserve"> alcance de referencia para cada uno de los conceptos previamente detallados, es el siguiente:</w:t>
            </w:r>
          </w:p>
          <w:p w14:paraId="4E5D12AF" w14:textId="77777777" w:rsidR="00E05B31" w:rsidRPr="005241FD" w:rsidRDefault="00E05B31" w:rsidP="00D05224">
            <w:pPr>
              <w:autoSpaceDE w:val="0"/>
              <w:autoSpaceDN w:val="0"/>
              <w:adjustRightInd w:val="0"/>
              <w:snapToGrid w:val="0"/>
              <w:spacing w:line="276" w:lineRule="auto"/>
              <w:jc w:val="both"/>
              <w:rPr>
                <w:rFonts w:ascii="Century Gothic" w:hAnsi="Century Gothic" w:cs="Arial"/>
                <w:sz w:val="22"/>
                <w:szCs w:val="22"/>
              </w:rPr>
            </w:pPr>
          </w:p>
          <w:p w14:paraId="22DD8229"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26D734EA"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2915BC91"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41EFCC0F"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27743CEF"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31525C5D"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3FAE36D3"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197A0ABB"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79FA65BF"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161E4AF9"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232EEC3B"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5A2948A2"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7CD44757"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76C1C24C"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0247DAD2"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19A24B7C"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02369970"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03A90973" w14:textId="77777777" w:rsidR="00D05224" w:rsidRPr="005241FD" w:rsidRDefault="00D05224" w:rsidP="00407A39">
            <w:pPr>
              <w:numPr>
                <w:ilvl w:val="0"/>
                <w:numId w:val="71"/>
              </w:numPr>
              <w:autoSpaceDE w:val="0"/>
              <w:autoSpaceDN w:val="0"/>
              <w:adjustRightInd w:val="0"/>
              <w:snapToGrid w:val="0"/>
              <w:spacing w:after="200" w:line="276" w:lineRule="auto"/>
              <w:contextualSpacing/>
              <w:jc w:val="both"/>
              <w:rPr>
                <w:rFonts w:ascii="Century Gothic" w:hAnsi="Century Gothic" w:cs="Arial"/>
                <w:b/>
                <w:vanish/>
                <w:sz w:val="22"/>
                <w:szCs w:val="22"/>
              </w:rPr>
            </w:pPr>
          </w:p>
          <w:p w14:paraId="4940851B" w14:textId="77777777" w:rsidR="00D05224" w:rsidRPr="005241FD" w:rsidRDefault="00D05224" w:rsidP="00407A39">
            <w:pPr>
              <w:numPr>
                <w:ilvl w:val="1"/>
                <w:numId w:val="110"/>
              </w:numPr>
              <w:autoSpaceDE w:val="0"/>
              <w:autoSpaceDN w:val="0"/>
              <w:adjustRightInd w:val="0"/>
              <w:snapToGrid w:val="0"/>
              <w:spacing w:line="276" w:lineRule="auto"/>
              <w:ind w:left="426" w:hanging="426"/>
              <w:contextualSpacing/>
              <w:jc w:val="both"/>
              <w:rPr>
                <w:rFonts w:ascii="Century Gothic" w:hAnsi="Century Gothic" w:cs="Arial"/>
                <w:sz w:val="22"/>
                <w:szCs w:val="22"/>
              </w:rPr>
            </w:pPr>
            <w:r>
              <w:rPr>
                <w:rFonts w:ascii="Century Gothic" w:hAnsi="Century Gothic" w:cs="Arial"/>
                <w:b/>
                <w:sz w:val="22"/>
                <w:szCs w:val="22"/>
              </w:rPr>
              <w:t>ORGANIGRAMA</w:t>
            </w:r>
            <w:r w:rsidRPr="005241FD">
              <w:rPr>
                <w:rFonts w:ascii="Century Gothic" w:hAnsi="Century Gothic" w:cs="Arial"/>
                <w:b/>
                <w:sz w:val="22"/>
                <w:szCs w:val="22"/>
              </w:rPr>
              <w:t>:</w:t>
            </w:r>
            <w:r w:rsidRPr="005241FD">
              <w:rPr>
                <w:rFonts w:ascii="Century Gothic" w:hAnsi="Century Gothic" w:cs="Arial"/>
                <w:sz w:val="22"/>
                <w:szCs w:val="22"/>
              </w:rPr>
              <w:t xml:space="preserve"> En esta sección, el PROPONENTE, desarrollará la estructura y composición de su equipo clave y de apoyo. Enumerará las principales disciplinas involucradas, el experto clave responsable y el personal técnico y de apoyo propuesto. Las funciones y responsabilidades de los expertos clave se pueden establecer en las descripciones de los puestos. En caso de asociación, esta sección indicará cómo se compartirán los deberes y responsabilidades. También se proporciona un organigrama que ilustre la estructura del equipo de trabajo. La importancia de la organización y la dotación de personal aumentan con el tamaño del equipo.</w:t>
            </w:r>
          </w:p>
          <w:p w14:paraId="4B3F38D9" w14:textId="77777777" w:rsidR="00D05224" w:rsidRPr="005241FD" w:rsidRDefault="00D05224" w:rsidP="00D05224">
            <w:pPr>
              <w:autoSpaceDE w:val="0"/>
              <w:autoSpaceDN w:val="0"/>
              <w:adjustRightInd w:val="0"/>
              <w:snapToGrid w:val="0"/>
              <w:spacing w:line="276" w:lineRule="auto"/>
              <w:ind w:left="426"/>
              <w:contextualSpacing/>
              <w:jc w:val="both"/>
              <w:rPr>
                <w:rFonts w:ascii="Century Gothic" w:hAnsi="Century Gothic" w:cs="Arial"/>
                <w:sz w:val="22"/>
                <w:szCs w:val="22"/>
              </w:rPr>
            </w:pPr>
            <w:r w:rsidRPr="005241FD">
              <w:rPr>
                <w:rFonts w:ascii="Century Gothic" w:hAnsi="Century Gothic" w:cs="Arial"/>
                <w:sz w:val="22"/>
                <w:szCs w:val="22"/>
              </w:rPr>
              <w:t>La metodología, el plan de trabajo y la organización están inobjetablemente integrados. El plan de trabajo depende del enfoque técnico y la metodología adoptada, y estos a su vez determinan la organización requerida.</w:t>
            </w:r>
          </w:p>
          <w:p w14:paraId="5374C030" w14:textId="77777777" w:rsidR="00D05224" w:rsidRPr="006916FA" w:rsidRDefault="00D05224" w:rsidP="00D05224">
            <w:pPr>
              <w:tabs>
                <w:tab w:val="left" w:pos="720"/>
                <w:tab w:val="left" w:pos="1440"/>
              </w:tabs>
              <w:autoSpaceDE w:val="0"/>
              <w:autoSpaceDN w:val="0"/>
              <w:adjustRightInd w:val="0"/>
              <w:snapToGrid w:val="0"/>
              <w:spacing w:line="276" w:lineRule="auto"/>
              <w:contextualSpacing/>
              <w:jc w:val="both"/>
              <w:rPr>
                <w:rFonts w:ascii="Century Gothic" w:hAnsi="Century Gothic" w:cs="Arial"/>
                <w:sz w:val="22"/>
                <w:szCs w:val="22"/>
              </w:rPr>
            </w:pPr>
          </w:p>
          <w:p w14:paraId="40FDC5BB" w14:textId="77777777" w:rsidR="00D05224" w:rsidRPr="005241FD" w:rsidRDefault="00D05224" w:rsidP="00407A39">
            <w:pPr>
              <w:numPr>
                <w:ilvl w:val="1"/>
                <w:numId w:val="110"/>
              </w:numPr>
              <w:autoSpaceDE w:val="0"/>
              <w:autoSpaceDN w:val="0"/>
              <w:adjustRightInd w:val="0"/>
              <w:snapToGrid w:val="0"/>
              <w:spacing w:line="276" w:lineRule="auto"/>
              <w:ind w:left="426" w:hanging="426"/>
              <w:contextualSpacing/>
              <w:jc w:val="both"/>
              <w:rPr>
                <w:rFonts w:ascii="Century Gothic" w:hAnsi="Century Gothic" w:cs="Arial"/>
                <w:sz w:val="22"/>
                <w:szCs w:val="22"/>
              </w:rPr>
            </w:pPr>
            <w:r w:rsidRPr="005241FD">
              <w:rPr>
                <w:rFonts w:ascii="Century Gothic" w:hAnsi="Century Gothic" w:cs="Arial"/>
                <w:b/>
                <w:sz w:val="22"/>
                <w:szCs w:val="22"/>
              </w:rPr>
              <w:t>METODOLOGÍA</w:t>
            </w:r>
            <w:r w:rsidRPr="005241FD">
              <w:rPr>
                <w:rFonts w:ascii="Century Gothic" w:hAnsi="Century Gothic" w:cs="Arial"/>
                <w:sz w:val="22"/>
                <w:szCs w:val="22"/>
              </w:rPr>
              <w:t>:</w:t>
            </w:r>
            <w:r w:rsidRPr="005241FD">
              <w:rPr>
                <w:rFonts w:ascii="Century Gothic" w:eastAsia="Calibri" w:hAnsi="Century Gothic" w:cs="Arial"/>
                <w:b/>
                <w:bCs/>
                <w:kern w:val="32"/>
                <w:sz w:val="22"/>
                <w:szCs w:val="22"/>
              </w:rPr>
              <w:t xml:space="preserve"> </w:t>
            </w:r>
            <w:r w:rsidRPr="005241FD">
              <w:rPr>
                <w:rFonts w:ascii="Century Gothic" w:hAnsi="Century Gothic" w:cs="Arial"/>
                <w:sz w:val="22"/>
                <w:szCs w:val="22"/>
              </w:rPr>
              <w:t xml:space="preserve">El </w:t>
            </w:r>
            <w:r w:rsidRPr="005241FD">
              <w:rPr>
                <w:rFonts w:ascii="Century Gothic" w:hAnsi="Century Gothic" w:cs="Arial"/>
                <w:b/>
                <w:sz w:val="22"/>
                <w:szCs w:val="22"/>
              </w:rPr>
              <w:t>PROPONENTE</w:t>
            </w:r>
            <w:r w:rsidRPr="005241FD">
              <w:rPr>
                <w:rFonts w:ascii="Century Gothic" w:hAnsi="Century Gothic" w:cs="Arial"/>
                <w:sz w:val="22"/>
                <w:szCs w:val="22"/>
              </w:rPr>
              <w:t xml:space="preserve"> explica su comprensión de los objetivos del servicio solicitado, resaltando los temas de importancia y explicando el enfoque técnico que adoptaría para abordarlos. Explicarán los métodos que se proponen adoptar, demostrar la compatibilidad de ellos con el enfoque propuesto (por ejemplo, los métodos de interpretación de los datos disponibles, como llevarán adelante los análisis y estudios necesarios, o como compararían alternativas de solución para determinado problema). En caso de que las especificaciones técnicas requieran que la Empresa proporcione un Plan de Calidad y lleve a cabo las tareas de acuerdo con sus disposiciones, se debería incluir un esquema de dicho plan (su lista de contenidos, por ejemplo) en esta sección de la propuesta.</w:t>
            </w:r>
          </w:p>
          <w:p w14:paraId="62977E08" w14:textId="77777777" w:rsidR="00D05224" w:rsidRPr="005241FD" w:rsidRDefault="00D05224" w:rsidP="00D05224">
            <w:pPr>
              <w:autoSpaceDE w:val="0"/>
              <w:autoSpaceDN w:val="0"/>
              <w:adjustRightInd w:val="0"/>
              <w:snapToGrid w:val="0"/>
              <w:spacing w:line="276" w:lineRule="auto"/>
              <w:ind w:left="792"/>
              <w:contextualSpacing/>
              <w:jc w:val="both"/>
              <w:rPr>
                <w:rFonts w:ascii="Century Gothic" w:hAnsi="Century Gothic" w:cs="Arial"/>
                <w:sz w:val="22"/>
                <w:szCs w:val="22"/>
              </w:rPr>
            </w:pPr>
          </w:p>
          <w:p w14:paraId="68CAF6B5" w14:textId="77777777" w:rsidR="00D05224" w:rsidRDefault="00D05224" w:rsidP="00407A39">
            <w:pPr>
              <w:numPr>
                <w:ilvl w:val="1"/>
                <w:numId w:val="110"/>
              </w:numPr>
              <w:autoSpaceDE w:val="0"/>
              <w:autoSpaceDN w:val="0"/>
              <w:adjustRightInd w:val="0"/>
              <w:snapToGrid w:val="0"/>
              <w:spacing w:line="276" w:lineRule="auto"/>
              <w:ind w:left="426" w:hanging="426"/>
              <w:contextualSpacing/>
              <w:jc w:val="both"/>
              <w:rPr>
                <w:rFonts w:ascii="Century Gothic" w:hAnsi="Century Gothic" w:cs="Arial"/>
                <w:sz w:val="22"/>
                <w:szCs w:val="22"/>
              </w:rPr>
            </w:pPr>
            <w:r w:rsidRPr="006916FA">
              <w:rPr>
                <w:rFonts w:ascii="Century Gothic" w:hAnsi="Century Gothic" w:cs="Arial"/>
                <w:b/>
                <w:sz w:val="22"/>
                <w:szCs w:val="22"/>
              </w:rPr>
              <w:t>PLAN DE TRABAJO:</w:t>
            </w:r>
            <w:r w:rsidRPr="006916FA">
              <w:rPr>
                <w:rFonts w:ascii="Century Gothic" w:hAnsi="Century Gothic" w:cs="Arial"/>
                <w:sz w:val="22"/>
                <w:szCs w:val="22"/>
              </w:rPr>
              <w:t xml:space="preserve"> Aquí, EL PROPONENTE, propone las principales tareas y actividades, su contenido y duración, La consistencia del enfoque técnico y la metodología con el plan de trabajo propuesto es una buena señal de que los Contratistas han entendido las especificaciones técnicas y pueden traducirlos en un plan de trabajo factible. Se podría </w:t>
            </w:r>
            <w:r w:rsidRPr="006916FA">
              <w:rPr>
                <w:rFonts w:ascii="Century Gothic" w:hAnsi="Century Gothic" w:cs="Arial"/>
                <w:sz w:val="22"/>
                <w:szCs w:val="22"/>
              </w:rPr>
              <w:lastRenderedPageBreak/>
              <w:t>incluir aquí una lista de los documentos finales, informes, diseños y tablas que se entregarán como resultado final.</w:t>
            </w:r>
          </w:p>
          <w:p w14:paraId="4D677CFB" w14:textId="77777777" w:rsidR="00D05224" w:rsidRDefault="00D05224" w:rsidP="00D05224">
            <w:pPr>
              <w:pStyle w:val="Prrafodelista"/>
              <w:rPr>
                <w:rFonts w:ascii="Century Gothic" w:hAnsi="Century Gothic" w:cs="Arial"/>
                <w:sz w:val="22"/>
                <w:szCs w:val="22"/>
              </w:rPr>
            </w:pPr>
          </w:p>
          <w:p w14:paraId="1632935C" w14:textId="77777777" w:rsidR="00D05224" w:rsidRPr="006916FA" w:rsidRDefault="00D05224" w:rsidP="00407A39">
            <w:pPr>
              <w:numPr>
                <w:ilvl w:val="1"/>
                <w:numId w:val="110"/>
              </w:numPr>
              <w:autoSpaceDE w:val="0"/>
              <w:autoSpaceDN w:val="0"/>
              <w:adjustRightInd w:val="0"/>
              <w:snapToGrid w:val="0"/>
              <w:spacing w:line="276" w:lineRule="auto"/>
              <w:ind w:left="426" w:hanging="426"/>
              <w:contextualSpacing/>
              <w:jc w:val="both"/>
              <w:rPr>
                <w:rFonts w:ascii="Century Gothic" w:hAnsi="Century Gothic" w:cs="Arial"/>
                <w:b/>
                <w:sz w:val="22"/>
                <w:szCs w:val="22"/>
              </w:rPr>
            </w:pPr>
            <w:r w:rsidRPr="006916FA">
              <w:rPr>
                <w:rFonts w:ascii="Century Gothic" w:hAnsi="Century Gothic" w:cs="Arial"/>
                <w:b/>
                <w:sz w:val="22"/>
                <w:szCs w:val="22"/>
              </w:rPr>
              <w:t>CRONOGRAMA DE ACTIVIDADES POR FASES</w:t>
            </w:r>
            <w:r>
              <w:rPr>
                <w:rFonts w:ascii="Century Gothic" w:hAnsi="Century Gothic" w:cs="Arial"/>
                <w:b/>
                <w:sz w:val="22"/>
                <w:szCs w:val="22"/>
              </w:rPr>
              <w:t xml:space="preserve">: </w:t>
            </w:r>
            <w:r>
              <w:rPr>
                <w:rFonts w:ascii="Century Gothic" w:hAnsi="Century Gothic" w:cs="Arial"/>
                <w:sz w:val="22"/>
                <w:szCs w:val="22"/>
              </w:rPr>
              <w:t>El PROPONENTE, realizara un cronograma a detalle por fases del proyecto determinando los trabajos y la ruta crítica para encarar el proyecto, tomando en cuenta el personal propuesto y el de apoyo y todos los insumos que se incorporan a las actividades.</w:t>
            </w:r>
          </w:p>
          <w:p w14:paraId="2D4BF2A9" w14:textId="77777777" w:rsidR="00D05224" w:rsidRPr="005241FD" w:rsidRDefault="00D05224" w:rsidP="00407A39">
            <w:pPr>
              <w:keepNext/>
              <w:numPr>
                <w:ilvl w:val="1"/>
                <w:numId w:val="87"/>
              </w:numPr>
              <w:spacing w:before="240" w:after="240" w:line="276" w:lineRule="auto"/>
              <w:ind w:left="1020" w:hanging="1020"/>
              <w:jc w:val="both"/>
              <w:outlineLvl w:val="0"/>
              <w:rPr>
                <w:rFonts w:ascii="Century Gothic" w:hAnsi="Century Gothic" w:cs="Arial"/>
                <w:b/>
                <w:vanish/>
                <w:kern w:val="32"/>
                <w:sz w:val="22"/>
                <w:szCs w:val="22"/>
              </w:rPr>
            </w:pPr>
            <w:bookmarkStart w:id="204" w:name="_Toc512112921"/>
            <w:bookmarkStart w:id="205" w:name="_Toc512346847"/>
            <w:bookmarkStart w:id="206" w:name="_Toc514334102"/>
            <w:bookmarkStart w:id="207" w:name="_Toc515269284"/>
            <w:bookmarkStart w:id="208" w:name="_Toc515269450"/>
            <w:bookmarkStart w:id="209" w:name="_Toc515269826"/>
            <w:bookmarkStart w:id="210" w:name="_Toc515271461"/>
            <w:bookmarkStart w:id="211" w:name="_Toc515370698"/>
            <w:bookmarkStart w:id="212" w:name="_Toc515370869"/>
            <w:bookmarkStart w:id="213" w:name="_Toc515371038"/>
            <w:bookmarkStart w:id="214" w:name="_Toc515371202"/>
            <w:bookmarkStart w:id="215" w:name="_Toc515371365"/>
            <w:bookmarkStart w:id="216" w:name="_Toc515372161"/>
            <w:bookmarkStart w:id="217" w:name="_Toc515374765"/>
            <w:bookmarkStart w:id="218" w:name="_Toc518049841"/>
            <w:bookmarkStart w:id="219" w:name="_Toc518050914"/>
            <w:bookmarkStart w:id="220" w:name="_Toc518051087"/>
            <w:bookmarkStart w:id="221" w:name="_Toc518051261"/>
            <w:bookmarkStart w:id="222" w:name="_Toc518051433"/>
            <w:bookmarkStart w:id="223" w:name="_Toc518051603"/>
            <w:bookmarkStart w:id="224" w:name="_Toc51806079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5A906C0" w14:textId="77777777" w:rsidR="00D05224" w:rsidRPr="005241FD" w:rsidRDefault="00D05224" w:rsidP="00407A39">
            <w:pPr>
              <w:keepNext/>
              <w:numPr>
                <w:ilvl w:val="1"/>
                <w:numId w:val="87"/>
              </w:numPr>
              <w:spacing w:before="240" w:after="240" w:line="276" w:lineRule="auto"/>
              <w:ind w:left="1020" w:hanging="1020"/>
              <w:jc w:val="both"/>
              <w:outlineLvl w:val="0"/>
              <w:rPr>
                <w:rFonts w:ascii="Century Gothic" w:hAnsi="Century Gothic" w:cs="Arial"/>
                <w:b/>
                <w:vanish/>
                <w:kern w:val="32"/>
                <w:sz w:val="22"/>
                <w:szCs w:val="22"/>
              </w:rPr>
            </w:pPr>
            <w:bookmarkStart w:id="225" w:name="_Toc512112922"/>
            <w:bookmarkStart w:id="226" w:name="_Toc512346848"/>
            <w:bookmarkStart w:id="227" w:name="_Toc514334103"/>
            <w:bookmarkStart w:id="228" w:name="_Toc515269285"/>
            <w:bookmarkStart w:id="229" w:name="_Toc515269451"/>
            <w:bookmarkStart w:id="230" w:name="_Toc515269827"/>
            <w:bookmarkStart w:id="231" w:name="_Toc515271462"/>
            <w:bookmarkStart w:id="232" w:name="_Toc515370699"/>
            <w:bookmarkStart w:id="233" w:name="_Toc515370870"/>
            <w:bookmarkStart w:id="234" w:name="_Toc515371039"/>
            <w:bookmarkStart w:id="235" w:name="_Toc515371203"/>
            <w:bookmarkStart w:id="236" w:name="_Toc515371366"/>
            <w:bookmarkStart w:id="237" w:name="_Toc515372162"/>
            <w:bookmarkStart w:id="238" w:name="_Toc515374766"/>
            <w:bookmarkStart w:id="239" w:name="_Toc518049842"/>
            <w:bookmarkStart w:id="240" w:name="_Toc518050915"/>
            <w:bookmarkStart w:id="241" w:name="_Toc518051088"/>
            <w:bookmarkStart w:id="242" w:name="_Toc518051262"/>
            <w:bookmarkStart w:id="243" w:name="_Toc518051434"/>
            <w:bookmarkStart w:id="244" w:name="_Toc518051604"/>
            <w:bookmarkStart w:id="245" w:name="_Toc51806079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074C6EB" w14:textId="77777777" w:rsidR="00D05224" w:rsidRPr="005241FD" w:rsidRDefault="00D05224" w:rsidP="00407A39">
            <w:pPr>
              <w:keepNext/>
              <w:numPr>
                <w:ilvl w:val="1"/>
                <w:numId w:val="87"/>
              </w:numPr>
              <w:spacing w:before="240" w:after="240" w:line="276" w:lineRule="auto"/>
              <w:ind w:left="1020" w:hanging="1020"/>
              <w:jc w:val="both"/>
              <w:outlineLvl w:val="0"/>
              <w:rPr>
                <w:rFonts w:ascii="Century Gothic" w:hAnsi="Century Gothic" w:cs="Arial"/>
                <w:b/>
                <w:vanish/>
                <w:kern w:val="32"/>
                <w:sz w:val="22"/>
                <w:szCs w:val="22"/>
              </w:rPr>
            </w:pPr>
            <w:bookmarkStart w:id="246" w:name="_Toc512112923"/>
            <w:bookmarkStart w:id="247" w:name="_Toc512346849"/>
            <w:bookmarkStart w:id="248" w:name="_Toc514334104"/>
            <w:bookmarkStart w:id="249" w:name="_Toc515269286"/>
            <w:bookmarkStart w:id="250" w:name="_Toc515269452"/>
            <w:bookmarkStart w:id="251" w:name="_Toc515269828"/>
            <w:bookmarkStart w:id="252" w:name="_Toc515271463"/>
            <w:bookmarkStart w:id="253" w:name="_Toc515370700"/>
            <w:bookmarkStart w:id="254" w:name="_Toc515370871"/>
            <w:bookmarkStart w:id="255" w:name="_Toc515371040"/>
            <w:bookmarkStart w:id="256" w:name="_Toc515371204"/>
            <w:bookmarkStart w:id="257" w:name="_Toc515371367"/>
            <w:bookmarkStart w:id="258" w:name="_Toc515372163"/>
            <w:bookmarkStart w:id="259" w:name="_Toc515374767"/>
            <w:bookmarkStart w:id="260" w:name="_Toc518049843"/>
            <w:bookmarkStart w:id="261" w:name="_Toc518050916"/>
            <w:bookmarkStart w:id="262" w:name="_Toc518051089"/>
            <w:bookmarkStart w:id="263" w:name="_Toc518051263"/>
            <w:bookmarkStart w:id="264" w:name="_Toc518051435"/>
            <w:bookmarkStart w:id="265" w:name="_Toc518051605"/>
            <w:bookmarkStart w:id="266" w:name="_Toc51806079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2B00170A" w14:textId="77777777" w:rsidR="00D05224" w:rsidRPr="005241FD" w:rsidRDefault="00D05224" w:rsidP="00407A39">
            <w:pPr>
              <w:pStyle w:val="Prrafodelista"/>
              <w:keepNext/>
              <w:numPr>
                <w:ilvl w:val="1"/>
                <w:numId w:val="87"/>
              </w:numPr>
              <w:spacing w:before="240" w:after="240" w:line="276" w:lineRule="auto"/>
              <w:ind w:left="709" w:hanging="709"/>
              <w:jc w:val="both"/>
              <w:outlineLvl w:val="0"/>
              <w:rPr>
                <w:rFonts w:ascii="Century Gothic" w:eastAsia="Calibri" w:hAnsi="Century Gothic" w:cs="Arial"/>
                <w:b/>
                <w:bCs/>
                <w:kern w:val="32"/>
                <w:sz w:val="22"/>
                <w:szCs w:val="22"/>
              </w:rPr>
            </w:pPr>
            <w:bookmarkStart w:id="267" w:name="_Toc518060794"/>
            <w:bookmarkStart w:id="268" w:name="_Toc512112924"/>
            <w:r w:rsidRPr="005241FD">
              <w:rPr>
                <w:rFonts w:ascii="Century Gothic" w:eastAsia="Calibri" w:hAnsi="Century Gothic" w:cs="Arial"/>
                <w:b/>
                <w:bCs/>
                <w:kern w:val="32"/>
                <w:sz w:val="22"/>
                <w:szCs w:val="22"/>
              </w:rPr>
              <w:t>EVALUACIÓN DE LA ORGANIZACIÓN Y EQUIPO CLAVE, ENFOQUE Y METODOLOGÍA, Y DEL PLAN DE TRABAJO</w:t>
            </w:r>
            <w:bookmarkEnd w:id="267"/>
            <w:bookmarkEnd w:id="268"/>
            <w:r w:rsidRPr="005241FD">
              <w:rPr>
                <w:rFonts w:ascii="Century Gothic" w:eastAsia="Calibri" w:hAnsi="Century Gothic" w:cs="Arial"/>
                <w:b/>
                <w:bCs/>
                <w:kern w:val="32"/>
                <w:sz w:val="22"/>
                <w:szCs w:val="22"/>
              </w:rPr>
              <w:t xml:space="preserve">  </w:t>
            </w:r>
          </w:p>
          <w:p w14:paraId="3D80A32A" w14:textId="77777777" w:rsidR="00D05224" w:rsidRPr="005241FD" w:rsidRDefault="00D05224" w:rsidP="00D05224">
            <w:p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En la</w:t>
            </w:r>
            <w:r w:rsidRPr="005241FD">
              <w:rPr>
                <w:rFonts w:ascii="Century Gothic" w:hAnsi="Century Gothic" w:cs="Arial"/>
                <w:b/>
                <w:sz w:val="22"/>
                <w:szCs w:val="22"/>
              </w:rPr>
              <w:t xml:space="preserve"> </w:t>
            </w:r>
            <w:r w:rsidRPr="005241FD">
              <w:rPr>
                <w:rFonts w:ascii="Century Gothic" w:hAnsi="Century Gothic" w:cs="Arial"/>
                <w:sz w:val="22"/>
                <w:szCs w:val="22"/>
              </w:rPr>
              <w:t>evaluación de la Organización, Equipo Clave, Enfoque, Metodología y Plan de Trabajo de la propuesta presentada, se tomarán en cuenta, como referencia los siguientes criterios generales:</w:t>
            </w:r>
          </w:p>
          <w:p w14:paraId="0B005582"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Comprensión de los objetivos de la asignación: Evaluar si la propuesta técnica y el plan de trabajo comprende y responde a las Especificaciones Técnicas y los objetivos del servicio</w:t>
            </w:r>
          </w:p>
          <w:p w14:paraId="26DD0823"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Creatividad e Innovación: Evaluar si la propuesta sugiere o introduce nuevos enfoques para la realización del servicio, nuevas metodologías que ayuden a lograr los objetivos de una manera más eficiente, por ejemplo, utilizar drones como sistema de control y reporte visual de avance, imágenes satelitales de control, etc.</w:t>
            </w:r>
          </w:p>
          <w:p w14:paraId="088DEB21"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 xml:space="preserve">Claridad: Evaluar si los elementos propuestos en su alcance, son coherentes y consistentes con lo requerido en las </w:t>
            </w:r>
            <w:r w:rsidRPr="005241FD">
              <w:rPr>
                <w:rFonts w:ascii="Century Gothic" w:eastAsia="Adobe Gothic Std B" w:hAnsi="Century Gothic" w:cs="Arial"/>
                <w:sz w:val="22"/>
                <w:szCs w:val="22"/>
              </w:rPr>
              <w:t>Especificaciones Técnicas</w:t>
            </w:r>
            <w:r w:rsidRPr="005241FD">
              <w:rPr>
                <w:rFonts w:ascii="Century Gothic" w:hAnsi="Century Gothic" w:cs="Arial"/>
                <w:sz w:val="22"/>
                <w:szCs w:val="22"/>
              </w:rPr>
              <w:t xml:space="preserve">, y además son claramente explicados. </w:t>
            </w:r>
          </w:p>
          <w:p w14:paraId="4781FE3F"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Eficiencia en el uso de Recursos: Evaluar si la propuesta del staff de personal clave está en relación al alcance del servicio, la cualidad y calidad están acordes con el tipo de profesionales requeridos, su participación es coherente con el objeto del contrato.</w:t>
            </w:r>
          </w:p>
          <w:p w14:paraId="610385A2"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Flexibilidad y Adaptabilidad: Evaluar la flexibilidad   y capacidad de adaptación de la metodología, plan de trabajo y enfoque técnico a los cambios que puedan ocurrir durante la ejecución del servicio con relación a la ejecución del proyecto por el contratista. Este aspecto tiene relevancia cuando el entorno es potencialmente afectable por estas situaciones.</w:t>
            </w:r>
          </w:p>
          <w:p w14:paraId="5F2A9461"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Tecnología: Evaluar si la metodología propuesta contempla el uso de tecnología apropiada y la adopción de soluciones innovadoras.</w:t>
            </w:r>
          </w:p>
          <w:p w14:paraId="7F8B4917"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Oportunidad de resultados: Evaluar si el cronograma de actividades define claramente la oportunidad de presentación de resultados y si esta posee consistencia con la ejecución del proyecto y los plazos comprometidos.</w:t>
            </w:r>
          </w:p>
          <w:p w14:paraId="1D80013A" w14:textId="77777777" w:rsidR="00D05224" w:rsidRPr="005241FD"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t>Logística: Evaluar si la logística planteada en el plan de trabajo, enfoque técnico y metodología guarda consistencia con lo que requiere la ejecución del proyecto para garantizar su ejecución continua y oportuna.</w:t>
            </w:r>
          </w:p>
          <w:p w14:paraId="52BBC9F0" w14:textId="1BA6B278" w:rsidR="00D05224" w:rsidRDefault="00D05224" w:rsidP="00407A39">
            <w:pPr>
              <w:numPr>
                <w:ilvl w:val="0"/>
                <w:numId w:val="72"/>
              </w:numPr>
              <w:autoSpaceDE w:val="0"/>
              <w:autoSpaceDN w:val="0"/>
              <w:adjustRightInd w:val="0"/>
              <w:snapToGrid w:val="0"/>
              <w:spacing w:line="276" w:lineRule="auto"/>
              <w:jc w:val="both"/>
              <w:rPr>
                <w:rFonts w:ascii="Century Gothic" w:hAnsi="Century Gothic" w:cs="Arial"/>
                <w:sz w:val="22"/>
                <w:szCs w:val="22"/>
              </w:rPr>
            </w:pPr>
            <w:r w:rsidRPr="005241FD">
              <w:rPr>
                <w:rFonts w:ascii="Century Gothic" w:hAnsi="Century Gothic" w:cs="Arial"/>
                <w:sz w:val="22"/>
                <w:szCs w:val="22"/>
              </w:rPr>
              <w:lastRenderedPageBreak/>
              <w:t xml:space="preserve">Gestión de Calidad y Seguridad de la propuesta. Una Plan de Calidad, que, aunque a veces no es requerido en las </w:t>
            </w:r>
            <w:r w:rsidRPr="005241FD">
              <w:rPr>
                <w:rFonts w:ascii="Century Gothic" w:eastAsia="Adobe Gothic Std B" w:hAnsi="Century Gothic" w:cs="Arial"/>
                <w:sz w:val="22"/>
                <w:szCs w:val="22"/>
              </w:rPr>
              <w:t>Especificaciones Técnicas</w:t>
            </w:r>
            <w:r w:rsidRPr="005241FD">
              <w:rPr>
                <w:rFonts w:ascii="Century Gothic" w:hAnsi="Century Gothic" w:cs="Arial"/>
                <w:sz w:val="22"/>
                <w:szCs w:val="22"/>
              </w:rPr>
              <w:t>, dice mucho de la profesionalidad y capacidad de gestión de la Contratista, así como de un Plan de Seguridad.</w:t>
            </w:r>
          </w:p>
          <w:p w14:paraId="651977B7" w14:textId="77777777" w:rsidR="00E05B31" w:rsidRPr="005241FD" w:rsidRDefault="00E05B31" w:rsidP="00E05B31">
            <w:pPr>
              <w:autoSpaceDE w:val="0"/>
              <w:autoSpaceDN w:val="0"/>
              <w:adjustRightInd w:val="0"/>
              <w:snapToGrid w:val="0"/>
              <w:spacing w:line="276" w:lineRule="auto"/>
              <w:ind w:left="720"/>
              <w:jc w:val="both"/>
              <w:rPr>
                <w:rFonts w:ascii="Century Gothic" w:hAnsi="Century Gothic" w:cs="Arial"/>
                <w:sz w:val="22"/>
                <w:szCs w:val="22"/>
              </w:rPr>
            </w:pPr>
          </w:p>
          <w:p w14:paraId="2AD47A0C"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EQUIPO MÍNIMO REQUERIDO PARA LA EJECUCIÓN DE OBRA</w:t>
            </w:r>
          </w:p>
          <w:p w14:paraId="345ADF53" w14:textId="77777777" w:rsidR="00D05224" w:rsidRPr="005241FD" w:rsidRDefault="00D05224" w:rsidP="00D05224">
            <w:pPr>
              <w:spacing w:line="276" w:lineRule="auto"/>
              <w:jc w:val="both"/>
              <w:rPr>
                <w:rFonts w:ascii="Century Gothic" w:hAnsi="Century Gothic" w:cs="Arial"/>
                <w:sz w:val="22"/>
                <w:szCs w:val="22"/>
                <w:lang w:eastAsia="es-ES"/>
              </w:rPr>
            </w:pPr>
          </w:p>
          <w:p w14:paraId="1D363923" w14:textId="77777777" w:rsidR="00D05224" w:rsidRPr="005241FD" w:rsidRDefault="00D05224" w:rsidP="00D05224">
            <w:pPr>
              <w:spacing w:line="276" w:lineRule="auto"/>
              <w:jc w:val="both"/>
              <w:rPr>
                <w:rFonts w:ascii="Century Gothic" w:hAnsi="Century Gothic" w:cs="Arial"/>
                <w:sz w:val="22"/>
                <w:szCs w:val="22"/>
                <w:lang w:eastAsia="es-ES"/>
              </w:rPr>
            </w:pPr>
            <w:r w:rsidRPr="005241FD">
              <w:rPr>
                <w:rFonts w:ascii="Century Gothic" w:hAnsi="Century Gothic" w:cs="Arial"/>
                <w:sz w:val="22"/>
                <w:szCs w:val="22"/>
                <w:lang w:eastAsia="es-ES"/>
              </w:rPr>
              <w:t>Para la ejecución de la obra, el proponente debe garantizar la disponibilidad de los siguientes equipos:</w:t>
            </w:r>
          </w:p>
          <w:p w14:paraId="443AC037" w14:textId="77777777" w:rsidR="00D05224" w:rsidRPr="005241FD" w:rsidRDefault="00D05224" w:rsidP="00D05224">
            <w:pPr>
              <w:spacing w:line="276" w:lineRule="auto"/>
              <w:jc w:val="both"/>
              <w:rPr>
                <w:rFonts w:ascii="Century Gothic" w:hAnsi="Century Gothic" w:cs="Arial"/>
                <w:sz w:val="22"/>
                <w:szCs w:val="22"/>
                <w:lang w:eastAsia="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4223"/>
              <w:gridCol w:w="1173"/>
              <w:gridCol w:w="1173"/>
              <w:gridCol w:w="1254"/>
              <w:gridCol w:w="1372"/>
            </w:tblGrid>
            <w:tr w:rsidR="00D05224" w:rsidRPr="005241FD" w14:paraId="47BE26D4" w14:textId="77777777" w:rsidTr="00E07D2B">
              <w:trPr>
                <w:trHeight w:val="458"/>
                <w:jc w:val="center"/>
              </w:trPr>
              <w:tc>
                <w:tcPr>
                  <w:tcW w:w="9493" w:type="dxa"/>
                  <w:gridSpan w:val="6"/>
                  <w:shd w:val="clear" w:color="auto" w:fill="D9E2F3" w:themeFill="accent1" w:themeFillTint="33"/>
                  <w:vAlign w:val="center"/>
                </w:tcPr>
                <w:p w14:paraId="1CECE948"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PERMANENTE</w:t>
                  </w:r>
                </w:p>
              </w:tc>
            </w:tr>
            <w:tr w:rsidR="00D05224" w:rsidRPr="005241FD" w14:paraId="17AC9635" w14:textId="77777777" w:rsidTr="00E07D2B">
              <w:trPr>
                <w:trHeight w:val="331"/>
                <w:jc w:val="center"/>
              </w:trPr>
              <w:tc>
                <w:tcPr>
                  <w:tcW w:w="298" w:type="dxa"/>
                  <w:shd w:val="clear" w:color="auto" w:fill="D9E2F3" w:themeFill="accent1" w:themeFillTint="33"/>
                  <w:tcMar>
                    <w:left w:w="0" w:type="dxa"/>
                    <w:right w:w="0" w:type="dxa"/>
                  </w:tcMar>
                  <w:vAlign w:val="center"/>
                </w:tcPr>
                <w:p w14:paraId="64E46B4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N°</w:t>
                  </w:r>
                </w:p>
              </w:tc>
              <w:tc>
                <w:tcPr>
                  <w:tcW w:w="4223" w:type="dxa"/>
                  <w:shd w:val="clear" w:color="auto" w:fill="D9E2F3" w:themeFill="accent1" w:themeFillTint="33"/>
                  <w:vAlign w:val="center"/>
                </w:tcPr>
                <w:p w14:paraId="29F481F3"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DESCRIPCIÓN</w:t>
                  </w:r>
                </w:p>
              </w:tc>
              <w:tc>
                <w:tcPr>
                  <w:tcW w:w="1173" w:type="dxa"/>
                  <w:shd w:val="clear" w:color="auto" w:fill="D9E2F3" w:themeFill="accent1" w:themeFillTint="33"/>
                  <w:vAlign w:val="center"/>
                </w:tcPr>
                <w:p w14:paraId="242A041F"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UNIDAD</w:t>
                  </w:r>
                </w:p>
              </w:tc>
              <w:tc>
                <w:tcPr>
                  <w:tcW w:w="1173" w:type="dxa"/>
                  <w:shd w:val="clear" w:color="auto" w:fill="D9E2F3" w:themeFill="accent1" w:themeFillTint="33"/>
                  <w:vAlign w:val="center"/>
                </w:tcPr>
                <w:p w14:paraId="7AECDF9E"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CANTIDAD</w:t>
                  </w:r>
                </w:p>
              </w:tc>
              <w:tc>
                <w:tcPr>
                  <w:tcW w:w="1254" w:type="dxa"/>
                  <w:shd w:val="clear" w:color="auto" w:fill="D9E2F3" w:themeFill="accent1" w:themeFillTint="33"/>
                  <w:vAlign w:val="center"/>
                </w:tcPr>
                <w:p w14:paraId="6C4B9FBD"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POTENCIA</w:t>
                  </w:r>
                </w:p>
              </w:tc>
              <w:tc>
                <w:tcPr>
                  <w:tcW w:w="1372" w:type="dxa"/>
                  <w:shd w:val="clear" w:color="auto" w:fill="D9E2F3" w:themeFill="accent1" w:themeFillTint="33"/>
                  <w:vAlign w:val="center"/>
                </w:tcPr>
                <w:p w14:paraId="2C3C12DE"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CAPACIDAD</w:t>
                  </w:r>
                </w:p>
              </w:tc>
            </w:tr>
            <w:tr w:rsidR="00D05224" w:rsidRPr="005241FD" w14:paraId="4BA7C16C" w14:textId="77777777" w:rsidTr="00E07D2B">
              <w:trPr>
                <w:trHeight w:val="453"/>
                <w:jc w:val="center"/>
              </w:trPr>
              <w:tc>
                <w:tcPr>
                  <w:tcW w:w="298" w:type="dxa"/>
                  <w:shd w:val="clear" w:color="auto" w:fill="auto"/>
                  <w:tcMar>
                    <w:left w:w="0" w:type="dxa"/>
                    <w:right w:w="0" w:type="dxa"/>
                  </w:tcMar>
                  <w:vAlign w:val="center"/>
                </w:tcPr>
                <w:p w14:paraId="530B34A3"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4223" w:type="dxa"/>
                  <w:shd w:val="clear" w:color="auto" w:fill="auto"/>
                  <w:vAlign w:val="center"/>
                </w:tcPr>
                <w:p w14:paraId="6FEF32B2"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Mezcladora para hormigón</w:t>
                  </w:r>
                </w:p>
              </w:tc>
              <w:tc>
                <w:tcPr>
                  <w:tcW w:w="1173" w:type="dxa"/>
                  <w:shd w:val="clear" w:color="auto" w:fill="auto"/>
                  <w:vAlign w:val="center"/>
                </w:tcPr>
                <w:p w14:paraId="4678BC91"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20E6E1B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546DF78E"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19BEE6C5"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 xml:space="preserve">350 </w:t>
                  </w:r>
                  <w:proofErr w:type="spellStart"/>
                  <w:r w:rsidRPr="005241FD">
                    <w:rPr>
                      <w:rFonts w:ascii="Century Gothic" w:hAnsi="Century Gothic" w:cs="Arial"/>
                      <w:sz w:val="22"/>
                      <w:szCs w:val="22"/>
                    </w:rPr>
                    <w:t>lts</w:t>
                  </w:r>
                  <w:proofErr w:type="spellEnd"/>
                  <w:r w:rsidRPr="005241FD">
                    <w:rPr>
                      <w:rFonts w:ascii="Century Gothic" w:hAnsi="Century Gothic" w:cs="Arial"/>
                      <w:sz w:val="22"/>
                      <w:szCs w:val="22"/>
                    </w:rPr>
                    <w:t>.</w:t>
                  </w:r>
                </w:p>
              </w:tc>
            </w:tr>
            <w:tr w:rsidR="00D05224" w:rsidRPr="005241FD" w14:paraId="09D6BF99" w14:textId="77777777" w:rsidTr="00E07D2B">
              <w:trPr>
                <w:trHeight w:val="397"/>
                <w:jc w:val="center"/>
              </w:trPr>
              <w:tc>
                <w:tcPr>
                  <w:tcW w:w="298" w:type="dxa"/>
                  <w:shd w:val="clear" w:color="auto" w:fill="auto"/>
                  <w:tcMar>
                    <w:left w:w="0" w:type="dxa"/>
                    <w:right w:w="0" w:type="dxa"/>
                  </w:tcMar>
                  <w:vAlign w:val="center"/>
                </w:tcPr>
                <w:p w14:paraId="7DB42C5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4223" w:type="dxa"/>
                  <w:shd w:val="clear" w:color="auto" w:fill="auto"/>
                  <w:vAlign w:val="center"/>
                </w:tcPr>
                <w:p w14:paraId="0416EDB7"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Vibradora de inmersión</w:t>
                  </w:r>
                </w:p>
              </w:tc>
              <w:tc>
                <w:tcPr>
                  <w:tcW w:w="1173" w:type="dxa"/>
                  <w:shd w:val="clear" w:color="auto" w:fill="auto"/>
                  <w:vAlign w:val="center"/>
                </w:tcPr>
                <w:p w14:paraId="7EAA37C1"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6329E2BE"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4</w:t>
                  </w:r>
                </w:p>
              </w:tc>
              <w:tc>
                <w:tcPr>
                  <w:tcW w:w="1254" w:type="dxa"/>
                  <w:shd w:val="clear" w:color="auto" w:fill="auto"/>
                  <w:vAlign w:val="center"/>
                </w:tcPr>
                <w:p w14:paraId="58EC8823"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 HP</w:t>
                  </w:r>
                </w:p>
              </w:tc>
              <w:tc>
                <w:tcPr>
                  <w:tcW w:w="1372" w:type="dxa"/>
                  <w:shd w:val="clear" w:color="auto" w:fill="auto"/>
                  <w:vAlign w:val="center"/>
                </w:tcPr>
                <w:p w14:paraId="052F7CE3"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w:t>
                  </w:r>
                </w:p>
              </w:tc>
            </w:tr>
            <w:tr w:rsidR="00D05224" w:rsidRPr="005241FD" w14:paraId="7EF871A2" w14:textId="77777777" w:rsidTr="00E07D2B">
              <w:trPr>
                <w:trHeight w:val="397"/>
                <w:jc w:val="center"/>
              </w:trPr>
              <w:tc>
                <w:tcPr>
                  <w:tcW w:w="298" w:type="dxa"/>
                  <w:shd w:val="clear" w:color="auto" w:fill="auto"/>
                  <w:tcMar>
                    <w:left w:w="0" w:type="dxa"/>
                    <w:right w:w="0" w:type="dxa"/>
                  </w:tcMar>
                  <w:vAlign w:val="center"/>
                </w:tcPr>
                <w:p w14:paraId="0E810DB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3</w:t>
                  </w:r>
                </w:p>
              </w:tc>
              <w:tc>
                <w:tcPr>
                  <w:tcW w:w="4223" w:type="dxa"/>
                  <w:shd w:val="clear" w:color="auto" w:fill="auto"/>
                  <w:vAlign w:val="center"/>
                </w:tcPr>
                <w:p w14:paraId="07F85471"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Compactador con placa vibratoria</w:t>
                  </w:r>
                </w:p>
              </w:tc>
              <w:tc>
                <w:tcPr>
                  <w:tcW w:w="1173" w:type="dxa"/>
                  <w:shd w:val="clear" w:color="auto" w:fill="auto"/>
                  <w:vAlign w:val="center"/>
                </w:tcPr>
                <w:p w14:paraId="5CCC2B8C"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1FAF720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28B72E8C"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168171D3"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65F7AEEA" w14:textId="77777777" w:rsidTr="00E07D2B">
              <w:trPr>
                <w:trHeight w:val="397"/>
                <w:jc w:val="center"/>
              </w:trPr>
              <w:tc>
                <w:tcPr>
                  <w:tcW w:w="298" w:type="dxa"/>
                  <w:shd w:val="clear" w:color="auto" w:fill="auto"/>
                  <w:tcMar>
                    <w:left w:w="0" w:type="dxa"/>
                    <w:right w:w="0" w:type="dxa"/>
                  </w:tcMar>
                  <w:vAlign w:val="center"/>
                </w:tcPr>
                <w:p w14:paraId="1C2C46B8"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4</w:t>
                  </w:r>
                </w:p>
              </w:tc>
              <w:tc>
                <w:tcPr>
                  <w:tcW w:w="4223" w:type="dxa"/>
                  <w:shd w:val="clear" w:color="auto" w:fill="auto"/>
                  <w:vAlign w:val="center"/>
                </w:tcPr>
                <w:p w14:paraId="69A1C5DA" w14:textId="77777777" w:rsidR="00D05224" w:rsidRPr="005241FD" w:rsidRDefault="00D05224" w:rsidP="00D05224">
                  <w:pPr>
                    <w:spacing w:line="276" w:lineRule="auto"/>
                    <w:rPr>
                      <w:rFonts w:ascii="Century Gothic" w:hAnsi="Century Gothic" w:cs="Arial"/>
                      <w:sz w:val="22"/>
                      <w:szCs w:val="22"/>
                    </w:rPr>
                  </w:pPr>
                  <w:proofErr w:type="spellStart"/>
                  <w:r w:rsidRPr="005241FD">
                    <w:rPr>
                      <w:rFonts w:ascii="Century Gothic" w:hAnsi="Century Gothic" w:cs="Arial"/>
                      <w:sz w:val="22"/>
                      <w:szCs w:val="22"/>
                    </w:rPr>
                    <w:t>Montacarga</w:t>
                  </w:r>
                  <w:proofErr w:type="spellEnd"/>
                  <w:r w:rsidRPr="005241FD">
                    <w:rPr>
                      <w:rFonts w:ascii="Century Gothic" w:hAnsi="Century Gothic" w:cs="Arial"/>
                      <w:sz w:val="22"/>
                      <w:szCs w:val="22"/>
                    </w:rPr>
                    <w:t xml:space="preserve"> con estructura metálica</w:t>
                  </w:r>
                </w:p>
              </w:tc>
              <w:tc>
                <w:tcPr>
                  <w:tcW w:w="1173" w:type="dxa"/>
                  <w:shd w:val="clear" w:color="auto" w:fill="auto"/>
                  <w:vAlign w:val="center"/>
                </w:tcPr>
                <w:p w14:paraId="7E302132"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177675A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368D20BA"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5F2D3FD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2000 kg</w:t>
                  </w:r>
                </w:p>
              </w:tc>
            </w:tr>
            <w:tr w:rsidR="00D05224" w:rsidRPr="005241FD" w14:paraId="5409E84A" w14:textId="77777777" w:rsidTr="00E07D2B">
              <w:trPr>
                <w:trHeight w:val="397"/>
                <w:jc w:val="center"/>
              </w:trPr>
              <w:tc>
                <w:tcPr>
                  <w:tcW w:w="298" w:type="dxa"/>
                  <w:shd w:val="clear" w:color="auto" w:fill="auto"/>
                  <w:tcMar>
                    <w:left w:w="0" w:type="dxa"/>
                    <w:right w:w="0" w:type="dxa"/>
                  </w:tcMar>
                  <w:vAlign w:val="center"/>
                </w:tcPr>
                <w:p w14:paraId="69FE3899"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5</w:t>
                  </w:r>
                </w:p>
              </w:tc>
              <w:tc>
                <w:tcPr>
                  <w:tcW w:w="4223" w:type="dxa"/>
                  <w:shd w:val="clear" w:color="auto" w:fill="auto"/>
                  <w:vAlign w:val="center"/>
                </w:tcPr>
                <w:p w14:paraId="58CE2D82"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Guinche eléctrico</w:t>
                  </w:r>
                </w:p>
              </w:tc>
              <w:tc>
                <w:tcPr>
                  <w:tcW w:w="1173" w:type="dxa"/>
                  <w:shd w:val="clear" w:color="auto" w:fill="auto"/>
                  <w:vAlign w:val="center"/>
                </w:tcPr>
                <w:p w14:paraId="78B4AB9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4627B81E"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7CCF1EE7"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30E1731D"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08C03FD1" w14:textId="77777777" w:rsidTr="00E07D2B">
              <w:trPr>
                <w:trHeight w:val="397"/>
                <w:jc w:val="center"/>
              </w:trPr>
              <w:tc>
                <w:tcPr>
                  <w:tcW w:w="298" w:type="dxa"/>
                  <w:shd w:val="clear" w:color="auto" w:fill="auto"/>
                  <w:tcMar>
                    <w:left w:w="0" w:type="dxa"/>
                    <w:right w:w="0" w:type="dxa"/>
                  </w:tcMar>
                  <w:vAlign w:val="center"/>
                </w:tcPr>
                <w:p w14:paraId="1B214709"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6</w:t>
                  </w:r>
                </w:p>
              </w:tc>
              <w:tc>
                <w:tcPr>
                  <w:tcW w:w="4223" w:type="dxa"/>
                  <w:shd w:val="clear" w:color="auto" w:fill="auto"/>
                  <w:vAlign w:val="center"/>
                </w:tcPr>
                <w:p w14:paraId="66AEEA2D"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Bomba de Agua</w:t>
                  </w:r>
                </w:p>
              </w:tc>
              <w:tc>
                <w:tcPr>
                  <w:tcW w:w="1173" w:type="dxa"/>
                  <w:shd w:val="clear" w:color="auto" w:fill="auto"/>
                  <w:vAlign w:val="center"/>
                </w:tcPr>
                <w:p w14:paraId="5F5AAC3E"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348EB5F1"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61E6BC36"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3 HP</w:t>
                  </w:r>
                </w:p>
              </w:tc>
              <w:tc>
                <w:tcPr>
                  <w:tcW w:w="1372" w:type="dxa"/>
                  <w:shd w:val="clear" w:color="auto" w:fill="auto"/>
                  <w:vAlign w:val="center"/>
                </w:tcPr>
                <w:p w14:paraId="6BCF3F67"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195779C1" w14:textId="77777777" w:rsidTr="00E07D2B">
              <w:trPr>
                <w:trHeight w:val="397"/>
                <w:jc w:val="center"/>
              </w:trPr>
              <w:tc>
                <w:tcPr>
                  <w:tcW w:w="298" w:type="dxa"/>
                  <w:shd w:val="clear" w:color="auto" w:fill="auto"/>
                  <w:tcMar>
                    <w:left w:w="0" w:type="dxa"/>
                    <w:right w:w="0" w:type="dxa"/>
                  </w:tcMar>
                  <w:vAlign w:val="center"/>
                </w:tcPr>
                <w:p w14:paraId="525CEFE5"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7</w:t>
                  </w:r>
                </w:p>
              </w:tc>
              <w:tc>
                <w:tcPr>
                  <w:tcW w:w="4223" w:type="dxa"/>
                  <w:shd w:val="clear" w:color="auto" w:fill="auto"/>
                  <w:vAlign w:val="center"/>
                </w:tcPr>
                <w:p w14:paraId="526BFC28"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Sierra Circular con mesa</w:t>
                  </w:r>
                </w:p>
              </w:tc>
              <w:tc>
                <w:tcPr>
                  <w:tcW w:w="1173" w:type="dxa"/>
                  <w:shd w:val="clear" w:color="auto" w:fill="auto"/>
                  <w:vAlign w:val="center"/>
                </w:tcPr>
                <w:p w14:paraId="13B56DD0"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324291E4"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3EE39CB0"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3CFEE301"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51FAF80E" w14:textId="77777777" w:rsidTr="00E07D2B">
              <w:trPr>
                <w:trHeight w:val="397"/>
                <w:jc w:val="center"/>
              </w:trPr>
              <w:tc>
                <w:tcPr>
                  <w:tcW w:w="298" w:type="dxa"/>
                  <w:shd w:val="clear" w:color="auto" w:fill="auto"/>
                  <w:tcMar>
                    <w:left w:w="0" w:type="dxa"/>
                    <w:right w:w="0" w:type="dxa"/>
                  </w:tcMar>
                  <w:vAlign w:val="center"/>
                </w:tcPr>
                <w:p w14:paraId="4BE6932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8</w:t>
                  </w:r>
                </w:p>
              </w:tc>
              <w:tc>
                <w:tcPr>
                  <w:tcW w:w="4223" w:type="dxa"/>
                  <w:shd w:val="clear" w:color="auto" w:fill="auto"/>
                  <w:vAlign w:val="center"/>
                </w:tcPr>
                <w:p w14:paraId="67A898FB"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Guillotina o Cizalla</w:t>
                  </w:r>
                </w:p>
              </w:tc>
              <w:tc>
                <w:tcPr>
                  <w:tcW w:w="1173" w:type="dxa"/>
                  <w:shd w:val="clear" w:color="auto" w:fill="auto"/>
                  <w:vAlign w:val="center"/>
                </w:tcPr>
                <w:p w14:paraId="4A01D682"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438F26B2"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65CC62F6"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6CFD7193"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6F39D7BA" w14:textId="77777777" w:rsidTr="00E07D2B">
              <w:trPr>
                <w:trHeight w:val="397"/>
                <w:jc w:val="center"/>
              </w:trPr>
              <w:tc>
                <w:tcPr>
                  <w:tcW w:w="298" w:type="dxa"/>
                  <w:shd w:val="clear" w:color="auto" w:fill="auto"/>
                  <w:tcMar>
                    <w:left w:w="0" w:type="dxa"/>
                    <w:right w:w="0" w:type="dxa"/>
                  </w:tcMar>
                  <w:vAlign w:val="center"/>
                </w:tcPr>
                <w:p w14:paraId="240B2168"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9</w:t>
                  </w:r>
                </w:p>
              </w:tc>
              <w:tc>
                <w:tcPr>
                  <w:tcW w:w="4223" w:type="dxa"/>
                  <w:shd w:val="clear" w:color="auto" w:fill="auto"/>
                  <w:vAlign w:val="center"/>
                </w:tcPr>
                <w:p w14:paraId="5A0D50F8"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Andamios Metálicos</w:t>
                  </w:r>
                </w:p>
              </w:tc>
              <w:tc>
                <w:tcPr>
                  <w:tcW w:w="1173" w:type="dxa"/>
                  <w:shd w:val="clear" w:color="auto" w:fill="auto"/>
                  <w:vAlign w:val="center"/>
                </w:tcPr>
                <w:p w14:paraId="4BE83128"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25B29710"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20</w:t>
                  </w:r>
                </w:p>
              </w:tc>
              <w:tc>
                <w:tcPr>
                  <w:tcW w:w="1254" w:type="dxa"/>
                  <w:shd w:val="clear" w:color="auto" w:fill="auto"/>
                  <w:vAlign w:val="center"/>
                </w:tcPr>
                <w:p w14:paraId="4F59F7E2"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49878659"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469943C6" w14:textId="77777777" w:rsidTr="00E07D2B">
              <w:trPr>
                <w:trHeight w:val="397"/>
                <w:jc w:val="center"/>
              </w:trPr>
              <w:tc>
                <w:tcPr>
                  <w:tcW w:w="298" w:type="dxa"/>
                  <w:shd w:val="clear" w:color="auto" w:fill="auto"/>
                  <w:tcMar>
                    <w:left w:w="0" w:type="dxa"/>
                    <w:right w:w="0" w:type="dxa"/>
                  </w:tcMar>
                  <w:vAlign w:val="center"/>
                </w:tcPr>
                <w:p w14:paraId="1915DAC8"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10</w:t>
                  </w:r>
                </w:p>
              </w:tc>
              <w:tc>
                <w:tcPr>
                  <w:tcW w:w="4223" w:type="dxa"/>
                  <w:shd w:val="clear" w:color="auto" w:fill="auto"/>
                  <w:vAlign w:val="center"/>
                </w:tcPr>
                <w:p w14:paraId="7676E6D2"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Estación Total + Accesorios</w:t>
                  </w:r>
                </w:p>
              </w:tc>
              <w:tc>
                <w:tcPr>
                  <w:tcW w:w="1173" w:type="dxa"/>
                  <w:shd w:val="clear" w:color="auto" w:fill="auto"/>
                  <w:vAlign w:val="center"/>
                </w:tcPr>
                <w:p w14:paraId="4A820105"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786E0B08"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30AA3987"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0D6DC132"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7E833A07" w14:textId="77777777" w:rsidTr="00E07D2B">
              <w:trPr>
                <w:trHeight w:val="397"/>
                <w:jc w:val="center"/>
              </w:trPr>
              <w:tc>
                <w:tcPr>
                  <w:tcW w:w="298" w:type="dxa"/>
                  <w:shd w:val="clear" w:color="auto" w:fill="auto"/>
                  <w:tcMar>
                    <w:left w:w="0" w:type="dxa"/>
                    <w:right w:w="0" w:type="dxa"/>
                  </w:tcMar>
                  <w:vAlign w:val="center"/>
                </w:tcPr>
                <w:p w14:paraId="00C9EE02"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11</w:t>
                  </w:r>
                </w:p>
              </w:tc>
              <w:tc>
                <w:tcPr>
                  <w:tcW w:w="4223" w:type="dxa"/>
                  <w:shd w:val="clear" w:color="auto" w:fill="auto"/>
                  <w:vAlign w:val="center"/>
                </w:tcPr>
                <w:p w14:paraId="5DBC657E"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Nivel de precisión de ingeniero</w:t>
                  </w:r>
                </w:p>
              </w:tc>
              <w:tc>
                <w:tcPr>
                  <w:tcW w:w="1173" w:type="dxa"/>
                  <w:shd w:val="clear" w:color="auto" w:fill="auto"/>
                  <w:vAlign w:val="center"/>
                </w:tcPr>
                <w:p w14:paraId="1F8E7768"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37878D8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664E199C"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5D396923"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40388FA6" w14:textId="77777777" w:rsidTr="00E07D2B">
              <w:trPr>
                <w:trHeight w:val="397"/>
                <w:jc w:val="center"/>
              </w:trPr>
              <w:tc>
                <w:tcPr>
                  <w:tcW w:w="298" w:type="dxa"/>
                  <w:shd w:val="clear" w:color="auto" w:fill="auto"/>
                  <w:tcMar>
                    <w:left w:w="0" w:type="dxa"/>
                    <w:right w:w="0" w:type="dxa"/>
                  </w:tcMar>
                  <w:vAlign w:val="center"/>
                </w:tcPr>
                <w:p w14:paraId="0B56285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12</w:t>
                  </w:r>
                </w:p>
              </w:tc>
              <w:tc>
                <w:tcPr>
                  <w:tcW w:w="4223" w:type="dxa"/>
                  <w:shd w:val="clear" w:color="auto" w:fill="auto"/>
                  <w:vAlign w:val="center"/>
                </w:tcPr>
                <w:p w14:paraId="03564695"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Camioneta para obra</w:t>
                  </w:r>
                </w:p>
              </w:tc>
              <w:tc>
                <w:tcPr>
                  <w:tcW w:w="1173" w:type="dxa"/>
                  <w:shd w:val="clear" w:color="auto" w:fill="auto"/>
                  <w:vAlign w:val="center"/>
                </w:tcPr>
                <w:p w14:paraId="1FDE85B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36BC912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7B1A4110"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2500cc.</w:t>
                  </w:r>
                </w:p>
              </w:tc>
              <w:tc>
                <w:tcPr>
                  <w:tcW w:w="1372" w:type="dxa"/>
                  <w:shd w:val="clear" w:color="auto" w:fill="auto"/>
                  <w:vAlign w:val="center"/>
                </w:tcPr>
                <w:p w14:paraId="393EFB39"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 xml:space="preserve">2 </w:t>
                  </w:r>
                  <w:proofErr w:type="spellStart"/>
                  <w:r w:rsidRPr="005241FD">
                    <w:rPr>
                      <w:rFonts w:ascii="Century Gothic" w:hAnsi="Century Gothic" w:cs="Arial"/>
                      <w:sz w:val="22"/>
                      <w:szCs w:val="22"/>
                    </w:rPr>
                    <w:t>Tn</w:t>
                  </w:r>
                  <w:proofErr w:type="spellEnd"/>
                  <w:r w:rsidRPr="005241FD">
                    <w:rPr>
                      <w:rFonts w:ascii="Century Gothic" w:hAnsi="Century Gothic" w:cs="Arial"/>
                      <w:sz w:val="22"/>
                      <w:szCs w:val="22"/>
                    </w:rPr>
                    <w:t>.</w:t>
                  </w:r>
                </w:p>
              </w:tc>
            </w:tr>
            <w:tr w:rsidR="00D05224" w:rsidRPr="005241FD" w14:paraId="06ED5BF8" w14:textId="77777777" w:rsidTr="00E07D2B">
              <w:trPr>
                <w:trHeight w:val="397"/>
                <w:jc w:val="center"/>
              </w:trPr>
              <w:tc>
                <w:tcPr>
                  <w:tcW w:w="298" w:type="dxa"/>
                  <w:shd w:val="clear" w:color="auto" w:fill="auto"/>
                  <w:tcMar>
                    <w:left w:w="0" w:type="dxa"/>
                    <w:right w:w="0" w:type="dxa"/>
                  </w:tcMar>
                  <w:vAlign w:val="center"/>
                </w:tcPr>
                <w:p w14:paraId="54EBBA41"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13</w:t>
                  </w:r>
                </w:p>
              </w:tc>
              <w:tc>
                <w:tcPr>
                  <w:tcW w:w="4223" w:type="dxa"/>
                  <w:shd w:val="clear" w:color="auto" w:fill="auto"/>
                  <w:vAlign w:val="center"/>
                </w:tcPr>
                <w:p w14:paraId="72553F7A"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Retroexcavadora</w:t>
                  </w:r>
                </w:p>
              </w:tc>
              <w:tc>
                <w:tcPr>
                  <w:tcW w:w="1173" w:type="dxa"/>
                  <w:shd w:val="clear" w:color="auto" w:fill="auto"/>
                  <w:vAlign w:val="center"/>
                </w:tcPr>
                <w:p w14:paraId="4B7132C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50B658CE"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7E79C67A"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20C028E3"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6326CCA3" w14:textId="77777777" w:rsidTr="00E07D2B">
              <w:trPr>
                <w:trHeight w:val="397"/>
                <w:jc w:val="center"/>
              </w:trPr>
              <w:tc>
                <w:tcPr>
                  <w:tcW w:w="298" w:type="dxa"/>
                  <w:shd w:val="clear" w:color="auto" w:fill="auto"/>
                  <w:tcMar>
                    <w:left w:w="0" w:type="dxa"/>
                    <w:right w:w="0" w:type="dxa"/>
                  </w:tcMar>
                  <w:vAlign w:val="center"/>
                </w:tcPr>
                <w:p w14:paraId="5AEDE1D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14</w:t>
                  </w:r>
                </w:p>
              </w:tc>
              <w:tc>
                <w:tcPr>
                  <w:tcW w:w="4223" w:type="dxa"/>
                  <w:shd w:val="clear" w:color="auto" w:fill="auto"/>
                  <w:vAlign w:val="center"/>
                </w:tcPr>
                <w:p w14:paraId="72FE6134"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Volqueta</w:t>
                  </w:r>
                </w:p>
              </w:tc>
              <w:tc>
                <w:tcPr>
                  <w:tcW w:w="1173" w:type="dxa"/>
                  <w:shd w:val="clear" w:color="auto" w:fill="auto"/>
                  <w:vAlign w:val="center"/>
                </w:tcPr>
                <w:p w14:paraId="23E3EF25"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7A5A1D9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3</w:t>
                  </w:r>
                </w:p>
              </w:tc>
              <w:tc>
                <w:tcPr>
                  <w:tcW w:w="1254" w:type="dxa"/>
                  <w:shd w:val="clear" w:color="auto" w:fill="auto"/>
                  <w:vAlign w:val="center"/>
                </w:tcPr>
                <w:p w14:paraId="6E2EA1DE"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0E04A47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8m3</w:t>
                  </w:r>
                </w:p>
              </w:tc>
            </w:tr>
            <w:tr w:rsidR="00D05224" w:rsidRPr="005241FD" w14:paraId="7878D496" w14:textId="77777777" w:rsidTr="00E07D2B">
              <w:trPr>
                <w:trHeight w:val="397"/>
                <w:jc w:val="center"/>
              </w:trPr>
              <w:tc>
                <w:tcPr>
                  <w:tcW w:w="298" w:type="dxa"/>
                  <w:shd w:val="clear" w:color="auto" w:fill="auto"/>
                  <w:tcMar>
                    <w:left w:w="0" w:type="dxa"/>
                    <w:right w:w="0" w:type="dxa"/>
                  </w:tcMar>
                  <w:vAlign w:val="center"/>
                </w:tcPr>
                <w:p w14:paraId="62856DC4"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15</w:t>
                  </w:r>
                </w:p>
              </w:tc>
              <w:tc>
                <w:tcPr>
                  <w:tcW w:w="4223" w:type="dxa"/>
                  <w:shd w:val="clear" w:color="auto" w:fill="auto"/>
                  <w:vAlign w:val="center"/>
                </w:tcPr>
                <w:p w14:paraId="33D0EF44"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Camión de Servicio</w:t>
                  </w:r>
                </w:p>
              </w:tc>
              <w:tc>
                <w:tcPr>
                  <w:tcW w:w="1173" w:type="dxa"/>
                  <w:shd w:val="clear" w:color="auto" w:fill="auto"/>
                  <w:vAlign w:val="center"/>
                </w:tcPr>
                <w:p w14:paraId="7177CF3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1C55E7DF"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26AD1CF8"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5A3D3075"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02DF4436" w14:textId="77777777" w:rsidTr="00E07D2B">
              <w:trPr>
                <w:trHeight w:val="397"/>
                <w:jc w:val="center"/>
              </w:trPr>
              <w:tc>
                <w:tcPr>
                  <w:tcW w:w="298" w:type="dxa"/>
                  <w:shd w:val="clear" w:color="auto" w:fill="auto"/>
                  <w:tcMar>
                    <w:left w:w="0" w:type="dxa"/>
                    <w:right w:w="0" w:type="dxa"/>
                  </w:tcMar>
                  <w:vAlign w:val="center"/>
                </w:tcPr>
                <w:p w14:paraId="4E8087C3"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16</w:t>
                  </w:r>
                </w:p>
              </w:tc>
              <w:tc>
                <w:tcPr>
                  <w:tcW w:w="4223" w:type="dxa"/>
                  <w:shd w:val="clear" w:color="auto" w:fill="auto"/>
                  <w:vAlign w:val="center"/>
                </w:tcPr>
                <w:p w14:paraId="33E514B0"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Ambulancia equipada</w:t>
                  </w:r>
                </w:p>
              </w:tc>
              <w:tc>
                <w:tcPr>
                  <w:tcW w:w="1173" w:type="dxa"/>
                  <w:shd w:val="clear" w:color="auto" w:fill="auto"/>
                  <w:vAlign w:val="center"/>
                </w:tcPr>
                <w:p w14:paraId="76577D66"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1572AD9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6B7B27BD"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6EB07757"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20765271" w14:textId="77777777" w:rsidTr="00E07D2B">
              <w:trPr>
                <w:trHeight w:val="397"/>
                <w:jc w:val="center"/>
              </w:trPr>
              <w:tc>
                <w:tcPr>
                  <w:tcW w:w="298" w:type="dxa"/>
                  <w:shd w:val="clear" w:color="auto" w:fill="auto"/>
                  <w:tcMar>
                    <w:left w:w="0" w:type="dxa"/>
                    <w:right w:w="0" w:type="dxa"/>
                  </w:tcMar>
                  <w:vAlign w:val="center"/>
                </w:tcPr>
                <w:p w14:paraId="4A488BF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17</w:t>
                  </w:r>
                </w:p>
              </w:tc>
              <w:tc>
                <w:tcPr>
                  <w:tcW w:w="4223" w:type="dxa"/>
                  <w:shd w:val="clear" w:color="auto" w:fill="auto"/>
                  <w:vAlign w:val="center"/>
                </w:tcPr>
                <w:p w14:paraId="5C2EF726"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Planta para dosificación de hormigones</w:t>
                  </w:r>
                </w:p>
              </w:tc>
              <w:tc>
                <w:tcPr>
                  <w:tcW w:w="1173" w:type="dxa"/>
                  <w:shd w:val="clear" w:color="auto" w:fill="auto"/>
                  <w:vAlign w:val="center"/>
                </w:tcPr>
                <w:p w14:paraId="10CC4AE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0862D23F"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52286931"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73586061"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69260205" w14:textId="77777777" w:rsidTr="00E07D2B">
              <w:trPr>
                <w:trHeight w:val="397"/>
                <w:jc w:val="center"/>
              </w:trPr>
              <w:tc>
                <w:tcPr>
                  <w:tcW w:w="298" w:type="dxa"/>
                  <w:shd w:val="clear" w:color="auto" w:fill="auto"/>
                  <w:tcMar>
                    <w:left w:w="0" w:type="dxa"/>
                    <w:right w:w="0" w:type="dxa"/>
                  </w:tcMar>
                  <w:vAlign w:val="center"/>
                </w:tcPr>
                <w:p w14:paraId="76456D6C"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18</w:t>
                  </w:r>
                </w:p>
              </w:tc>
              <w:tc>
                <w:tcPr>
                  <w:tcW w:w="4223" w:type="dxa"/>
                  <w:shd w:val="clear" w:color="auto" w:fill="auto"/>
                  <w:vAlign w:val="center"/>
                </w:tcPr>
                <w:p w14:paraId="6083C729"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 xml:space="preserve">Camión </w:t>
                  </w:r>
                  <w:proofErr w:type="spellStart"/>
                  <w:r w:rsidRPr="005241FD">
                    <w:rPr>
                      <w:rFonts w:ascii="Century Gothic" w:hAnsi="Century Gothic" w:cs="Arial"/>
                      <w:sz w:val="22"/>
                      <w:szCs w:val="22"/>
                    </w:rPr>
                    <w:t>mixer</w:t>
                  </w:r>
                  <w:proofErr w:type="spellEnd"/>
                </w:p>
              </w:tc>
              <w:tc>
                <w:tcPr>
                  <w:tcW w:w="1173" w:type="dxa"/>
                  <w:shd w:val="clear" w:color="auto" w:fill="auto"/>
                  <w:vAlign w:val="center"/>
                </w:tcPr>
                <w:p w14:paraId="3A7C64B5"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51305469"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4623261F"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4D7A5544"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4 m3 o superiores</w:t>
                  </w:r>
                </w:p>
              </w:tc>
            </w:tr>
            <w:tr w:rsidR="00D05224" w:rsidRPr="005241FD" w14:paraId="333BE11C" w14:textId="77777777" w:rsidTr="00E07D2B">
              <w:trPr>
                <w:trHeight w:val="397"/>
                <w:jc w:val="center"/>
              </w:trPr>
              <w:tc>
                <w:tcPr>
                  <w:tcW w:w="298" w:type="dxa"/>
                  <w:shd w:val="clear" w:color="auto" w:fill="auto"/>
                  <w:tcMar>
                    <w:left w:w="0" w:type="dxa"/>
                    <w:right w:w="0" w:type="dxa"/>
                  </w:tcMar>
                  <w:vAlign w:val="center"/>
                </w:tcPr>
                <w:p w14:paraId="72285E5E"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19</w:t>
                  </w:r>
                </w:p>
              </w:tc>
              <w:tc>
                <w:tcPr>
                  <w:tcW w:w="4223" w:type="dxa"/>
                  <w:shd w:val="clear" w:color="auto" w:fill="auto"/>
                  <w:vAlign w:val="center"/>
                </w:tcPr>
                <w:p w14:paraId="11B93336"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Laboratorio para estudio de suelos</w:t>
                  </w:r>
                </w:p>
              </w:tc>
              <w:tc>
                <w:tcPr>
                  <w:tcW w:w="1173" w:type="dxa"/>
                  <w:shd w:val="clear" w:color="auto" w:fill="auto"/>
                  <w:vAlign w:val="center"/>
                </w:tcPr>
                <w:p w14:paraId="08EE6A39" w14:textId="77777777" w:rsidR="00D05224" w:rsidRPr="005241FD" w:rsidRDefault="00D05224" w:rsidP="00D05224">
                  <w:pPr>
                    <w:spacing w:line="276" w:lineRule="auto"/>
                    <w:jc w:val="center"/>
                    <w:rPr>
                      <w:rFonts w:ascii="Century Gothic" w:hAnsi="Century Gothic" w:cs="Arial"/>
                      <w:sz w:val="22"/>
                      <w:szCs w:val="22"/>
                    </w:rPr>
                  </w:pPr>
                  <w:proofErr w:type="spellStart"/>
                  <w:r w:rsidRPr="005241FD">
                    <w:rPr>
                      <w:rFonts w:ascii="Century Gothic" w:hAnsi="Century Gothic" w:cs="Arial"/>
                      <w:sz w:val="22"/>
                      <w:szCs w:val="22"/>
                    </w:rPr>
                    <w:t>Gbl</w:t>
                  </w:r>
                  <w:proofErr w:type="spellEnd"/>
                  <w:r w:rsidRPr="005241FD">
                    <w:rPr>
                      <w:rFonts w:ascii="Century Gothic" w:hAnsi="Century Gothic" w:cs="Arial"/>
                      <w:sz w:val="22"/>
                      <w:szCs w:val="22"/>
                    </w:rPr>
                    <w:t>.</w:t>
                  </w:r>
                </w:p>
              </w:tc>
              <w:tc>
                <w:tcPr>
                  <w:tcW w:w="1173" w:type="dxa"/>
                  <w:shd w:val="clear" w:color="auto" w:fill="auto"/>
                  <w:vAlign w:val="center"/>
                </w:tcPr>
                <w:p w14:paraId="3D6DCAC0"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3807EA83"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22BC775D"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768A2ADE" w14:textId="77777777" w:rsidTr="00E07D2B">
              <w:trPr>
                <w:trHeight w:val="397"/>
                <w:jc w:val="center"/>
              </w:trPr>
              <w:tc>
                <w:tcPr>
                  <w:tcW w:w="298" w:type="dxa"/>
                  <w:shd w:val="clear" w:color="auto" w:fill="auto"/>
                  <w:tcMar>
                    <w:left w:w="0" w:type="dxa"/>
                    <w:right w:w="0" w:type="dxa"/>
                  </w:tcMar>
                  <w:vAlign w:val="center"/>
                </w:tcPr>
                <w:p w14:paraId="1B37BD1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lastRenderedPageBreak/>
                    <w:t>20</w:t>
                  </w:r>
                </w:p>
              </w:tc>
              <w:tc>
                <w:tcPr>
                  <w:tcW w:w="4223" w:type="dxa"/>
                  <w:shd w:val="clear" w:color="auto" w:fill="auto"/>
                  <w:vAlign w:val="center"/>
                </w:tcPr>
                <w:p w14:paraId="445E3E53"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Laboratorio para control de hormigones</w:t>
                  </w:r>
                </w:p>
              </w:tc>
              <w:tc>
                <w:tcPr>
                  <w:tcW w:w="1173" w:type="dxa"/>
                  <w:shd w:val="clear" w:color="auto" w:fill="auto"/>
                  <w:vAlign w:val="center"/>
                </w:tcPr>
                <w:p w14:paraId="6E89D29D" w14:textId="77777777" w:rsidR="00D05224" w:rsidRPr="005241FD" w:rsidRDefault="00D05224" w:rsidP="00D05224">
                  <w:pPr>
                    <w:spacing w:line="276" w:lineRule="auto"/>
                    <w:jc w:val="center"/>
                    <w:rPr>
                      <w:rFonts w:ascii="Century Gothic" w:hAnsi="Century Gothic" w:cs="Arial"/>
                      <w:sz w:val="22"/>
                      <w:szCs w:val="22"/>
                    </w:rPr>
                  </w:pPr>
                  <w:proofErr w:type="spellStart"/>
                  <w:r w:rsidRPr="005241FD">
                    <w:rPr>
                      <w:rFonts w:ascii="Century Gothic" w:hAnsi="Century Gothic" w:cs="Arial"/>
                      <w:sz w:val="22"/>
                      <w:szCs w:val="22"/>
                    </w:rPr>
                    <w:t>Glb</w:t>
                  </w:r>
                  <w:proofErr w:type="spellEnd"/>
                  <w:r w:rsidRPr="005241FD">
                    <w:rPr>
                      <w:rFonts w:ascii="Century Gothic" w:hAnsi="Century Gothic" w:cs="Arial"/>
                      <w:sz w:val="22"/>
                      <w:szCs w:val="22"/>
                    </w:rPr>
                    <w:t>.</w:t>
                  </w:r>
                </w:p>
              </w:tc>
              <w:tc>
                <w:tcPr>
                  <w:tcW w:w="1173" w:type="dxa"/>
                  <w:shd w:val="clear" w:color="auto" w:fill="auto"/>
                  <w:vAlign w:val="center"/>
                </w:tcPr>
                <w:p w14:paraId="3861B06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16B9DB8E"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73289287"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41B6B4C5" w14:textId="77777777" w:rsidTr="00E07D2B">
              <w:trPr>
                <w:jc w:val="center"/>
              </w:trPr>
              <w:tc>
                <w:tcPr>
                  <w:tcW w:w="9493" w:type="dxa"/>
                  <w:gridSpan w:val="6"/>
                  <w:shd w:val="clear" w:color="auto" w:fill="D9E2F3" w:themeFill="accent1" w:themeFillTint="33"/>
                  <w:vAlign w:val="center"/>
                </w:tcPr>
                <w:p w14:paraId="2D9B8128"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DE ACUERDO A REQUERIMIENTO</w:t>
                  </w:r>
                </w:p>
              </w:tc>
            </w:tr>
            <w:tr w:rsidR="00D05224" w:rsidRPr="005241FD" w14:paraId="2DE7F7D1" w14:textId="77777777" w:rsidTr="00E07D2B">
              <w:trPr>
                <w:trHeight w:val="331"/>
                <w:jc w:val="center"/>
              </w:trPr>
              <w:tc>
                <w:tcPr>
                  <w:tcW w:w="298" w:type="dxa"/>
                  <w:shd w:val="clear" w:color="auto" w:fill="D9E2F3" w:themeFill="accent1" w:themeFillTint="33"/>
                  <w:tcMar>
                    <w:left w:w="0" w:type="dxa"/>
                    <w:right w:w="0" w:type="dxa"/>
                  </w:tcMar>
                  <w:vAlign w:val="center"/>
                </w:tcPr>
                <w:p w14:paraId="1941D039"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N°</w:t>
                  </w:r>
                </w:p>
              </w:tc>
              <w:tc>
                <w:tcPr>
                  <w:tcW w:w="4223" w:type="dxa"/>
                  <w:shd w:val="clear" w:color="auto" w:fill="D9E2F3" w:themeFill="accent1" w:themeFillTint="33"/>
                  <w:vAlign w:val="center"/>
                </w:tcPr>
                <w:p w14:paraId="0CDDC858"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DESCRIPCIÓN</w:t>
                  </w:r>
                </w:p>
              </w:tc>
              <w:tc>
                <w:tcPr>
                  <w:tcW w:w="1173" w:type="dxa"/>
                  <w:shd w:val="clear" w:color="auto" w:fill="D9E2F3" w:themeFill="accent1" w:themeFillTint="33"/>
                  <w:vAlign w:val="center"/>
                </w:tcPr>
                <w:p w14:paraId="335B7CD6"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UNIDAD</w:t>
                  </w:r>
                </w:p>
              </w:tc>
              <w:tc>
                <w:tcPr>
                  <w:tcW w:w="1173" w:type="dxa"/>
                  <w:shd w:val="clear" w:color="auto" w:fill="D9E2F3" w:themeFill="accent1" w:themeFillTint="33"/>
                  <w:vAlign w:val="center"/>
                </w:tcPr>
                <w:p w14:paraId="57D0DF4E"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CANTIDAD</w:t>
                  </w:r>
                </w:p>
              </w:tc>
              <w:tc>
                <w:tcPr>
                  <w:tcW w:w="1254" w:type="dxa"/>
                  <w:shd w:val="clear" w:color="auto" w:fill="D9E2F3" w:themeFill="accent1" w:themeFillTint="33"/>
                  <w:vAlign w:val="center"/>
                </w:tcPr>
                <w:p w14:paraId="03138AB5"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POTENCIA</w:t>
                  </w:r>
                </w:p>
              </w:tc>
              <w:tc>
                <w:tcPr>
                  <w:tcW w:w="1372" w:type="dxa"/>
                  <w:shd w:val="clear" w:color="auto" w:fill="D9E2F3" w:themeFill="accent1" w:themeFillTint="33"/>
                  <w:vAlign w:val="center"/>
                </w:tcPr>
                <w:p w14:paraId="1FBCED4A"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CAPACIDAD</w:t>
                  </w:r>
                </w:p>
              </w:tc>
            </w:tr>
            <w:tr w:rsidR="00D05224" w:rsidRPr="005241FD" w14:paraId="3CB90F61" w14:textId="77777777" w:rsidTr="00E07D2B">
              <w:trPr>
                <w:trHeight w:val="392"/>
                <w:jc w:val="center"/>
              </w:trPr>
              <w:tc>
                <w:tcPr>
                  <w:tcW w:w="298" w:type="dxa"/>
                  <w:shd w:val="clear" w:color="auto" w:fill="auto"/>
                  <w:tcMar>
                    <w:left w:w="0" w:type="dxa"/>
                    <w:right w:w="0" w:type="dxa"/>
                  </w:tcMar>
                  <w:vAlign w:val="center"/>
                </w:tcPr>
                <w:p w14:paraId="371AE5C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4223" w:type="dxa"/>
                  <w:shd w:val="clear" w:color="auto" w:fill="auto"/>
                  <w:vAlign w:val="center"/>
                </w:tcPr>
                <w:p w14:paraId="1DEE608F"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 xml:space="preserve">Camión </w:t>
                  </w:r>
                  <w:proofErr w:type="spellStart"/>
                  <w:r w:rsidRPr="005241FD">
                    <w:rPr>
                      <w:rFonts w:ascii="Century Gothic" w:hAnsi="Century Gothic" w:cs="Arial"/>
                      <w:sz w:val="22"/>
                      <w:szCs w:val="22"/>
                    </w:rPr>
                    <w:t>mixer</w:t>
                  </w:r>
                  <w:proofErr w:type="spellEnd"/>
                </w:p>
              </w:tc>
              <w:tc>
                <w:tcPr>
                  <w:tcW w:w="1173" w:type="dxa"/>
                  <w:shd w:val="clear" w:color="auto" w:fill="auto"/>
                  <w:vAlign w:val="center"/>
                </w:tcPr>
                <w:p w14:paraId="5CFB102F"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26A8CAC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1254" w:type="dxa"/>
                  <w:shd w:val="clear" w:color="auto" w:fill="auto"/>
                  <w:vAlign w:val="center"/>
                </w:tcPr>
                <w:p w14:paraId="3478A0EB"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12C222A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4 m3 o superiores</w:t>
                  </w:r>
                </w:p>
              </w:tc>
            </w:tr>
            <w:tr w:rsidR="00D05224" w:rsidRPr="005241FD" w14:paraId="01821F0B" w14:textId="77777777" w:rsidTr="00E07D2B">
              <w:trPr>
                <w:trHeight w:val="392"/>
                <w:jc w:val="center"/>
              </w:trPr>
              <w:tc>
                <w:tcPr>
                  <w:tcW w:w="298" w:type="dxa"/>
                  <w:shd w:val="clear" w:color="auto" w:fill="auto"/>
                  <w:tcMar>
                    <w:left w:w="0" w:type="dxa"/>
                    <w:right w:w="0" w:type="dxa"/>
                  </w:tcMar>
                  <w:vAlign w:val="center"/>
                </w:tcPr>
                <w:p w14:paraId="228FCF7C"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2</w:t>
                  </w:r>
                </w:p>
              </w:tc>
              <w:tc>
                <w:tcPr>
                  <w:tcW w:w="4223" w:type="dxa"/>
                  <w:shd w:val="clear" w:color="auto" w:fill="auto"/>
                  <w:vAlign w:val="center"/>
                </w:tcPr>
                <w:p w14:paraId="02179A52"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 xml:space="preserve">Torre grúa </w:t>
                  </w:r>
                </w:p>
              </w:tc>
              <w:tc>
                <w:tcPr>
                  <w:tcW w:w="1173" w:type="dxa"/>
                  <w:shd w:val="clear" w:color="auto" w:fill="auto"/>
                  <w:vAlign w:val="center"/>
                </w:tcPr>
                <w:p w14:paraId="5E880032"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227C782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1C1A2F8F"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339F4E0D"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327492F0" w14:textId="77777777" w:rsidTr="00E07D2B">
              <w:trPr>
                <w:trHeight w:val="397"/>
                <w:jc w:val="center"/>
              </w:trPr>
              <w:tc>
                <w:tcPr>
                  <w:tcW w:w="298" w:type="dxa"/>
                  <w:shd w:val="clear" w:color="auto" w:fill="auto"/>
                  <w:tcMar>
                    <w:left w:w="0" w:type="dxa"/>
                    <w:right w:w="0" w:type="dxa"/>
                  </w:tcMar>
                  <w:vAlign w:val="center"/>
                </w:tcPr>
                <w:p w14:paraId="77EDA60F"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3</w:t>
                  </w:r>
                </w:p>
              </w:tc>
              <w:tc>
                <w:tcPr>
                  <w:tcW w:w="4223" w:type="dxa"/>
                  <w:shd w:val="clear" w:color="auto" w:fill="auto"/>
                  <w:vAlign w:val="center"/>
                </w:tcPr>
                <w:p w14:paraId="73088F13"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Cargadora Frontal</w:t>
                  </w:r>
                </w:p>
              </w:tc>
              <w:tc>
                <w:tcPr>
                  <w:tcW w:w="1173" w:type="dxa"/>
                  <w:shd w:val="clear" w:color="auto" w:fill="auto"/>
                  <w:vAlign w:val="center"/>
                </w:tcPr>
                <w:p w14:paraId="2A65BA6C"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1BAD9814"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6DAFFEBF"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150 HP</w:t>
                  </w:r>
                </w:p>
              </w:tc>
              <w:tc>
                <w:tcPr>
                  <w:tcW w:w="1372" w:type="dxa"/>
                  <w:shd w:val="clear" w:color="auto" w:fill="auto"/>
                  <w:vAlign w:val="center"/>
                </w:tcPr>
                <w:p w14:paraId="13CCCA2B"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545CB34F" w14:textId="77777777" w:rsidTr="00E07D2B">
              <w:trPr>
                <w:trHeight w:val="389"/>
                <w:jc w:val="center"/>
              </w:trPr>
              <w:tc>
                <w:tcPr>
                  <w:tcW w:w="298" w:type="dxa"/>
                  <w:shd w:val="clear" w:color="auto" w:fill="auto"/>
                  <w:tcMar>
                    <w:left w:w="0" w:type="dxa"/>
                    <w:right w:w="0" w:type="dxa"/>
                  </w:tcMar>
                  <w:vAlign w:val="center"/>
                </w:tcPr>
                <w:p w14:paraId="3D35C752"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4</w:t>
                  </w:r>
                </w:p>
              </w:tc>
              <w:tc>
                <w:tcPr>
                  <w:tcW w:w="4223" w:type="dxa"/>
                  <w:shd w:val="clear" w:color="auto" w:fill="auto"/>
                  <w:vAlign w:val="center"/>
                </w:tcPr>
                <w:p w14:paraId="532C6F3A"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Volqueta de 12 m³</w:t>
                  </w:r>
                </w:p>
              </w:tc>
              <w:tc>
                <w:tcPr>
                  <w:tcW w:w="1173" w:type="dxa"/>
                  <w:shd w:val="clear" w:color="auto" w:fill="auto"/>
                  <w:vAlign w:val="center"/>
                </w:tcPr>
                <w:p w14:paraId="6AB3E720"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12B6956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4</w:t>
                  </w:r>
                </w:p>
              </w:tc>
              <w:tc>
                <w:tcPr>
                  <w:tcW w:w="1254" w:type="dxa"/>
                  <w:shd w:val="clear" w:color="auto" w:fill="auto"/>
                  <w:vAlign w:val="center"/>
                </w:tcPr>
                <w:p w14:paraId="018EAE5F" w14:textId="77777777" w:rsidR="00D05224" w:rsidRPr="005241FD" w:rsidRDefault="00D05224" w:rsidP="00D05224">
                  <w:pPr>
                    <w:spacing w:line="276" w:lineRule="auto"/>
                    <w:jc w:val="center"/>
                    <w:rPr>
                      <w:rFonts w:ascii="Century Gothic" w:hAnsi="Century Gothic" w:cs="Arial"/>
                      <w:sz w:val="22"/>
                      <w:szCs w:val="22"/>
                    </w:rPr>
                  </w:pPr>
                </w:p>
              </w:tc>
              <w:tc>
                <w:tcPr>
                  <w:tcW w:w="1372" w:type="dxa"/>
                  <w:shd w:val="clear" w:color="auto" w:fill="auto"/>
                  <w:vAlign w:val="center"/>
                </w:tcPr>
                <w:p w14:paraId="59C42217"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12 m³</w:t>
                  </w:r>
                </w:p>
              </w:tc>
            </w:tr>
            <w:tr w:rsidR="00D05224" w:rsidRPr="005241FD" w14:paraId="56F14AAE" w14:textId="77777777" w:rsidTr="00E07D2B">
              <w:trPr>
                <w:trHeight w:val="389"/>
                <w:jc w:val="center"/>
              </w:trPr>
              <w:tc>
                <w:tcPr>
                  <w:tcW w:w="298" w:type="dxa"/>
                  <w:shd w:val="clear" w:color="auto" w:fill="auto"/>
                  <w:tcMar>
                    <w:left w:w="0" w:type="dxa"/>
                    <w:right w:w="0" w:type="dxa"/>
                  </w:tcMar>
                  <w:vAlign w:val="center"/>
                </w:tcPr>
                <w:p w14:paraId="0357B2AC"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5</w:t>
                  </w:r>
                </w:p>
              </w:tc>
              <w:tc>
                <w:tcPr>
                  <w:tcW w:w="4223" w:type="dxa"/>
                  <w:shd w:val="clear" w:color="auto" w:fill="auto"/>
                  <w:vAlign w:val="center"/>
                </w:tcPr>
                <w:p w14:paraId="566E2336"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 xml:space="preserve">Motoniveladora </w:t>
                  </w:r>
                </w:p>
              </w:tc>
              <w:tc>
                <w:tcPr>
                  <w:tcW w:w="1173" w:type="dxa"/>
                  <w:shd w:val="clear" w:color="auto" w:fill="auto"/>
                  <w:vAlign w:val="center"/>
                </w:tcPr>
                <w:p w14:paraId="5A49A755"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56A5441D"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1D32FD61"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125 HP</w:t>
                  </w:r>
                </w:p>
              </w:tc>
              <w:tc>
                <w:tcPr>
                  <w:tcW w:w="1372" w:type="dxa"/>
                  <w:shd w:val="clear" w:color="auto" w:fill="auto"/>
                  <w:vAlign w:val="center"/>
                </w:tcPr>
                <w:p w14:paraId="482F3AD8"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2BFC35C1" w14:textId="77777777" w:rsidTr="00E07D2B">
              <w:trPr>
                <w:trHeight w:val="389"/>
                <w:jc w:val="center"/>
              </w:trPr>
              <w:tc>
                <w:tcPr>
                  <w:tcW w:w="298" w:type="dxa"/>
                  <w:shd w:val="clear" w:color="auto" w:fill="auto"/>
                  <w:tcMar>
                    <w:left w:w="0" w:type="dxa"/>
                    <w:right w:w="0" w:type="dxa"/>
                  </w:tcMar>
                  <w:vAlign w:val="center"/>
                </w:tcPr>
                <w:p w14:paraId="01CAE9B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6</w:t>
                  </w:r>
                </w:p>
              </w:tc>
              <w:tc>
                <w:tcPr>
                  <w:tcW w:w="4223" w:type="dxa"/>
                  <w:shd w:val="clear" w:color="auto" w:fill="auto"/>
                  <w:vAlign w:val="center"/>
                </w:tcPr>
                <w:p w14:paraId="6075495A" w14:textId="77777777" w:rsidR="00D05224" w:rsidRPr="005241FD" w:rsidRDefault="00D05224" w:rsidP="00D05224">
                  <w:pPr>
                    <w:spacing w:line="276" w:lineRule="auto"/>
                    <w:rPr>
                      <w:rFonts w:ascii="Century Gothic" w:hAnsi="Century Gothic" w:cs="Arial"/>
                      <w:sz w:val="22"/>
                      <w:szCs w:val="22"/>
                    </w:rPr>
                  </w:pPr>
                  <w:r w:rsidRPr="005241FD">
                    <w:rPr>
                      <w:rFonts w:ascii="Century Gothic" w:hAnsi="Century Gothic" w:cs="Arial"/>
                      <w:sz w:val="22"/>
                      <w:szCs w:val="22"/>
                    </w:rPr>
                    <w:t>Compactadora rodillo vibratorio</w:t>
                  </w:r>
                </w:p>
              </w:tc>
              <w:tc>
                <w:tcPr>
                  <w:tcW w:w="1173" w:type="dxa"/>
                  <w:shd w:val="clear" w:color="auto" w:fill="auto"/>
                  <w:vAlign w:val="center"/>
                </w:tcPr>
                <w:p w14:paraId="0E8BF82A"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Pza.</w:t>
                  </w:r>
                </w:p>
              </w:tc>
              <w:tc>
                <w:tcPr>
                  <w:tcW w:w="1173" w:type="dxa"/>
                  <w:shd w:val="clear" w:color="auto" w:fill="auto"/>
                  <w:vAlign w:val="center"/>
                </w:tcPr>
                <w:p w14:paraId="2ABC0E0B"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w:t>
                  </w:r>
                </w:p>
              </w:tc>
              <w:tc>
                <w:tcPr>
                  <w:tcW w:w="1254" w:type="dxa"/>
                  <w:shd w:val="clear" w:color="auto" w:fill="auto"/>
                  <w:vAlign w:val="center"/>
                </w:tcPr>
                <w:p w14:paraId="0B738AF9" w14:textId="77777777" w:rsidR="00D05224" w:rsidRPr="005241FD" w:rsidRDefault="00D05224" w:rsidP="00D05224">
                  <w:pPr>
                    <w:spacing w:line="276" w:lineRule="auto"/>
                    <w:jc w:val="center"/>
                    <w:rPr>
                      <w:rFonts w:ascii="Century Gothic" w:hAnsi="Century Gothic" w:cs="Arial"/>
                      <w:sz w:val="22"/>
                      <w:szCs w:val="22"/>
                    </w:rPr>
                  </w:pPr>
                  <w:r w:rsidRPr="005241FD">
                    <w:rPr>
                      <w:rFonts w:ascii="Century Gothic" w:hAnsi="Century Gothic" w:cs="Arial"/>
                      <w:sz w:val="22"/>
                      <w:szCs w:val="22"/>
                    </w:rPr>
                    <w:t>139 HP</w:t>
                  </w:r>
                </w:p>
              </w:tc>
              <w:tc>
                <w:tcPr>
                  <w:tcW w:w="1372" w:type="dxa"/>
                  <w:shd w:val="clear" w:color="auto" w:fill="auto"/>
                  <w:vAlign w:val="center"/>
                </w:tcPr>
                <w:p w14:paraId="6AA7372A" w14:textId="77777777" w:rsidR="00D05224" w:rsidRPr="005241FD" w:rsidRDefault="00D05224" w:rsidP="00D05224">
                  <w:pPr>
                    <w:spacing w:line="276" w:lineRule="auto"/>
                    <w:jc w:val="center"/>
                    <w:rPr>
                      <w:rFonts w:ascii="Century Gothic" w:hAnsi="Century Gothic" w:cs="Arial"/>
                      <w:sz w:val="22"/>
                      <w:szCs w:val="22"/>
                    </w:rPr>
                  </w:pPr>
                </w:p>
              </w:tc>
            </w:tr>
            <w:tr w:rsidR="00D05224" w:rsidRPr="005241FD" w14:paraId="04EEEEB1" w14:textId="77777777" w:rsidTr="00E07D2B">
              <w:trPr>
                <w:trHeight w:val="389"/>
                <w:jc w:val="center"/>
              </w:trPr>
              <w:tc>
                <w:tcPr>
                  <w:tcW w:w="9493" w:type="dxa"/>
                  <w:gridSpan w:val="6"/>
                  <w:shd w:val="clear" w:color="auto" w:fill="auto"/>
                  <w:tcMar>
                    <w:left w:w="0" w:type="dxa"/>
                    <w:right w:w="0" w:type="dxa"/>
                  </w:tcMar>
                  <w:vAlign w:val="center"/>
                </w:tcPr>
                <w:p w14:paraId="05A6EB62"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 xml:space="preserve">El equipo a requerimiento es aquel necesario para la ejecución de alguna actividad específica; por lo que no se requiere su permanencia y disponibilidad permanente en la obra. </w:t>
                  </w:r>
                </w:p>
                <w:p w14:paraId="6FA0BFE7" w14:textId="77777777" w:rsidR="00D05224" w:rsidRPr="005241FD" w:rsidRDefault="00D05224" w:rsidP="00D05224">
                  <w:pPr>
                    <w:spacing w:line="276" w:lineRule="auto"/>
                    <w:jc w:val="both"/>
                    <w:rPr>
                      <w:rFonts w:ascii="Century Gothic" w:hAnsi="Century Gothic" w:cs="Arial"/>
                      <w:sz w:val="22"/>
                      <w:szCs w:val="22"/>
                    </w:rPr>
                  </w:pPr>
                </w:p>
              </w:tc>
            </w:tr>
          </w:tbl>
          <w:p w14:paraId="5D47B3D2" w14:textId="77777777" w:rsidR="00D05224" w:rsidRPr="005241FD" w:rsidRDefault="00D05224" w:rsidP="00D05224">
            <w:pPr>
              <w:autoSpaceDE w:val="0"/>
              <w:autoSpaceDN w:val="0"/>
              <w:adjustRightInd w:val="0"/>
              <w:spacing w:after="200" w:line="276" w:lineRule="auto"/>
              <w:contextualSpacing/>
              <w:jc w:val="both"/>
              <w:outlineLvl w:val="3"/>
              <w:rPr>
                <w:rFonts w:ascii="Century Gothic" w:hAnsi="Century Gothic" w:cs="Arial"/>
                <w:sz w:val="22"/>
                <w:szCs w:val="22"/>
              </w:rPr>
            </w:pPr>
          </w:p>
          <w:p w14:paraId="22CA6FFC"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INSTALACIONES, EQUIPAMIENTO Y SOFTWARE REQUERIDO</w:t>
            </w:r>
          </w:p>
          <w:p w14:paraId="4B36D137" w14:textId="77777777" w:rsidR="00D05224" w:rsidRPr="005241FD" w:rsidRDefault="00D05224" w:rsidP="00D05224">
            <w:pPr>
              <w:spacing w:line="276" w:lineRule="auto"/>
              <w:jc w:val="both"/>
              <w:rPr>
                <w:rFonts w:ascii="Century Gothic" w:eastAsia="Arial Unicode MS" w:hAnsi="Century Gothic" w:cs="Arial"/>
                <w:sz w:val="22"/>
                <w:szCs w:val="22"/>
              </w:rPr>
            </w:pPr>
          </w:p>
          <w:p w14:paraId="11050D70"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t>Tal cual establece el presente documento (</w:t>
            </w:r>
            <w:r w:rsidRPr="005241FD">
              <w:rPr>
                <w:rFonts w:ascii="Century Gothic" w:eastAsia="Adobe Gothic Std B" w:hAnsi="Century Gothic" w:cs="Arial"/>
                <w:sz w:val="22"/>
                <w:szCs w:val="22"/>
              </w:rPr>
              <w:t>Especificaciones Técnicas</w:t>
            </w:r>
            <w:r w:rsidRPr="005241FD">
              <w:rPr>
                <w:rFonts w:ascii="Century Gothic" w:eastAsia="Arial Unicode MS" w:hAnsi="Century Gothic" w:cs="Arial"/>
                <w:sz w:val="22"/>
                <w:szCs w:val="22"/>
              </w:rPr>
              <w:t>), el proponente deberá contar con el equipo necesario y material logístico adecuado para la ejecución del contrato, mínimamente los citados en el cuadro siguiente:</w:t>
            </w:r>
          </w:p>
          <w:p w14:paraId="09E14F18" w14:textId="77777777" w:rsidR="00D05224" w:rsidRPr="005241FD" w:rsidRDefault="00D05224" w:rsidP="00D05224">
            <w:pPr>
              <w:spacing w:line="276" w:lineRule="auto"/>
              <w:contextualSpacing/>
              <w:jc w:val="center"/>
              <w:rPr>
                <w:rFonts w:ascii="Century Gothic" w:eastAsia="Arial Unicode MS"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7575"/>
            </w:tblGrid>
            <w:tr w:rsidR="00D05224" w:rsidRPr="005241FD" w14:paraId="37DE7B94" w14:textId="77777777" w:rsidTr="00E07D2B">
              <w:trPr>
                <w:jc w:val="center"/>
              </w:trPr>
              <w:tc>
                <w:tcPr>
                  <w:tcW w:w="1921" w:type="dxa"/>
                </w:tcPr>
                <w:p w14:paraId="23A3F12F" w14:textId="77777777" w:rsidR="00D05224" w:rsidRPr="005241FD" w:rsidRDefault="00D05224" w:rsidP="00D05224">
                  <w:pPr>
                    <w:spacing w:line="276" w:lineRule="auto"/>
                    <w:contextualSpacing/>
                    <w:jc w:val="center"/>
                    <w:rPr>
                      <w:rFonts w:ascii="Century Gothic" w:eastAsia="Arial Unicode MS" w:hAnsi="Century Gothic" w:cs="Arial"/>
                      <w:b/>
                      <w:sz w:val="22"/>
                      <w:szCs w:val="22"/>
                    </w:rPr>
                  </w:pPr>
                  <w:r w:rsidRPr="005241FD">
                    <w:rPr>
                      <w:rFonts w:ascii="Century Gothic" w:eastAsia="Arial Unicode MS" w:hAnsi="Century Gothic" w:cs="Arial"/>
                      <w:b/>
                      <w:sz w:val="22"/>
                      <w:szCs w:val="22"/>
                    </w:rPr>
                    <w:t>CONCEPTO</w:t>
                  </w:r>
                </w:p>
              </w:tc>
              <w:tc>
                <w:tcPr>
                  <w:tcW w:w="7575" w:type="dxa"/>
                </w:tcPr>
                <w:p w14:paraId="63686B05" w14:textId="77777777" w:rsidR="00D05224" w:rsidRPr="005241FD" w:rsidRDefault="00D05224" w:rsidP="00D05224">
                  <w:pPr>
                    <w:spacing w:line="276" w:lineRule="auto"/>
                    <w:contextualSpacing/>
                    <w:jc w:val="center"/>
                    <w:rPr>
                      <w:rFonts w:ascii="Century Gothic" w:eastAsia="Arial Unicode MS" w:hAnsi="Century Gothic" w:cs="Arial"/>
                      <w:b/>
                      <w:sz w:val="22"/>
                      <w:szCs w:val="22"/>
                    </w:rPr>
                  </w:pPr>
                  <w:r w:rsidRPr="005241FD">
                    <w:rPr>
                      <w:rFonts w:ascii="Century Gothic" w:eastAsia="Arial Unicode MS" w:hAnsi="Century Gothic" w:cs="Arial"/>
                      <w:b/>
                      <w:sz w:val="22"/>
                      <w:szCs w:val="22"/>
                    </w:rPr>
                    <w:t>DESCRIPCIÓN</w:t>
                  </w:r>
                </w:p>
              </w:tc>
            </w:tr>
            <w:tr w:rsidR="00D05224" w:rsidRPr="005241FD" w14:paraId="0EE10ECB" w14:textId="77777777" w:rsidTr="00E07D2B">
              <w:trPr>
                <w:jc w:val="center"/>
              </w:trPr>
              <w:tc>
                <w:tcPr>
                  <w:tcW w:w="1921" w:type="dxa"/>
                </w:tcPr>
                <w:p w14:paraId="6D37B1A8"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t>INMUEBLES</w:t>
                  </w:r>
                </w:p>
              </w:tc>
              <w:tc>
                <w:tcPr>
                  <w:tcW w:w="7575" w:type="dxa"/>
                </w:tcPr>
                <w:p w14:paraId="0CA77285" w14:textId="77777777" w:rsidR="00D05224" w:rsidRPr="005241FD" w:rsidRDefault="00D05224" w:rsidP="00D05224">
                  <w:pPr>
                    <w:spacing w:line="276" w:lineRule="auto"/>
                    <w:contextualSpacing/>
                    <w:rPr>
                      <w:rFonts w:ascii="Century Gothic" w:eastAsia="Arial Unicode MS" w:hAnsi="Century Gothic" w:cs="Arial"/>
                      <w:sz w:val="22"/>
                      <w:szCs w:val="22"/>
                    </w:rPr>
                  </w:pPr>
                  <w:r w:rsidRPr="005241FD">
                    <w:rPr>
                      <w:rFonts w:ascii="Century Gothic" w:eastAsia="Arial Unicode MS" w:hAnsi="Century Gothic" w:cs="Arial"/>
                      <w:sz w:val="22"/>
                      <w:szCs w:val="22"/>
                    </w:rPr>
                    <w:t>Oficinas, almacenes, talleres de obra, campamentos del sector de construcción, taller para mantenimiento de maquinaria y equipo, sala de reuniones y oficina para la fiscalización.</w:t>
                  </w:r>
                </w:p>
              </w:tc>
            </w:tr>
            <w:tr w:rsidR="00D05224" w:rsidRPr="005241FD" w14:paraId="320696C0" w14:textId="77777777" w:rsidTr="00E07D2B">
              <w:trPr>
                <w:jc w:val="center"/>
              </w:trPr>
              <w:tc>
                <w:tcPr>
                  <w:tcW w:w="1921" w:type="dxa"/>
                </w:tcPr>
                <w:p w14:paraId="6B01373E"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t>VEHÍCULOS</w:t>
                  </w:r>
                </w:p>
              </w:tc>
              <w:tc>
                <w:tcPr>
                  <w:tcW w:w="7575" w:type="dxa"/>
                </w:tcPr>
                <w:p w14:paraId="28B139E4" w14:textId="77777777" w:rsidR="00D05224" w:rsidRPr="005241FD" w:rsidRDefault="00D05224" w:rsidP="00D05224">
                  <w:pPr>
                    <w:spacing w:line="276" w:lineRule="auto"/>
                    <w:contextualSpacing/>
                    <w:rPr>
                      <w:rFonts w:ascii="Century Gothic" w:eastAsia="Arial Unicode MS" w:hAnsi="Century Gothic" w:cs="Arial"/>
                      <w:sz w:val="22"/>
                      <w:szCs w:val="22"/>
                    </w:rPr>
                  </w:pPr>
                  <w:r w:rsidRPr="005241FD">
                    <w:rPr>
                      <w:rFonts w:ascii="Century Gothic" w:eastAsia="Arial Unicode MS" w:hAnsi="Century Gothic" w:cs="Arial"/>
                      <w:sz w:val="22"/>
                      <w:szCs w:val="22"/>
                    </w:rPr>
                    <w:t>Dos movilidades de transporte para trabajo. Una movilidad para traslado de la fiscalización desde</w:t>
                  </w:r>
                  <w:r>
                    <w:rPr>
                      <w:rFonts w:ascii="Century Gothic" w:eastAsia="Arial Unicode MS" w:hAnsi="Century Gothic" w:cs="Arial"/>
                      <w:sz w:val="22"/>
                      <w:szCs w:val="22"/>
                    </w:rPr>
                    <w:t xml:space="preserve"> y hasta la ciudad de Chuquisaca</w:t>
                  </w:r>
                  <w:r w:rsidRPr="005241FD">
                    <w:rPr>
                      <w:rFonts w:ascii="Century Gothic" w:eastAsia="Arial Unicode MS" w:hAnsi="Century Gothic" w:cs="Arial"/>
                      <w:sz w:val="22"/>
                      <w:szCs w:val="22"/>
                    </w:rPr>
                    <w:t>.</w:t>
                  </w:r>
                  <w:r>
                    <w:rPr>
                      <w:rFonts w:ascii="Century Gothic" w:eastAsia="Arial Unicode MS" w:hAnsi="Century Gothic" w:cs="Arial"/>
                      <w:sz w:val="22"/>
                      <w:szCs w:val="22"/>
                    </w:rPr>
                    <w:t xml:space="preserve"> Durante toda las </w:t>
                  </w:r>
                  <w:proofErr w:type="spellStart"/>
                  <w:r>
                    <w:rPr>
                      <w:rFonts w:ascii="Century Gothic" w:eastAsia="Arial Unicode MS" w:hAnsi="Century Gothic" w:cs="Arial"/>
                      <w:sz w:val="22"/>
                      <w:szCs w:val="22"/>
                    </w:rPr>
                    <w:t>las</w:t>
                  </w:r>
                  <w:proofErr w:type="spellEnd"/>
                  <w:r>
                    <w:rPr>
                      <w:rFonts w:ascii="Century Gothic" w:eastAsia="Arial Unicode MS" w:hAnsi="Century Gothic" w:cs="Arial"/>
                      <w:sz w:val="22"/>
                      <w:szCs w:val="22"/>
                    </w:rPr>
                    <w:t xml:space="preserve"> fases de la construcción</w:t>
                  </w:r>
                </w:p>
              </w:tc>
            </w:tr>
            <w:tr w:rsidR="00D05224" w:rsidRPr="005241FD" w14:paraId="1C637574" w14:textId="77777777" w:rsidTr="00E07D2B">
              <w:trPr>
                <w:jc w:val="center"/>
              </w:trPr>
              <w:tc>
                <w:tcPr>
                  <w:tcW w:w="1921" w:type="dxa"/>
                </w:tcPr>
                <w:p w14:paraId="41D2230F"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t>EQUIPO PRINCIPAL</w:t>
                  </w:r>
                </w:p>
              </w:tc>
              <w:tc>
                <w:tcPr>
                  <w:tcW w:w="7575" w:type="dxa"/>
                </w:tcPr>
                <w:p w14:paraId="3597D216" w14:textId="77777777" w:rsidR="00D05224" w:rsidRPr="005241FD" w:rsidRDefault="00D05224" w:rsidP="00D05224">
                  <w:pPr>
                    <w:spacing w:line="276" w:lineRule="auto"/>
                    <w:contextualSpacing/>
                    <w:rPr>
                      <w:rFonts w:ascii="Century Gothic" w:eastAsia="Arial Unicode MS" w:hAnsi="Century Gothic" w:cs="Arial"/>
                      <w:sz w:val="22"/>
                      <w:szCs w:val="22"/>
                    </w:rPr>
                  </w:pPr>
                  <w:r w:rsidRPr="005241FD">
                    <w:rPr>
                      <w:rFonts w:ascii="Century Gothic" w:eastAsia="Arial Unicode MS" w:hAnsi="Century Gothic" w:cs="Arial"/>
                      <w:sz w:val="22"/>
                      <w:szCs w:val="22"/>
                    </w:rPr>
                    <w:t xml:space="preserve">Teléfono, Internet con conexión a </w:t>
                  </w:r>
                  <w:proofErr w:type="spellStart"/>
                  <w:r w:rsidRPr="005241FD">
                    <w:rPr>
                      <w:rFonts w:ascii="Century Gothic" w:eastAsia="Arial Unicode MS" w:hAnsi="Century Gothic" w:cs="Arial"/>
                      <w:sz w:val="22"/>
                      <w:szCs w:val="22"/>
                    </w:rPr>
                    <w:t>Wi</w:t>
                  </w:r>
                  <w:proofErr w:type="spellEnd"/>
                  <w:r w:rsidRPr="005241FD">
                    <w:rPr>
                      <w:rFonts w:ascii="Century Gothic" w:eastAsia="Arial Unicode MS" w:hAnsi="Century Gothic" w:cs="Arial"/>
                      <w:sz w:val="22"/>
                      <w:szCs w:val="22"/>
                    </w:rPr>
                    <w:t>-Fi, Celulares, Computadoras, mesas para planos y de reunión, Cámara fotográfica de alta definición, etc.</w:t>
                  </w:r>
                </w:p>
              </w:tc>
            </w:tr>
            <w:tr w:rsidR="00D05224" w:rsidRPr="005241FD" w14:paraId="336751F8" w14:textId="77777777" w:rsidTr="00E07D2B">
              <w:trPr>
                <w:jc w:val="center"/>
              </w:trPr>
              <w:tc>
                <w:tcPr>
                  <w:tcW w:w="1921" w:type="dxa"/>
                </w:tcPr>
                <w:p w14:paraId="2E9DA65A"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t>EQUIPO SECUNDARIO</w:t>
                  </w:r>
                </w:p>
              </w:tc>
              <w:tc>
                <w:tcPr>
                  <w:tcW w:w="7575" w:type="dxa"/>
                  <w:vAlign w:val="center"/>
                </w:tcPr>
                <w:p w14:paraId="7103A1E9" w14:textId="77777777" w:rsidR="00D05224" w:rsidRPr="005241FD" w:rsidRDefault="00D05224" w:rsidP="00D05224">
                  <w:pPr>
                    <w:spacing w:line="276" w:lineRule="auto"/>
                    <w:contextualSpacing/>
                    <w:rPr>
                      <w:rFonts w:ascii="Century Gothic" w:hAnsi="Century Gothic" w:cs="Arial"/>
                      <w:sz w:val="22"/>
                      <w:szCs w:val="22"/>
                    </w:rPr>
                  </w:pPr>
                  <w:proofErr w:type="spellStart"/>
                  <w:r w:rsidRPr="005241FD">
                    <w:rPr>
                      <w:rFonts w:ascii="Century Gothic" w:hAnsi="Century Gothic" w:cs="Arial"/>
                      <w:sz w:val="22"/>
                      <w:szCs w:val="22"/>
                    </w:rPr>
                    <w:t>Plóter</w:t>
                  </w:r>
                  <w:proofErr w:type="spellEnd"/>
                  <w:r w:rsidRPr="005241FD">
                    <w:rPr>
                      <w:rFonts w:ascii="Century Gothic" w:hAnsi="Century Gothic" w:cs="Arial"/>
                      <w:sz w:val="22"/>
                      <w:szCs w:val="22"/>
                    </w:rPr>
                    <w:t xml:space="preserve">, Impresoras, </w:t>
                  </w:r>
                  <w:proofErr w:type="spellStart"/>
                  <w:r w:rsidRPr="005241FD">
                    <w:rPr>
                      <w:rFonts w:ascii="Century Gothic" w:hAnsi="Century Gothic" w:cs="Arial"/>
                      <w:sz w:val="22"/>
                      <w:szCs w:val="22"/>
                    </w:rPr>
                    <w:t>distanciómetros</w:t>
                  </w:r>
                  <w:proofErr w:type="spellEnd"/>
                  <w:r w:rsidRPr="005241FD">
                    <w:rPr>
                      <w:rFonts w:ascii="Century Gothic" w:hAnsi="Century Gothic" w:cs="Arial"/>
                      <w:sz w:val="22"/>
                      <w:szCs w:val="22"/>
                    </w:rPr>
                    <w:t xml:space="preserve"> digitales laser.</w:t>
                  </w:r>
                </w:p>
              </w:tc>
            </w:tr>
            <w:tr w:rsidR="00D05224" w:rsidRPr="005241FD" w14:paraId="0F69B986" w14:textId="77777777" w:rsidTr="00E07D2B">
              <w:trPr>
                <w:jc w:val="center"/>
              </w:trPr>
              <w:tc>
                <w:tcPr>
                  <w:tcW w:w="1921" w:type="dxa"/>
                </w:tcPr>
                <w:p w14:paraId="1DC06758"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t>EQUIPO DE APOYO</w:t>
                  </w:r>
                </w:p>
              </w:tc>
              <w:tc>
                <w:tcPr>
                  <w:tcW w:w="7575" w:type="dxa"/>
                  <w:vAlign w:val="center"/>
                </w:tcPr>
                <w:p w14:paraId="7949630C" w14:textId="77777777" w:rsidR="00D05224" w:rsidRPr="005241FD" w:rsidRDefault="00D05224" w:rsidP="00D05224">
                  <w:pPr>
                    <w:spacing w:line="276" w:lineRule="auto"/>
                    <w:contextualSpacing/>
                    <w:rPr>
                      <w:rFonts w:ascii="Century Gothic" w:hAnsi="Century Gothic" w:cs="Arial"/>
                      <w:sz w:val="22"/>
                      <w:szCs w:val="22"/>
                    </w:rPr>
                  </w:pPr>
                  <w:r w:rsidRPr="005241FD">
                    <w:rPr>
                      <w:rFonts w:ascii="Century Gothic" w:hAnsi="Century Gothic" w:cs="Arial"/>
                      <w:sz w:val="22"/>
                      <w:szCs w:val="22"/>
                    </w:rPr>
                    <w:t>Dron para tomas aéreas (no permanente), otros equipos utilizados en las especialidades de ingeniería para recabar información técnica.</w:t>
                  </w:r>
                </w:p>
              </w:tc>
            </w:tr>
            <w:tr w:rsidR="00D05224" w:rsidRPr="005241FD" w14:paraId="5165CF84" w14:textId="77777777" w:rsidTr="00E07D2B">
              <w:trPr>
                <w:trHeight w:val="400"/>
                <w:jc w:val="center"/>
              </w:trPr>
              <w:tc>
                <w:tcPr>
                  <w:tcW w:w="1921" w:type="dxa"/>
                </w:tcPr>
                <w:p w14:paraId="65FF0E63" w14:textId="77777777" w:rsidR="00D05224" w:rsidRPr="005241FD" w:rsidRDefault="00D05224" w:rsidP="00D05224">
                  <w:pPr>
                    <w:spacing w:line="276" w:lineRule="auto"/>
                    <w:contextualSpacing/>
                    <w:jc w:val="both"/>
                    <w:rPr>
                      <w:rFonts w:ascii="Century Gothic" w:eastAsia="Arial Unicode MS" w:hAnsi="Century Gothic" w:cs="Arial"/>
                      <w:sz w:val="22"/>
                      <w:szCs w:val="22"/>
                    </w:rPr>
                  </w:pPr>
                  <w:r w:rsidRPr="005241FD">
                    <w:rPr>
                      <w:rFonts w:ascii="Century Gothic" w:eastAsia="Arial Unicode MS" w:hAnsi="Century Gothic" w:cs="Arial"/>
                      <w:sz w:val="22"/>
                      <w:szCs w:val="22"/>
                    </w:rPr>
                    <w:lastRenderedPageBreak/>
                    <w:t>SOFTWARE</w:t>
                  </w:r>
                </w:p>
              </w:tc>
              <w:tc>
                <w:tcPr>
                  <w:tcW w:w="7575" w:type="dxa"/>
                </w:tcPr>
                <w:p w14:paraId="04D7DB76" w14:textId="77777777" w:rsidR="00D05224" w:rsidRPr="005241FD" w:rsidRDefault="00D05224" w:rsidP="00D05224">
                  <w:pPr>
                    <w:spacing w:line="276" w:lineRule="auto"/>
                    <w:contextualSpacing/>
                    <w:rPr>
                      <w:rFonts w:ascii="Century Gothic" w:hAnsi="Century Gothic" w:cs="Arial"/>
                      <w:sz w:val="22"/>
                      <w:szCs w:val="22"/>
                    </w:rPr>
                  </w:pPr>
                  <w:r w:rsidRPr="005241FD">
                    <w:rPr>
                      <w:rFonts w:ascii="Century Gothic" w:hAnsi="Century Gothic" w:cs="Arial"/>
                      <w:sz w:val="22"/>
                      <w:szCs w:val="22"/>
                    </w:rPr>
                    <w:t xml:space="preserve">Software especializado para diseño de arquitectura </w:t>
                  </w:r>
                  <w:proofErr w:type="spellStart"/>
                  <w:r w:rsidRPr="005241FD">
                    <w:rPr>
                      <w:rFonts w:ascii="Century Gothic" w:hAnsi="Century Gothic" w:cs="Arial"/>
                      <w:sz w:val="22"/>
                      <w:szCs w:val="22"/>
                    </w:rPr>
                    <w:t>Computer</w:t>
                  </w:r>
                  <w:proofErr w:type="spellEnd"/>
                  <w:r w:rsidRPr="005241FD">
                    <w:rPr>
                      <w:rFonts w:ascii="Century Gothic" w:hAnsi="Century Gothic" w:cs="Arial"/>
                      <w:sz w:val="22"/>
                      <w:szCs w:val="22"/>
                    </w:rPr>
                    <w:t xml:space="preserve"> </w:t>
                  </w:r>
                  <w:proofErr w:type="spellStart"/>
                  <w:r w:rsidRPr="005241FD">
                    <w:rPr>
                      <w:rFonts w:ascii="Century Gothic" w:hAnsi="Century Gothic" w:cs="Arial"/>
                      <w:sz w:val="22"/>
                      <w:szCs w:val="22"/>
                    </w:rPr>
                    <w:t>Assisted</w:t>
                  </w:r>
                  <w:proofErr w:type="spellEnd"/>
                  <w:r w:rsidRPr="005241FD">
                    <w:rPr>
                      <w:rFonts w:ascii="Century Gothic" w:hAnsi="Century Gothic" w:cs="Arial"/>
                      <w:sz w:val="22"/>
                      <w:szCs w:val="22"/>
                    </w:rPr>
                    <w:t xml:space="preserve"> </w:t>
                  </w:r>
                  <w:proofErr w:type="spellStart"/>
                  <w:r w:rsidRPr="005241FD">
                    <w:rPr>
                      <w:rFonts w:ascii="Century Gothic" w:hAnsi="Century Gothic" w:cs="Arial"/>
                      <w:sz w:val="22"/>
                      <w:szCs w:val="22"/>
                    </w:rPr>
                    <w:t>Design</w:t>
                  </w:r>
                  <w:proofErr w:type="spellEnd"/>
                  <w:r w:rsidRPr="005241FD">
                    <w:rPr>
                      <w:rFonts w:ascii="Century Gothic" w:hAnsi="Century Gothic" w:cs="Arial"/>
                      <w:sz w:val="22"/>
                      <w:szCs w:val="22"/>
                    </w:rPr>
                    <w:t xml:space="preserve"> (CAD)</w:t>
                  </w:r>
                </w:p>
                <w:p w14:paraId="680AFC21" w14:textId="77777777" w:rsidR="00D05224" w:rsidRPr="005241FD" w:rsidRDefault="00D05224" w:rsidP="00D05224">
                  <w:pPr>
                    <w:spacing w:line="276" w:lineRule="auto"/>
                    <w:contextualSpacing/>
                    <w:rPr>
                      <w:rFonts w:ascii="Century Gothic" w:hAnsi="Century Gothic" w:cs="Arial"/>
                      <w:sz w:val="22"/>
                      <w:szCs w:val="22"/>
                    </w:rPr>
                  </w:pPr>
                  <w:r w:rsidRPr="005241FD">
                    <w:rPr>
                      <w:rFonts w:ascii="Century Gothic" w:hAnsi="Century Gothic" w:cs="Arial"/>
                      <w:sz w:val="22"/>
                      <w:szCs w:val="22"/>
                    </w:rPr>
                    <w:t xml:space="preserve">Software especializado para diseño de ingenierías </w:t>
                  </w:r>
                </w:p>
                <w:p w14:paraId="08777C05" w14:textId="77777777" w:rsidR="00D05224" w:rsidRPr="005241FD" w:rsidRDefault="00D05224" w:rsidP="00D05224">
                  <w:pPr>
                    <w:spacing w:line="276" w:lineRule="auto"/>
                    <w:contextualSpacing/>
                    <w:rPr>
                      <w:rFonts w:ascii="Century Gothic" w:hAnsi="Century Gothic" w:cs="Arial"/>
                      <w:sz w:val="22"/>
                      <w:szCs w:val="22"/>
                    </w:rPr>
                  </w:pPr>
                  <w:r w:rsidRPr="005241FD">
                    <w:rPr>
                      <w:rFonts w:ascii="Century Gothic" w:hAnsi="Century Gothic" w:cs="Arial"/>
                      <w:sz w:val="22"/>
                      <w:szCs w:val="22"/>
                    </w:rPr>
                    <w:t xml:space="preserve">Software especializado para uso de metodología </w:t>
                  </w:r>
                  <w:proofErr w:type="spellStart"/>
                  <w:r w:rsidRPr="005241FD">
                    <w:rPr>
                      <w:rFonts w:ascii="Century Gothic" w:hAnsi="Century Gothic" w:cs="Arial"/>
                      <w:sz w:val="22"/>
                      <w:szCs w:val="22"/>
                    </w:rPr>
                    <w:t>Building</w:t>
                  </w:r>
                  <w:proofErr w:type="spellEnd"/>
                  <w:r w:rsidRPr="005241FD">
                    <w:rPr>
                      <w:rFonts w:ascii="Century Gothic" w:hAnsi="Century Gothic" w:cs="Arial"/>
                      <w:sz w:val="22"/>
                      <w:szCs w:val="22"/>
                    </w:rPr>
                    <w:t xml:space="preserve"> </w:t>
                  </w:r>
                  <w:proofErr w:type="spellStart"/>
                  <w:r w:rsidRPr="005241FD">
                    <w:rPr>
                      <w:rFonts w:ascii="Century Gothic" w:hAnsi="Century Gothic" w:cs="Arial"/>
                      <w:sz w:val="22"/>
                      <w:szCs w:val="22"/>
                    </w:rPr>
                    <w:t>Information</w:t>
                  </w:r>
                  <w:proofErr w:type="spellEnd"/>
                  <w:r w:rsidRPr="005241FD">
                    <w:rPr>
                      <w:rFonts w:ascii="Century Gothic" w:hAnsi="Century Gothic" w:cs="Arial"/>
                      <w:sz w:val="22"/>
                      <w:szCs w:val="22"/>
                    </w:rPr>
                    <w:t xml:space="preserve"> </w:t>
                  </w:r>
                  <w:proofErr w:type="spellStart"/>
                  <w:proofErr w:type="gramStart"/>
                  <w:r w:rsidRPr="005241FD">
                    <w:rPr>
                      <w:rFonts w:ascii="Century Gothic" w:hAnsi="Century Gothic" w:cs="Arial"/>
                      <w:sz w:val="22"/>
                      <w:szCs w:val="22"/>
                    </w:rPr>
                    <w:t>Modeling</w:t>
                  </w:r>
                  <w:proofErr w:type="spellEnd"/>
                  <w:r w:rsidRPr="005241FD">
                    <w:rPr>
                      <w:rFonts w:ascii="Century Gothic" w:hAnsi="Century Gothic" w:cs="Arial"/>
                      <w:sz w:val="22"/>
                      <w:szCs w:val="22"/>
                    </w:rPr>
                    <w:t xml:space="preserve">  (</w:t>
                  </w:r>
                  <w:proofErr w:type="gramEnd"/>
                  <w:r w:rsidRPr="005241FD">
                    <w:rPr>
                      <w:rFonts w:ascii="Century Gothic" w:hAnsi="Century Gothic" w:cs="Arial"/>
                      <w:sz w:val="22"/>
                      <w:szCs w:val="22"/>
                    </w:rPr>
                    <w:t>BIM)</w:t>
                  </w:r>
                </w:p>
                <w:p w14:paraId="6ADD9339" w14:textId="77777777" w:rsidR="00D05224" w:rsidRPr="005241FD" w:rsidRDefault="00D05224" w:rsidP="00D05224">
                  <w:pPr>
                    <w:spacing w:line="276" w:lineRule="auto"/>
                    <w:contextualSpacing/>
                    <w:rPr>
                      <w:rFonts w:ascii="Century Gothic" w:hAnsi="Century Gothic" w:cs="Arial"/>
                      <w:sz w:val="22"/>
                      <w:szCs w:val="22"/>
                    </w:rPr>
                  </w:pPr>
                  <w:r w:rsidRPr="005241FD">
                    <w:rPr>
                      <w:rFonts w:ascii="Century Gothic" w:hAnsi="Century Gothic" w:cs="Arial"/>
                      <w:sz w:val="22"/>
                      <w:szCs w:val="22"/>
                    </w:rPr>
                    <w:t>Software especializado para diseño de Hospitales</w:t>
                  </w:r>
                </w:p>
              </w:tc>
            </w:tr>
          </w:tbl>
          <w:p w14:paraId="49D6E4AD" w14:textId="77777777" w:rsidR="00D05224" w:rsidRPr="005241FD" w:rsidRDefault="00D05224" w:rsidP="00D05224">
            <w:pPr>
              <w:autoSpaceDE w:val="0"/>
              <w:autoSpaceDN w:val="0"/>
              <w:adjustRightInd w:val="0"/>
              <w:spacing w:after="200" w:line="276" w:lineRule="auto"/>
              <w:contextualSpacing/>
              <w:jc w:val="both"/>
              <w:outlineLvl w:val="3"/>
              <w:rPr>
                <w:rFonts w:ascii="Century Gothic" w:hAnsi="Century Gothic" w:cs="Arial"/>
                <w:sz w:val="22"/>
                <w:szCs w:val="22"/>
              </w:rPr>
            </w:pPr>
          </w:p>
          <w:p w14:paraId="540FA600"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LIBRO DE ORDENES</w:t>
            </w:r>
          </w:p>
          <w:p w14:paraId="77603014" w14:textId="77777777" w:rsidR="00D05224" w:rsidRPr="005241FD" w:rsidRDefault="00D05224" w:rsidP="00D05224">
            <w:pPr>
              <w:spacing w:before="240" w:after="240" w:line="276" w:lineRule="auto"/>
              <w:jc w:val="both"/>
              <w:rPr>
                <w:rFonts w:ascii="Century Gothic" w:hAnsi="Century Gothic" w:cs="Arial"/>
                <w:sz w:val="22"/>
                <w:szCs w:val="22"/>
              </w:rPr>
            </w:pPr>
            <w:r w:rsidRPr="005241FD">
              <w:rPr>
                <w:rFonts w:ascii="Century Gothic" w:hAnsi="Century Gothic" w:cs="Arial"/>
                <w:sz w:val="22"/>
                <w:szCs w:val="22"/>
              </w:rPr>
              <w:t>Adicionalmente la empresa Contratista deberá realizar la apertura ante las instancias que correspondan, los Libros de Órdenes que sean requeridos durante toda la ejecución del proyecto para las solicitudes y/o instrucciones por parte del Gerente de Proyecto de la Empresa y la Supervisión, para lo cual los libros serán notariados y foliados en todas sus páginas por ambos profesionales. El Libro de Órdenes debe constar de una hoja original con tres (3) copias mínimo desglosables. El original de los libros de órdenes debe permanecer en la obra, bajo custodia del Contratista y a disponibilidad permanente de la Supervisión. En coordinación con la Supervisión, se podrá tener libros de ordenes por especialidad.</w:t>
            </w:r>
          </w:p>
          <w:p w14:paraId="4021668D"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SUPERVISIÓN Y FISCALIZACIÓN DEL PROYECTO</w:t>
            </w:r>
          </w:p>
          <w:p w14:paraId="5C680FA7" w14:textId="77777777" w:rsidR="00D05224" w:rsidRPr="005241FD" w:rsidRDefault="00D05224" w:rsidP="00D05224">
            <w:pPr>
              <w:tabs>
                <w:tab w:val="left" w:pos="-720"/>
              </w:tabs>
              <w:suppressAutoHyphens/>
              <w:spacing w:line="276" w:lineRule="auto"/>
              <w:contextualSpacing/>
              <w:jc w:val="both"/>
              <w:rPr>
                <w:rFonts w:ascii="Century Gothic" w:hAnsi="Century Gothic" w:cs="Arial"/>
                <w:b/>
                <w:spacing w:val="-3"/>
                <w:sz w:val="22"/>
                <w:szCs w:val="22"/>
              </w:rPr>
            </w:pPr>
          </w:p>
          <w:p w14:paraId="1F2D711B" w14:textId="77777777" w:rsidR="00D05224" w:rsidRPr="005241FD" w:rsidRDefault="00D05224" w:rsidP="00407A39">
            <w:pPr>
              <w:pStyle w:val="Prrafodelista"/>
              <w:numPr>
                <w:ilvl w:val="1"/>
                <w:numId w:val="87"/>
              </w:numPr>
              <w:tabs>
                <w:tab w:val="left" w:pos="-720"/>
              </w:tabs>
              <w:suppressAutoHyphens/>
              <w:spacing w:line="276" w:lineRule="auto"/>
              <w:contextualSpacing/>
              <w:jc w:val="both"/>
              <w:rPr>
                <w:rFonts w:ascii="Century Gothic" w:hAnsi="Century Gothic" w:cs="Arial"/>
                <w:b/>
                <w:spacing w:val="-3"/>
                <w:sz w:val="22"/>
                <w:szCs w:val="22"/>
              </w:rPr>
            </w:pPr>
            <w:r w:rsidRPr="005241FD">
              <w:rPr>
                <w:rFonts w:ascii="Century Gothic" w:hAnsi="Century Gothic" w:cs="Arial"/>
                <w:b/>
                <w:spacing w:val="-3"/>
                <w:sz w:val="22"/>
                <w:szCs w:val="22"/>
              </w:rPr>
              <w:t>SUPERVISIÓN</w:t>
            </w:r>
          </w:p>
          <w:p w14:paraId="2D58E0D1"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p>
          <w:p w14:paraId="45B57AC2"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r w:rsidRPr="005241FD">
              <w:rPr>
                <w:rFonts w:ascii="Century Gothic" w:hAnsi="Century Gothic" w:cs="Arial"/>
                <w:spacing w:val="-3"/>
                <w:sz w:val="22"/>
                <w:szCs w:val="22"/>
              </w:rPr>
              <w:t>Las actividades desarrolladas por la Empresa</w:t>
            </w:r>
            <w:r w:rsidRPr="005241FD">
              <w:rPr>
                <w:rFonts w:ascii="Century Gothic" w:hAnsi="Century Gothic" w:cs="Arial"/>
                <w:sz w:val="22"/>
                <w:szCs w:val="22"/>
              </w:rPr>
              <w:t xml:space="preserve"> Contratista</w:t>
            </w:r>
            <w:r w:rsidRPr="005241FD">
              <w:rPr>
                <w:rFonts w:ascii="Century Gothic" w:hAnsi="Century Gothic" w:cs="Arial"/>
                <w:spacing w:val="-3"/>
                <w:sz w:val="22"/>
                <w:szCs w:val="22"/>
              </w:rPr>
              <w:t xml:space="preserve"> serán supervisadas por una empresa con un equipo multidisciplinario de profesionales, que será contratada por la Agencia de Infraestructura en Salud y Equipamiento Médico (AISEM).</w:t>
            </w:r>
          </w:p>
          <w:p w14:paraId="5E332D3B"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p>
          <w:p w14:paraId="6C5B1895"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r w:rsidRPr="005241FD">
              <w:rPr>
                <w:rFonts w:ascii="Century Gothic" w:hAnsi="Century Gothic" w:cs="Arial"/>
                <w:spacing w:val="-3"/>
                <w:sz w:val="22"/>
                <w:szCs w:val="22"/>
              </w:rPr>
              <w:t>La Supervisión, será el medio autorizado de comunicación y coordinación entre la Empresa</w:t>
            </w:r>
            <w:r w:rsidRPr="005241FD">
              <w:rPr>
                <w:rFonts w:ascii="Century Gothic" w:hAnsi="Century Gothic" w:cs="Arial"/>
                <w:sz w:val="22"/>
                <w:szCs w:val="22"/>
              </w:rPr>
              <w:t xml:space="preserve"> Contratista</w:t>
            </w:r>
            <w:r w:rsidRPr="005241FD">
              <w:rPr>
                <w:rFonts w:ascii="Century Gothic" w:hAnsi="Century Gothic" w:cs="Arial"/>
                <w:spacing w:val="-3"/>
                <w:sz w:val="22"/>
                <w:szCs w:val="22"/>
              </w:rPr>
              <w:t xml:space="preserve"> y la Entidad (Fiscalización), en todos los asuntos relacionados con el servicio a ser prestado por la </w:t>
            </w:r>
            <w:r w:rsidRPr="005241FD">
              <w:rPr>
                <w:rFonts w:ascii="Century Gothic" w:hAnsi="Century Gothic" w:cs="Arial"/>
                <w:sz w:val="22"/>
                <w:szCs w:val="22"/>
              </w:rPr>
              <w:t>Empresa Contratista</w:t>
            </w:r>
            <w:r w:rsidRPr="005241FD">
              <w:rPr>
                <w:rFonts w:ascii="Century Gothic" w:hAnsi="Century Gothic" w:cs="Arial"/>
                <w:spacing w:val="-3"/>
                <w:sz w:val="22"/>
                <w:szCs w:val="22"/>
              </w:rPr>
              <w:t xml:space="preserve"> a lo largo del Proyecto durante sus tres fases.</w:t>
            </w:r>
          </w:p>
          <w:p w14:paraId="7DCAF866"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p>
          <w:p w14:paraId="6EA84D06"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r w:rsidRPr="005241FD">
              <w:rPr>
                <w:rFonts w:ascii="Century Gothic" w:hAnsi="Century Gothic" w:cs="Arial"/>
                <w:spacing w:val="-3"/>
                <w:sz w:val="22"/>
                <w:szCs w:val="22"/>
              </w:rPr>
              <w:t>El equipo de Supervisión, tendrá acceso a toda la documentación utilizada y/o generada en cualquier etapa de la realización del estudio y podrán realizar las observaciones técnicas que se consideren necesarias para la óptima ejecución del Proyecto.</w:t>
            </w:r>
          </w:p>
          <w:p w14:paraId="499FD5A4"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p>
          <w:p w14:paraId="13D3D52A"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r w:rsidRPr="005241FD">
              <w:rPr>
                <w:rFonts w:ascii="Century Gothic" w:hAnsi="Century Gothic" w:cs="Arial"/>
                <w:spacing w:val="-3"/>
                <w:sz w:val="22"/>
                <w:szCs w:val="22"/>
              </w:rPr>
              <w:t xml:space="preserve">Toda observación que pudiera realizar la Supervisión, será realizada de manera escrita, debidamente comunicada a la Fiscalización y registrada en el libro de órdenes; de igual manera, estas observaciones deberán ser resueltas por la </w:t>
            </w:r>
            <w:r w:rsidRPr="005241FD">
              <w:rPr>
                <w:rFonts w:ascii="Century Gothic" w:hAnsi="Century Gothic" w:cs="Arial"/>
                <w:sz w:val="22"/>
                <w:szCs w:val="22"/>
              </w:rPr>
              <w:t>Empresa Contratista</w:t>
            </w:r>
            <w:r w:rsidRPr="005241FD">
              <w:rPr>
                <w:rFonts w:ascii="Century Gothic" w:hAnsi="Century Gothic" w:cs="Arial"/>
                <w:spacing w:val="-3"/>
                <w:sz w:val="22"/>
                <w:szCs w:val="22"/>
              </w:rPr>
              <w:t xml:space="preserve"> en forma documentada, con la respectiva aprobación de la Supervisión y Fiscalización del Proyecto. </w:t>
            </w:r>
          </w:p>
          <w:p w14:paraId="40A564E7"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p>
          <w:p w14:paraId="241CD80C"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r w:rsidRPr="005241FD">
              <w:rPr>
                <w:rFonts w:ascii="Century Gothic" w:hAnsi="Century Gothic" w:cs="Arial"/>
                <w:spacing w:val="-3"/>
                <w:sz w:val="22"/>
                <w:szCs w:val="22"/>
              </w:rPr>
              <w:lastRenderedPageBreak/>
              <w:t>Cualquier material, equipamiento y/o trabajo suministrado o ejecutado por el contratista con aprobación de la supervisión, no exime al contratista de su responsabilidad por la buena ejecución del proyecto.</w:t>
            </w:r>
          </w:p>
          <w:p w14:paraId="01990DF1"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bCs/>
                <w:sz w:val="22"/>
                <w:szCs w:val="22"/>
              </w:rPr>
            </w:pPr>
            <w:r w:rsidRPr="005241FD">
              <w:rPr>
                <w:rFonts w:ascii="Century Gothic" w:hAnsi="Century Gothic" w:cs="Arial"/>
                <w:bCs/>
                <w:sz w:val="22"/>
                <w:szCs w:val="22"/>
              </w:rPr>
              <w:t>La ejecución del proyecto estará sujeta a la supervisión permanente, y las actividades de esta última se desarrollarán en función al Contrato que suscriba con la Agencia de Infraestructura en Salud y Equipamiento Médico (AISEM) y a los documentos que formen parte del mismo, por lo que la Empresa</w:t>
            </w:r>
            <w:r w:rsidRPr="005241FD">
              <w:rPr>
                <w:rFonts w:ascii="Century Gothic" w:hAnsi="Century Gothic" w:cs="Arial"/>
                <w:sz w:val="22"/>
                <w:szCs w:val="22"/>
              </w:rPr>
              <w:t xml:space="preserve"> Contratista</w:t>
            </w:r>
            <w:r w:rsidRPr="005241FD">
              <w:rPr>
                <w:rFonts w:ascii="Century Gothic" w:hAnsi="Century Gothic" w:cs="Arial"/>
                <w:bCs/>
                <w:sz w:val="22"/>
                <w:szCs w:val="22"/>
              </w:rPr>
              <w:t xml:space="preserve"> deberá sujetarse también a lo establecido en esos documentos.</w:t>
            </w:r>
          </w:p>
          <w:p w14:paraId="67B89843"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p>
          <w:p w14:paraId="2FB627A5" w14:textId="77777777" w:rsidR="00D05224" w:rsidRPr="005241FD" w:rsidRDefault="00D05224" w:rsidP="00D05224">
            <w:pPr>
              <w:tabs>
                <w:tab w:val="left" w:pos="-720"/>
                <w:tab w:val="left" w:pos="0"/>
              </w:tabs>
              <w:suppressAutoHyphens/>
              <w:spacing w:line="276" w:lineRule="auto"/>
              <w:contextualSpacing/>
              <w:jc w:val="both"/>
              <w:rPr>
                <w:rFonts w:ascii="Century Gothic" w:hAnsi="Century Gothic" w:cs="Arial"/>
                <w:spacing w:val="-3"/>
                <w:sz w:val="22"/>
                <w:szCs w:val="22"/>
              </w:rPr>
            </w:pPr>
            <w:r w:rsidRPr="005241FD">
              <w:rPr>
                <w:rFonts w:ascii="Century Gothic" w:hAnsi="Century Gothic" w:cs="Arial"/>
                <w:spacing w:val="-3"/>
                <w:sz w:val="22"/>
                <w:szCs w:val="22"/>
              </w:rPr>
              <w:t>Se enuncian las siguientes funciones y responsabilidades de la Supervisión de manera indicativa, las que no serán limitantes:</w:t>
            </w:r>
          </w:p>
          <w:p w14:paraId="7A1BBA0F" w14:textId="77777777" w:rsidR="00D05224" w:rsidRPr="005241FD" w:rsidRDefault="00D05224" w:rsidP="00D05224">
            <w:pPr>
              <w:tabs>
                <w:tab w:val="left" w:pos="425"/>
              </w:tabs>
              <w:suppressAutoHyphens/>
              <w:spacing w:after="200" w:line="276" w:lineRule="auto"/>
              <w:ind w:left="425"/>
              <w:contextualSpacing/>
              <w:jc w:val="both"/>
              <w:rPr>
                <w:rFonts w:ascii="Century Gothic" w:eastAsia="Calibri" w:hAnsi="Century Gothic" w:cs="Arial"/>
                <w:sz w:val="22"/>
                <w:szCs w:val="22"/>
              </w:rPr>
            </w:pPr>
            <w:bookmarkStart w:id="269" w:name="_Toc410396076"/>
          </w:p>
          <w:p w14:paraId="14BDB87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Controlar que la Empresa</w:t>
            </w:r>
            <w:r w:rsidRPr="005241FD">
              <w:rPr>
                <w:rFonts w:ascii="Century Gothic" w:hAnsi="Century Gothic" w:cs="Arial"/>
                <w:sz w:val="22"/>
                <w:szCs w:val="22"/>
              </w:rPr>
              <w:t xml:space="preserve"> Contratista</w:t>
            </w:r>
            <w:r w:rsidRPr="005241FD">
              <w:rPr>
                <w:rFonts w:ascii="Century Gothic" w:eastAsia="Calibri" w:hAnsi="Century Gothic" w:cs="Arial"/>
                <w:sz w:val="22"/>
                <w:szCs w:val="22"/>
              </w:rPr>
              <w:t xml:space="preserve"> ejecute la obra de manera eficiente, dentro del tiempo, costo y condiciones contractuales suscritas con la AISEM, para lo cual se requiere un plan de permanencia continua durante la fase de </w:t>
            </w:r>
            <w:proofErr w:type="spellStart"/>
            <w:r w:rsidRPr="005241FD">
              <w:rPr>
                <w:rFonts w:ascii="Century Gothic" w:eastAsia="Calibri" w:hAnsi="Century Gothic" w:cs="Arial"/>
                <w:sz w:val="22"/>
                <w:szCs w:val="22"/>
              </w:rPr>
              <w:t>Preinversión</w:t>
            </w:r>
            <w:proofErr w:type="spellEnd"/>
            <w:r w:rsidRPr="005241FD">
              <w:rPr>
                <w:rFonts w:ascii="Century Gothic" w:eastAsia="Calibri" w:hAnsi="Century Gothic" w:cs="Arial"/>
                <w:sz w:val="22"/>
                <w:szCs w:val="22"/>
              </w:rPr>
              <w:t>, fase de inversión y fase de puesta en marcha con una jornada mínima de 8 horas de duración y deberá incluir para este objetivo Supervisores Residentes para el proyecto a tiempo completo. No se aceptará que los profesionales nombrados como Supervisores Residentes puedan tener a su cargo otros proyectos.</w:t>
            </w:r>
          </w:p>
          <w:p w14:paraId="4D5AF0D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Evaluará y aprobará, si fuere pertinente y justificable, las solicitudes de renuncia y reemplazo del Personal clave formuladas por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siempre y cuando tenga igual o mejor nivel según las calificaciones y competencias indicadas en las bases.</w:t>
            </w:r>
          </w:p>
          <w:p w14:paraId="34D7589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Controlará el cumplimiento sobre los seguros con los que la Empresa</w:t>
            </w:r>
            <w:r w:rsidRPr="005241FD">
              <w:rPr>
                <w:rFonts w:ascii="Century Gothic" w:hAnsi="Century Gothic" w:cs="Arial"/>
                <w:sz w:val="22"/>
                <w:szCs w:val="22"/>
              </w:rPr>
              <w:t xml:space="preserve"> Contratista</w:t>
            </w:r>
            <w:r w:rsidRPr="005241FD">
              <w:rPr>
                <w:rFonts w:ascii="Century Gothic" w:eastAsia="Calibri" w:hAnsi="Century Gothic" w:cs="Arial"/>
                <w:sz w:val="22"/>
                <w:szCs w:val="22"/>
              </w:rPr>
              <w:t xml:space="preserve"> está obligada a contar de acuerdo al Contrato de Ejecución del proyecto y documentos que forman parte del mismo.</w:t>
            </w:r>
          </w:p>
          <w:p w14:paraId="446EF1A0"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Controlará el cumplimiento sobre la vigencia y actualización de las garantías de cumplimiento de Contrato y de anticipo (si corresponde), especificadas en el Contrato de Ejecución del Proyecto y documentos que forman parte del mismo.</w:t>
            </w:r>
          </w:p>
          <w:p w14:paraId="6F384D41"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Deberá mantenerse informado sobre la vigencia de las Garantías y comunicará al Contratista la necesidad de su ampliación o solicitará a la Fiscalización y Contratante la ejecución de las mismas en caso de ser necesario.</w:t>
            </w:r>
          </w:p>
          <w:p w14:paraId="5DF8B76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Evaluará y aprobará, si fuere pertinente, los subcontratos de ejecución de obra propuestos por la Empresa</w:t>
            </w:r>
            <w:r w:rsidRPr="005241FD">
              <w:rPr>
                <w:rFonts w:ascii="Century Gothic" w:hAnsi="Century Gothic" w:cs="Arial"/>
                <w:sz w:val="22"/>
                <w:szCs w:val="22"/>
              </w:rPr>
              <w:t xml:space="preserve"> Contratista</w:t>
            </w:r>
            <w:r w:rsidRPr="005241FD">
              <w:rPr>
                <w:rFonts w:ascii="Century Gothic" w:eastAsia="Calibri" w:hAnsi="Century Gothic" w:cs="Arial"/>
                <w:sz w:val="22"/>
                <w:szCs w:val="22"/>
              </w:rPr>
              <w:t xml:space="preserve"> y aceptados por el Contratante de acuerdo al contrato de obra.</w:t>
            </w:r>
          </w:p>
          <w:p w14:paraId="29A140A4"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Emitirá las instrucciones que resulten necesarias para hacer que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xml:space="preserve">   emplee el Personal Clave consignado en la Lista de Personal Clave o remueva, por razones justificadas a dicho personal de acuerdo a las disposiciones del Contrato de Ejecución del Proyecto y documentos que forman parte del mismo.</w:t>
            </w:r>
          </w:p>
          <w:p w14:paraId="2A3992F8"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pacing w:val="-2"/>
                <w:sz w:val="22"/>
                <w:szCs w:val="22"/>
              </w:rPr>
              <w:t xml:space="preserve">Revisar y hacer cumplir los protocolos y pruebas que sean necesarias para la correcta ejecución de la Obra gruesa y fina, instalaciones eléctricas, instalaciones termo mecánicas, instalaciones sanitarias, gases médicos, ductos, tuberías, canalizaciones y otras instalaciones </w:t>
            </w:r>
            <w:r w:rsidRPr="005241FD">
              <w:rPr>
                <w:rFonts w:ascii="Century Gothic" w:eastAsia="Calibri" w:hAnsi="Century Gothic" w:cs="Arial"/>
                <w:spacing w:val="-2"/>
                <w:sz w:val="22"/>
                <w:szCs w:val="22"/>
              </w:rPr>
              <w:lastRenderedPageBreak/>
              <w:t>que quedarán dentro de los muros, entrepisos, techos y bajo tierra, y toda aquella que se considere necesaria para la correcta ejecución del proyecto, conforme normativa vigente.</w:t>
            </w:r>
          </w:p>
          <w:p w14:paraId="7DC80131"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Informará a la Fiscalización, mensualmente o en plazo menor si fuese necesario, sobre todas las actividades realizadas en materia de control administrativo y control del plazo de obra.</w:t>
            </w:r>
          </w:p>
          <w:p w14:paraId="7CE2B17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Exigirá a la Empresa</w:t>
            </w:r>
            <w:r w:rsidRPr="005241FD">
              <w:rPr>
                <w:rFonts w:ascii="Century Gothic" w:hAnsi="Century Gothic" w:cs="Arial"/>
                <w:sz w:val="22"/>
                <w:szCs w:val="22"/>
              </w:rPr>
              <w:t xml:space="preserve"> Contratista</w:t>
            </w:r>
            <w:r w:rsidRPr="005241FD">
              <w:rPr>
                <w:rFonts w:ascii="Century Gothic" w:eastAsia="Calibri" w:hAnsi="Century Gothic" w:cs="Arial"/>
                <w:sz w:val="22"/>
                <w:szCs w:val="22"/>
              </w:rPr>
              <w:t xml:space="preserve"> el cumplimiento de las Normas Técnicas Ambientales establecidas en la Ley del Medio Ambiente y sus Reglamentos.</w:t>
            </w:r>
          </w:p>
          <w:p w14:paraId="1FBF9F1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Controlará que la Empresa</w:t>
            </w:r>
            <w:r w:rsidRPr="005241FD">
              <w:rPr>
                <w:rFonts w:ascii="Century Gothic" w:hAnsi="Century Gothic" w:cs="Arial"/>
                <w:sz w:val="22"/>
                <w:szCs w:val="22"/>
              </w:rPr>
              <w:t xml:space="preserve"> Contratista</w:t>
            </w:r>
            <w:r w:rsidRPr="005241FD">
              <w:rPr>
                <w:rFonts w:ascii="Century Gothic" w:eastAsia="Calibri" w:hAnsi="Century Gothic" w:cs="Arial"/>
                <w:sz w:val="22"/>
                <w:szCs w:val="22"/>
              </w:rPr>
              <w:t xml:space="preserve"> cumpla con las normas de seguridad e higiene industrial vigente, durante la construcción en el ámbito de la obra.</w:t>
            </w:r>
          </w:p>
          <w:p w14:paraId="1547F6E0"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Realizará, por lo menos una vez cada quince días, reuniones de coordinación administrativa con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xml:space="preserve"> con el objeto de revisar la ejecución del Proyecto y resolver los asuntos pendientes, llevando un registro de tales reuniones y suministrando copia del mismo al Contratista y a la Fiscalización. </w:t>
            </w:r>
          </w:p>
          <w:p w14:paraId="04D6B2F7" w14:textId="77777777" w:rsidR="00D05224" w:rsidRPr="005241FD" w:rsidRDefault="00D05224" w:rsidP="00D05224">
            <w:pPr>
              <w:tabs>
                <w:tab w:val="left" w:pos="425"/>
              </w:tabs>
              <w:suppressAutoHyphens/>
              <w:spacing w:before="120" w:after="120" w:line="276" w:lineRule="auto"/>
              <w:ind w:left="426"/>
              <w:contextualSpacing/>
              <w:jc w:val="both"/>
              <w:rPr>
                <w:rFonts w:ascii="Century Gothic" w:eastAsia="Calibri" w:hAnsi="Century Gothic" w:cs="Arial"/>
                <w:sz w:val="22"/>
                <w:szCs w:val="22"/>
              </w:rPr>
            </w:pPr>
          </w:p>
          <w:p w14:paraId="3B9C5B10" w14:textId="77777777" w:rsidR="00D05224" w:rsidRPr="005241FD" w:rsidRDefault="00D05224" w:rsidP="00D05224">
            <w:pPr>
              <w:spacing w:line="276" w:lineRule="auto"/>
              <w:jc w:val="both"/>
              <w:rPr>
                <w:rFonts w:ascii="Century Gothic" w:eastAsia="Calibri" w:hAnsi="Century Gothic" w:cs="Arial"/>
                <w:sz w:val="22"/>
                <w:szCs w:val="22"/>
              </w:rPr>
            </w:pPr>
            <w:r w:rsidRPr="005241FD">
              <w:rPr>
                <w:rFonts w:ascii="Century Gothic" w:eastAsia="Calibri" w:hAnsi="Century Gothic" w:cs="Arial"/>
                <w:sz w:val="22"/>
                <w:szCs w:val="22"/>
              </w:rPr>
              <w:t>Además, deberá desarrollar las siguientes actividades por fase, sin ser estas limitativas:</w:t>
            </w:r>
          </w:p>
          <w:p w14:paraId="785E4A87" w14:textId="77777777" w:rsidR="00D05224" w:rsidRPr="005241FD" w:rsidRDefault="00D05224" w:rsidP="00D05224">
            <w:pPr>
              <w:spacing w:line="276" w:lineRule="auto"/>
              <w:jc w:val="both"/>
              <w:rPr>
                <w:rFonts w:ascii="Century Gothic" w:eastAsia="Calibri" w:hAnsi="Century Gothic" w:cs="Arial"/>
                <w:sz w:val="22"/>
                <w:szCs w:val="22"/>
              </w:rPr>
            </w:pPr>
          </w:p>
          <w:p w14:paraId="545E1574" w14:textId="77777777" w:rsidR="00D05224" w:rsidRPr="005241FD" w:rsidRDefault="00D05224" w:rsidP="00D05224">
            <w:pPr>
              <w:suppressAutoHyphens/>
              <w:spacing w:line="276" w:lineRule="auto"/>
              <w:contextualSpacing/>
              <w:jc w:val="both"/>
              <w:rPr>
                <w:rFonts w:ascii="Century Gothic" w:eastAsia="Calibri" w:hAnsi="Century Gothic" w:cs="Arial"/>
                <w:b/>
                <w:sz w:val="22"/>
                <w:szCs w:val="22"/>
              </w:rPr>
            </w:pPr>
            <w:r w:rsidRPr="005241FD">
              <w:rPr>
                <w:rFonts w:ascii="Century Gothic" w:eastAsia="Calibri" w:hAnsi="Century Gothic" w:cs="Arial"/>
                <w:b/>
                <w:sz w:val="22"/>
                <w:szCs w:val="22"/>
              </w:rPr>
              <w:t xml:space="preserve">- Fase de </w:t>
            </w:r>
            <w:proofErr w:type="spellStart"/>
            <w:r w:rsidRPr="005241FD">
              <w:rPr>
                <w:rFonts w:ascii="Century Gothic" w:eastAsia="Calibri" w:hAnsi="Century Gothic" w:cs="Arial"/>
                <w:b/>
                <w:sz w:val="22"/>
                <w:szCs w:val="22"/>
              </w:rPr>
              <w:t>Preinversión</w:t>
            </w:r>
            <w:proofErr w:type="spellEnd"/>
            <w:r w:rsidRPr="005241FD">
              <w:rPr>
                <w:rFonts w:ascii="Century Gothic" w:eastAsia="Calibri" w:hAnsi="Century Gothic" w:cs="Arial"/>
                <w:b/>
                <w:sz w:val="22"/>
                <w:szCs w:val="22"/>
              </w:rPr>
              <w:t>:</w:t>
            </w:r>
          </w:p>
          <w:p w14:paraId="3869D916" w14:textId="77777777" w:rsidR="00D05224" w:rsidRPr="005241FD" w:rsidRDefault="00D05224" w:rsidP="00D05224">
            <w:pPr>
              <w:suppressAutoHyphens/>
              <w:spacing w:line="276" w:lineRule="auto"/>
              <w:ind w:left="426"/>
              <w:contextualSpacing/>
              <w:jc w:val="both"/>
              <w:rPr>
                <w:rFonts w:ascii="Century Gothic" w:eastAsia="Calibri" w:hAnsi="Century Gothic" w:cs="Arial"/>
                <w:sz w:val="22"/>
                <w:szCs w:val="22"/>
              </w:rPr>
            </w:pPr>
          </w:p>
          <w:p w14:paraId="4FB9E194"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Efectuar la supervisión de la fase de Pre inversión de acuerdo al cronograma, a efectos de verificar el cumplimiento de la correcta aplicación de las normas nacionales e internacionales, precautelando los más altos estándares de calidad.</w:t>
            </w:r>
          </w:p>
          <w:p w14:paraId="290FDAA3"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Seguimiento y evaluación de los estudios Preliminares y estudio de suelos, Plan funcional y Programa Médico Arquitectónico, estudios de ingenierías y equipamiento, estudio socioeconómico, estudio a diseño final y documentos ambientales pertinentes en el marco de las reglamentaciones vigentes.</w:t>
            </w:r>
          </w:p>
          <w:p w14:paraId="604359F5"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Seguimiento y evaluación a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xml:space="preserve"> respecto al diseño arquitectónico y los diseños y estudios de las ingenierías.</w:t>
            </w:r>
          </w:p>
          <w:p w14:paraId="12DEF56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técnicamente los planos y las especificaciones técnicas, con la finalidad de evitar errores que generen posteriormente retrasos.</w:t>
            </w:r>
          </w:p>
          <w:p w14:paraId="0E7A463F"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 y revisar los documentos relativos a estudios del terreno y otros trámites que sean necesarios para la ejecución del Proyecto.</w:t>
            </w:r>
          </w:p>
          <w:p w14:paraId="03E584B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Seguimiento y evaluación del Proyecto de Equipamiento Médico Hospitalario y no Hospitalario.</w:t>
            </w:r>
          </w:p>
          <w:p w14:paraId="1721A2FF"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Seguimiento y evaluación del Programa de formación y capacitación de Recursos Humanos.</w:t>
            </w:r>
          </w:p>
          <w:p w14:paraId="0076D8CC"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Aprobar, observar o desestimar definitivamente el Producto Final de la Fase de Pre Inversión presentado por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w:t>
            </w:r>
          </w:p>
          <w:p w14:paraId="6A67BA83" w14:textId="77777777" w:rsidR="00D05224" w:rsidRPr="005241FD" w:rsidRDefault="00D05224" w:rsidP="00D05224">
            <w:pPr>
              <w:suppressAutoHyphens/>
              <w:spacing w:line="276" w:lineRule="auto"/>
              <w:contextualSpacing/>
              <w:jc w:val="both"/>
              <w:rPr>
                <w:rFonts w:ascii="Century Gothic" w:eastAsia="Calibri" w:hAnsi="Century Gothic" w:cs="Arial"/>
                <w:sz w:val="22"/>
                <w:szCs w:val="22"/>
              </w:rPr>
            </w:pPr>
          </w:p>
          <w:p w14:paraId="286B1A78" w14:textId="77777777" w:rsidR="00D05224" w:rsidRPr="005241FD" w:rsidRDefault="00D05224" w:rsidP="00D05224">
            <w:pPr>
              <w:suppressAutoHyphens/>
              <w:spacing w:line="276" w:lineRule="auto"/>
              <w:contextualSpacing/>
              <w:jc w:val="both"/>
              <w:rPr>
                <w:rFonts w:ascii="Century Gothic" w:eastAsia="Calibri" w:hAnsi="Century Gothic" w:cs="Arial"/>
                <w:b/>
                <w:sz w:val="22"/>
                <w:szCs w:val="22"/>
              </w:rPr>
            </w:pPr>
            <w:r w:rsidRPr="005241FD">
              <w:rPr>
                <w:rFonts w:ascii="Century Gothic" w:eastAsia="Calibri" w:hAnsi="Century Gothic" w:cs="Arial"/>
                <w:b/>
                <w:sz w:val="22"/>
                <w:szCs w:val="22"/>
              </w:rPr>
              <w:t>- Fase de Inversión:</w:t>
            </w:r>
          </w:p>
          <w:p w14:paraId="2FE33B98" w14:textId="77777777" w:rsidR="00D05224" w:rsidRPr="005241FD" w:rsidRDefault="00D05224" w:rsidP="00D05224">
            <w:pPr>
              <w:tabs>
                <w:tab w:val="left" w:pos="425"/>
              </w:tabs>
              <w:suppressAutoHyphens/>
              <w:spacing w:line="276" w:lineRule="auto"/>
              <w:contextualSpacing/>
              <w:jc w:val="both"/>
              <w:rPr>
                <w:rFonts w:ascii="Century Gothic" w:eastAsia="Calibri" w:hAnsi="Century Gothic" w:cs="Arial"/>
                <w:sz w:val="22"/>
                <w:szCs w:val="22"/>
              </w:rPr>
            </w:pPr>
          </w:p>
          <w:p w14:paraId="3B72136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lastRenderedPageBreak/>
              <w:t xml:space="preserve">Interpretará técnicamente los planos y las especificaciones técnicas para su correcta ejecución por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w:t>
            </w:r>
          </w:p>
          <w:p w14:paraId="22603B4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Evaluará y aprobará el Programa de Ejecución de Obras formulado por el Contratista, verificando que contenga los métodos generales de trabajo, los procedimientos constructivos, la secuencia y el calendario de ejecución de todas las actividades relativas a las obras.</w:t>
            </w:r>
          </w:p>
          <w:p w14:paraId="60CFD8B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Exigirá a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xml:space="preserve"> disponer permanentemente en obra el Libro de Órdenes de Trabajo mediante el cual se le comunicará las instrucciones pertinentes.</w:t>
            </w:r>
          </w:p>
          <w:p w14:paraId="20BA5D05"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Revisará los planos arquitectónicos (con detalles constructivos), planos de ingenierías y memorias de cálculo de todas las estructuras, instalaciones, topografía y demás documentación necesaria para la construcción, recomendando (cuando sea necesario) modificaciones y complementaciones a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procurando la mejor solución técnica para alcanzar o superar la calidad especificada.</w:t>
            </w:r>
          </w:p>
          <w:p w14:paraId="288F4F8D"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Revisará y aprobará los métodos de construcción de las estructuras y otras partes de la obra.</w:t>
            </w:r>
          </w:p>
          <w:p w14:paraId="1CEB99AF"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Verificará los puntos de referencia establecidos por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xml:space="preserve"> fuera de los límites de la Obra, con relación al estacado de los ejes.</w:t>
            </w:r>
          </w:p>
          <w:p w14:paraId="157390A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los controles de rasante, verticalidad, pendientes y niveles de las construcciones y estructuras, y de cualquier otro trabajo realizado por la Empresa Contratista.</w:t>
            </w:r>
          </w:p>
          <w:p w14:paraId="0D81852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Verificará que la </w:t>
            </w:r>
            <w:r w:rsidRPr="005241FD">
              <w:rPr>
                <w:rFonts w:ascii="Century Gothic" w:hAnsi="Century Gothic" w:cs="Arial"/>
                <w:sz w:val="22"/>
                <w:szCs w:val="22"/>
              </w:rPr>
              <w:t>Empresa Contratista</w:t>
            </w:r>
            <w:r w:rsidRPr="005241FD">
              <w:rPr>
                <w:rFonts w:ascii="Century Gothic" w:eastAsia="Calibri" w:hAnsi="Century Gothic" w:cs="Arial"/>
                <w:sz w:val="22"/>
                <w:szCs w:val="22"/>
              </w:rPr>
              <w:t xml:space="preserve"> haya movilizado oportunamente a la obra, el personal y equipo ofertados en su propuesta; en caso contrario, exigirá el cumplimiento de estos requisitos.</w:t>
            </w:r>
          </w:p>
          <w:p w14:paraId="3CDEEAC3"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Inspeccionará permanente la obra y la ejecución de ensayos en forma directa o por laboratorios especializados para que los trabajos sean ejecutados en cantidad y calidad, de acuerdo con los planos y especificaciones.</w:t>
            </w:r>
          </w:p>
          <w:p w14:paraId="4EE10565"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los suministros en talleres y fábricas fuera del lugar de la obra (dentro el país) y en oportunidad de su ingreso a la obra, además de su compatibilidad con el plazo previsto para su ejecución.</w:t>
            </w:r>
          </w:p>
          <w:p w14:paraId="2998C344"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la cantidad y calidad del material manufacturado según especificaciones técnicas establecidas.</w:t>
            </w:r>
          </w:p>
          <w:p w14:paraId="6487DDC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Cuando se requieran cambios en el diseño, debido a condiciones que se revelen durante la construcción, presentará oportunamente recomendaciones específicas por escrito al Contratante con relación a dichos cambios.</w:t>
            </w:r>
          </w:p>
          <w:p w14:paraId="4B54A9A2"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Efectuará la revisión y aprobación de los planos de obra arquitectónica y todas las ingenierías (planos as </w:t>
            </w:r>
            <w:proofErr w:type="spellStart"/>
            <w:r w:rsidRPr="005241FD">
              <w:rPr>
                <w:rFonts w:ascii="Century Gothic" w:eastAsia="Calibri" w:hAnsi="Century Gothic" w:cs="Arial"/>
                <w:sz w:val="22"/>
                <w:szCs w:val="22"/>
              </w:rPr>
              <w:t>built</w:t>
            </w:r>
            <w:proofErr w:type="spellEnd"/>
            <w:r w:rsidRPr="005241FD">
              <w:rPr>
                <w:rFonts w:ascii="Century Gothic" w:eastAsia="Calibri" w:hAnsi="Century Gothic" w:cs="Arial"/>
                <w:sz w:val="22"/>
                <w:szCs w:val="22"/>
              </w:rPr>
              <w:t>), elaborados por el Contratista, los mismos que deben incluir todas las modificaciones efectuadas durante el período de construcción.</w:t>
            </w:r>
          </w:p>
          <w:p w14:paraId="09FC937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Inspeccionará los lugares de trabajo y las casetas, talleres, depósitos de materiales y combustibles, talleres y depósitos de equipo mecánico y demás instalaciones del Contratista y emitirá las instrucciones que resulten necesarias para hacer que el Contratista elimine los riesgos de lesiones personales o muerte y de pérdidas o daños a la propiedad de terceros, a las obras, planta, materiales, equipos y al medio ambiente.</w:t>
            </w:r>
          </w:p>
          <w:p w14:paraId="39B2912D"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lastRenderedPageBreak/>
              <w:t>Inspeccionará los sitios de explotación de canteras y desechos de escombros y emitirá las instrucciones que resulten necesarias para el cumplimiento de las medidas ambientales vigentes, que fueran contempladas al momento de elaborar el diseño arquitectónico.</w:t>
            </w:r>
          </w:p>
          <w:p w14:paraId="12784DB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Mantendrá en las oficinas del equipo de supervisión archivos actualizados de los planos de la obra construida (as </w:t>
            </w:r>
            <w:proofErr w:type="spellStart"/>
            <w:r w:rsidRPr="005241FD">
              <w:rPr>
                <w:rFonts w:ascii="Century Gothic" w:eastAsia="Calibri" w:hAnsi="Century Gothic" w:cs="Arial"/>
                <w:sz w:val="22"/>
                <w:szCs w:val="22"/>
              </w:rPr>
              <w:t>built</w:t>
            </w:r>
            <w:proofErr w:type="spellEnd"/>
            <w:r w:rsidRPr="005241FD">
              <w:rPr>
                <w:rFonts w:ascii="Century Gothic" w:eastAsia="Calibri" w:hAnsi="Century Gothic" w:cs="Arial"/>
                <w:sz w:val="22"/>
                <w:szCs w:val="22"/>
              </w:rPr>
              <w:t>) y especificaciones técnicas y del Programa de Ejecución de Obra, y sus correspondientes modificaciones, de las liquidaciones mensuales aprobadas, de los controles topográficos y pruebas de calidad de obra realizados, así como de la correspondencia cursada con la Fiscalización y el Contratista, en general toda información relacionada con la ejecución de las obras.</w:t>
            </w:r>
          </w:p>
          <w:p w14:paraId="2C4AC55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Mantendrá el Libro de Órdenes para las anotaciones por parte de la Empresa y la Supervisión, para lo cual será foliado y visado en todas sus páginas por ambos profesionales. El Libro de Órdenes debe constar de una hoja original con tres (3) copias desglosables, correspondiendo una de ellas para la Fiscalización del Proyecto, otra para el Contratista y la tercera para la Supervisión. El original del cuaderno debe permanecer en la obra, bajo custodia del Contratista y a disponibilidad permanente de la Supervisión. El Libro de Órdenes será cerrado por la Supervisión cuando la Obra haya sido recibida definitivamente por la Fiscalización.</w:t>
            </w:r>
          </w:p>
          <w:p w14:paraId="4B827719"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y aprobará el instrumental topográfico que el Contratista emplee en la obra y emitirá las instrucciones que sean necesarias para asegurar el óptimo funcionamiento y utilización de dicho instrumental.</w:t>
            </w:r>
          </w:p>
          <w:p w14:paraId="671FCCA7"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Constatará y aprobará el replanteo de la obra y efectuará los controles topográficos necesarios para asegurar que el alineamiento y niveles de las obras correspondan a los planos aprobados e instruirá al Contratista sobre la corrección de las eventuales desviaciones que pudieren ser detectadas.</w:t>
            </w:r>
          </w:p>
          <w:p w14:paraId="49FB02F3"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y aprobará la calidad de los materiales, agua, elementos prefabricados y acabados; evaluará las condiciones de cimentación de las estructuras; comprobará los diseños de mezcla; y, en general, efectuará todas las comprobaciones necesarias para asegurar el cumplimiento de las especificaciones técnicas aprobadas por la Fiscalización del Proyecto y normas técnicas aplicables; e instruirá al Contratista sobre la corrección de las eventuales desviaciones que pudieren ser detectadas. Asimismo, solicitará al Contratista con anticipación las especificaciones técnicas de los materiales y otros que estime conveniente, antes que ingresen a la obra, y en caso de que no cumplan con los requisitos establecidos en el diseño, los rechazará.</w:t>
            </w:r>
          </w:p>
          <w:p w14:paraId="3DAD0DC7"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Revisará y evaluará el almacenamiento adecuado de todos los materiales y elementos a utilizar en la construcción, especialmente el cemento, y ordenará el retiro de materiales que hayan sido rechazados por la mala calidad o por incumplimiento de las Especificaciones Técnicas.</w:t>
            </w:r>
          </w:p>
          <w:p w14:paraId="32F65B8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Ejecutará el control y supervisión de las obras, verificando permanente y oportunamente que los trabajos se ejecuten estrictamente de acuerdo a los planos, especificaciones técnicas generales y específicas, y en general con toda la documentación que conforma el Expediente Técnico.</w:t>
            </w:r>
          </w:p>
          <w:p w14:paraId="3022AB94"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lastRenderedPageBreak/>
              <w:t xml:space="preserve">Brindará asesoramiento técnico, cuando las condiciones de la obra lo requieran, contribuyendo eficazmente en la mejor ejecución de la misma. Deberá anticiparse y solucionar los problemas de orden técnico que pudieran presentarse (diseño, especificaciones, etc.), que no modifiquen sustancialmente el diseño técnico de la obra. </w:t>
            </w:r>
          </w:p>
          <w:p w14:paraId="3D1D1C91"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que el Contratista corrija dentro del plazo previsto, el levantamiento de las observaciones indicadas en el acta de constatación física, de ser el caso, e informará a la Fiscalización sobre la subsanación de las observaciones.</w:t>
            </w:r>
          </w:p>
          <w:p w14:paraId="20DDAB50"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la ejecución de los análisis y las pruebas de calidad establecidas en las especificaciones técnicas aprobadas, normas técnicas aplicables y otras pruebas que se consideren necesarias y aprobará e informará en las liquidaciones mensuales los ensayos y resultados; asimismo instruirá al Contratista sobre la corrección de los eventuales defectos de construcción que pudieren ser detectados en las obras.</w:t>
            </w:r>
          </w:p>
          <w:p w14:paraId="7301DE39"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que el Contratista mantenga adecuada y permanentemente actualizado el Libro de Órdenes y velará para que éste sea utilizado exclusivamente por personal autorizado. Anotará en el libro de órdenes la autorización de ejecución de actividades, así como las observaciones y aprobaciones de los materiales, adquiridos por el Contratista, los requerimientos de ensayos de calidad de los materiales, las consultas y absoluciones que se produzcan en las obras, y todas las demás ocurrencias relacionadas con la ejecución de las obras.</w:t>
            </w:r>
          </w:p>
          <w:p w14:paraId="29B71975"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Informará mensualmente a la Fiscalización de todas las actividades realizadas en materia de control de la calidad de obra.</w:t>
            </w:r>
          </w:p>
          <w:p w14:paraId="705874F1"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Establecerá un sistema de seguimiento del proceso de ejecución de obras y del comportamiento de los factores que lo influencian que permita conocer anticipadamente la existencia de eventuales factores de retraso y disponer las medidas pertinentes a adoptar por el Contratista para eliminar dichos factores o mitigar sus efectos.  </w:t>
            </w:r>
          </w:p>
          <w:p w14:paraId="0C8B40C8"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el progreso de los trabajos con relación al cronograma de construcción vigente e informará por escrito a la Fiscalización. Cuando cualquier fase de la obra comience a retrasarse con relación al citado cronograma, recomendará oportunamente las medidas a tomarse para subsanar dicha demora incluyendo las posibles multas a aplicarse.</w:t>
            </w:r>
          </w:p>
          <w:p w14:paraId="5540FC9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Solicitará al Contratista, cuando la Fiscalización así lo requiera, propuestas para conseguir la aceleración del Programa de Ejecución de Obra, evaluando dichas propuestas y sometiéndolas a consideración de la Fiscalización del Proyecto para su aprobación.</w:t>
            </w:r>
          </w:p>
          <w:p w14:paraId="39280993"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Revisará y dará conformidad a las Planillas de Avance de Obra, presentadas por el Contratista.</w:t>
            </w:r>
          </w:p>
          <w:p w14:paraId="50040D84"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Efectuará el seguimiento y control del cumplimiento de las medidas de mitigación, conforme normativa vigente. De presentarse una contingencia ambiental, podrá proponer otras medidas ambientales y solicitar a la Fiscalización su aprobación; una vez aprobadas éstas, podrá instruir a la Empresa Contratista su implementación a través del Libro de Órdenes.</w:t>
            </w:r>
          </w:p>
          <w:p w14:paraId="468754DF"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Realizará el seguimiento a los factores aire, ruido, agua, suelos, manejo de residuos sólidos y especiales, seguridad y manejo de sustancias peligrosas en la operación, con los </w:t>
            </w:r>
            <w:r w:rsidRPr="005241FD">
              <w:rPr>
                <w:rFonts w:ascii="Century Gothic" w:eastAsia="Calibri" w:hAnsi="Century Gothic" w:cs="Arial"/>
                <w:sz w:val="22"/>
                <w:szCs w:val="22"/>
              </w:rPr>
              <w:lastRenderedPageBreak/>
              <w:t>instrumentos y en la periodicidad que se menciona en el Plan de Aplicación y Seguimiento Ambiental (PASA) del proyecto.</w:t>
            </w:r>
          </w:p>
          <w:p w14:paraId="50CFD9A2"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Realizará una minuciosa verificación de los documentos técnicos y otra información proporcionada en el Proyecto Ejecutivo Final en relación a las salvaguardias ambientales.</w:t>
            </w:r>
          </w:p>
          <w:p w14:paraId="50DD07E6"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Instruirá al Contratista para que se tomen las medidas de mitigación ambiental necesarias para evitar impactos ambientales negativos en el proyecto.</w:t>
            </w:r>
          </w:p>
          <w:p w14:paraId="4A84D98C"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Tomará conocimiento completo de los Estudios de Evaluación de Impacto Ambiental y/o Social y de la documentación de la obra.</w:t>
            </w:r>
          </w:p>
          <w:p w14:paraId="659AA547"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Garantizará la correcta implementación de las Medidas de Mitigación.</w:t>
            </w:r>
          </w:p>
          <w:p w14:paraId="78C37154"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Realizará las tareas de seguimiento y monitoreo propuestas en el Plan de Gestión Ambiental y Social.</w:t>
            </w:r>
          </w:p>
          <w:p w14:paraId="7CDF89DD"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Realizará el seguimiento de las gestiones y coordinación que permita garantizar una acción concurrente y concertada de las diversas instituciones involucradas.</w:t>
            </w:r>
          </w:p>
          <w:p w14:paraId="26B8E849"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Realizará las recomendaciones ambientales necesarias a fin de evitar o mitigar los impactos ambientales negativos durante la instalación, operación de playas de estacionamiento de maquinarias, equipo pesado, vehículos, etc.</w:t>
            </w:r>
          </w:p>
          <w:p w14:paraId="1EB3FBE2"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Supervisará la implementación de medidas de seguridad y señalización en lo referente a temas ambientales y seguridad industrial.</w:t>
            </w:r>
          </w:p>
          <w:p w14:paraId="79D2CBE3"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Controlará que el Contratista utilice los anticipos recibidos, si los hubiera, para pagar equipos, planta, materiales y gastos de movilización que se requieran específicamente para la ejecución del Contrato de Ejecución de Obra, reflejándose ello en las planillas y en los ajustes de los montos de las boletas bancarias de garantía.</w:t>
            </w:r>
          </w:p>
          <w:p w14:paraId="26E4CBE9"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que el adelanto en efectivo otorgado al Contratista sea amortizado en las planillas correspondientes y dentro del plazo vigente de ejecución de la obra.</w:t>
            </w:r>
          </w:p>
          <w:p w14:paraId="326F7AA5"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Evaluará conforme a las disposiciones del Contrato de Ejecución del Proyecto y documentos que forman parte del mismo; las liquidaciones por el valor de los trabajos de construcción ejecutados y de los eventos compensables y determinará el monto que debe pagarse al Contratista por tal concepto.</w:t>
            </w:r>
          </w:p>
          <w:p w14:paraId="79C0CCF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Revisará y verificará las cantidades y documentos presentados por la Empresa Contratista para los pagos de avance de Obra.</w:t>
            </w:r>
          </w:p>
          <w:p w14:paraId="74848622"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Realizará mediciones detalladas por ítem de los trabajos ejecutados para determinar los volúmenes de obra sean estos parciales o definitivos para los certificados de pago.</w:t>
            </w:r>
          </w:p>
          <w:p w14:paraId="1B1AB52C"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Determinará el monto de las penalidades que deberán aplicársele al Contratista en caso que éste incurra en demoras en las fechas de terminación prevista de las obras.</w:t>
            </w:r>
          </w:p>
          <w:p w14:paraId="6AA52556"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Informará mensualmente a la Fiscalización todas las actividades realizadas en materia de control del costo de ejecución de obra.</w:t>
            </w:r>
          </w:p>
          <w:p w14:paraId="5C96319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Actuará como miembro de la Comisión de Recepción. </w:t>
            </w:r>
          </w:p>
          <w:p w14:paraId="08F9C73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Verificará todo el instrumental y el equipamiento médico hospitalario y no hospitalario adquirido por el contratista, controlando que el mismo cumpla las especificaciones técnicas señaladas en los contratos correspondientes, incluida la documentación de garantía y servicio técnico preventivo por el periodo previsto en el contrato.</w:t>
            </w:r>
          </w:p>
          <w:p w14:paraId="715CAD38"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lastRenderedPageBreak/>
              <w:t>Acompañará la instalación de los equipos y verificará su correcto funcionamiento después de ésta.</w:t>
            </w:r>
          </w:p>
          <w:p w14:paraId="0B6E438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Elaborará el informe de recepción de bienes adquiridos y verificados, así como también el correspondiente informe de la capacitación y del servicio técnico preventivo contratado. </w:t>
            </w:r>
          </w:p>
          <w:p w14:paraId="2021EB43"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Participará en las recepciones provisional y definitiva de las obras ejecutadas, verificando previamente el cumplimiento de los términos del contrato y documentos que forman parte del mismo.</w:t>
            </w:r>
          </w:p>
          <w:p w14:paraId="504B32E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Emitirá el certificado de terminación de las obras cuando las obras están terminadas.</w:t>
            </w:r>
          </w:p>
          <w:p w14:paraId="6FED4972"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Evaluará la planilla de liquidación final de la fase de Inversión presentado por el Contratista y determinará el monto, de acuerdo con las disposiciones del Contrato de Ejecución del Proyecto y documentos que forman parte del mismo.</w:t>
            </w:r>
          </w:p>
          <w:p w14:paraId="7D277FB7"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Verificará que el Contratista entregue los planos finales actualizados (Planos As </w:t>
            </w:r>
            <w:proofErr w:type="spellStart"/>
            <w:r w:rsidRPr="005241FD">
              <w:rPr>
                <w:rFonts w:ascii="Century Gothic" w:eastAsia="Calibri" w:hAnsi="Century Gothic" w:cs="Arial"/>
                <w:sz w:val="22"/>
                <w:szCs w:val="22"/>
              </w:rPr>
              <w:t>Built</w:t>
            </w:r>
            <w:proofErr w:type="spellEnd"/>
            <w:r w:rsidRPr="005241FD">
              <w:rPr>
                <w:rFonts w:ascii="Century Gothic" w:eastAsia="Calibri" w:hAnsi="Century Gothic" w:cs="Arial"/>
                <w:sz w:val="22"/>
                <w:szCs w:val="22"/>
              </w:rPr>
              <w:t xml:space="preserve">) y los manuales de operación y mantenimiento especificados en el Contrato de Ejecución del Proyecto y documentos que forman parte del mismo, así como las garantías de los equipos instalados por el Contratista. </w:t>
            </w:r>
          </w:p>
          <w:p w14:paraId="6F5B7F7F"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Elaborará un informe final de la Fase de Inversión, en el que certificará la calidad del trabajo realizado por la Empresa Contratista de acuerdo al cronograma de obras propuesto.</w:t>
            </w:r>
          </w:p>
          <w:p w14:paraId="24371A42" w14:textId="77777777" w:rsidR="00D05224" w:rsidRPr="005241FD" w:rsidRDefault="00D05224" w:rsidP="00D05224">
            <w:pPr>
              <w:tabs>
                <w:tab w:val="left" w:pos="425"/>
              </w:tabs>
              <w:suppressAutoHyphens/>
              <w:spacing w:before="120" w:after="120" w:line="276" w:lineRule="auto"/>
              <w:ind w:left="426"/>
              <w:contextualSpacing/>
              <w:jc w:val="both"/>
              <w:rPr>
                <w:rFonts w:ascii="Century Gothic" w:eastAsia="Calibri" w:hAnsi="Century Gothic" w:cs="Arial"/>
                <w:sz w:val="22"/>
                <w:szCs w:val="22"/>
              </w:rPr>
            </w:pPr>
          </w:p>
          <w:p w14:paraId="70F717D6" w14:textId="77777777" w:rsidR="00D05224" w:rsidRPr="005241FD" w:rsidRDefault="00D05224" w:rsidP="00407A39">
            <w:pPr>
              <w:numPr>
                <w:ilvl w:val="0"/>
                <w:numId w:val="74"/>
              </w:numPr>
              <w:suppressAutoHyphens/>
              <w:spacing w:before="120" w:after="120" w:line="276" w:lineRule="auto"/>
              <w:ind w:left="426" w:hanging="426"/>
              <w:contextualSpacing/>
              <w:jc w:val="both"/>
              <w:rPr>
                <w:rFonts w:ascii="Century Gothic" w:eastAsia="Calibri" w:hAnsi="Century Gothic" w:cs="Arial"/>
                <w:b/>
                <w:bCs/>
                <w:sz w:val="22"/>
                <w:szCs w:val="22"/>
              </w:rPr>
            </w:pPr>
            <w:r w:rsidRPr="005241FD">
              <w:rPr>
                <w:rFonts w:ascii="Century Gothic" w:eastAsia="Calibri" w:hAnsi="Century Gothic" w:cs="Arial"/>
                <w:b/>
                <w:bCs/>
                <w:sz w:val="22"/>
                <w:szCs w:val="22"/>
              </w:rPr>
              <w:t>Fase de Puesta en Marcha</w:t>
            </w:r>
          </w:p>
          <w:p w14:paraId="525A5FFB" w14:textId="77777777" w:rsidR="00D05224" w:rsidRPr="005241FD" w:rsidRDefault="00D05224" w:rsidP="00D05224">
            <w:pPr>
              <w:suppressAutoHyphens/>
              <w:spacing w:before="120" w:after="120" w:line="276" w:lineRule="auto"/>
              <w:ind w:left="426"/>
              <w:contextualSpacing/>
              <w:jc w:val="both"/>
              <w:rPr>
                <w:rFonts w:ascii="Century Gothic" w:eastAsia="Calibri" w:hAnsi="Century Gothic" w:cs="Arial"/>
                <w:b/>
                <w:bCs/>
                <w:sz w:val="22"/>
                <w:szCs w:val="22"/>
              </w:rPr>
            </w:pPr>
          </w:p>
          <w:p w14:paraId="7021081B"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 xml:space="preserve">Seguimiento y evaluación del diseño de los tres programas de recursos humanos que contemplen la selección, formación, capacitación y transferencia tecnológica para “bata blanca”, “bata gris” y “gerencias administrativas hospitalarias”. </w:t>
            </w:r>
          </w:p>
          <w:p w14:paraId="3E40F18A"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Revisar y evaluar el plan de gestión de recurso humano que contemple la selección, formación, capacitación y transferencia tecnológica.</w:t>
            </w:r>
          </w:p>
          <w:p w14:paraId="5C7F0D2E"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Seguimiento y monitoreo en la fase de puesta en marcha para la verificación del cumplimiento de la correcta implementación de los planes y manuales de capacitación, formación, transferencia tecnológica y gestión hospitalaria.</w:t>
            </w:r>
          </w:p>
          <w:p w14:paraId="11297395"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Realizará la revisión técnica de los equipos industriales, médicos, instrumental médico además de mobiliario hospitalario; y certificará que cumplan las condiciones necesarias para su óptimo funcionamiento.</w:t>
            </w:r>
          </w:p>
          <w:p w14:paraId="7E43D4BF"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Supervisará y acompañará las capacitaciones en el manejo de bienes al personal médico y técnico responsable del hospital y certificará los mismos a través de Actas, las cuales se adjuntarán en el Informe Final.</w:t>
            </w:r>
          </w:p>
          <w:p w14:paraId="0B459761"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Supervisará y acompañará las sesiones de capacitación previstas para el manejo y uso de los equipos adquiridos y certificará los mismos a través de Actas (capacitación al personal técnico del equipo y al personal responsable del mantenimiento definida como bata gris).</w:t>
            </w:r>
          </w:p>
          <w:p w14:paraId="07CD1E9C"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Seguimiento y evaluación al acompañamiento y transferencia de conocimiento, gestión técnica y operativa.</w:t>
            </w:r>
          </w:p>
          <w:p w14:paraId="631C0D41"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lastRenderedPageBreak/>
              <w:t>Actuará como miembro de la Comisión de Recepción.</w:t>
            </w:r>
          </w:p>
          <w:p w14:paraId="46355480" w14:textId="77777777" w:rsidR="00D05224" w:rsidRPr="005241FD" w:rsidRDefault="00D05224" w:rsidP="00407A39">
            <w:pPr>
              <w:numPr>
                <w:ilvl w:val="0"/>
                <w:numId w:val="73"/>
              </w:numPr>
              <w:tabs>
                <w:tab w:val="left" w:pos="425"/>
              </w:tabs>
              <w:suppressAutoHyphens/>
              <w:spacing w:before="120" w:after="120" w:line="276" w:lineRule="auto"/>
              <w:ind w:left="426" w:hanging="142"/>
              <w:contextualSpacing/>
              <w:jc w:val="both"/>
              <w:rPr>
                <w:rFonts w:ascii="Century Gothic" w:eastAsia="Calibri" w:hAnsi="Century Gothic" w:cs="Arial"/>
                <w:sz w:val="22"/>
                <w:szCs w:val="22"/>
              </w:rPr>
            </w:pPr>
            <w:r w:rsidRPr="005241FD">
              <w:rPr>
                <w:rFonts w:ascii="Century Gothic" w:eastAsia="Calibri" w:hAnsi="Century Gothic" w:cs="Arial"/>
                <w:sz w:val="22"/>
                <w:szCs w:val="22"/>
              </w:rPr>
              <w:t>Elaborará el Informe Final de Supervisión de la Fase de Puesta en Marcha, en el que certificará la calidad del Proyecto en sus tres Fases, aprobando si corresponde la Liquidación Final del Proyecto</w:t>
            </w:r>
          </w:p>
          <w:p w14:paraId="06F77CD5" w14:textId="77777777" w:rsidR="00D05224" w:rsidRPr="005241FD" w:rsidRDefault="00D05224" w:rsidP="00D05224">
            <w:pPr>
              <w:keepNext/>
              <w:widowControl w:val="0"/>
              <w:tabs>
                <w:tab w:val="left" w:pos="426"/>
              </w:tabs>
              <w:overflowPunct w:val="0"/>
              <w:autoSpaceDE w:val="0"/>
              <w:autoSpaceDN w:val="0"/>
              <w:adjustRightInd w:val="0"/>
              <w:spacing w:line="276" w:lineRule="auto"/>
              <w:contextualSpacing/>
              <w:textAlignment w:val="baseline"/>
              <w:outlineLvl w:val="1"/>
              <w:rPr>
                <w:rFonts w:ascii="Century Gothic" w:hAnsi="Century Gothic" w:cs="Arial"/>
                <w:spacing w:val="-3"/>
                <w:sz w:val="22"/>
                <w:szCs w:val="22"/>
              </w:rPr>
            </w:pPr>
          </w:p>
          <w:p w14:paraId="5F7CB20C" w14:textId="77777777" w:rsidR="00D05224" w:rsidRPr="005241FD" w:rsidRDefault="00D05224" w:rsidP="00D05224">
            <w:pPr>
              <w:keepNext/>
              <w:widowControl w:val="0"/>
              <w:tabs>
                <w:tab w:val="left" w:pos="426"/>
              </w:tabs>
              <w:overflowPunct w:val="0"/>
              <w:autoSpaceDE w:val="0"/>
              <w:autoSpaceDN w:val="0"/>
              <w:adjustRightInd w:val="0"/>
              <w:spacing w:line="276" w:lineRule="auto"/>
              <w:contextualSpacing/>
              <w:jc w:val="both"/>
              <w:textAlignment w:val="baseline"/>
              <w:outlineLvl w:val="1"/>
              <w:rPr>
                <w:rFonts w:ascii="Century Gothic" w:hAnsi="Century Gothic" w:cs="Arial"/>
                <w:spacing w:val="-3"/>
                <w:sz w:val="22"/>
                <w:szCs w:val="22"/>
              </w:rPr>
            </w:pPr>
            <w:r w:rsidRPr="005241FD">
              <w:rPr>
                <w:rFonts w:ascii="Century Gothic" w:hAnsi="Century Gothic" w:cs="Arial"/>
                <w:spacing w:val="-3"/>
                <w:sz w:val="22"/>
                <w:szCs w:val="22"/>
              </w:rPr>
              <w:t>Las funciones y responsabilidades detalladas precedentemente no son limitativas, y estas podrán ser ampliadas en el contrato y documentos que formen parte del mismo, que sea suscrito con la instancia supervisora.</w:t>
            </w:r>
          </w:p>
          <w:p w14:paraId="4DC758D1" w14:textId="77777777" w:rsidR="00D05224" w:rsidRPr="005241FD" w:rsidRDefault="00D05224" w:rsidP="00D05224">
            <w:pPr>
              <w:keepNext/>
              <w:widowControl w:val="0"/>
              <w:tabs>
                <w:tab w:val="left" w:pos="426"/>
              </w:tabs>
              <w:overflowPunct w:val="0"/>
              <w:autoSpaceDE w:val="0"/>
              <w:autoSpaceDN w:val="0"/>
              <w:adjustRightInd w:val="0"/>
              <w:spacing w:line="276" w:lineRule="auto"/>
              <w:contextualSpacing/>
              <w:textAlignment w:val="baseline"/>
              <w:outlineLvl w:val="1"/>
              <w:rPr>
                <w:rFonts w:ascii="Century Gothic" w:hAnsi="Century Gothic" w:cs="Arial"/>
                <w:spacing w:val="-3"/>
                <w:sz w:val="22"/>
                <w:szCs w:val="22"/>
              </w:rPr>
            </w:pPr>
          </w:p>
          <w:p w14:paraId="73A71753" w14:textId="77777777" w:rsidR="00D05224" w:rsidRPr="005241FD" w:rsidRDefault="00D05224" w:rsidP="00D05224">
            <w:pPr>
              <w:keepNext/>
              <w:widowControl w:val="0"/>
              <w:tabs>
                <w:tab w:val="left" w:pos="426"/>
              </w:tabs>
              <w:overflowPunct w:val="0"/>
              <w:autoSpaceDE w:val="0"/>
              <w:autoSpaceDN w:val="0"/>
              <w:adjustRightInd w:val="0"/>
              <w:spacing w:line="276" w:lineRule="auto"/>
              <w:contextualSpacing/>
              <w:textAlignment w:val="baseline"/>
              <w:outlineLvl w:val="1"/>
              <w:rPr>
                <w:rFonts w:ascii="Century Gothic" w:eastAsia="SimSun" w:hAnsi="Century Gothic" w:cs="Arial"/>
                <w:b/>
                <w:sz w:val="22"/>
                <w:szCs w:val="22"/>
                <w:lang w:eastAsia="ja-JP"/>
              </w:rPr>
            </w:pPr>
            <w:r w:rsidRPr="005241FD">
              <w:rPr>
                <w:rFonts w:ascii="Century Gothic" w:eastAsia="SimSun" w:hAnsi="Century Gothic" w:cs="Arial"/>
                <w:b/>
                <w:sz w:val="22"/>
                <w:szCs w:val="22"/>
                <w:lang w:eastAsia="ja-JP"/>
              </w:rPr>
              <w:t>Autoridad de la Supervisión</w:t>
            </w:r>
            <w:bookmarkEnd w:id="269"/>
          </w:p>
          <w:p w14:paraId="6C36BD57" w14:textId="77777777" w:rsidR="00D05224" w:rsidRPr="005241FD" w:rsidRDefault="00D05224" w:rsidP="00D05224">
            <w:pPr>
              <w:spacing w:line="276" w:lineRule="auto"/>
              <w:contextualSpacing/>
              <w:jc w:val="both"/>
              <w:rPr>
                <w:rFonts w:ascii="Century Gothic" w:hAnsi="Century Gothic" w:cs="Arial"/>
                <w:sz w:val="22"/>
                <w:szCs w:val="22"/>
              </w:rPr>
            </w:pPr>
          </w:p>
          <w:p w14:paraId="0B0AABEB"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supervisión tendrá facultad para resolver todas las cuestiones referentes a calidad y aceptación de los materiales empleados, trabajo ejecutado y su pago, progreso del mismo, interpretación de planos y especificaciones, y la aceptabilidad y certificación de cumplimiento del Contrato.</w:t>
            </w:r>
          </w:p>
          <w:p w14:paraId="33720CD8" w14:textId="77777777" w:rsidR="00D05224" w:rsidRPr="005241FD" w:rsidRDefault="00D05224" w:rsidP="00D05224">
            <w:pPr>
              <w:spacing w:line="276" w:lineRule="auto"/>
              <w:contextualSpacing/>
              <w:jc w:val="both"/>
              <w:rPr>
                <w:rFonts w:ascii="Century Gothic" w:hAnsi="Century Gothic" w:cs="Arial"/>
                <w:sz w:val="22"/>
                <w:szCs w:val="22"/>
              </w:rPr>
            </w:pPr>
          </w:p>
          <w:p w14:paraId="39639655"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Todos los trabajos antes de ser ejecutados, deberán ser aprobados de manera escrita por la Supervisión.</w:t>
            </w:r>
          </w:p>
          <w:p w14:paraId="3C8B08E1" w14:textId="77777777" w:rsidR="00D05224" w:rsidRPr="005241FD" w:rsidRDefault="00D05224" w:rsidP="00D05224">
            <w:pPr>
              <w:spacing w:line="276" w:lineRule="auto"/>
              <w:contextualSpacing/>
              <w:jc w:val="both"/>
              <w:rPr>
                <w:rFonts w:ascii="Century Gothic" w:hAnsi="Century Gothic" w:cs="Arial"/>
                <w:sz w:val="22"/>
                <w:szCs w:val="22"/>
              </w:rPr>
            </w:pPr>
          </w:p>
          <w:p w14:paraId="3CE07CF3" w14:textId="77777777" w:rsidR="00D05224" w:rsidRPr="005241FD" w:rsidRDefault="00D05224" w:rsidP="00D05224">
            <w:pPr>
              <w:spacing w:line="276" w:lineRule="auto"/>
              <w:contextualSpacing/>
              <w:jc w:val="both"/>
              <w:rPr>
                <w:rFonts w:ascii="Century Gothic" w:hAnsi="Century Gothic" w:cs="Arial"/>
                <w:b/>
                <w:sz w:val="22"/>
                <w:szCs w:val="22"/>
              </w:rPr>
            </w:pPr>
            <w:r w:rsidRPr="005241FD">
              <w:rPr>
                <w:rFonts w:ascii="Century Gothic" w:hAnsi="Century Gothic" w:cs="Arial"/>
                <w:b/>
                <w:sz w:val="22"/>
                <w:szCs w:val="22"/>
              </w:rPr>
              <w:t>Acceso a las Obras del Proyecto</w:t>
            </w:r>
          </w:p>
          <w:p w14:paraId="0B264E9F" w14:textId="77777777" w:rsidR="00D05224" w:rsidRPr="005241FD" w:rsidRDefault="00D05224" w:rsidP="00D05224">
            <w:pPr>
              <w:spacing w:line="276" w:lineRule="auto"/>
              <w:contextualSpacing/>
              <w:jc w:val="both"/>
              <w:rPr>
                <w:rFonts w:ascii="Century Gothic" w:hAnsi="Century Gothic" w:cs="Arial"/>
                <w:b/>
                <w:sz w:val="22"/>
                <w:szCs w:val="22"/>
              </w:rPr>
            </w:pPr>
          </w:p>
          <w:p w14:paraId="57A2E32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supervisión, su personal, la fiscalización del Proyecto y el contratante, tendrán en todo momento acceso libre e irrestricto a cualquier sector del proyecto y lugares de provisión de materiales, contando para ello con la ayuda necesaria por parte del contratista.</w:t>
            </w:r>
          </w:p>
          <w:p w14:paraId="1EF1549E" w14:textId="77777777" w:rsidR="00D05224" w:rsidRPr="005241FD" w:rsidRDefault="00D05224" w:rsidP="00D05224">
            <w:pPr>
              <w:spacing w:line="276" w:lineRule="auto"/>
              <w:contextualSpacing/>
              <w:jc w:val="both"/>
              <w:rPr>
                <w:rFonts w:ascii="Century Gothic" w:hAnsi="Century Gothic" w:cs="Arial"/>
                <w:sz w:val="22"/>
                <w:szCs w:val="22"/>
              </w:rPr>
            </w:pPr>
          </w:p>
          <w:p w14:paraId="2B47F822" w14:textId="65A9E797" w:rsidR="00D05224"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Asimismo, una comisión de revisión de la Supervisión y la Fiscalización deberá realizar visitas a las fábricas de los materiales, equipos y dispositivos previstos para el Proyecto Hospitalario. Para el efecto el contratista deberá presentar un cronograma en el que se consignen estas visitas durante la ejecución del Proyecto. Los costos que demanden estas visitas deberán ser cubiertos por la Empresa Contratista, por lo que deberán estar previstos en su propuesta económica.</w:t>
            </w:r>
          </w:p>
          <w:p w14:paraId="4226834B" w14:textId="77777777" w:rsidR="00E05B31" w:rsidRPr="005241FD" w:rsidRDefault="00E05B31" w:rsidP="00D05224">
            <w:pPr>
              <w:spacing w:line="276" w:lineRule="auto"/>
              <w:contextualSpacing/>
              <w:jc w:val="both"/>
              <w:rPr>
                <w:rFonts w:ascii="Century Gothic" w:hAnsi="Century Gothic" w:cs="Arial"/>
                <w:sz w:val="22"/>
                <w:szCs w:val="22"/>
              </w:rPr>
            </w:pPr>
          </w:p>
          <w:p w14:paraId="3D10EEA6" w14:textId="77777777" w:rsidR="00D05224" w:rsidRPr="005241FD" w:rsidRDefault="00D05224" w:rsidP="00D05224">
            <w:pPr>
              <w:spacing w:line="276" w:lineRule="auto"/>
              <w:contextualSpacing/>
              <w:jc w:val="both"/>
              <w:rPr>
                <w:rFonts w:ascii="Century Gothic" w:hAnsi="Century Gothic" w:cs="Arial"/>
                <w:b/>
                <w:sz w:val="22"/>
                <w:szCs w:val="22"/>
              </w:rPr>
            </w:pPr>
            <w:r w:rsidRPr="005241FD">
              <w:rPr>
                <w:rFonts w:ascii="Century Gothic" w:hAnsi="Century Gothic" w:cs="Arial"/>
                <w:b/>
                <w:sz w:val="22"/>
                <w:szCs w:val="22"/>
              </w:rPr>
              <w:t>Instrucciones y observaciones realizadas por la Supervisión</w:t>
            </w:r>
          </w:p>
          <w:p w14:paraId="4DA03817" w14:textId="77777777" w:rsidR="00D05224" w:rsidRPr="005241FD" w:rsidRDefault="00D05224" w:rsidP="00D05224">
            <w:pPr>
              <w:spacing w:line="276" w:lineRule="auto"/>
              <w:contextualSpacing/>
              <w:jc w:val="both"/>
              <w:rPr>
                <w:rFonts w:ascii="Century Gothic" w:hAnsi="Century Gothic" w:cs="Arial"/>
                <w:b/>
                <w:sz w:val="22"/>
                <w:szCs w:val="22"/>
              </w:rPr>
            </w:pPr>
          </w:p>
          <w:p w14:paraId="16949669"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Las instrucciones y/u observaciones realizadas por la Supervisión deberán hacerse por escrito, a menos que por alguna razón justificada y con carácter excepcional la Supervisión considere impartirlas verbalmente, en cuyo caso el contratista también debe cumplirlas, debiendo la Supervisión registrarlas en el libro de órdenes dentro las siguientes 24 horas de haberlas emitido.</w:t>
            </w:r>
          </w:p>
          <w:p w14:paraId="5D5AFBA1" w14:textId="77777777" w:rsidR="00D05224" w:rsidRPr="005241FD" w:rsidRDefault="00D05224" w:rsidP="00D05224">
            <w:pPr>
              <w:spacing w:line="276" w:lineRule="auto"/>
              <w:contextualSpacing/>
              <w:jc w:val="both"/>
              <w:rPr>
                <w:rFonts w:ascii="Century Gothic" w:hAnsi="Century Gothic" w:cs="Arial"/>
                <w:sz w:val="22"/>
                <w:szCs w:val="22"/>
              </w:rPr>
            </w:pPr>
          </w:p>
          <w:p w14:paraId="06744641"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lastRenderedPageBreak/>
              <w:t>En caso de ausencia de la Supervisión ya sea por Resolución de Contrato o por no haber sido aún contratada, las funciones de ésta serán asumidas por la Fiscalización, de manera temporal.</w:t>
            </w:r>
          </w:p>
          <w:p w14:paraId="35B7DB45" w14:textId="77777777" w:rsidR="00D05224" w:rsidRPr="005241FD" w:rsidRDefault="00D05224" w:rsidP="00D05224">
            <w:pPr>
              <w:spacing w:line="276" w:lineRule="auto"/>
              <w:contextualSpacing/>
              <w:jc w:val="both"/>
              <w:rPr>
                <w:rFonts w:ascii="Century Gothic" w:hAnsi="Century Gothic" w:cs="Arial"/>
                <w:sz w:val="22"/>
                <w:szCs w:val="22"/>
              </w:rPr>
            </w:pPr>
          </w:p>
          <w:p w14:paraId="6963AD9F" w14:textId="77777777" w:rsidR="00D05224" w:rsidRPr="005241FD" w:rsidRDefault="00D05224" w:rsidP="00407A39">
            <w:pPr>
              <w:pStyle w:val="Prrafodelista"/>
              <w:numPr>
                <w:ilvl w:val="1"/>
                <w:numId w:val="87"/>
              </w:numPr>
              <w:tabs>
                <w:tab w:val="left" w:pos="-720"/>
              </w:tabs>
              <w:suppressAutoHyphens/>
              <w:spacing w:line="276" w:lineRule="auto"/>
              <w:ind w:left="567" w:hanging="567"/>
              <w:contextualSpacing/>
              <w:jc w:val="both"/>
              <w:rPr>
                <w:rFonts w:ascii="Century Gothic" w:hAnsi="Century Gothic" w:cs="Arial"/>
                <w:b/>
                <w:spacing w:val="-3"/>
                <w:sz w:val="22"/>
                <w:szCs w:val="22"/>
              </w:rPr>
            </w:pPr>
            <w:r w:rsidRPr="005241FD">
              <w:rPr>
                <w:rFonts w:ascii="Century Gothic" w:hAnsi="Century Gothic" w:cs="Arial"/>
                <w:b/>
                <w:spacing w:val="-3"/>
                <w:sz w:val="22"/>
                <w:szCs w:val="22"/>
              </w:rPr>
              <w:t>FISCALIZACIÓN</w:t>
            </w:r>
          </w:p>
          <w:p w14:paraId="30089883" w14:textId="77777777" w:rsidR="00D05224" w:rsidRPr="005241FD" w:rsidRDefault="00D05224" w:rsidP="00D05224">
            <w:pPr>
              <w:keepLines/>
              <w:autoSpaceDE w:val="0"/>
              <w:autoSpaceDN w:val="0"/>
              <w:adjustRightInd w:val="0"/>
              <w:spacing w:line="276" w:lineRule="auto"/>
              <w:contextualSpacing/>
              <w:jc w:val="both"/>
              <w:outlineLvl w:val="3"/>
              <w:rPr>
                <w:rFonts w:ascii="Century Gothic" w:hAnsi="Century Gothic" w:cs="Arial"/>
                <w:b/>
                <w:sz w:val="22"/>
                <w:szCs w:val="22"/>
                <w:u w:val="single"/>
              </w:rPr>
            </w:pPr>
          </w:p>
          <w:p w14:paraId="54CF94B5"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La Entidad designará expresamente a la Fiscalización, la cual estará compuesta por un equipo técnico multidisciplinario, encabezado por un FISCAL DE PROYECTO. </w:t>
            </w:r>
          </w:p>
          <w:p w14:paraId="3A88C9A8" w14:textId="77777777" w:rsidR="00D05224" w:rsidRPr="005241FD" w:rsidRDefault="00D05224" w:rsidP="00D05224">
            <w:pPr>
              <w:spacing w:line="276" w:lineRule="auto"/>
              <w:contextualSpacing/>
              <w:jc w:val="both"/>
              <w:rPr>
                <w:rFonts w:ascii="Century Gothic" w:hAnsi="Century Gothic" w:cs="Arial"/>
                <w:sz w:val="22"/>
                <w:szCs w:val="22"/>
              </w:rPr>
            </w:pPr>
          </w:p>
          <w:p w14:paraId="2CAD0D12"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Fiscalización, de manera general sin tratarse de atribuciones limitativas, será responsable de:</w:t>
            </w:r>
          </w:p>
          <w:p w14:paraId="05DB399E" w14:textId="77777777" w:rsidR="00D05224" w:rsidRPr="005241FD" w:rsidRDefault="00D05224" w:rsidP="00D05224">
            <w:pPr>
              <w:spacing w:line="276" w:lineRule="auto"/>
              <w:contextualSpacing/>
              <w:jc w:val="both"/>
              <w:rPr>
                <w:rFonts w:ascii="Century Gothic" w:hAnsi="Century Gothic" w:cs="Arial"/>
                <w:sz w:val="22"/>
                <w:szCs w:val="22"/>
              </w:rPr>
            </w:pPr>
          </w:p>
          <w:p w14:paraId="463E2037"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Otorgar la Orden de Proceder a la empresa Supervisora, para el inicio de actividades en cada una de las fases del Proyecto.</w:t>
            </w:r>
          </w:p>
          <w:p w14:paraId="5866B233"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Hacer cumplir al contratista, a través de la supervisión, el cumplimiento del Contrato.</w:t>
            </w:r>
          </w:p>
          <w:p w14:paraId="76CF2EA8"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Exigir directamente el cumplimiento del Contrato de supervisión, realizando seguimiento y control de los actos de la empresa supervisora.</w:t>
            </w:r>
          </w:p>
          <w:p w14:paraId="053DE4F6"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Exigir el buen uso de los recursos asignados al proyecto.</w:t>
            </w:r>
          </w:p>
          <w:p w14:paraId="328563A5"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Tomar conocimiento y en su caso pedir aclaraciones pertinentes sobre los Certificados de Obra aprobados por la Supervisión.</w:t>
            </w:r>
          </w:p>
          <w:p w14:paraId="424C8636"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Aprobar, cuando así corresponda, previo informe técnico sustentado de la supervisión, y certificación emitida por el contratante competente, la compensación de plazo debida a mal tiempo u otros fenómenos naturales, notablemente fuera de lo común, en la zona del proyecto.</w:t>
            </w:r>
          </w:p>
          <w:p w14:paraId="0CC59438"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Requerir el cambio de personal de la Empresa Contratista, con la debida justificación.</w:t>
            </w:r>
          </w:p>
          <w:p w14:paraId="12D3F094"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Aprobar los Informes de la Supervisión, referidos a los pagos y remitir a la Dirección respectiva de la Entidad, para la cancelación correspondiente.</w:t>
            </w:r>
          </w:p>
          <w:p w14:paraId="67C11523"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Coordinar todos los asuntos relacionados con los Contratos suscritos para la ejecución y supervisión del Proyecto.</w:t>
            </w:r>
          </w:p>
          <w:p w14:paraId="7554C278" w14:textId="77777777" w:rsidR="00D05224" w:rsidRPr="005241FD" w:rsidRDefault="00D05224" w:rsidP="00407A39">
            <w:pPr>
              <w:numPr>
                <w:ilvl w:val="1"/>
                <w:numId w:val="108"/>
              </w:numPr>
              <w:spacing w:line="276" w:lineRule="auto"/>
              <w:ind w:left="426" w:hanging="426"/>
              <w:contextualSpacing/>
              <w:jc w:val="both"/>
              <w:rPr>
                <w:rFonts w:ascii="Century Gothic" w:hAnsi="Century Gothic" w:cs="Arial"/>
                <w:sz w:val="22"/>
                <w:szCs w:val="22"/>
              </w:rPr>
            </w:pPr>
            <w:r w:rsidRPr="005241FD">
              <w:rPr>
                <w:rFonts w:ascii="Century Gothic" w:hAnsi="Century Gothic" w:cs="Arial"/>
                <w:sz w:val="22"/>
                <w:szCs w:val="22"/>
              </w:rPr>
              <w:t>Otras asignadas por la AISEM</w:t>
            </w:r>
          </w:p>
          <w:p w14:paraId="4FB55EDE" w14:textId="77777777" w:rsidR="00D05224" w:rsidRPr="005241FD" w:rsidRDefault="00D05224" w:rsidP="00D05224">
            <w:pPr>
              <w:tabs>
                <w:tab w:val="left" w:pos="2830"/>
              </w:tabs>
              <w:spacing w:line="276" w:lineRule="auto"/>
              <w:contextualSpacing/>
              <w:jc w:val="both"/>
              <w:rPr>
                <w:rFonts w:ascii="Century Gothic" w:hAnsi="Century Gothic" w:cs="Arial"/>
                <w:sz w:val="22"/>
                <w:szCs w:val="22"/>
              </w:rPr>
            </w:pPr>
          </w:p>
          <w:p w14:paraId="7C054C6D" w14:textId="77777777" w:rsidR="00D05224" w:rsidRPr="005241FD" w:rsidRDefault="00D05224" w:rsidP="00D05224">
            <w:pPr>
              <w:tabs>
                <w:tab w:val="left" w:pos="2830"/>
              </w:tabs>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Durante la fase de Pre inversión, la Fiscalización podrá sostener reuniones con la Supervisión, a fin de realizar un seguimiento a la ejecución del cronograma propuesto por la Empresa Contratista y las actividades desarrolladas por la misma; asimismo, podrá reunirse con la Empresa Contratista a solicitud de la Supervisión con la finalidad de tratar temas que no pudieron ser resueltos entre ambas.  </w:t>
            </w:r>
          </w:p>
          <w:p w14:paraId="7251F35F" w14:textId="77777777" w:rsidR="00D05224" w:rsidRPr="005241FD" w:rsidRDefault="00D05224" w:rsidP="00D05224">
            <w:pPr>
              <w:keepLines/>
              <w:autoSpaceDE w:val="0"/>
              <w:autoSpaceDN w:val="0"/>
              <w:adjustRightInd w:val="0"/>
              <w:spacing w:line="276" w:lineRule="auto"/>
              <w:contextualSpacing/>
              <w:jc w:val="both"/>
              <w:outlineLvl w:val="3"/>
              <w:rPr>
                <w:rFonts w:ascii="Century Gothic" w:hAnsi="Century Gothic" w:cs="Arial"/>
                <w:sz w:val="22"/>
                <w:szCs w:val="22"/>
              </w:rPr>
            </w:pPr>
          </w:p>
          <w:p w14:paraId="4CF2746E" w14:textId="77777777" w:rsidR="00D05224" w:rsidRPr="005241FD" w:rsidRDefault="00D05224" w:rsidP="00D05224">
            <w:pPr>
              <w:keepLines/>
              <w:autoSpaceDE w:val="0"/>
              <w:autoSpaceDN w:val="0"/>
              <w:adjustRightInd w:val="0"/>
              <w:spacing w:line="276" w:lineRule="auto"/>
              <w:contextualSpacing/>
              <w:jc w:val="both"/>
              <w:outlineLvl w:val="3"/>
              <w:rPr>
                <w:rFonts w:ascii="Century Gothic" w:hAnsi="Century Gothic" w:cs="Arial"/>
                <w:sz w:val="22"/>
                <w:szCs w:val="22"/>
              </w:rPr>
            </w:pPr>
            <w:r w:rsidRPr="005241FD">
              <w:rPr>
                <w:rFonts w:ascii="Century Gothic" w:hAnsi="Century Gothic" w:cs="Arial"/>
                <w:sz w:val="22"/>
                <w:szCs w:val="22"/>
              </w:rPr>
              <w:t>A lo largo de las fases de Inversión y Puesta en Marcha, la Fiscalización se reunirá con la Supervisión en el lugar del Proyecto como mínimo cada quince días, pudiendo también reunirse excepcionalmente con la Empresa Contratista a solicitud de la supervisora con la finalidad de tratar temas que no pudieron ser resueltos entre ambas.</w:t>
            </w:r>
          </w:p>
          <w:p w14:paraId="3F1C46B3"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lastRenderedPageBreak/>
              <w:t>INSTALACIONES, MAQUINARIA Y EQUIPOS DE TRABAJO MÍNIMOS</w:t>
            </w:r>
          </w:p>
          <w:p w14:paraId="3AD12907" w14:textId="77777777" w:rsidR="00D05224" w:rsidRPr="005241FD" w:rsidRDefault="00D05224" w:rsidP="00D05224">
            <w:pPr>
              <w:spacing w:line="276" w:lineRule="auto"/>
              <w:jc w:val="both"/>
              <w:rPr>
                <w:rFonts w:ascii="Century Gothic" w:hAnsi="Century Gothic" w:cs="Arial"/>
                <w:b/>
                <w:sz w:val="22"/>
                <w:szCs w:val="22"/>
              </w:rPr>
            </w:pPr>
          </w:p>
          <w:p w14:paraId="051FCFE2"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La Empresa Contratista deberá contar en todo momento, con instalaciones apropiadas para el desarrollo de sus actividades durante las tres fases del Proyecto, considerando la instalación de un campamento en el lugar de implementación durante la fase de Inversión.</w:t>
            </w:r>
          </w:p>
          <w:p w14:paraId="3076B884" w14:textId="77777777" w:rsidR="00D05224" w:rsidRPr="005241FD" w:rsidRDefault="00D05224" w:rsidP="00D05224">
            <w:pPr>
              <w:spacing w:line="276" w:lineRule="auto"/>
              <w:jc w:val="both"/>
              <w:rPr>
                <w:rFonts w:ascii="Century Gothic" w:hAnsi="Century Gothic" w:cs="Arial"/>
                <w:sz w:val="22"/>
                <w:szCs w:val="22"/>
              </w:rPr>
            </w:pPr>
          </w:p>
          <w:p w14:paraId="55916842"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El campamento instalado, deberá considerar ambientes destinados para el desarrollo de</w:t>
            </w:r>
            <w:r>
              <w:rPr>
                <w:rFonts w:ascii="Century Gothic" w:hAnsi="Century Gothic" w:cs="Arial"/>
                <w:sz w:val="22"/>
                <w:szCs w:val="22"/>
              </w:rPr>
              <w:t xml:space="preserve"> actividades de</w:t>
            </w:r>
            <w:r w:rsidRPr="005241FD">
              <w:rPr>
                <w:rFonts w:ascii="Century Gothic" w:hAnsi="Century Gothic" w:cs="Arial"/>
                <w:sz w:val="22"/>
                <w:szCs w:val="22"/>
              </w:rPr>
              <w:t xml:space="preserve"> la Fiscalización, por lo que corre por cuenta de la Empresa Contratista, la provisión de servicios básicos (agua, electricidad, telecomunicaciones y otros necesarios) y seguridad a esas instalaciones. </w:t>
            </w:r>
          </w:p>
          <w:p w14:paraId="465990AE" w14:textId="77777777" w:rsidR="00D05224" w:rsidRPr="005241FD" w:rsidRDefault="00D05224" w:rsidP="00D05224">
            <w:pPr>
              <w:spacing w:line="276" w:lineRule="auto"/>
              <w:jc w:val="both"/>
              <w:rPr>
                <w:rFonts w:ascii="Century Gothic" w:hAnsi="Century Gothic" w:cs="Arial"/>
                <w:sz w:val="22"/>
                <w:szCs w:val="22"/>
              </w:rPr>
            </w:pPr>
          </w:p>
          <w:p w14:paraId="751041D8"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Asimismo, para la correcta ejecución de los trabajos, la Empresa Contratista deberá contar con maquinaria, equipo y herramientas mínimas de trabajo, las cuales serán definidas por la Supervisión con la conformidad de la Fiscalización previo el inicio de la fase de Inversión.</w:t>
            </w:r>
          </w:p>
          <w:p w14:paraId="0BBAE51F" w14:textId="77777777" w:rsidR="00D05224" w:rsidRPr="005241FD" w:rsidRDefault="00D05224" w:rsidP="00D05224">
            <w:pPr>
              <w:spacing w:line="276" w:lineRule="auto"/>
              <w:jc w:val="both"/>
              <w:rPr>
                <w:rFonts w:ascii="Century Gothic" w:hAnsi="Century Gothic" w:cs="Arial"/>
                <w:sz w:val="22"/>
                <w:szCs w:val="22"/>
              </w:rPr>
            </w:pPr>
          </w:p>
          <w:p w14:paraId="1BF48E3C"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En caso de incumplimiento con la provisión y uso del equipo mínimo necesario, definido por la Supervisión, la Empresa Contratista se hará pasible a las multas establecidas en el contrato y documentos que formen parte del mismo.</w:t>
            </w:r>
          </w:p>
          <w:p w14:paraId="10016193" w14:textId="77777777" w:rsidR="00D05224" w:rsidRPr="005241FD" w:rsidRDefault="00D05224" w:rsidP="00D05224">
            <w:pPr>
              <w:spacing w:line="276" w:lineRule="auto"/>
              <w:jc w:val="both"/>
              <w:rPr>
                <w:rFonts w:ascii="Century Gothic" w:hAnsi="Century Gothic" w:cs="Arial"/>
                <w:sz w:val="22"/>
                <w:szCs w:val="22"/>
              </w:rPr>
            </w:pPr>
          </w:p>
          <w:p w14:paraId="20090CB6"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PROPIEDAD INTELECTUAL</w:t>
            </w:r>
          </w:p>
          <w:p w14:paraId="16396076" w14:textId="77777777" w:rsidR="00D05224" w:rsidRPr="005241FD" w:rsidRDefault="00D05224" w:rsidP="00D05224">
            <w:pPr>
              <w:spacing w:line="276" w:lineRule="auto"/>
              <w:contextualSpacing/>
              <w:jc w:val="both"/>
              <w:rPr>
                <w:rFonts w:ascii="Century Gothic" w:hAnsi="Century Gothic" w:cs="Arial"/>
                <w:b/>
                <w:sz w:val="22"/>
                <w:szCs w:val="22"/>
              </w:rPr>
            </w:pPr>
          </w:p>
          <w:p w14:paraId="32364724"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Queda establecido en las presentes </w:t>
            </w:r>
            <w:r w:rsidRPr="005241FD">
              <w:rPr>
                <w:rFonts w:ascii="Century Gothic" w:eastAsia="Adobe Gothic Std B" w:hAnsi="Century Gothic" w:cs="Arial"/>
                <w:sz w:val="22"/>
                <w:szCs w:val="22"/>
              </w:rPr>
              <w:t>Especificaciones Técnicas</w:t>
            </w:r>
            <w:r w:rsidRPr="005241FD">
              <w:rPr>
                <w:rFonts w:ascii="Century Gothic" w:hAnsi="Century Gothic" w:cs="Arial"/>
                <w:sz w:val="22"/>
                <w:szCs w:val="22"/>
              </w:rPr>
              <w:t>, los mismos que por ser parte indivisible del contrato al que se anexa, que toda la documentación o producción intelectual resultante del trabajo realizado por la Empresa Contratista, así como los informes que emita y toda otra información complementaria será considerada desde su elaboración como propiedad de la AISEM, el mismo que tendrá los derechos exclusivos para publicar, modificar o difundir los mismos. Este derecho continuará vigente aún concluida la relación contractual entre partes.</w:t>
            </w:r>
          </w:p>
          <w:p w14:paraId="6753F35D" w14:textId="77777777" w:rsidR="00D05224" w:rsidRPr="005241FD" w:rsidRDefault="00D05224" w:rsidP="00D05224">
            <w:pPr>
              <w:spacing w:line="276" w:lineRule="auto"/>
              <w:contextualSpacing/>
              <w:jc w:val="both"/>
              <w:rPr>
                <w:rFonts w:ascii="Century Gothic" w:eastAsia="Calibri" w:hAnsi="Century Gothic" w:cs="Arial"/>
                <w:iCs/>
                <w:sz w:val="22"/>
                <w:szCs w:val="22"/>
              </w:rPr>
            </w:pPr>
          </w:p>
          <w:p w14:paraId="1AAC14F9"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 xml:space="preserve">REVISIÓN Y NIVELES DE COORDINACIÓN </w:t>
            </w:r>
          </w:p>
          <w:p w14:paraId="56AD544B" w14:textId="77777777" w:rsidR="00D05224" w:rsidRPr="005241FD" w:rsidRDefault="00D05224" w:rsidP="00D05224">
            <w:pPr>
              <w:spacing w:line="276" w:lineRule="auto"/>
              <w:contextualSpacing/>
              <w:jc w:val="both"/>
              <w:rPr>
                <w:rFonts w:ascii="Century Gothic" w:hAnsi="Century Gothic" w:cs="Arial"/>
                <w:b/>
                <w:sz w:val="22"/>
                <w:szCs w:val="22"/>
              </w:rPr>
            </w:pPr>
          </w:p>
          <w:p w14:paraId="5287B82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Todos los informes y productos generados por la Empresa Contratista, deberán ser remitidos dentro los plazos establecidos a la Supervisión del Proyecto, la que elevará un Informe de revisión, de acuerdo a los alcances del trabajo descritos para cada etapa, que permita realizar una evaluación adecuada, a la Fiscalización del Proyecto.  </w:t>
            </w:r>
          </w:p>
          <w:p w14:paraId="3BB0BA7C" w14:textId="77777777" w:rsidR="00D05224" w:rsidRPr="005241FD" w:rsidRDefault="00D05224" w:rsidP="00D05224">
            <w:pPr>
              <w:spacing w:line="276" w:lineRule="auto"/>
              <w:contextualSpacing/>
              <w:jc w:val="both"/>
              <w:rPr>
                <w:rFonts w:ascii="Century Gothic" w:hAnsi="Century Gothic" w:cs="Arial"/>
                <w:sz w:val="22"/>
                <w:szCs w:val="22"/>
              </w:rPr>
            </w:pPr>
          </w:p>
          <w:p w14:paraId="05EF0CBA"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Tanto la empresa supervisora como la Fiscalización, cuando corresponda, deberán realizar observaciones a los Informes puestos bajo su conocimiento, otorgando plazos convenientes para su corrección; en caso de no haber observaciones, los estudios serán aprobados por esas instancias. </w:t>
            </w:r>
          </w:p>
          <w:p w14:paraId="3EC801B4" w14:textId="77777777" w:rsidR="00D05224" w:rsidRPr="005241FD" w:rsidRDefault="00D05224" w:rsidP="00D05224">
            <w:pPr>
              <w:spacing w:line="276" w:lineRule="auto"/>
              <w:contextualSpacing/>
              <w:jc w:val="both"/>
              <w:rPr>
                <w:rFonts w:ascii="Century Gothic" w:hAnsi="Century Gothic" w:cs="Arial"/>
                <w:sz w:val="22"/>
                <w:szCs w:val="22"/>
              </w:rPr>
            </w:pPr>
          </w:p>
          <w:p w14:paraId="19F630D5"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lastRenderedPageBreak/>
              <w:t>Si hubiera observaciones a sus informes o productos, la Empresa Contratista será responsable de realizar las modificaciones o complementaciones que se le requieran para continuar el proceso de aprobación, dentro los plazos establecidos.</w:t>
            </w:r>
          </w:p>
          <w:p w14:paraId="14BC1813" w14:textId="77777777" w:rsidR="00D05224" w:rsidRPr="005241FD" w:rsidRDefault="00D05224" w:rsidP="00D05224">
            <w:pPr>
              <w:spacing w:line="276" w:lineRule="auto"/>
              <w:contextualSpacing/>
              <w:jc w:val="both"/>
              <w:rPr>
                <w:rFonts w:ascii="Century Gothic" w:hAnsi="Century Gothic" w:cs="Arial"/>
                <w:sz w:val="22"/>
                <w:szCs w:val="22"/>
              </w:rPr>
            </w:pPr>
          </w:p>
          <w:p w14:paraId="0EF44954"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CERTIFICACIÓN DE LOS PRODUCTOS</w:t>
            </w:r>
          </w:p>
          <w:p w14:paraId="4CADC660" w14:textId="77777777" w:rsidR="00D05224" w:rsidRPr="005241FD" w:rsidRDefault="00D05224" w:rsidP="00D05224">
            <w:pPr>
              <w:spacing w:line="276" w:lineRule="auto"/>
              <w:contextualSpacing/>
              <w:jc w:val="both"/>
              <w:rPr>
                <w:rFonts w:ascii="Century Gothic" w:hAnsi="Century Gothic" w:cs="Arial"/>
                <w:sz w:val="22"/>
                <w:szCs w:val="22"/>
              </w:rPr>
            </w:pPr>
          </w:p>
          <w:p w14:paraId="41A026D1"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Todos los productos que la Empresa Contratista presente, como resultado de sus actividades en cada etapa del Proyecto, deberán contar con la aprobación y las firmas de los profesionales responsables de cada especialidad y en el caso de profesionales nacionales, señalar su número de registro profesional correspondiente; asimismo, acompañará la firma y sello del Gerente de Proyecto, quien certificará el cumplimiento de la coordinación de resultados.</w:t>
            </w:r>
          </w:p>
          <w:p w14:paraId="37FE06E1" w14:textId="77777777" w:rsidR="00D05224" w:rsidRPr="005241FD" w:rsidRDefault="00D05224" w:rsidP="00D05224">
            <w:pPr>
              <w:spacing w:line="276" w:lineRule="auto"/>
              <w:contextualSpacing/>
              <w:jc w:val="both"/>
              <w:rPr>
                <w:rFonts w:ascii="Century Gothic" w:hAnsi="Century Gothic" w:cs="Arial"/>
                <w:b/>
                <w:bCs/>
                <w:kern w:val="32"/>
                <w:sz w:val="22"/>
                <w:szCs w:val="22"/>
              </w:rPr>
            </w:pPr>
          </w:p>
          <w:p w14:paraId="275AAF3F"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RECEPCIÓN DEL PROYECTO</w:t>
            </w:r>
          </w:p>
          <w:p w14:paraId="5D01BEA1" w14:textId="77777777" w:rsidR="00D05224" w:rsidRPr="005241FD" w:rsidRDefault="00D05224" w:rsidP="00D05224">
            <w:pPr>
              <w:spacing w:line="276" w:lineRule="auto"/>
              <w:contextualSpacing/>
              <w:jc w:val="both"/>
              <w:rPr>
                <w:rFonts w:ascii="Century Gothic" w:hAnsi="Century Gothic" w:cs="Arial"/>
                <w:b/>
                <w:bCs/>
                <w:kern w:val="32"/>
                <w:sz w:val="22"/>
                <w:szCs w:val="22"/>
              </w:rPr>
            </w:pPr>
          </w:p>
          <w:p w14:paraId="26FB0FEA" w14:textId="77777777" w:rsidR="00D05224" w:rsidRPr="005241FD" w:rsidRDefault="00D05224" w:rsidP="00D05224">
            <w:pPr>
              <w:spacing w:line="276" w:lineRule="auto"/>
              <w:contextualSpacing/>
              <w:jc w:val="both"/>
              <w:rPr>
                <w:rFonts w:ascii="Century Gothic" w:hAnsi="Century Gothic" w:cs="Arial"/>
                <w:b/>
                <w:bCs/>
                <w:kern w:val="32"/>
                <w:sz w:val="22"/>
                <w:szCs w:val="22"/>
              </w:rPr>
            </w:pPr>
            <w:r w:rsidRPr="005241FD">
              <w:rPr>
                <w:rFonts w:ascii="Century Gothic" w:hAnsi="Century Gothic" w:cs="Arial"/>
                <w:b/>
                <w:bCs/>
                <w:kern w:val="32"/>
                <w:sz w:val="22"/>
                <w:szCs w:val="22"/>
              </w:rPr>
              <w:t>-</w:t>
            </w:r>
            <w:r w:rsidRPr="005241FD">
              <w:rPr>
                <w:rFonts w:ascii="Century Gothic" w:hAnsi="Century Gothic" w:cs="Arial"/>
                <w:b/>
                <w:bCs/>
                <w:kern w:val="32"/>
                <w:sz w:val="22"/>
                <w:szCs w:val="22"/>
              </w:rPr>
              <w:tab/>
              <w:t xml:space="preserve">Fase 1. </w:t>
            </w:r>
            <w:proofErr w:type="spellStart"/>
            <w:r w:rsidRPr="005241FD">
              <w:rPr>
                <w:rFonts w:ascii="Century Gothic" w:hAnsi="Century Gothic" w:cs="Arial"/>
                <w:b/>
                <w:bCs/>
                <w:kern w:val="32"/>
                <w:sz w:val="22"/>
                <w:szCs w:val="22"/>
              </w:rPr>
              <w:t>Preinversión</w:t>
            </w:r>
            <w:proofErr w:type="spellEnd"/>
          </w:p>
          <w:p w14:paraId="089E4D4B" w14:textId="77777777" w:rsidR="00D05224" w:rsidRPr="005241FD" w:rsidRDefault="00D05224" w:rsidP="00D05224">
            <w:pPr>
              <w:spacing w:line="276" w:lineRule="auto"/>
              <w:contextualSpacing/>
              <w:jc w:val="both"/>
              <w:rPr>
                <w:rFonts w:ascii="Century Gothic" w:hAnsi="Century Gothic" w:cs="Arial"/>
                <w:b/>
                <w:bCs/>
                <w:kern w:val="32"/>
                <w:sz w:val="22"/>
                <w:szCs w:val="22"/>
              </w:rPr>
            </w:pPr>
          </w:p>
          <w:p w14:paraId="3C07DC16"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r w:rsidRPr="005241FD">
              <w:rPr>
                <w:rFonts w:ascii="Century Gothic" w:hAnsi="Century Gothic" w:cs="Arial"/>
                <w:sz w:val="22"/>
                <w:szCs w:val="22"/>
              </w:rPr>
              <w:t xml:space="preserve">El producto final (Estudio de Diseño Técnico de </w:t>
            </w:r>
            <w:proofErr w:type="spellStart"/>
            <w:r w:rsidRPr="005241FD">
              <w:rPr>
                <w:rFonts w:ascii="Century Gothic" w:hAnsi="Century Gothic" w:cs="Arial"/>
                <w:sz w:val="22"/>
                <w:szCs w:val="22"/>
              </w:rPr>
              <w:t>Preinversión</w:t>
            </w:r>
            <w:proofErr w:type="spellEnd"/>
            <w:r w:rsidRPr="005241FD">
              <w:rPr>
                <w:rFonts w:ascii="Century Gothic" w:hAnsi="Century Gothic" w:cs="Arial"/>
                <w:sz w:val="22"/>
                <w:szCs w:val="22"/>
              </w:rPr>
              <w:t xml:space="preserve">) de esta fase, elaborado en base al marco referencial del EDTP de la </w:t>
            </w:r>
            <w:r>
              <w:rPr>
                <w:rFonts w:ascii="Century Gothic" w:hAnsi="Century Gothic" w:cs="Arial"/>
                <w:sz w:val="22"/>
                <w:szCs w:val="22"/>
              </w:rPr>
              <w:t>Unidad de Radioterapia de Chuquisaca</w:t>
            </w:r>
            <w:r w:rsidRPr="005241FD">
              <w:rPr>
                <w:rFonts w:ascii="Century Gothic" w:hAnsi="Century Gothic" w:cs="Arial"/>
                <w:sz w:val="22"/>
                <w:szCs w:val="22"/>
              </w:rPr>
              <w:t>, será entregado por la Empresa Contratista de acuerdo a lo establecido en el contrato del Proyecto y los documentos que forman parte del mismo, este</w:t>
            </w:r>
            <w:r w:rsidRPr="005241FD">
              <w:rPr>
                <w:rFonts w:ascii="Century Gothic" w:hAnsi="Century Gothic" w:cs="Arial"/>
                <w:bCs/>
                <w:kern w:val="32"/>
                <w:sz w:val="22"/>
                <w:szCs w:val="22"/>
              </w:rPr>
              <w:t xml:space="preserve"> producto será aprobado o desestimado por la Supervisión Técnica en el marco de los alcances establecidos para el servicio de supervisión.</w:t>
            </w:r>
          </w:p>
          <w:p w14:paraId="1493076B"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p>
          <w:p w14:paraId="67905C06" w14:textId="77777777" w:rsidR="00D05224" w:rsidRDefault="00D05224" w:rsidP="00D05224">
            <w:pPr>
              <w:keepNext/>
              <w:spacing w:line="276" w:lineRule="auto"/>
              <w:contextualSpacing/>
              <w:jc w:val="both"/>
              <w:outlineLvl w:val="0"/>
              <w:rPr>
                <w:rFonts w:ascii="Century Gothic" w:hAnsi="Century Gothic" w:cs="Arial"/>
                <w:sz w:val="22"/>
                <w:szCs w:val="22"/>
              </w:rPr>
            </w:pPr>
            <w:r w:rsidRPr="005241FD">
              <w:rPr>
                <w:rFonts w:ascii="Century Gothic" w:hAnsi="Century Gothic" w:cs="Arial"/>
                <w:sz w:val="22"/>
                <w:szCs w:val="22"/>
              </w:rPr>
              <w:t xml:space="preserve">Este Producto Final, deberá ser presentado dentro el plazo establecido y podrá ser observado por la Supervisión, </w:t>
            </w:r>
            <w:r>
              <w:rPr>
                <w:rFonts w:ascii="Century Gothic" w:hAnsi="Century Gothic" w:cs="Arial"/>
                <w:sz w:val="22"/>
                <w:szCs w:val="22"/>
              </w:rPr>
              <w:t xml:space="preserve">en la etapa de </w:t>
            </w:r>
            <w:r w:rsidRPr="00D66860">
              <w:rPr>
                <w:rFonts w:ascii="Century Gothic" w:hAnsi="Century Gothic" w:cs="Arial"/>
                <w:b/>
                <w:sz w:val="22"/>
                <w:szCs w:val="22"/>
              </w:rPr>
              <w:t>REVISIÓN Y APROBACIÓN</w:t>
            </w:r>
            <w:r>
              <w:rPr>
                <w:rFonts w:ascii="Century Gothic" w:hAnsi="Century Gothic" w:cs="Arial"/>
                <w:sz w:val="22"/>
                <w:szCs w:val="22"/>
              </w:rPr>
              <w:t xml:space="preserve"> del Informe Final del EDTP, los partes no podrán exceder un tiempo de 60 </w:t>
            </w:r>
            <w:proofErr w:type="spellStart"/>
            <w:r>
              <w:rPr>
                <w:rFonts w:ascii="Century Gothic" w:hAnsi="Century Gothic" w:cs="Arial"/>
                <w:sz w:val="22"/>
                <w:szCs w:val="22"/>
              </w:rPr>
              <w:t>dias</w:t>
            </w:r>
            <w:proofErr w:type="spellEnd"/>
            <w:r>
              <w:rPr>
                <w:rFonts w:ascii="Century Gothic" w:hAnsi="Century Gothic" w:cs="Arial"/>
                <w:sz w:val="22"/>
                <w:szCs w:val="22"/>
              </w:rPr>
              <w:t xml:space="preserve"> calendario en todo el proceso.</w:t>
            </w:r>
          </w:p>
          <w:p w14:paraId="28274F50" w14:textId="77777777" w:rsidR="00D05224" w:rsidRDefault="00D05224" w:rsidP="00D05224">
            <w:pPr>
              <w:keepNext/>
              <w:spacing w:line="276" w:lineRule="auto"/>
              <w:contextualSpacing/>
              <w:jc w:val="both"/>
              <w:outlineLvl w:val="0"/>
              <w:rPr>
                <w:rFonts w:ascii="Century Gothic" w:hAnsi="Century Gothic" w:cs="Arial"/>
                <w:sz w:val="22"/>
                <w:szCs w:val="22"/>
              </w:rPr>
            </w:pPr>
          </w:p>
          <w:p w14:paraId="071A7094" w14:textId="77777777" w:rsidR="00D05224" w:rsidRDefault="00D05224" w:rsidP="00D05224">
            <w:pPr>
              <w:keepNext/>
              <w:spacing w:line="276" w:lineRule="auto"/>
              <w:contextualSpacing/>
              <w:jc w:val="both"/>
              <w:outlineLvl w:val="0"/>
              <w:rPr>
                <w:rFonts w:ascii="Century Gothic" w:hAnsi="Century Gothic" w:cs="Arial"/>
                <w:sz w:val="22"/>
                <w:szCs w:val="22"/>
              </w:rPr>
            </w:pPr>
            <w:r>
              <w:rPr>
                <w:rFonts w:ascii="Century Gothic" w:hAnsi="Century Gothic" w:cs="Arial"/>
                <w:sz w:val="22"/>
                <w:szCs w:val="22"/>
              </w:rPr>
              <w:t xml:space="preserve">Dentro de este tiempo de aprobación AISEM aceptará el reingreso del documento corregido de forma oficial con un máximo de tres (3) veces, si persisten observaciones al documento la empresa queda pasible a multas de acuerdo al punto </w:t>
            </w:r>
            <w:r>
              <w:rPr>
                <w:rFonts w:ascii="Century Gothic" w:hAnsi="Century Gothic" w:cs="Arial"/>
                <w:b/>
                <w:sz w:val="22"/>
                <w:szCs w:val="22"/>
              </w:rPr>
              <w:t xml:space="preserve">MULTAS Y PENALIDADES </w:t>
            </w:r>
            <w:r>
              <w:rPr>
                <w:rFonts w:ascii="Century Gothic" w:hAnsi="Century Gothic" w:cs="Arial"/>
                <w:sz w:val="22"/>
                <w:szCs w:val="22"/>
              </w:rPr>
              <w:t xml:space="preserve">de la presente especificación técnica </w:t>
            </w:r>
          </w:p>
          <w:p w14:paraId="4EDB8F33" w14:textId="77777777" w:rsidR="00D05224" w:rsidRPr="005241FD" w:rsidRDefault="00D05224" w:rsidP="00D05224">
            <w:pPr>
              <w:keepNext/>
              <w:spacing w:line="276" w:lineRule="auto"/>
              <w:contextualSpacing/>
              <w:jc w:val="both"/>
              <w:outlineLvl w:val="0"/>
              <w:rPr>
                <w:rFonts w:ascii="Century Gothic" w:hAnsi="Century Gothic" w:cs="Arial"/>
                <w:sz w:val="22"/>
                <w:szCs w:val="22"/>
              </w:rPr>
            </w:pPr>
          </w:p>
          <w:p w14:paraId="58118093" w14:textId="77777777" w:rsidR="00D05224" w:rsidRPr="005241FD" w:rsidRDefault="00D05224" w:rsidP="00D05224">
            <w:pPr>
              <w:keepNext/>
              <w:spacing w:line="276" w:lineRule="auto"/>
              <w:ind w:left="709" w:hanging="709"/>
              <w:contextualSpacing/>
              <w:jc w:val="both"/>
              <w:outlineLvl w:val="0"/>
              <w:rPr>
                <w:rFonts w:ascii="Century Gothic" w:hAnsi="Century Gothic" w:cs="Arial"/>
                <w:b/>
                <w:sz w:val="22"/>
                <w:szCs w:val="22"/>
              </w:rPr>
            </w:pPr>
            <w:r w:rsidRPr="005241FD">
              <w:rPr>
                <w:rFonts w:ascii="Century Gothic" w:hAnsi="Century Gothic" w:cs="Arial"/>
                <w:sz w:val="22"/>
                <w:szCs w:val="22"/>
              </w:rPr>
              <w:t>-</w:t>
            </w:r>
            <w:r w:rsidRPr="005241FD">
              <w:rPr>
                <w:rFonts w:ascii="Century Gothic" w:hAnsi="Century Gothic" w:cs="Arial"/>
                <w:sz w:val="22"/>
                <w:szCs w:val="22"/>
              </w:rPr>
              <w:tab/>
            </w:r>
            <w:r w:rsidRPr="005241FD">
              <w:rPr>
                <w:rFonts w:ascii="Century Gothic" w:hAnsi="Century Gothic" w:cs="Arial"/>
                <w:b/>
                <w:sz w:val="22"/>
                <w:szCs w:val="22"/>
              </w:rPr>
              <w:t>Fase 2. Inversión</w:t>
            </w:r>
          </w:p>
          <w:p w14:paraId="327E7A91" w14:textId="77777777" w:rsidR="00D05224" w:rsidRPr="005241FD" w:rsidRDefault="00D05224" w:rsidP="00D05224">
            <w:pPr>
              <w:keepNext/>
              <w:spacing w:line="276" w:lineRule="auto"/>
              <w:contextualSpacing/>
              <w:jc w:val="both"/>
              <w:outlineLvl w:val="0"/>
              <w:rPr>
                <w:rFonts w:ascii="Century Gothic" w:hAnsi="Century Gothic" w:cs="Arial"/>
                <w:sz w:val="22"/>
                <w:szCs w:val="22"/>
              </w:rPr>
            </w:pPr>
          </w:p>
          <w:p w14:paraId="3930ED7C" w14:textId="77777777" w:rsidR="00D05224" w:rsidRPr="005241FD" w:rsidRDefault="00D05224" w:rsidP="00D05224">
            <w:pPr>
              <w:keepNext/>
              <w:spacing w:line="276" w:lineRule="auto"/>
              <w:contextualSpacing/>
              <w:jc w:val="both"/>
              <w:outlineLvl w:val="0"/>
              <w:rPr>
                <w:rFonts w:ascii="Century Gothic" w:hAnsi="Century Gothic" w:cs="Arial"/>
                <w:sz w:val="22"/>
                <w:szCs w:val="22"/>
              </w:rPr>
            </w:pPr>
            <w:r w:rsidRPr="005241FD">
              <w:rPr>
                <w:rFonts w:ascii="Century Gothic" w:hAnsi="Century Gothic" w:cs="Arial"/>
                <w:sz w:val="22"/>
                <w:szCs w:val="22"/>
              </w:rPr>
              <w:t>La recepción provisional de la Infraestructura y Equipamiento se realizará, c</w:t>
            </w:r>
            <w:r>
              <w:rPr>
                <w:rFonts w:ascii="Century Gothic" w:hAnsi="Century Gothic" w:cs="Arial"/>
                <w:sz w:val="22"/>
                <w:szCs w:val="22"/>
              </w:rPr>
              <w:t xml:space="preserve">uando se tenga la </w:t>
            </w:r>
            <w:r w:rsidRPr="005241FD">
              <w:rPr>
                <w:rFonts w:ascii="Century Gothic" w:hAnsi="Century Gothic" w:cs="Arial"/>
                <w:sz w:val="22"/>
                <w:szCs w:val="22"/>
              </w:rPr>
              <w:t>obra concluida y equipada completamente, conforme</w:t>
            </w:r>
            <w:r>
              <w:rPr>
                <w:rFonts w:ascii="Century Gothic" w:hAnsi="Century Gothic" w:cs="Arial"/>
                <w:sz w:val="22"/>
                <w:szCs w:val="22"/>
              </w:rPr>
              <w:t xml:space="preserve"> a </w:t>
            </w:r>
            <w:r w:rsidRPr="005241FD">
              <w:rPr>
                <w:rFonts w:ascii="Century Gothic" w:hAnsi="Century Gothic" w:cs="Arial"/>
                <w:sz w:val="22"/>
                <w:szCs w:val="22"/>
              </w:rPr>
              <w:t xml:space="preserve">lo acordado contractualmente y en </w:t>
            </w:r>
            <w:r w:rsidRPr="005241FD">
              <w:rPr>
                <w:rFonts w:ascii="Century Gothic" w:hAnsi="Century Gothic" w:cs="Arial"/>
                <w:sz w:val="22"/>
                <w:szCs w:val="22"/>
              </w:rPr>
              <w:lastRenderedPageBreak/>
              <w:t>la propuesta de la Empresa Contratista. Deberán participar de la recepción provisional, en calidad de Comisión de Recepción:</w:t>
            </w:r>
          </w:p>
          <w:p w14:paraId="25137B9A" w14:textId="77777777" w:rsidR="00D05224" w:rsidRPr="005241FD" w:rsidRDefault="00D05224" w:rsidP="00D05224">
            <w:pPr>
              <w:keepNext/>
              <w:spacing w:line="276" w:lineRule="auto"/>
              <w:contextualSpacing/>
              <w:jc w:val="both"/>
              <w:outlineLvl w:val="0"/>
              <w:rPr>
                <w:rFonts w:ascii="Century Gothic" w:hAnsi="Century Gothic" w:cs="Arial"/>
                <w:sz w:val="22"/>
                <w:szCs w:val="22"/>
              </w:rPr>
            </w:pPr>
          </w:p>
          <w:p w14:paraId="77797658" w14:textId="77777777" w:rsidR="00D05224" w:rsidRPr="005241FD" w:rsidRDefault="00D05224" w:rsidP="00407A39">
            <w:pPr>
              <w:keepNext/>
              <w:numPr>
                <w:ilvl w:val="0"/>
                <w:numId w:val="75"/>
              </w:numPr>
              <w:spacing w:line="276" w:lineRule="auto"/>
              <w:ind w:left="720" w:hanging="360"/>
              <w:contextualSpacing/>
              <w:jc w:val="both"/>
              <w:outlineLvl w:val="0"/>
              <w:rPr>
                <w:rFonts w:ascii="Century Gothic" w:hAnsi="Century Gothic" w:cs="Arial"/>
                <w:sz w:val="22"/>
                <w:szCs w:val="22"/>
              </w:rPr>
            </w:pPr>
            <w:r w:rsidRPr="005241FD">
              <w:rPr>
                <w:rFonts w:ascii="Century Gothic" w:hAnsi="Century Gothic" w:cs="Arial"/>
                <w:sz w:val="22"/>
                <w:szCs w:val="22"/>
              </w:rPr>
              <w:t>La Supervisión.</w:t>
            </w:r>
          </w:p>
          <w:p w14:paraId="09BDFF0A" w14:textId="77777777" w:rsidR="00D05224" w:rsidRPr="005241FD" w:rsidRDefault="00D05224" w:rsidP="00407A39">
            <w:pPr>
              <w:keepNext/>
              <w:numPr>
                <w:ilvl w:val="0"/>
                <w:numId w:val="75"/>
              </w:numPr>
              <w:spacing w:line="276" w:lineRule="auto"/>
              <w:ind w:left="720" w:hanging="360"/>
              <w:contextualSpacing/>
              <w:jc w:val="both"/>
              <w:outlineLvl w:val="0"/>
              <w:rPr>
                <w:rFonts w:ascii="Century Gothic" w:hAnsi="Century Gothic" w:cs="Arial"/>
                <w:sz w:val="22"/>
                <w:szCs w:val="22"/>
              </w:rPr>
            </w:pPr>
            <w:r w:rsidRPr="005241FD">
              <w:rPr>
                <w:rFonts w:ascii="Century Gothic" w:hAnsi="Century Gothic" w:cs="Arial"/>
                <w:sz w:val="22"/>
                <w:szCs w:val="22"/>
              </w:rPr>
              <w:t>La Fiscalización.</w:t>
            </w:r>
          </w:p>
          <w:p w14:paraId="58EDD9DB" w14:textId="77777777" w:rsidR="00D05224" w:rsidRPr="005241FD" w:rsidRDefault="00D05224" w:rsidP="00407A39">
            <w:pPr>
              <w:keepNext/>
              <w:numPr>
                <w:ilvl w:val="0"/>
                <w:numId w:val="75"/>
              </w:numPr>
              <w:spacing w:line="276" w:lineRule="auto"/>
              <w:ind w:left="720" w:hanging="360"/>
              <w:contextualSpacing/>
              <w:jc w:val="both"/>
              <w:outlineLvl w:val="0"/>
              <w:rPr>
                <w:rFonts w:ascii="Century Gothic" w:hAnsi="Century Gothic" w:cs="Arial"/>
                <w:sz w:val="22"/>
                <w:szCs w:val="22"/>
              </w:rPr>
            </w:pPr>
            <w:r w:rsidRPr="005241FD">
              <w:rPr>
                <w:rFonts w:ascii="Century Gothic" w:hAnsi="Century Gothic" w:cs="Arial"/>
                <w:sz w:val="22"/>
                <w:szCs w:val="22"/>
              </w:rPr>
              <w:t>La Unidad Solicitante.</w:t>
            </w:r>
          </w:p>
          <w:p w14:paraId="37CB7B61" w14:textId="77777777" w:rsidR="00D05224" w:rsidRPr="005241FD" w:rsidRDefault="00D05224" w:rsidP="00D05224">
            <w:pPr>
              <w:keepNext/>
              <w:spacing w:line="276" w:lineRule="auto"/>
              <w:ind w:left="1276"/>
              <w:contextualSpacing/>
              <w:jc w:val="both"/>
              <w:outlineLvl w:val="0"/>
              <w:rPr>
                <w:rFonts w:ascii="Century Gothic" w:hAnsi="Century Gothic" w:cs="Arial"/>
                <w:sz w:val="22"/>
                <w:szCs w:val="22"/>
              </w:rPr>
            </w:pPr>
          </w:p>
          <w:p w14:paraId="14490365"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Para la recepción provisional, la Empresa Contratista notificará por escrito a la Comisión de Recepción, con al menos cinco (5) días calendario de anticipación, indicando la fecha que entregará la obra (Infraestructura y equipamiento médico hospitalario y no hospitalario).</w:t>
            </w:r>
          </w:p>
          <w:p w14:paraId="5013F449" w14:textId="77777777" w:rsidR="00D05224" w:rsidRPr="005241FD" w:rsidRDefault="00D05224" w:rsidP="00D05224">
            <w:pPr>
              <w:spacing w:line="276" w:lineRule="auto"/>
              <w:jc w:val="both"/>
              <w:rPr>
                <w:rFonts w:ascii="Century Gothic" w:hAnsi="Century Gothic" w:cs="Arial"/>
                <w:sz w:val="22"/>
                <w:szCs w:val="22"/>
              </w:rPr>
            </w:pPr>
          </w:p>
          <w:p w14:paraId="288F7002"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w:t>
            </w:r>
            <w:r w:rsidRPr="005241FD">
              <w:rPr>
                <w:rFonts w:ascii="Century Gothic" w:hAnsi="Century Gothic" w:cs="Arial"/>
                <w:bCs/>
                <w:kern w:val="32"/>
                <w:sz w:val="22"/>
                <w:szCs w:val="22"/>
              </w:rPr>
              <w:tab/>
            </w:r>
            <w:r w:rsidRPr="005241FD">
              <w:rPr>
                <w:rFonts w:ascii="Century Gothic" w:hAnsi="Century Gothic" w:cs="Arial"/>
                <w:b/>
                <w:bCs/>
                <w:kern w:val="32"/>
                <w:sz w:val="22"/>
                <w:szCs w:val="22"/>
              </w:rPr>
              <w:t>Fase 3. Puesta en Marcha.</w:t>
            </w:r>
          </w:p>
          <w:p w14:paraId="21C8CE40"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p>
          <w:p w14:paraId="2F9D38B4"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r>
              <w:rPr>
                <w:rFonts w:ascii="Century Gothic" w:hAnsi="Century Gothic" w:cs="Arial"/>
                <w:bCs/>
                <w:kern w:val="32"/>
                <w:sz w:val="22"/>
                <w:szCs w:val="22"/>
              </w:rPr>
              <w:t xml:space="preserve">Una vez realizadas las correcciones de la entrega provisional y aprobación por parte de Supervisión y Fiscalización de la Fase de </w:t>
            </w:r>
            <w:proofErr w:type="spellStart"/>
            <w:r>
              <w:rPr>
                <w:rFonts w:ascii="Century Gothic" w:hAnsi="Century Gothic" w:cs="Arial"/>
                <w:bCs/>
                <w:kern w:val="32"/>
                <w:sz w:val="22"/>
                <w:szCs w:val="22"/>
              </w:rPr>
              <w:t>Inversion</w:t>
            </w:r>
            <w:proofErr w:type="spellEnd"/>
            <w:r>
              <w:rPr>
                <w:rFonts w:ascii="Century Gothic" w:hAnsi="Century Gothic" w:cs="Arial"/>
                <w:bCs/>
                <w:kern w:val="32"/>
                <w:sz w:val="22"/>
                <w:szCs w:val="22"/>
              </w:rPr>
              <w:t xml:space="preserve">, se procederá con la Puesta en Marcha. </w:t>
            </w:r>
            <w:r w:rsidRPr="005241FD">
              <w:rPr>
                <w:rFonts w:ascii="Century Gothic" w:hAnsi="Century Gothic" w:cs="Arial"/>
                <w:bCs/>
                <w:kern w:val="32"/>
                <w:sz w:val="22"/>
                <w:szCs w:val="22"/>
              </w:rPr>
              <w:t xml:space="preserve">La recepción definitiva de la obra y equipamiento, se realizará conforme lo acordado contractualmente y en la propuesta de la </w:t>
            </w:r>
            <w:r w:rsidRPr="005241FD">
              <w:rPr>
                <w:rFonts w:ascii="Century Gothic" w:hAnsi="Century Gothic" w:cs="Arial"/>
                <w:sz w:val="22"/>
                <w:szCs w:val="22"/>
              </w:rPr>
              <w:t>Empresa Contratista</w:t>
            </w:r>
            <w:r w:rsidRPr="005241FD">
              <w:rPr>
                <w:rFonts w:ascii="Century Gothic" w:hAnsi="Century Gothic" w:cs="Arial"/>
                <w:bCs/>
                <w:kern w:val="32"/>
                <w:sz w:val="22"/>
                <w:szCs w:val="22"/>
              </w:rPr>
              <w:t>. Deberán participar de la recepción definitiva, en calidad de Comisión de Recepción:</w:t>
            </w:r>
          </w:p>
          <w:p w14:paraId="3D9527DC"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p>
          <w:p w14:paraId="1E26EDED" w14:textId="77777777" w:rsidR="00D05224" w:rsidRPr="005241FD" w:rsidRDefault="00D05224" w:rsidP="00407A39">
            <w:pPr>
              <w:keepNext/>
              <w:numPr>
                <w:ilvl w:val="0"/>
                <w:numId w:val="76"/>
              </w:numPr>
              <w:spacing w:line="276" w:lineRule="auto"/>
              <w:ind w:left="1276" w:hanging="567"/>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La Supervisión.</w:t>
            </w:r>
          </w:p>
          <w:p w14:paraId="5682701E" w14:textId="77777777" w:rsidR="00D05224" w:rsidRPr="005241FD" w:rsidRDefault="00D05224" w:rsidP="00407A39">
            <w:pPr>
              <w:keepNext/>
              <w:numPr>
                <w:ilvl w:val="0"/>
                <w:numId w:val="76"/>
              </w:numPr>
              <w:spacing w:line="276" w:lineRule="auto"/>
              <w:ind w:left="1276" w:hanging="567"/>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La Fiscalización.</w:t>
            </w:r>
          </w:p>
          <w:p w14:paraId="651412A0" w14:textId="77777777" w:rsidR="00D05224" w:rsidRDefault="00D05224" w:rsidP="00407A39">
            <w:pPr>
              <w:keepNext/>
              <w:numPr>
                <w:ilvl w:val="0"/>
                <w:numId w:val="76"/>
              </w:numPr>
              <w:spacing w:line="276" w:lineRule="auto"/>
              <w:ind w:left="1276" w:hanging="567"/>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La Unidad Solicitante.</w:t>
            </w:r>
          </w:p>
          <w:p w14:paraId="4E1B7B43" w14:textId="77777777" w:rsidR="00D05224" w:rsidRDefault="00D05224" w:rsidP="00D05224">
            <w:pPr>
              <w:keepNext/>
              <w:spacing w:line="276" w:lineRule="auto"/>
              <w:contextualSpacing/>
              <w:jc w:val="both"/>
              <w:outlineLvl w:val="0"/>
              <w:rPr>
                <w:rFonts w:ascii="Century Gothic" w:hAnsi="Century Gothic" w:cs="Arial"/>
                <w:bCs/>
                <w:kern w:val="32"/>
                <w:sz w:val="22"/>
                <w:szCs w:val="22"/>
              </w:rPr>
            </w:pPr>
          </w:p>
          <w:p w14:paraId="0F548BD7" w14:textId="77777777" w:rsidR="00D05224" w:rsidRDefault="00D05224" w:rsidP="00D05224">
            <w:pPr>
              <w:keepNext/>
              <w:spacing w:line="276" w:lineRule="auto"/>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La recepción de ésta fase incluye una evaluación de la implementación y resultados de los expedientes técnicos para el plan de gestión técnica, operativa y administrativa, además del programa de formación y capacitación de recursos humanos y el Expediente Técnico del plan de gestión técnica y administrativa.</w:t>
            </w:r>
          </w:p>
          <w:p w14:paraId="39856A0F" w14:textId="77777777" w:rsidR="00D05224" w:rsidRDefault="00D05224" w:rsidP="00D05224">
            <w:pPr>
              <w:keepNext/>
              <w:spacing w:line="276" w:lineRule="auto"/>
              <w:contextualSpacing/>
              <w:jc w:val="both"/>
              <w:outlineLvl w:val="0"/>
              <w:rPr>
                <w:rFonts w:ascii="Century Gothic" w:hAnsi="Century Gothic" w:cs="Arial"/>
                <w:bCs/>
                <w:kern w:val="32"/>
                <w:sz w:val="22"/>
                <w:szCs w:val="22"/>
              </w:rPr>
            </w:pPr>
          </w:p>
          <w:p w14:paraId="4E4288B5" w14:textId="77777777" w:rsidR="00D05224" w:rsidRDefault="00D05224" w:rsidP="00D05224">
            <w:pPr>
              <w:keepNext/>
              <w:spacing w:line="276" w:lineRule="auto"/>
              <w:contextualSpacing/>
              <w:jc w:val="both"/>
              <w:outlineLvl w:val="0"/>
              <w:rPr>
                <w:rFonts w:ascii="Century Gothic" w:hAnsi="Century Gothic" w:cs="Arial"/>
                <w:bCs/>
                <w:kern w:val="32"/>
                <w:sz w:val="22"/>
                <w:szCs w:val="22"/>
              </w:rPr>
            </w:pPr>
            <w:r>
              <w:rPr>
                <w:rFonts w:ascii="Century Gothic" w:hAnsi="Century Gothic" w:cs="Arial"/>
                <w:bCs/>
                <w:kern w:val="32"/>
                <w:sz w:val="22"/>
                <w:szCs w:val="22"/>
              </w:rPr>
              <w:t xml:space="preserve">Una vez iniciada la Fase de inversión la entidad realizara la solicitud de RR. HH </w:t>
            </w:r>
            <w:r w:rsidRPr="00055C85">
              <w:rPr>
                <w:rFonts w:ascii="Century Gothic" w:hAnsi="Century Gothic" w:cs="Arial"/>
                <w:bCs/>
                <w:kern w:val="32"/>
                <w:sz w:val="22"/>
                <w:szCs w:val="22"/>
              </w:rPr>
              <w:t>al Ministerio de Salud y Deportes determinados en</w:t>
            </w:r>
            <w:r>
              <w:rPr>
                <w:rFonts w:ascii="Century Gothic" w:hAnsi="Century Gothic" w:cs="Arial"/>
                <w:bCs/>
                <w:kern w:val="32"/>
                <w:sz w:val="22"/>
                <w:szCs w:val="22"/>
              </w:rPr>
              <w:t xml:space="preserve"> </w:t>
            </w:r>
            <w:r w:rsidRPr="00055C85">
              <w:rPr>
                <w:rFonts w:ascii="Century Gothic" w:hAnsi="Century Gothic" w:cs="Arial"/>
                <w:bCs/>
                <w:kern w:val="32"/>
                <w:sz w:val="22"/>
                <w:szCs w:val="22"/>
              </w:rPr>
              <w:t>el EDTP apro</w:t>
            </w:r>
            <w:r>
              <w:rPr>
                <w:rFonts w:ascii="Century Gothic" w:hAnsi="Century Gothic" w:cs="Arial"/>
                <w:bCs/>
                <w:kern w:val="32"/>
                <w:sz w:val="22"/>
                <w:szCs w:val="22"/>
              </w:rPr>
              <w:t xml:space="preserve">bado, ara que se realicen las gestiones correspondientes. </w:t>
            </w:r>
          </w:p>
          <w:p w14:paraId="698357A0" w14:textId="77777777" w:rsidR="00D05224" w:rsidRDefault="00D05224" w:rsidP="00D05224">
            <w:pPr>
              <w:keepNext/>
              <w:spacing w:line="276" w:lineRule="auto"/>
              <w:contextualSpacing/>
              <w:jc w:val="both"/>
              <w:outlineLvl w:val="0"/>
              <w:rPr>
                <w:rFonts w:ascii="Century Gothic" w:hAnsi="Century Gothic" w:cs="Arial"/>
                <w:bCs/>
                <w:kern w:val="32"/>
                <w:sz w:val="22"/>
                <w:szCs w:val="22"/>
              </w:rPr>
            </w:pPr>
          </w:p>
          <w:p w14:paraId="6EC58717" w14:textId="77777777" w:rsidR="00D05224" w:rsidRDefault="00D05224" w:rsidP="00D05224">
            <w:pPr>
              <w:keepNext/>
              <w:spacing w:line="276" w:lineRule="auto"/>
              <w:contextualSpacing/>
              <w:jc w:val="both"/>
              <w:outlineLvl w:val="0"/>
              <w:rPr>
                <w:rFonts w:ascii="Century Gothic" w:hAnsi="Century Gothic" w:cs="Arial"/>
                <w:bCs/>
                <w:kern w:val="32"/>
                <w:sz w:val="22"/>
                <w:szCs w:val="22"/>
              </w:rPr>
            </w:pPr>
            <w:r>
              <w:rPr>
                <w:rFonts w:ascii="Century Gothic" w:hAnsi="Century Gothic" w:cs="Arial"/>
                <w:bCs/>
                <w:kern w:val="32"/>
                <w:sz w:val="22"/>
                <w:szCs w:val="22"/>
              </w:rPr>
              <w:t xml:space="preserve">En el caso de que no se cuente con el personal solicitado en un plazo de hasta treinta (30) días calendario antes de la culminación de la puesta en marcha, se realizara previa justificación técnica, financiera y otros q correspondan para las modificaciones establecidas en el contrato para garantizar la conclusión del Proyecto. </w:t>
            </w:r>
          </w:p>
          <w:p w14:paraId="2ADC61C3" w14:textId="77777777" w:rsidR="00D05224" w:rsidRPr="00690345" w:rsidRDefault="00D05224" w:rsidP="00D05224">
            <w:pPr>
              <w:pStyle w:val="Prrafodelista"/>
              <w:keepNext/>
              <w:spacing w:line="276" w:lineRule="auto"/>
              <w:contextualSpacing/>
              <w:jc w:val="both"/>
              <w:outlineLvl w:val="0"/>
              <w:rPr>
                <w:rFonts w:ascii="Century Gothic" w:hAnsi="Century Gothic" w:cs="Arial"/>
                <w:bCs/>
                <w:kern w:val="32"/>
                <w:sz w:val="22"/>
                <w:szCs w:val="22"/>
              </w:rPr>
            </w:pPr>
          </w:p>
          <w:p w14:paraId="639F3899"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 xml:space="preserve">Para la recepción definitiva, la </w:t>
            </w:r>
            <w:r w:rsidRPr="005241FD">
              <w:rPr>
                <w:rFonts w:ascii="Century Gothic" w:hAnsi="Century Gothic" w:cs="Arial"/>
                <w:sz w:val="22"/>
                <w:szCs w:val="22"/>
              </w:rPr>
              <w:t>Empresa Contratista</w:t>
            </w:r>
            <w:r w:rsidRPr="005241FD">
              <w:rPr>
                <w:rFonts w:ascii="Century Gothic" w:hAnsi="Century Gothic" w:cs="Arial"/>
                <w:bCs/>
                <w:kern w:val="32"/>
                <w:sz w:val="22"/>
                <w:szCs w:val="22"/>
              </w:rPr>
              <w:t xml:space="preserve"> notificará por escrito a la supervisión, con al menos cinco (5) días calendario de anticipación, indicando la fecha que entregará la obra.</w:t>
            </w:r>
          </w:p>
          <w:p w14:paraId="6E4B3FB6" w14:textId="6E1A7B16" w:rsidR="00D05224" w:rsidRDefault="00D05224" w:rsidP="00D05224">
            <w:pPr>
              <w:spacing w:line="276" w:lineRule="auto"/>
              <w:jc w:val="both"/>
              <w:rPr>
                <w:rFonts w:ascii="Century Gothic" w:eastAsia="Adobe Gothic Std B" w:hAnsi="Century Gothic" w:cs="Arial"/>
                <w:b/>
                <w:iCs/>
                <w:sz w:val="22"/>
                <w:szCs w:val="22"/>
              </w:rPr>
            </w:pPr>
          </w:p>
          <w:p w14:paraId="08F0EB2A" w14:textId="77777777" w:rsidR="00E05B31" w:rsidRPr="005241FD" w:rsidRDefault="00E05B31" w:rsidP="00D05224">
            <w:pPr>
              <w:spacing w:line="276" w:lineRule="auto"/>
              <w:jc w:val="both"/>
              <w:rPr>
                <w:rFonts w:ascii="Century Gothic" w:eastAsia="Adobe Gothic Std B" w:hAnsi="Century Gothic" w:cs="Arial"/>
                <w:b/>
                <w:iCs/>
                <w:sz w:val="22"/>
                <w:szCs w:val="22"/>
              </w:rPr>
            </w:pPr>
          </w:p>
          <w:p w14:paraId="57D82C2A" w14:textId="77777777" w:rsidR="00D05224" w:rsidRPr="005241FD" w:rsidRDefault="00D05224" w:rsidP="00407A39">
            <w:pPr>
              <w:pStyle w:val="Prrafodelista"/>
              <w:numPr>
                <w:ilvl w:val="0"/>
                <w:numId w:val="87"/>
              </w:numPr>
              <w:tabs>
                <w:tab w:val="left" w:pos="2557"/>
              </w:tabs>
              <w:spacing w:line="276" w:lineRule="auto"/>
              <w:ind w:left="426" w:hanging="426"/>
              <w:jc w:val="both"/>
              <w:rPr>
                <w:rFonts w:ascii="Century Gothic" w:hAnsi="Century Gothic" w:cs="Arial"/>
                <w:b/>
                <w:sz w:val="22"/>
                <w:szCs w:val="22"/>
              </w:rPr>
            </w:pPr>
            <w:r w:rsidRPr="005241FD">
              <w:rPr>
                <w:rFonts w:ascii="Century Gothic" w:hAnsi="Century Gothic" w:cs="Arial"/>
                <w:b/>
                <w:sz w:val="22"/>
                <w:szCs w:val="22"/>
              </w:rPr>
              <w:lastRenderedPageBreak/>
              <w:t>PENALIDADES</w:t>
            </w:r>
          </w:p>
          <w:p w14:paraId="1B233BA0" w14:textId="77777777" w:rsidR="00D05224" w:rsidRPr="005241FD" w:rsidRDefault="00D05224" w:rsidP="00D05224">
            <w:pPr>
              <w:pStyle w:val="Prrafodelista"/>
              <w:tabs>
                <w:tab w:val="left" w:pos="2557"/>
              </w:tabs>
              <w:spacing w:line="276" w:lineRule="auto"/>
              <w:ind w:left="426"/>
              <w:jc w:val="both"/>
              <w:rPr>
                <w:rFonts w:ascii="Century Gothic" w:hAnsi="Century Gothic" w:cs="Arial"/>
                <w:b/>
                <w:sz w:val="22"/>
                <w:szCs w:val="22"/>
              </w:rPr>
            </w:pPr>
          </w:p>
          <w:p w14:paraId="31B31FF9" w14:textId="77777777" w:rsidR="00D05224" w:rsidRPr="005241FD" w:rsidRDefault="00D05224" w:rsidP="00D05224">
            <w:pPr>
              <w:tabs>
                <w:tab w:val="left" w:pos="2557"/>
              </w:tabs>
              <w:spacing w:line="276" w:lineRule="auto"/>
              <w:jc w:val="both"/>
              <w:rPr>
                <w:rFonts w:ascii="Century Gothic" w:hAnsi="Century Gothic" w:cs="Arial"/>
                <w:sz w:val="22"/>
                <w:szCs w:val="22"/>
              </w:rPr>
            </w:pPr>
            <w:r w:rsidRPr="005241FD">
              <w:rPr>
                <w:rFonts w:ascii="Century Gothic" w:hAnsi="Century Gothic" w:cs="Arial"/>
                <w:sz w:val="22"/>
                <w:szCs w:val="22"/>
              </w:rPr>
              <w:t>Salvo casos de fuerza mayor debidamente justificados por la Empresa Contratista y aprobados por la Supervisión, según corresponda, se aplicarán las siguientes multas y penalidades:</w:t>
            </w:r>
          </w:p>
          <w:p w14:paraId="3FDE6BCC" w14:textId="77777777" w:rsidR="00D05224" w:rsidRPr="005241FD" w:rsidRDefault="00D05224" w:rsidP="00D05224">
            <w:pPr>
              <w:tabs>
                <w:tab w:val="left" w:pos="2557"/>
              </w:tabs>
              <w:spacing w:line="276" w:lineRule="auto"/>
              <w:jc w:val="both"/>
              <w:rPr>
                <w:rFonts w:ascii="Century Gothic" w:hAnsi="Century Gothic" w:cs="Arial"/>
                <w:sz w:val="22"/>
                <w:szCs w:val="22"/>
              </w:rPr>
            </w:pPr>
          </w:p>
          <w:p w14:paraId="52DA50DE" w14:textId="77777777" w:rsidR="00D05224" w:rsidRPr="005241FD" w:rsidRDefault="00D05224" w:rsidP="00407A39">
            <w:pPr>
              <w:pStyle w:val="Prrafodelista"/>
              <w:numPr>
                <w:ilvl w:val="1"/>
                <w:numId w:val="87"/>
              </w:numPr>
              <w:tabs>
                <w:tab w:val="left" w:pos="709"/>
              </w:tabs>
              <w:spacing w:line="276" w:lineRule="auto"/>
              <w:ind w:hanging="1080"/>
              <w:jc w:val="both"/>
              <w:rPr>
                <w:rFonts w:ascii="Century Gothic" w:hAnsi="Century Gothic" w:cs="Arial"/>
                <w:b/>
                <w:sz w:val="22"/>
                <w:szCs w:val="22"/>
              </w:rPr>
            </w:pPr>
            <w:r w:rsidRPr="005241FD">
              <w:rPr>
                <w:rFonts w:ascii="Century Gothic" w:hAnsi="Century Gothic" w:cs="Arial"/>
                <w:b/>
                <w:sz w:val="22"/>
                <w:szCs w:val="22"/>
              </w:rPr>
              <w:t>MULTAS</w:t>
            </w:r>
          </w:p>
          <w:p w14:paraId="1C5D33BC" w14:textId="77777777" w:rsidR="00D05224" w:rsidRPr="005241FD" w:rsidRDefault="00D05224" w:rsidP="00D05224">
            <w:pPr>
              <w:tabs>
                <w:tab w:val="left" w:pos="2557"/>
              </w:tabs>
              <w:spacing w:line="276" w:lineRule="auto"/>
              <w:jc w:val="both"/>
              <w:rPr>
                <w:rFonts w:ascii="Century Gothic" w:hAnsi="Century Gothic" w:cs="Arial"/>
                <w:sz w:val="22"/>
                <w:szCs w:val="22"/>
              </w:rPr>
            </w:pPr>
          </w:p>
          <w:p w14:paraId="3E967A08"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En caso de que la Empresa Contratista incurra en alguna de las siguientes causales, se hará pasible a multas:</w:t>
            </w:r>
          </w:p>
          <w:p w14:paraId="2DD44A5E" w14:textId="77777777" w:rsidR="00D05224" w:rsidRPr="005241FD" w:rsidRDefault="00D05224" w:rsidP="00D05224">
            <w:pPr>
              <w:spacing w:line="276" w:lineRule="auto"/>
              <w:jc w:val="both"/>
              <w:rPr>
                <w:rFonts w:ascii="Century Gothic" w:hAnsi="Century Gothic" w:cs="Arial"/>
                <w:sz w:val="22"/>
                <w:szCs w:val="22"/>
              </w:rPr>
            </w:pPr>
          </w:p>
          <w:p w14:paraId="4435BA3C" w14:textId="77777777" w:rsidR="00D05224" w:rsidRPr="005241FD" w:rsidRDefault="00D05224" w:rsidP="00407A39">
            <w:pPr>
              <w:numPr>
                <w:ilvl w:val="0"/>
                <w:numId w:val="95"/>
              </w:numPr>
              <w:spacing w:line="276" w:lineRule="auto"/>
              <w:ind w:left="709" w:hanging="709"/>
              <w:contextualSpacing/>
              <w:jc w:val="both"/>
              <w:rPr>
                <w:rFonts w:ascii="Century Gothic" w:hAnsi="Century Gothic" w:cs="Arial"/>
                <w:sz w:val="22"/>
                <w:szCs w:val="22"/>
              </w:rPr>
            </w:pPr>
            <w:r w:rsidRPr="005241FD">
              <w:rPr>
                <w:rFonts w:ascii="Century Gothic" w:hAnsi="Century Gothic" w:cs="Arial"/>
                <w:sz w:val="22"/>
                <w:szCs w:val="22"/>
              </w:rPr>
              <w:t>Cuando el contratista no entregara los informes, productos y documentos establecidos en el contrato y documentos que forman parte del mismo, dentro de los plazos previstos en el cronograma.</w:t>
            </w:r>
          </w:p>
          <w:p w14:paraId="5C367194" w14:textId="77777777" w:rsidR="00D05224" w:rsidRPr="005241FD" w:rsidRDefault="00D05224" w:rsidP="00407A39">
            <w:pPr>
              <w:numPr>
                <w:ilvl w:val="0"/>
                <w:numId w:val="95"/>
              </w:numPr>
              <w:spacing w:line="276" w:lineRule="auto"/>
              <w:ind w:left="709" w:hanging="709"/>
              <w:contextualSpacing/>
              <w:jc w:val="both"/>
              <w:rPr>
                <w:rFonts w:ascii="Century Gothic" w:hAnsi="Century Gothic" w:cs="Arial"/>
                <w:sz w:val="22"/>
                <w:szCs w:val="22"/>
              </w:rPr>
            </w:pPr>
            <w:r w:rsidRPr="005241FD">
              <w:rPr>
                <w:rFonts w:ascii="Century Gothic" w:hAnsi="Century Gothic" w:cs="Arial"/>
                <w:sz w:val="22"/>
                <w:szCs w:val="22"/>
              </w:rPr>
              <w:t>Por incumplimiento en la utilización de herramientas y equipo mínimo requerido.</w:t>
            </w:r>
          </w:p>
          <w:p w14:paraId="2FB0162E" w14:textId="77777777" w:rsidR="00D05224" w:rsidRDefault="00D05224" w:rsidP="00407A39">
            <w:pPr>
              <w:numPr>
                <w:ilvl w:val="0"/>
                <w:numId w:val="95"/>
              </w:numPr>
              <w:spacing w:line="276" w:lineRule="auto"/>
              <w:ind w:left="709" w:hanging="709"/>
              <w:contextualSpacing/>
              <w:jc w:val="both"/>
              <w:rPr>
                <w:rFonts w:ascii="Century Gothic" w:hAnsi="Century Gothic" w:cs="Arial"/>
                <w:sz w:val="22"/>
                <w:szCs w:val="22"/>
              </w:rPr>
            </w:pPr>
            <w:r w:rsidRPr="005241FD">
              <w:rPr>
                <w:rFonts w:ascii="Century Gothic" w:hAnsi="Century Gothic" w:cs="Arial"/>
                <w:sz w:val="22"/>
                <w:szCs w:val="22"/>
              </w:rPr>
              <w:t>Cuando el contratista demore más de cinco (5) días hábiles en responder las consultas formuladas por la Supervisión o la Fiscalización, en asuntos relacionados con el objeto del servicio.</w:t>
            </w:r>
          </w:p>
          <w:p w14:paraId="114FAD45" w14:textId="77777777" w:rsidR="00D05224" w:rsidRDefault="00D05224" w:rsidP="00407A39">
            <w:pPr>
              <w:numPr>
                <w:ilvl w:val="0"/>
                <w:numId w:val="95"/>
              </w:numPr>
              <w:spacing w:line="276" w:lineRule="auto"/>
              <w:ind w:left="709" w:hanging="709"/>
              <w:contextualSpacing/>
              <w:jc w:val="both"/>
              <w:rPr>
                <w:rFonts w:ascii="Century Gothic" w:hAnsi="Century Gothic" w:cs="Arial"/>
                <w:sz w:val="22"/>
                <w:szCs w:val="22"/>
              </w:rPr>
            </w:pPr>
            <w:r>
              <w:rPr>
                <w:rFonts w:ascii="Century Gothic" w:hAnsi="Century Gothic" w:cs="Arial"/>
                <w:sz w:val="22"/>
                <w:szCs w:val="22"/>
              </w:rPr>
              <w:t xml:space="preserve">Cuando la empresa Contratista Incurra en Presentación de entregables con observaciones recurrentes en más de tres (3) oportunidades al supervisor o/y a la entidad Solicitante. </w:t>
            </w:r>
          </w:p>
          <w:p w14:paraId="38B6D947" w14:textId="77777777" w:rsidR="00D05224" w:rsidRDefault="00D05224" w:rsidP="00D05224">
            <w:pPr>
              <w:spacing w:line="276" w:lineRule="auto"/>
              <w:ind w:left="709"/>
              <w:contextualSpacing/>
              <w:jc w:val="both"/>
              <w:rPr>
                <w:rFonts w:ascii="Century Gothic" w:hAnsi="Century Gothic" w:cs="Arial"/>
                <w:sz w:val="22"/>
                <w:szCs w:val="22"/>
              </w:rPr>
            </w:pPr>
          </w:p>
          <w:p w14:paraId="59BA4EE2" w14:textId="77777777" w:rsidR="00D05224" w:rsidRPr="00431CDE" w:rsidRDefault="00D05224" w:rsidP="00407A39">
            <w:pPr>
              <w:pStyle w:val="Prrafodelista"/>
              <w:numPr>
                <w:ilvl w:val="1"/>
                <w:numId w:val="87"/>
              </w:numPr>
              <w:spacing w:line="276" w:lineRule="auto"/>
              <w:ind w:left="709"/>
              <w:jc w:val="both"/>
              <w:rPr>
                <w:rFonts w:ascii="Century Gothic" w:hAnsi="Century Gothic" w:cs="Arial"/>
                <w:b/>
                <w:sz w:val="22"/>
                <w:szCs w:val="22"/>
              </w:rPr>
            </w:pPr>
            <w:r w:rsidRPr="00431CDE">
              <w:rPr>
                <w:rFonts w:ascii="Century Gothic" w:hAnsi="Century Gothic" w:cs="Arial"/>
                <w:b/>
                <w:sz w:val="22"/>
                <w:szCs w:val="22"/>
              </w:rPr>
              <w:t>Multa por incumplimiento a Hito Verificable</w:t>
            </w:r>
          </w:p>
          <w:p w14:paraId="5B7128FD" w14:textId="77777777" w:rsidR="00D05224" w:rsidRPr="00431CDE" w:rsidRDefault="00D05224" w:rsidP="00D05224">
            <w:pPr>
              <w:pStyle w:val="Prrafodelista"/>
              <w:spacing w:line="276" w:lineRule="auto"/>
              <w:ind w:left="709"/>
              <w:jc w:val="both"/>
              <w:rPr>
                <w:rFonts w:ascii="Century Gothic" w:hAnsi="Century Gothic" w:cs="Arial"/>
                <w:b/>
                <w:sz w:val="22"/>
                <w:szCs w:val="22"/>
              </w:rPr>
            </w:pPr>
          </w:p>
          <w:p w14:paraId="1F3E598A"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Para el cálculo del monto de estas multas, se considerarán los plazos estipulados en el cronograma de ejecución del Proyecto</w:t>
            </w:r>
            <w:r>
              <w:rPr>
                <w:rFonts w:ascii="Century Gothic" w:hAnsi="Century Gothic" w:cs="Arial"/>
                <w:sz w:val="22"/>
                <w:szCs w:val="22"/>
              </w:rPr>
              <w:t xml:space="preserve"> en la fase de </w:t>
            </w:r>
            <w:proofErr w:type="spellStart"/>
            <w:r>
              <w:rPr>
                <w:rFonts w:ascii="Century Gothic" w:hAnsi="Century Gothic" w:cs="Arial"/>
                <w:sz w:val="22"/>
                <w:szCs w:val="22"/>
              </w:rPr>
              <w:t>Inversion</w:t>
            </w:r>
            <w:proofErr w:type="spellEnd"/>
            <w:r w:rsidRPr="005241FD">
              <w:rPr>
                <w:rFonts w:ascii="Century Gothic" w:hAnsi="Century Gothic" w:cs="Arial"/>
                <w:sz w:val="22"/>
                <w:szCs w:val="22"/>
              </w:rPr>
              <w:t>, por cuanto si los plazos parciales o totales fenece, sin que se haya concluido el proyecto o alguna etapa en su integridad y en forma satisfactoria, el contratista se constituirá en mora, obligándose el contratista al pago de una multa por cada día calendario de retraso, de acuerdo a la siguiente fórmula:</w:t>
            </w:r>
          </w:p>
          <w:p w14:paraId="35FDBEA0" w14:textId="77777777" w:rsidR="00D05224" w:rsidRPr="005241FD" w:rsidRDefault="00D05224" w:rsidP="00D05224">
            <w:pPr>
              <w:spacing w:line="276" w:lineRule="auto"/>
              <w:rPr>
                <w:rFonts w:ascii="Century Gothic" w:hAnsi="Century Gothic" w:cs="Arial"/>
                <w:sz w:val="22"/>
                <w:szCs w:val="22"/>
              </w:rPr>
            </w:pPr>
          </w:p>
          <w:p w14:paraId="6286E281" w14:textId="77777777" w:rsidR="00D05224" w:rsidRPr="005241FD" w:rsidRDefault="00D05224" w:rsidP="00D05224">
            <w:pPr>
              <w:spacing w:line="276" w:lineRule="auto"/>
              <w:jc w:val="center"/>
              <w:rPr>
                <w:rFonts w:ascii="Century Gothic" w:hAnsi="Century Gothic" w:cs="Arial"/>
                <w:b/>
                <w:sz w:val="22"/>
                <w:szCs w:val="22"/>
              </w:rPr>
            </w:pPr>
            <w:r w:rsidRPr="005241FD">
              <w:rPr>
                <w:rFonts w:ascii="Century Gothic" w:hAnsi="Century Gothic" w:cs="Arial"/>
                <w:b/>
                <w:sz w:val="22"/>
                <w:szCs w:val="22"/>
              </w:rPr>
              <w:t>M = FT * (DM/DT) * MHP</w:t>
            </w:r>
          </w:p>
          <w:p w14:paraId="6BAC5BA8" w14:textId="77777777" w:rsidR="00D05224" w:rsidRPr="005241FD" w:rsidRDefault="00D05224" w:rsidP="00D05224">
            <w:pPr>
              <w:spacing w:line="276" w:lineRule="auto"/>
              <w:jc w:val="center"/>
              <w:rPr>
                <w:rFonts w:ascii="Century Gothic" w:hAnsi="Century Gothic" w:cs="Arial"/>
                <w:b/>
                <w:sz w:val="22"/>
                <w:szCs w:val="22"/>
              </w:rPr>
            </w:pPr>
          </w:p>
          <w:p w14:paraId="4E453258" w14:textId="77777777" w:rsidR="00D05224" w:rsidRPr="005241FD" w:rsidRDefault="00D05224" w:rsidP="00D05224">
            <w:pPr>
              <w:spacing w:line="276" w:lineRule="auto"/>
              <w:ind w:firstLine="708"/>
              <w:rPr>
                <w:rFonts w:ascii="Century Gothic" w:hAnsi="Century Gothic" w:cs="Arial"/>
                <w:sz w:val="22"/>
                <w:szCs w:val="22"/>
              </w:rPr>
            </w:pPr>
            <w:r w:rsidRPr="005241FD">
              <w:rPr>
                <w:rFonts w:ascii="Century Gothic" w:hAnsi="Century Gothic" w:cs="Arial"/>
                <w:sz w:val="22"/>
                <w:szCs w:val="22"/>
              </w:rPr>
              <w:t>M = Multa</w:t>
            </w:r>
          </w:p>
          <w:p w14:paraId="4FA92C9D" w14:textId="77777777" w:rsidR="00D05224" w:rsidRPr="005241FD" w:rsidRDefault="00D05224" w:rsidP="00D05224">
            <w:pPr>
              <w:spacing w:line="276" w:lineRule="auto"/>
              <w:ind w:firstLine="708"/>
              <w:rPr>
                <w:rFonts w:ascii="Century Gothic" w:hAnsi="Century Gothic" w:cs="Arial"/>
                <w:sz w:val="22"/>
                <w:szCs w:val="22"/>
              </w:rPr>
            </w:pPr>
          </w:p>
          <w:p w14:paraId="28216A4A" w14:textId="77777777" w:rsidR="00D05224" w:rsidRPr="005241FD" w:rsidRDefault="00D05224" w:rsidP="00D05224">
            <w:pPr>
              <w:spacing w:line="276" w:lineRule="auto"/>
              <w:ind w:left="708"/>
              <w:rPr>
                <w:rFonts w:ascii="Century Gothic" w:hAnsi="Century Gothic" w:cs="Arial"/>
                <w:sz w:val="22"/>
                <w:szCs w:val="22"/>
              </w:rPr>
            </w:pPr>
            <w:r w:rsidRPr="005241FD">
              <w:rPr>
                <w:rFonts w:ascii="Century Gothic" w:hAnsi="Century Gothic" w:cs="Arial"/>
                <w:sz w:val="22"/>
                <w:szCs w:val="22"/>
              </w:rPr>
              <w:t>FT = Factor Temporal (“2”, de uno (1) a treinta (30) días de mora; “3” de treinta y un (31) a sesenta (60) días de mora y de “4” mayor a sesenta (60) días de mora).</w:t>
            </w:r>
          </w:p>
          <w:p w14:paraId="24F757E6" w14:textId="77777777" w:rsidR="00D05224" w:rsidRPr="005241FD" w:rsidRDefault="00D05224" w:rsidP="00D05224">
            <w:pPr>
              <w:spacing w:line="276" w:lineRule="auto"/>
              <w:rPr>
                <w:rFonts w:ascii="Century Gothic" w:hAnsi="Century Gothic" w:cs="Arial"/>
                <w:sz w:val="22"/>
                <w:szCs w:val="22"/>
              </w:rPr>
            </w:pPr>
          </w:p>
          <w:p w14:paraId="3FF3E32E" w14:textId="77777777" w:rsidR="00D05224" w:rsidRPr="005241FD" w:rsidRDefault="00D05224" w:rsidP="00D05224">
            <w:pPr>
              <w:spacing w:line="276" w:lineRule="auto"/>
              <w:ind w:firstLine="708"/>
              <w:rPr>
                <w:rFonts w:ascii="Century Gothic" w:hAnsi="Century Gothic" w:cs="Arial"/>
                <w:sz w:val="22"/>
                <w:szCs w:val="22"/>
              </w:rPr>
            </w:pPr>
            <w:r w:rsidRPr="005241FD">
              <w:rPr>
                <w:rFonts w:ascii="Century Gothic" w:hAnsi="Century Gothic" w:cs="Arial"/>
                <w:sz w:val="22"/>
                <w:szCs w:val="22"/>
              </w:rPr>
              <w:t xml:space="preserve">DM = Días de Mora </w:t>
            </w:r>
          </w:p>
          <w:p w14:paraId="0A5F2046" w14:textId="77777777" w:rsidR="00D05224" w:rsidRPr="005241FD" w:rsidRDefault="00D05224" w:rsidP="00D05224">
            <w:pPr>
              <w:spacing w:line="276" w:lineRule="auto"/>
              <w:rPr>
                <w:rFonts w:ascii="Century Gothic" w:hAnsi="Century Gothic" w:cs="Arial"/>
                <w:sz w:val="22"/>
                <w:szCs w:val="22"/>
              </w:rPr>
            </w:pPr>
          </w:p>
          <w:p w14:paraId="7E65D89F" w14:textId="77777777" w:rsidR="00D05224" w:rsidRPr="005241FD" w:rsidRDefault="00D05224" w:rsidP="00D05224">
            <w:pPr>
              <w:spacing w:line="276" w:lineRule="auto"/>
              <w:ind w:firstLine="708"/>
              <w:rPr>
                <w:rFonts w:ascii="Century Gothic" w:hAnsi="Century Gothic" w:cs="Arial"/>
                <w:sz w:val="22"/>
                <w:szCs w:val="22"/>
              </w:rPr>
            </w:pPr>
            <w:r w:rsidRPr="005241FD">
              <w:rPr>
                <w:rFonts w:ascii="Century Gothic" w:hAnsi="Century Gothic" w:cs="Arial"/>
                <w:sz w:val="22"/>
                <w:szCs w:val="22"/>
              </w:rPr>
              <w:t>DT = Días de Plazo de Ejecución del Proyecto.</w:t>
            </w:r>
          </w:p>
          <w:p w14:paraId="243438A2" w14:textId="77777777" w:rsidR="00D05224" w:rsidRPr="005241FD" w:rsidRDefault="00D05224" w:rsidP="00D05224">
            <w:pPr>
              <w:spacing w:line="276" w:lineRule="auto"/>
              <w:rPr>
                <w:rFonts w:ascii="Century Gothic" w:hAnsi="Century Gothic" w:cs="Arial"/>
                <w:sz w:val="22"/>
                <w:szCs w:val="22"/>
              </w:rPr>
            </w:pPr>
          </w:p>
          <w:p w14:paraId="026D75D9" w14:textId="77777777" w:rsidR="00D05224" w:rsidRPr="005241FD" w:rsidRDefault="00D05224" w:rsidP="00D05224">
            <w:pPr>
              <w:spacing w:line="276" w:lineRule="auto"/>
              <w:ind w:firstLine="708"/>
              <w:rPr>
                <w:rFonts w:ascii="Century Gothic" w:hAnsi="Century Gothic" w:cs="Arial"/>
                <w:sz w:val="22"/>
                <w:szCs w:val="22"/>
              </w:rPr>
            </w:pPr>
            <w:r w:rsidRPr="005241FD">
              <w:rPr>
                <w:rFonts w:ascii="Century Gothic" w:hAnsi="Century Gothic" w:cs="Arial"/>
                <w:sz w:val="22"/>
                <w:szCs w:val="22"/>
              </w:rPr>
              <w:lastRenderedPageBreak/>
              <w:t>MHP = Monto de Hito de Pago</w:t>
            </w:r>
          </w:p>
          <w:p w14:paraId="3C4EB4E3" w14:textId="77777777" w:rsidR="00D05224" w:rsidRPr="005241FD" w:rsidRDefault="00D05224" w:rsidP="00D05224">
            <w:pPr>
              <w:spacing w:line="276" w:lineRule="auto"/>
              <w:rPr>
                <w:rFonts w:ascii="Century Gothic" w:hAnsi="Century Gothic" w:cs="Arial"/>
                <w:sz w:val="22"/>
                <w:szCs w:val="22"/>
              </w:rPr>
            </w:pPr>
          </w:p>
          <w:p w14:paraId="327E4501"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MHP (Monto de Hito de Pago): Para efectos de cálculo se considerará de la siguiente manera:</w:t>
            </w:r>
          </w:p>
          <w:p w14:paraId="312A0E5B" w14:textId="77777777" w:rsidR="00D05224" w:rsidRPr="005241FD" w:rsidRDefault="00D05224" w:rsidP="00D05224">
            <w:pPr>
              <w:spacing w:line="276" w:lineRule="auto"/>
              <w:jc w:val="both"/>
              <w:rPr>
                <w:rFonts w:ascii="Century Gothic" w:hAnsi="Century Gothic" w:cs="Arial"/>
                <w:sz w:val="22"/>
                <w:szCs w:val="22"/>
              </w:rPr>
            </w:pPr>
          </w:p>
          <w:p w14:paraId="35758E7A" w14:textId="77777777" w:rsidR="00D05224" w:rsidRPr="005241FD" w:rsidRDefault="00D05224" w:rsidP="00407A39">
            <w:pPr>
              <w:pStyle w:val="Prrafodelista"/>
              <w:numPr>
                <w:ilvl w:val="0"/>
                <w:numId w:val="108"/>
              </w:numPr>
              <w:spacing w:line="276" w:lineRule="auto"/>
              <w:jc w:val="both"/>
              <w:rPr>
                <w:rFonts w:ascii="Century Gothic" w:hAnsi="Century Gothic" w:cs="Arial"/>
                <w:sz w:val="22"/>
                <w:szCs w:val="22"/>
              </w:rPr>
            </w:pPr>
            <w:r w:rsidRPr="005241FD">
              <w:rPr>
                <w:rFonts w:ascii="Century Gothic" w:hAnsi="Century Gothic" w:cs="Arial"/>
                <w:sz w:val="22"/>
                <w:szCs w:val="22"/>
              </w:rPr>
              <w:t xml:space="preserve">FASE DE PREINVERSION (Hito 1); </w:t>
            </w:r>
          </w:p>
          <w:p w14:paraId="79E7BADB" w14:textId="77777777" w:rsidR="00D05224" w:rsidRPr="005241FD" w:rsidRDefault="00D05224" w:rsidP="00407A39">
            <w:pPr>
              <w:pStyle w:val="Prrafodelista"/>
              <w:numPr>
                <w:ilvl w:val="0"/>
                <w:numId w:val="108"/>
              </w:numPr>
              <w:spacing w:line="276" w:lineRule="auto"/>
              <w:jc w:val="both"/>
              <w:rPr>
                <w:rFonts w:ascii="Century Gothic" w:hAnsi="Century Gothic" w:cs="Arial"/>
                <w:sz w:val="22"/>
                <w:szCs w:val="22"/>
              </w:rPr>
            </w:pPr>
            <w:r w:rsidRPr="005241FD">
              <w:rPr>
                <w:rFonts w:ascii="Century Gothic" w:hAnsi="Century Gothic" w:cs="Arial"/>
                <w:sz w:val="22"/>
                <w:szCs w:val="22"/>
              </w:rPr>
              <w:t>FASE DE INVERSION (Hito 2, Hito 3, Hito 4, los porcentajes de cálculo serán determinados del monto de cada hito definido en el Estudio de Diseño Técnico de pre inversión)</w:t>
            </w:r>
          </w:p>
          <w:p w14:paraId="49F849E9" w14:textId="77777777" w:rsidR="00D05224" w:rsidRDefault="00D05224" w:rsidP="00407A39">
            <w:pPr>
              <w:pStyle w:val="Prrafodelista"/>
              <w:numPr>
                <w:ilvl w:val="0"/>
                <w:numId w:val="108"/>
              </w:numPr>
              <w:spacing w:line="276" w:lineRule="auto"/>
              <w:jc w:val="both"/>
              <w:rPr>
                <w:rFonts w:ascii="Century Gothic" w:hAnsi="Century Gothic" w:cs="Arial"/>
                <w:sz w:val="22"/>
                <w:szCs w:val="22"/>
              </w:rPr>
            </w:pPr>
            <w:r w:rsidRPr="005241FD">
              <w:rPr>
                <w:rFonts w:ascii="Century Gothic" w:hAnsi="Century Gothic" w:cs="Arial"/>
                <w:sz w:val="22"/>
                <w:szCs w:val="22"/>
              </w:rPr>
              <w:t>FASE DE PUESTA EN MARCHA (Hito 5)</w:t>
            </w:r>
          </w:p>
          <w:p w14:paraId="55384E47" w14:textId="77777777" w:rsidR="00D05224" w:rsidRDefault="00D05224" w:rsidP="00D05224">
            <w:pPr>
              <w:spacing w:line="276" w:lineRule="auto"/>
              <w:jc w:val="both"/>
              <w:rPr>
                <w:rFonts w:ascii="Century Gothic" w:hAnsi="Century Gothic" w:cs="Arial"/>
                <w:sz w:val="22"/>
                <w:szCs w:val="22"/>
              </w:rPr>
            </w:pPr>
          </w:p>
          <w:p w14:paraId="6C1FE371" w14:textId="77777777" w:rsidR="00D05224" w:rsidRPr="00431CDE" w:rsidRDefault="00D05224" w:rsidP="00D05224">
            <w:pPr>
              <w:pStyle w:val="Default"/>
              <w:ind w:right="114"/>
              <w:contextualSpacing/>
              <w:jc w:val="both"/>
              <w:rPr>
                <w:rFonts w:ascii="Century Gothic" w:eastAsia="Calibri" w:hAnsi="Century Gothic" w:cs="Calibri"/>
                <w:color w:val="auto"/>
                <w:sz w:val="22"/>
                <w:szCs w:val="22"/>
              </w:rPr>
            </w:pPr>
            <w:r w:rsidRPr="00431CDE">
              <w:rPr>
                <w:rFonts w:ascii="Century Gothic" w:eastAsia="Calibri" w:hAnsi="Century Gothic" w:cs="Calibri"/>
                <w:color w:val="auto"/>
                <w:sz w:val="22"/>
                <w:szCs w:val="22"/>
              </w:rPr>
              <w:t xml:space="preserve">La suma de las multas no podrá exceder en ningún caso el </w:t>
            </w:r>
            <w:r w:rsidRPr="00431CDE">
              <w:rPr>
                <w:rFonts w:ascii="Century Gothic" w:eastAsia="Calibri" w:hAnsi="Century Gothic" w:cs="Calibri"/>
                <w:b/>
                <w:color w:val="auto"/>
                <w:sz w:val="22"/>
                <w:szCs w:val="22"/>
              </w:rPr>
              <w:t>veinte por ciento (20%)</w:t>
            </w:r>
            <w:r w:rsidRPr="00431CDE">
              <w:rPr>
                <w:rFonts w:ascii="Century Gothic" w:eastAsia="Calibri" w:hAnsi="Century Gothic" w:cs="Calibri"/>
                <w:color w:val="auto"/>
                <w:sz w:val="22"/>
                <w:szCs w:val="22"/>
              </w:rPr>
              <w:t xml:space="preserve"> del monto total del contrato sin perjuicio de resolver el mismo.</w:t>
            </w:r>
          </w:p>
          <w:p w14:paraId="1E65443D" w14:textId="77777777" w:rsidR="00D05224" w:rsidRPr="00431CDE" w:rsidRDefault="00D05224" w:rsidP="00D05224">
            <w:pPr>
              <w:spacing w:line="276" w:lineRule="auto"/>
              <w:jc w:val="both"/>
              <w:rPr>
                <w:rFonts w:ascii="Century Gothic" w:hAnsi="Century Gothic" w:cs="Arial"/>
                <w:sz w:val="22"/>
                <w:szCs w:val="22"/>
              </w:rPr>
            </w:pPr>
          </w:p>
          <w:p w14:paraId="0E91E86C" w14:textId="77777777" w:rsidR="00D05224" w:rsidRPr="005241FD" w:rsidRDefault="00D05224" w:rsidP="00407A39">
            <w:pPr>
              <w:pStyle w:val="Prrafodelista"/>
              <w:numPr>
                <w:ilvl w:val="1"/>
                <w:numId w:val="87"/>
              </w:numPr>
              <w:tabs>
                <w:tab w:val="left" w:pos="709"/>
              </w:tabs>
              <w:spacing w:line="276" w:lineRule="auto"/>
              <w:ind w:hanging="1080"/>
              <w:jc w:val="both"/>
              <w:rPr>
                <w:rFonts w:ascii="Century Gothic" w:hAnsi="Century Gothic" w:cs="Arial"/>
                <w:b/>
                <w:sz w:val="22"/>
                <w:szCs w:val="22"/>
              </w:rPr>
            </w:pPr>
            <w:r w:rsidRPr="005241FD">
              <w:rPr>
                <w:rFonts w:ascii="Century Gothic" w:hAnsi="Century Gothic" w:cs="Arial"/>
                <w:b/>
                <w:sz w:val="22"/>
                <w:szCs w:val="22"/>
              </w:rPr>
              <w:t>PENALIDADES POR CAMBIO DE PERSONAL CLAVE</w:t>
            </w:r>
          </w:p>
          <w:p w14:paraId="0E8E30B5" w14:textId="77777777" w:rsidR="00D05224" w:rsidRPr="005241FD" w:rsidRDefault="00D05224" w:rsidP="00D05224">
            <w:pPr>
              <w:spacing w:line="276" w:lineRule="auto"/>
              <w:rPr>
                <w:rFonts w:ascii="Century Gothic" w:hAnsi="Century Gothic" w:cs="Arial"/>
                <w:b/>
                <w:sz w:val="22"/>
                <w:szCs w:val="22"/>
              </w:rPr>
            </w:pPr>
          </w:p>
          <w:p w14:paraId="7FEF4F70"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 xml:space="preserve">Por otro lado, todo cambio o incorporación injustificada del personal presentado en la propuesta y que no cuente con la autorización por parte de la Fiscalización y/o la Contraparte, será sujeto a una penalidad económica que consiste en la aplicación de una multa de </w:t>
            </w:r>
            <w:r w:rsidRPr="005241FD">
              <w:rPr>
                <w:rFonts w:ascii="Century Gothic" w:hAnsi="Century Gothic" w:cs="Arial"/>
                <w:b/>
                <w:sz w:val="22"/>
                <w:szCs w:val="22"/>
              </w:rPr>
              <w:t>Bs. 50.000,00 (Cincuenta Mil 00/100 bolivianos).</w:t>
            </w:r>
          </w:p>
          <w:p w14:paraId="1AC78B07" w14:textId="77777777" w:rsidR="00D05224" w:rsidRPr="005241FD" w:rsidRDefault="00D05224" w:rsidP="00D05224">
            <w:pPr>
              <w:spacing w:line="276" w:lineRule="auto"/>
              <w:jc w:val="both"/>
              <w:rPr>
                <w:rFonts w:ascii="Century Gothic" w:hAnsi="Century Gothic" w:cs="Arial"/>
                <w:sz w:val="22"/>
                <w:szCs w:val="22"/>
              </w:rPr>
            </w:pPr>
          </w:p>
          <w:p w14:paraId="742D5173"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De establecer la Supervisión y/o la Fiscalización que por la aplicación de multas se ha llegado al equivalente del 15% del monto total del contrato, la Entidad se encontrará facultada a resolver el contrato; si las multas alcanzan a acumular el 20% del monto total del contrato, la Entidad procederá obligatoriamente con la Resolución del Contrato.</w:t>
            </w:r>
          </w:p>
          <w:p w14:paraId="099A94AD" w14:textId="77777777" w:rsidR="00D05224" w:rsidRPr="005241FD" w:rsidRDefault="00D05224" w:rsidP="00D05224">
            <w:pPr>
              <w:spacing w:line="276" w:lineRule="auto"/>
              <w:contextualSpacing/>
              <w:jc w:val="both"/>
              <w:rPr>
                <w:rFonts w:ascii="Century Gothic" w:hAnsi="Century Gothic" w:cs="Arial"/>
                <w:sz w:val="22"/>
                <w:szCs w:val="22"/>
              </w:rPr>
            </w:pPr>
          </w:p>
          <w:p w14:paraId="0A4679E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Las multas serán cobradas en base a informes específicos y documentados emitidos por la Supervisión aprobados por la Fiscalización, mediante descuentos establecidos de los certificados de pago mensuales o del Certificado de Liquidación Final, sin perjuicio de que la Entidad ejecute la Garantía de Cumplimiento de Contrato y proceda al resarcimiento de daños y perjuicios por medio de la acción coactiva fiscal por la naturaleza del contrato conforme los establecido en el Artículo 47 de la Ley No. 1178 de 20 de julio de 1990.</w:t>
            </w:r>
          </w:p>
          <w:p w14:paraId="4CBF7094" w14:textId="77777777" w:rsidR="00D05224" w:rsidRPr="005241FD" w:rsidRDefault="00D05224" w:rsidP="00D05224">
            <w:pPr>
              <w:spacing w:line="276" w:lineRule="auto"/>
              <w:contextualSpacing/>
              <w:jc w:val="both"/>
              <w:rPr>
                <w:rFonts w:ascii="Century Gothic" w:hAnsi="Century Gothic" w:cs="Arial"/>
                <w:b/>
                <w:sz w:val="22"/>
                <w:szCs w:val="22"/>
              </w:rPr>
            </w:pPr>
          </w:p>
          <w:p w14:paraId="674EB98D" w14:textId="77777777" w:rsidR="00D05224" w:rsidRPr="005241FD" w:rsidRDefault="00D05224" w:rsidP="00407A39">
            <w:pPr>
              <w:pStyle w:val="Prrafodelista"/>
              <w:numPr>
                <w:ilvl w:val="1"/>
                <w:numId w:val="87"/>
              </w:numPr>
              <w:tabs>
                <w:tab w:val="left" w:pos="709"/>
              </w:tabs>
              <w:spacing w:line="276" w:lineRule="auto"/>
              <w:ind w:hanging="1080"/>
              <w:jc w:val="both"/>
              <w:rPr>
                <w:rFonts w:ascii="Century Gothic" w:hAnsi="Century Gothic" w:cs="Arial"/>
                <w:b/>
                <w:sz w:val="22"/>
                <w:szCs w:val="22"/>
              </w:rPr>
            </w:pPr>
            <w:r w:rsidRPr="005241FD">
              <w:rPr>
                <w:rFonts w:ascii="Century Gothic" w:hAnsi="Century Gothic" w:cs="Arial"/>
                <w:b/>
                <w:sz w:val="22"/>
                <w:szCs w:val="22"/>
              </w:rPr>
              <w:t>LLAMADAS DE ATENCIÓN</w:t>
            </w:r>
          </w:p>
          <w:p w14:paraId="5231439E" w14:textId="77777777" w:rsidR="00D05224" w:rsidRPr="005241FD" w:rsidRDefault="00D05224" w:rsidP="00D05224">
            <w:pPr>
              <w:spacing w:line="276" w:lineRule="auto"/>
              <w:contextualSpacing/>
              <w:jc w:val="both"/>
              <w:rPr>
                <w:rFonts w:ascii="Century Gothic" w:eastAsia="Batang" w:hAnsi="Century Gothic" w:cs="Arial"/>
                <w:sz w:val="22"/>
                <w:szCs w:val="22"/>
              </w:rPr>
            </w:pPr>
          </w:p>
          <w:p w14:paraId="46FBE5BB" w14:textId="77777777" w:rsidR="00D05224" w:rsidRPr="005241FD" w:rsidRDefault="00D05224" w:rsidP="00D05224">
            <w:pPr>
              <w:spacing w:line="276" w:lineRule="auto"/>
              <w:jc w:val="both"/>
              <w:rPr>
                <w:rFonts w:ascii="Century Gothic" w:eastAsia="Batang" w:hAnsi="Century Gothic" w:cs="Arial"/>
                <w:sz w:val="22"/>
                <w:szCs w:val="22"/>
              </w:rPr>
            </w:pPr>
            <w:r w:rsidRPr="005241FD">
              <w:rPr>
                <w:rFonts w:ascii="Century Gothic" w:eastAsia="Batang" w:hAnsi="Century Gothic" w:cs="Arial"/>
                <w:sz w:val="22"/>
                <w:szCs w:val="22"/>
              </w:rPr>
              <w:t>La Empresa Contratista se encuentra en la obligación de dar cumplimiento a los lineamientos establecidos en el contrato y los documentos que forman parte del mismo, así como a los cronogramas, personal clave y maquinaria mínima propuesta; en caso de incumplimiento a alguno de ellos, la Supervisión se encuentra facultada a cursar llamadas de atención de forma escrita, considerando de manera general y no limitativa, las siguientes causales:</w:t>
            </w:r>
          </w:p>
          <w:p w14:paraId="48A90EE6" w14:textId="77777777" w:rsidR="00D05224" w:rsidRPr="005241FD" w:rsidRDefault="00D05224" w:rsidP="00407A39">
            <w:pPr>
              <w:numPr>
                <w:ilvl w:val="0"/>
                <w:numId w:val="77"/>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Por incumplimiento de participación del personal clave requerido.</w:t>
            </w:r>
          </w:p>
          <w:p w14:paraId="18AD70D6" w14:textId="77777777" w:rsidR="00D05224" w:rsidRPr="005241FD" w:rsidRDefault="00D05224" w:rsidP="00407A39">
            <w:pPr>
              <w:numPr>
                <w:ilvl w:val="0"/>
                <w:numId w:val="77"/>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lastRenderedPageBreak/>
              <w:t>Por incumplimiento de movilización de equipo dentro de los 10 días calendarios posteriores a la Orden de Proceder.</w:t>
            </w:r>
          </w:p>
          <w:p w14:paraId="50CE8F11" w14:textId="77777777" w:rsidR="00D05224" w:rsidRPr="005241FD" w:rsidRDefault="00D05224" w:rsidP="00407A39">
            <w:pPr>
              <w:numPr>
                <w:ilvl w:val="0"/>
                <w:numId w:val="77"/>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Por incumplimiento del número de frentes de trabajo propuestos.</w:t>
            </w:r>
          </w:p>
          <w:p w14:paraId="1F536A67" w14:textId="77777777" w:rsidR="00D05224" w:rsidRPr="005241FD" w:rsidRDefault="00D05224" w:rsidP="00407A39">
            <w:pPr>
              <w:numPr>
                <w:ilvl w:val="0"/>
                <w:numId w:val="77"/>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Por la paralización de obra por 5 días consecutivos sin justificación.</w:t>
            </w:r>
          </w:p>
          <w:p w14:paraId="5E25A21F" w14:textId="77777777" w:rsidR="00D05224" w:rsidRPr="005241FD" w:rsidRDefault="00D05224" w:rsidP="00D05224">
            <w:pPr>
              <w:spacing w:line="276" w:lineRule="auto"/>
              <w:jc w:val="both"/>
              <w:rPr>
                <w:rFonts w:ascii="Century Gothic" w:eastAsia="Batang" w:hAnsi="Century Gothic" w:cs="Arial"/>
                <w:sz w:val="22"/>
                <w:szCs w:val="22"/>
              </w:rPr>
            </w:pPr>
          </w:p>
          <w:p w14:paraId="64C95BA5" w14:textId="77777777" w:rsidR="00D05224" w:rsidRPr="005241FD" w:rsidRDefault="00D05224" w:rsidP="00D05224">
            <w:pPr>
              <w:spacing w:line="276" w:lineRule="auto"/>
              <w:jc w:val="both"/>
              <w:rPr>
                <w:rFonts w:ascii="Century Gothic" w:eastAsia="Batang" w:hAnsi="Century Gothic" w:cs="Arial"/>
                <w:sz w:val="22"/>
                <w:szCs w:val="22"/>
              </w:rPr>
            </w:pPr>
            <w:r w:rsidRPr="005241FD">
              <w:rPr>
                <w:rFonts w:ascii="Century Gothic" w:eastAsia="Batang" w:hAnsi="Century Gothic" w:cs="Arial"/>
                <w:sz w:val="22"/>
                <w:szCs w:val="22"/>
              </w:rPr>
              <w:t xml:space="preserve">En caso de reincidencias durante el tiempo de desarrollo de actividades de la Empresa Contratista y habiendo acumulado tres (3) llamadas de atención por cualquiera de las causales descritas precedentemente sin justificación demostrada con </w:t>
            </w:r>
            <w:r w:rsidRPr="00810DBB">
              <w:rPr>
                <w:rFonts w:ascii="Century Gothic" w:eastAsia="Batang" w:hAnsi="Century Gothic" w:cs="Arial"/>
                <w:b/>
                <w:sz w:val="22"/>
                <w:szCs w:val="22"/>
              </w:rPr>
              <w:t>aceptación</w:t>
            </w:r>
            <w:r w:rsidRPr="005241FD">
              <w:rPr>
                <w:rFonts w:ascii="Century Gothic" w:eastAsia="Batang" w:hAnsi="Century Gothic" w:cs="Arial"/>
                <w:sz w:val="22"/>
                <w:szCs w:val="22"/>
              </w:rPr>
              <w:t xml:space="preserve"> de la Supervisión, se considerará negligencia en la labor encomendada y la Entidad tendrá la f</w:t>
            </w:r>
            <w:r>
              <w:rPr>
                <w:rFonts w:ascii="Century Gothic" w:eastAsia="Batang" w:hAnsi="Century Gothic" w:cs="Arial"/>
                <w:sz w:val="22"/>
                <w:szCs w:val="22"/>
              </w:rPr>
              <w:t xml:space="preserve">acultad de aplicar una multa </w:t>
            </w:r>
            <w:r w:rsidRPr="002B40A0">
              <w:rPr>
                <w:rFonts w:ascii="Century Gothic" w:eastAsia="Batang" w:hAnsi="Century Gothic" w:cs="Arial"/>
                <w:sz w:val="22"/>
                <w:szCs w:val="22"/>
              </w:rPr>
              <w:t>del cero punto cinco por mil del monto total de contrato.</w:t>
            </w:r>
          </w:p>
          <w:p w14:paraId="1BCDC7B9" w14:textId="77777777" w:rsidR="00D05224" w:rsidRPr="005241FD" w:rsidRDefault="00D05224" w:rsidP="00D05224">
            <w:pPr>
              <w:spacing w:line="276" w:lineRule="auto"/>
              <w:jc w:val="both"/>
              <w:rPr>
                <w:rFonts w:ascii="Century Gothic" w:hAnsi="Century Gothic" w:cs="Arial"/>
                <w:sz w:val="22"/>
                <w:szCs w:val="22"/>
              </w:rPr>
            </w:pPr>
          </w:p>
          <w:p w14:paraId="4073C492"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bookmarkStart w:id="270" w:name="_Toc405370449"/>
            <w:r w:rsidRPr="005241FD">
              <w:rPr>
                <w:rFonts w:ascii="Century Gothic" w:eastAsia="Adobe Gothic Std B" w:hAnsi="Century Gothic" w:cs="Arial"/>
                <w:b/>
                <w:iCs/>
                <w:sz w:val="22"/>
                <w:szCs w:val="22"/>
              </w:rPr>
              <w:t>MONTO Y FORMA DE PAGO</w:t>
            </w:r>
            <w:bookmarkEnd w:id="270"/>
          </w:p>
          <w:p w14:paraId="3448F001" w14:textId="77777777" w:rsidR="00D05224" w:rsidRPr="005241FD" w:rsidRDefault="00D05224" w:rsidP="00D05224">
            <w:pPr>
              <w:suppressAutoHyphens/>
              <w:snapToGrid w:val="0"/>
              <w:spacing w:line="276" w:lineRule="auto"/>
              <w:contextualSpacing/>
              <w:jc w:val="both"/>
              <w:rPr>
                <w:rFonts w:ascii="Century Gothic" w:eastAsia="SimSun" w:hAnsi="Century Gothic" w:cs="Arial"/>
                <w:b/>
                <w:sz w:val="22"/>
                <w:szCs w:val="22"/>
              </w:rPr>
            </w:pPr>
          </w:p>
          <w:p w14:paraId="6D2C1D78" w14:textId="77777777" w:rsidR="00D05224" w:rsidRPr="005241FD" w:rsidRDefault="00D05224" w:rsidP="00407A39">
            <w:pPr>
              <w:pStyle w:val="Prrafodelista"/>
              <w:numPr>
                <w:ilvl w:val="1"/>
                <w:numId w:val="87"/>
              </w:numPr>
              <w:suppressAutoHyphens/>
              <w:snapToGrid w:val="0"/>
              <w:spacing w:line="276" w:lineRule="auto"/>
              <w:ind w:left="709" w:hanging="709"/>
              <w:contextualSpacing/>
              <w:jc w:val="both"/>
              <w:rPr>
                <w:rFonts w:ascii="Century Gothic" w:eastAsia="SimSun" w:hAnsi="Century Gothic" w:cs="Arial"/>
                <w:b/>
                <w:sz w:val="22"/>
                <w:szCs w:val="22"/>
              </w:rPr>
            </w:pPr>
            <w:r w:rsidRPr="005241FD">
              <w:rPr>
                <w:rFonts w:ascii="Century Gothic" w:eastAsia="SimSun" w:hAnsi="Century Gothic" w:cs="Arial"/>
                <w:b/>
                <w:sz w:val="22"/>
                <w:szCs w:val="22"/>
              </w:rPr>
              <w:t>Monto</w:t>
            </w:r>
          </w:p>
          <w:p w14:paraId="50736CE5" w14:textId="77777777" w:rsidR="00D05224" w:rsidRPr="005241FD" w:rsidRDefault="00D05224" w:rsidP="00D05224">
            <w:pPr>
              <w:suppressAutoHyphens/>
              <w:snapToGrid w:val="0"/>
              <w:spacing w:line="276" w:lineRule="auto"/>
              <w:contextualSpacing/>
              <w:jc w:val="both"/>
              <w:rPr>
                <w:rFonts w:ascii="Century Gothic" w:eastAsia="SimSun" w:hAnsi="Century Gothic" w:cs="Arial"/>
                <w:sz w:val="22"/>
                <w:szCs w:val="22"/>
              </w:rPr>
            </w:pPr>
          </w:p>
          <w:p w14:paraId="77256108" w14:textId="77777777" w:rsidR="00D05224" w:rsidRPr="005241FD" w:rsidRDefault="00D05224" w:rsidP="00D05224">
            <w:pPr>
              <w:suppressAutoHyphens/>
              <w:snapToGrid w:val="0"/>
              <w:spacing w:line="276" w:lineRule="auto"/>
              <w:contextualSpacing/>
              <w:jc w:val="both"/>
              <w:rPr>
                <w:rFonts w:ascii="Century Gothic" w:eastAsia="SimSun" w:hAnsi="Century Gothic" w:cs="Arial"/>
                <w:sz w:val="22"/>
                <w:szCs w:val="22"/>
              </w:rPr>
            </w:pPr>
            <w:bookmarkStart w:id="271" w:name="_Hlk137539603"/>
            <w:r w:rsidRPr="005241FD">
              <w:rPr>
                <w:rFonts w:ascii="Century Gothic" w:eastAsia="SimSun" w:hAnsi="Century Gothic" w:cs="Arial"/>
                <w:sz w:val="22"/>
                <w:szCs w:val="22"/>
              </w:rPr>
              <w:t xml:space="preserve">El monto total presupuestado por la Entidad Contratante (AISEM), para la ejecución del Proyecto, es de </w:t>
            </w:r>
            <w:r w:rsidRPr="005241FD">
              <w:rPr>
                <w:rFonts w:ascii="Century Gothic" w:eastAsia="SimSun" w:hAnsi="Century Gothic" w:cs="Arial"/>
                <w:b/>
                <w:sz w:val="22"/>
                <w:szCs w:val="22"/>
              </w:rPr>
              <w:t>Bs. 90.429.296,00 (Noventa millones cuatrocientos veintinueve mil doscientos noventa y seis 00/100 bolivianos)</w:t>
            </w:r>
            <w:r w:rsidRPr="005241FD">
              <w:rPr>
                <w:rFonts w:ascii="Century Gothic" w:eastAsia="SimSun" w:hAnsi="Century Gothic" w:cs="Arial"/>
                <w:sz w:val="22"/>
                <w:szCs w:val="22"/>
              </w:rPr>
              <w:t xml:space="preserve">, que en ningún caso podrá ser incrementado, monto desglosado de la siguiente manera: </w:t>
            </w:r>
          </w:p>
          <w:p w14:paraId="700879EC" w14:textId="77777777" w:rsidR="00D05224" w:rsidRPr="005241FD" w:rsidRDefault="00D05224" w:rsidP="00D05224">
            <w:pPr>
              <w:suppressAutoHyphens/>
              <w:snapToGrid w:val="0"/>
              <w:spacing w:line="276" w:lineRule="auto"/>
              <w:jc w:val="both"/>
              <w:rPr>
                <w:rFonts w:ascii="Century Gothic" w:eastAsia="SimSun" w:hAnsi="Century Gothic" w:cs="Arial"/>
                <w:sz w:val="22"/>
                <w:szCs w:val="22"/>
              </w:rPr>
            </w:pPr>
          </w:p>
          <w:p w14:paraId="103A430E" w14:textId="77777777" w:rsidR="00D05224" w:rsidRPr="005241FD" w:rsidRDefault="00D05224" w:rsidP="00407A39">
            <w:pPr>
              <w:numPr>
                <w:ilvl w:val="0"/>
                <w:numId w:val="74"/>
              </w:numPr>
              <w:suppressAutoHyphens/>
              <w:snapToGrid w:val="0"/>
              <w:spacing w:line="276" w:lineRule="auto"/>
              <w:ind w:left="709" w:hanging="709"/>
              <w:jc w:val="both"/>
              <w:rPr>
                <w:rFonts w:ascii="Century Gothic" w:eastAsia="SimSun" w:hAnsi="Century Gothic" w:cs="Arial"/>
                <w:sz w:val="22"/>
                <w:szCs w:val="22"/>
              </w:rPr>
            </w:pPr>
            <w:r w:rsidRPr="005241FD">
              <w:rPr>
                <w:rFonts w:ascii="Century Gothic" w:eastAsia="SimSun" w:hAnsi="Century Gothic" w:cs="Arial"/>
                <w:sz w:val="22"/>
                <w:szCs w:val="22"/>
              </w:rPr>
              <w:t xml:space="preserve">Para la Fase de Pre inversión corresponden </w:t>
            </w:r>
            <w:r w:rsidRPr="005241FD">
              <w:rPr>
                <w:rFonts w:ascii="Century Gothic" w:eastAsia="SimSun" w:hAnsi="Century Gothic" w:cs="Arial"/>
                <w:b/>
                <w:sz w:val="22"/>
                <w:szCs w:val="22"/>
              </w:rPr>
              <w:t>Bs. 929.296,00 (Novecientos veintinueve mil doscientos noventa y seis 00/100 bolivianos)</w:t>
            </w:r>
            <w:r w:rsidRPr="005241FD">
              <w:rPr>
                <w:rFonts w:ascii="Century Gothic" w:eastAsia="SimSun" w:hAnsi="Century Gothic" w:cs="Arial"/>
                <w:sz w:val="22"/>
                <w:szCs w:val="22"/>
              </w:rPr>
              <w:t>.</w:t>
            </w:r>
          </w:p>
          <w:p w14:paraId="262B2E5A" w14:textId="77777777" w:rsidR="00D05224" w:rsidRPr="005241FD" w:rsidRDefault="00D05224" w:rsidP="00D05224">
            <w:pPr>
              <w:suppressAutoHyphens/>
              <w:snapToGrid w:val="0"/>
              <w:spacing w:line="276" w:lineRule="auto"/>
              <w:ind w:left="709" w:hanging="709"/>
              <w:contextualSpacing/>
              <w:jc w:val="both"/>
              <w:rPr>
                <w:rFonts w:ascii="Century Gothic" w:eastAsia="SimSun" w:hAnsi="Century Gothic" w:cs="Arial"/>
                <w:sz w:val="22"/>
                <w:szCs w:val="22"/>
              </w:rPr>
            </w:pPr>
          </w:p>
          <w:p w14:paraId="619E0A5C" w14:textId="77777777" w:rsidR="00D05224" w:rsidRPr="005241FD" w:rsidRDefault="00D05224" w:rsidP="00407A39">
            <w:pPr>
              <w:numPr>
                <w:ilvl w:val="0"/>
                <w:numId w:val="74"/>
              </w:numPr>
              <w:suppressAutoHyphens/>
              <w:snapToGrid w:val="0"/>
              <w:spacing w:line="276" w:lineRule="auto"/>
              <w:ind w:left="709" w:hanging="709"/>
              <w:jc w:val="both"/>
              <w:rPr>
                <w:rFonts w:ascii="Century Gothic" w:eastAsia="SimSun" w:hAnsi="Century Gothic" w:cs="Arial"/>
                <w:sz w:val="22"/>
                <w:szCs w:val="22"/>
              </w:rPr>
            </w:pPr>
            <w:r w:rsidRPr="005241FD">
              <w:rPr>
                <w:rFonts w:ascii="Century Gothic" w:eastAsia="SimSun" w:hAnsi="Century Gothic" w:cs="Arial"/>
                <w:sz w:val="22"/>
                <w:szCs w:val="22"/>
              </w:rPr>
              <w:t xml:space="preserve">Para las Fases de Inversión y Puesta en Marcha corresponden </w:t>
            </w:r>
            <w:r w:rsidRPr="005241FD">
              <w:rPr>
                <w:rFonts w:ascii="Century Gothic" w:eastAsia="SimSun" w:hAnsi="Century Gothic" w:cs="Arial"/>
                <w:b/>
                <w:sz w:val="22"/>
                <w:szCs w:val="22"/>
              </w:rPr>
              <w:t>Bs. 89.500.000,00 (Ochenta y Nueve Millones Quinientos Mil 00/100 bolivianos)</w:t>
            </w:r>
            <w:r w:rsidRPr="005241FD">
              <w:rPr>
                <w:rFonts w:ascii="Century Gothic" w:eastAsia="SimSun" w:hAnsi="Century Gothic" w:cs="Arial"/>
                <w:sz w:val="22"/>
                <w:szCs w:val="22"/>
              </w:rPr>
              <w:t>.</w:t>
            </w:r>
          </w:p>
          <w:p w14:paraId="07005932" w14:textId="77777777" w:rsidR="00D05224" w:rsidRPr="005241FD" w:rsidRDefault="00D05224" w:rsidP="00D05224">
            <w:pPr>
              <w:tabs>
                <w:tab w:val="left" w:pos="6495"/>
              </w:tabs>
              <w:spacing w:line="276" w:lineRule="auto"/>
              <w:contextualSpacing/>
              <w:jc w:val="both"/>
              <w:rPr>
                <w:rFonts w:ascii="Century Gothic" w:hAnsi="Century Gothic" w:cs="Arial"/>
                <w:sz w:val="22"/>
                <w:szCs w:val="22"/>
              </w:rPr>
            </w:pPr>
            <w:r w:rsidRPr="005241FD">
              <w:rPr>
                <w:rFonts w:ascii="Century Gothic" w:hAnsi="Century Gothic" w:cs="Arial"/>
                <w:sz w:val="22"/>
                <w:szCs w:val="22"/>
              </w:rPr>
              <w:tab/>
            </w:r>
          </w:p>
          <w:p w14:paraId="336A8A9D"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Se otorgará anticipo, si la Empresa Contratista lo requiriera, el mismo que será descontado proporcionalmente con el pago de cada etapa concluida y aprobada del proceso.</w:t>
            </w:r>
          </w:p>
          <w:bookmarkEnd w:id="271"/>
          <w:p w14:paraId="19546C66" w14:textId="77777777" w:rsidR="00D05224" w:rsidRPr="005241FD" w:rsidRDefault="00D05224" w:rsidP="00D05224">
            <w:pPr>
              <w:spacing w:line="276" w:lineRule="auto"/>
              <w:contextualSpacing/>
              <w:jc w:val="both"/>
              <w:rPr>
                <w:rFonts w:ascii="Century Gothic" w:hAnsi="Century Gothic" w:cs="Arial"/>
                <w:sz w:val="22"/>
                <w:szCs w:val="22"/>
              </w:rPr>
            </w:pPr>
          </w:p>
          <w:p w14:paraId="56CF43D8" w14:textId="77777777" w:rsidR="00D05224" w:rsidRPr="005241FD" w:rsidRDefault="00D05224" w:rsidP="00407A39">
            <w:pPr>
              <w:pStyle w:val="Prrafodelista"/>
              <w:numPr>
                <w:ilvl w:val="1"/>
                <w:numId w:val="87"/>
              </w:numPr>
              <w:suppressAutoHyphens/>
              <w:snapToGrid w:val="0"/>
              <w:spacing w:line="276" w:lineRule="auto"/>
              <w:ind w:left="709" w:hanging="709"/>
              <w:contextualSpacing/>
              <w:jc w:val="both"/>
              <w:rPr>
                <w:rFonts w:ascii="Century Gothic" w:eastAsia="SimSun" w:hAnsi="Century Gothic" w:cs="Arial"/>
                <w:b/>
                <w:sz w:val="22"/>
                <w:szCs w:val="22"/>
              </w:rPr>
            </w:pPr>
            <w:r w:rsidRPr="005241FD">
              <w:rPr>
                <w:rFonts w:ascii="Century Gothic" w:eastAsia="SimSun" w:hAnsi="Century Gothic" w:cs="Arial"/>
                <w:b/>
                <w:sz w:val="22"/>
                <w:szCs w:val="22"/>
              </w:rPr>
              <w:t>Forma de Pago</w:t>
            </w:r>
          </w:p>
          <w:p w14:paraId="686A978C" w14:textId="77777777" w:rsidR="00D05224" w:rsidRPr="005241FD" w:rsidRDefault="00D05224" w:rsidP="00D05224">
            <w:pPr>
              <w:spacing w:line="276" w:lineRule="auto"/>
              <w:contextualSpacing/>
              <w:jc w:val="both"/>
              <w:rPr>
                <w:rFonts w:ascii="Century Gothic" w:hAnsi="Century Gothic" w:cs="Arial"/>
                <w:sz w:val="22"/>
                <w:szCs w:val="22"/>
              </w:rPr>
            </w:pPr>
          </w:p>
          <w:p w14:paraId="5C44CD25"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Todos los pagos serán efectivizados en moneda boliviana, monto que incluye viáticos, pasajes y todo gasto que requiera la Empresa Contratista para la ejecución del Proyecto, por lo que el contratante no asignará ningún monto adicional para el desarrollo de las obligaciones establecidas en el presente documento.</w:t>
            </w:r>
          </w:p>
          <w:p w14:paraId="567EE4E0" w14:textId="77777777" w:rsidR="00D05224" w:rsidRPr="005241FD" w:rsidRDefault="00D05224" w:rsidP="00D05224">
            <w:pPr>
              <w:spacing w:line="276" w:lineRule="auto"/>
              <w:contextualSpacing/>
              <w:jc w:val="both"/>
              <w:rPr>
                <w:rFonts w:ascii="Century Gothic" w:hAnsi="Century Gothic" w:cs="Arial"/>
                <w:sz w:val="22"/>
                <w:szCs w:val="22"/>
              </w:rPr>
            </w:pPr>
          </w:p>
          <w:p w14:paraId="5D1F3672"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forma de pago tendrá las siguientes características:</w:t>
            </w:r>
          </w:p>
          <w:p w14:paraId="1178A1C9" w14:textId="77777777" w:rsidR="00D05224" w:rsidRPr="005241FD" w:rsidRDefault="00D05224" w:rsidP="00D05224">
            <w:pPr>
              <w:spacing w:line="276" w:lineRule="auto"/>
              <w:contextualSpacing/>
              <w:jc w:val="both"/>
              <w:rPr>
                <w:rFonts w:ascii="Century Gothic" w:hAnsi="Century Gothic" w:cs="Arial"/>
                <w:sz w:val="22"/>
                <w:szCs w:val="22"/>
              </w:rPr>
            </w:pPr>
          </w:p>
          <w:p w14:paraId="5BE364D9" w14:textId="77777777" w:rsidR="00D05224" w:rsidRPr="005241FD" w:rsidRDefault="00D05224" w:rsidP="00407A39">
            <w:pPr>
              <w:numPr>
                <w:ilvl w:val="0"/>
                <w:numId w:val="74"/>
              </w:numPr>
              <w:spacing w:line="276" w:lineRule="auto"/>
              <w:ind w:left="1276" w:hanging="567"/>
              <w:contextualSpacing/>
              <w:jc w:val="both"/>
              <w:rPr>
                <w:rFonts w:ascii="Century Gothic" w:hAnsi="Century Gothic" w:cs="Arial"/>
                <w:b/>
                <w:sz w:val="22"/>
                <w:szCs w:val="22"/>
              </w:rPr>
            </w:pPr>
            <w:r w:rsidRPr="005241FD">
              <w:rPr>
                <w:rFonts w:ascii="Century Gothic" w:hAnsi="Century Gothic" w:cs="Arial"/>
                <w:b/>
                <w:sz w:val="22"/>
                <w:szCs w:val="22"/>
              </w:rPr>
              <w:t>Fase de Pre inversión</w:t>
            </w:r>
          </w:p>
          <w:p w14:paraId="3DA0C7F3" w14:textId="51D8EF1B" w:rsidR="00D05224" w:rsidRDefault="00D05224" w:rsidP="00D05224">
            <w:pPr>
              <w:spacing w:line="276" w:lineRule="auto"/>
              <w:contextualSpacing/>
              <w:jc w:val="both"/>
              <w:rPr>
                <w:rFonts w:ascii="Century Gothic" w:hAnsi="Century Gothic" w:cs="Arial"/>
                <w:b/>
                <w:sz w:val="22"/>
                <w:szCs w:val="22"/>
              </w:rPr>
            </w:pPr>
          </w:p>
          <w:p w14:paraId="0A59B0C9" w14:textId="77777777" w:rsidR="00E05B31" w:rsidRPr="005241FD" w:rsidRDefault="00E05B31" w:rsidP="00D05224">
            <w:pPr>
              <w:spacing w:line="276" w:lineRule="auto"/>
              <w:contextualSpacing/>
              <w:jc w:val="both"/>
              <w:rPr>
                <w:rFonts w:ascii="Century Gothic" w:hAnsi="Century Gothic" w:cs="Arial"/>
                <w:b/>
                <w:sz w:val="22"/>
                <w:szCs w:val="22"/>
              </w:rPr>
            </w:pPr>
          </w:p>
          <w:p w14:paraId="5C239D6D" w14:textId="77777777" w:rsidR="00D05224" w:rsidRPr="005241FD" w:rsidRDefault="00D05224" w:rsidP="00E05B31">
            <w:pPr>
              <w:spacing w:line="276" w:lineRule="auto"/>
              <w:contextualSpacing/>
              <w:jc w:val="center"/>
              <w:rPr>
                <w:rFonts w:ascii="Century Gothic" w:hAnsi="Century Gothic" w:cs="Arial"/>
                <w:b/>
                <w:sz w:val="22"/>
                <w:szCs w:val="22"/>
              </w:rPr>
            </w:pPr>
            <w:r w:rsidRPr="005241FD">
              <w:rPr>
                <w:rFonts w:ascii="Century Gothic" w:hAnsi="Century Gothic" w:cs="Arial"/>
                <w:b/>
                <w:sz w:val="22"/>
                <w:szCs w:val="22"/>
              </w:rPr>
              <w:lastRenderedPageBreak/>
              <w:t>CRONOGRAMA DE ENTREGA DE PRODUCTOS Y PAGOS DE LA FASE DE PREINVERSION</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7"/>
              <w:gridCol w:w="2356"/>
              <w:gridCol w:w="2126"/>
              <w:gridCol w:w="1310"/>
              <w:gridCol w:w="1548"/>
              <w:gridCol w:w="1000"/>
            </w:tblGrid>
            <w:tr w:rsidR="00D05224" w:rsidRPr="00E05B31" w14:paraId="71E689AD" w14:textId="77777777" w:rsidTr="00D05224">
              <w:trPr>
                <w:trHeight w:val="677"/>
                <w:jc w:val="center"/>
              </w:trPr>
              <w:tc>
                <w:tcPr>
                  <w:tcW w:w="1467" w:type="dxa"/>
                  <w:shd w:val="clear" w:color="auto" w:fill="8EAADB" w:themeFill="accent1" w:themeFillTint="99"/>
                  <w:vAlign w:val="center"/>
                  <w:hideMark/>
                </w:tcPr>
                <w:p w14:paraId="1254128C"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ACTIVIDAD</w:t>
                  </w:r>
                </w:p>
              </w:tc>
              <w:tc>
                <w:tcPr>
                  <w:tcW w:w="2356" w:type="dxa"/>
                  <w:shd w:val="clear" w:color="auto" w:fill="8EAADB" w:themeFill="accent1" w:themeFillTint="99"/>
                  <w:noWrap/>
                  <w:vAlign w:val="center"/>
                  <w:hideMark/>
                </w:tcPr>
                <w:p w14:paraId="3E584DEA"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COMPONENTE</w:t>
                  </w:r>
                </w:p>
              </w:tc>
              <w:tc>
                <w:tcPr>
                  <w:tcW w:w="2126" w:type="dxa"/>
                  <w:shd w:val="clear" w:color="auto" w:fill="8EAADB" w:themeFill="accent1" w:themeFillTint="99"/>
                  <w:vAlign w:val="center"/>
                  <w:hideMark/>
                </w:tcPr>
                <w:p w14:paraId="5CB1E7AB"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PRODUCTO</w:t>
                  </w:r>
                </w:p>
              </w:tc>
              <w:tc>
                <w:tcPr>
                  <w:tcW w:w="1310" w:type="dxa"/>
                  <w:shd w:val="clear" w:color="auto" w:fill="8EAADB" w:themeFill="accent1" w:themeFillTint="99"/>
                  <w:vAlign w:val="center"/>
                  <w:hideMark/>
                </w:tcPr>
                <w:p w14:paraId="301166E9"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PLAZOS</w:t>
                  </w:r>
                </w:p>
              </w:tc>
              <w:tc>
                <w:tcPr>
                  <w:tcW w:w="1548" w:type="dxa"/>
                  <w:shd w:val="clear" w:color="auto" w:fill="8EAADB" w:themeFill="accent1" w:themeFillTint="99"/>
                  <w:vAlign w:val="center"/>
                  <w:hideMark/>
                </w:tcPr>
                <w:p w14:paraId="26A5BFAE"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CERTIFICADO DE PAGO</w:t>
                  </w:r>
                </w:p>
              </w:tc>
              <w:tc>
                <w:tcPr>
                  <w:tcW w:w="1000" w:type="dxa"/>
                  <w:shd w:val="clear" w:color="auto" w:fill="8EAADB" w:themeFill="accent1" w:themeFillTint="99"/>
                  <w:vAlign w:val="center"/>
                  <w:hideMark/>
                </w:tcPr>
                <w:p w14:paraId="3FB7312E"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PAGO EN PORCENTAJE</w:t>
                  </w:r>
                </w:p>
              </w:tc>
            </w:tr>
            <w:tr w:rsidR="00D05224" w:rsidRPr="00E05B31" w14:paraId="148EECB2" w14:textId="77777777" w:rsidTr="00D05224">
              <w:trPr>
                <w:trHeight w:val="764"/>
                <w:jc w:val="center"/>
              </w:trPr>
              <w:tc>
                <w:tcPr>
                  <w:tcW w:w="1467" w:type="dxa"/>
                  <w:shd w:val="clear" w:color="auto" w:fill="auto"/>
                  <w:vAlign w:val="center"/>
                  <w:hideMark/>
                </w:tcPr>
                <w:p w14:paraId="343C9521"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SOLICITUD ANTICIPO</w:t>
                  </w:r>
                </w:p>
              </w:tc>
              <w:tc>
                <w:tcPr>
                  <w:tcW w:w="2356" w:type="dxa"/>
                  <w:shd w:val="clear" w:color="auto" w:fill="auto"/>
                  <w:noWrap/>
                  <w:vAlign w:val="center"/>
                  <w:hideMark/>
                </w:tcPr>
                <w:p w14:paraId="1331E064"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 </w:t>
                  </w:r>
                </w:p>
              </w:tc>
              <w:tc>
                <w:tcPr>
                  <w:tcW w:w="2126" w:type="dxa"/>
                  <w:shd w:val="clear" w:color="auto" w:fill="auto"/>
                  <w:vAlign w:val="center"/>
                  <w:hideMark/>
                </w:tcPr>
                <w:p w14:paraId="7B7A2827"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 </w:t>
                  </w:r>
                </w:p>
              </w:tc>
              <w:tc>
                <w:tcPr>
                  <w:tcW w:w="1310" w:type="dxa"/>
                  <w:shd w:val="clear" w:color="auto" w:fill="auto"/>
                  <w:vAlign w:val="center"/>
                  <w:hideMark/>
                </w:tcPr>
                <w:p w14:paraId="1863597B"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Posterior a la Firma de Contrato</w:t>
                  </w:r>
                </w:p>
              </w:tc>
              <w:tc>
                <w:tcPr>
                  <w:tcW w:w="1548" w:type="dxa"/>
                  <w:shd w:val="clear" w:color="auto" w:fill="auto"/>
                  <w:vAlign w:val="center"/>
                  <w:hideMark/>
                </w:tcPr>
                <w:p w14:paraId="366C7A28"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Certificado Anticipo</w:t>
                  </w:r>
                </w:p>
              </w:tc>
              <w:tc>
                <w:tcPr>
                  <w:tcW w:w="1000" w:type="dxa"/>
                  <w:shd w:val="clear" w:color="auto" w:fill="auto"/>
                  <w:vAlign w:val="center"/>
                  <w:hideMark/>
                </w:tcPr>
                <w:p w14:paraId="7A972C64"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20%</w:t>
                  </w:r>
                </w:p>
              </w:tc>
            </w:tr>
            <w:tr w:rsidR="00D05224" w:rsidRPr="00E05B31" w14:paraId="5BC76EBC" w14:textId="77777777" w:rsidTr="00D05224">
              <w:trPr>
                <w:trHeight w:val="749"/>
                <w:jc w:val="center"/>
              </w:trPr>
              <w:tc>
                <w:tcPr>
                  <w:tcW w:w="1467" w:type="dxa"/>
                  <w:vMerge w:val="restart"/>
                  <w:shd w:val="clear" w:color="auto" w:fill="D9E2F3" w:themeFill="accent1" w:themeFillTint="33"/>
                  <w:vAlign w:val="center"/>
                  <w:hideMark/>
                </w:tcPr>
                <w:p w14:paraId="4A1B1F96"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PRIMER ENTREGABLE</w:t>
                  </w:r>
                </w:p>
              </w:tc>
              <w:tc>
                <w:tcPr>
                  <w:tcW w:w="2356" w:type="dxa"/>
                  <w:shd w:val="clear" w:color="auto" w:fill="D9E2F3" w:themeFill="accent1" w:themeFillTint="33"/>
                  <w:vAlign w:val="center"/>
                  <w:hideMark/>
                </w:tcPr>
                <w:p w14:paraId="0D979CCE"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A) PLAN GENERAL DE TRABAJO</w:t>
                  </w:r>
                </w:p>
              </w:tc>
              <w:tc>
                <w:tcPr>
                  <w:tcW w:w="2126" w:type="dxa"/>
                  <w:shd w:val="clear" w:color="auto" w:fill="D9E2F3" w:themeFill="accent1" w:themeFillTint="33"/>
                  <w:vAlign w:val="center"/>
                  <w:hideMark/>
                </w:tcPr>
                <w:p w14:paraId="0C67401D" w14:textId="77777777" w:rsidR="00D05224" w:rsidRPr="00E05B31" w:rsidRDefault="00D05224" w:rsidP="00D05224">
                  <w:pPr>
                    <w:spacing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Plan General de Trabajo</w:t>
                  </w:r>
                </w:p>
              </w:tc>
              <w:tc>
                <w:tcPr>
                  <w:tcW w:w="1310" w:type="dxa"/>
                  <w:vMerge w:val="restart"/>
                  <w:shd w:val="clear" w:color="auto" w:fill="D9E2F3" w:themeFill="accent1" w:themeFillTint="33"/>
                  <w:vAlign w:val="center"/>
                  <w:hideMark/>
                </w:tcPr>
                <w:p w14:paraId="701351A1"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15 días calendario posteriores a la emisión de la Orden de Proceder</w:t>
                  </w:r>
                </w:p>
              </w:tc>
              <w:tc>
                <w:tcPr>
                  <w:tcW w:w="1548" w:type="dxa"/>
                  <w:vMerge w:val="restart"/>
                  <w:shd w:val="clear" w:color="auto" w:fill="D9E2F3" w:themeFill="accent1" w:themeFillTint="33"/>
                  <w:vAlign w:val="center"/>
                  <w:hideMark/>
                </w:tcPr>
                <w:p w14:paraId="302F7710"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Certificado Nº 1</w:t>
                  </w:r>
                </w:p>
              </w:tc>
              <w:tc>
                <w:tcPr>
                  <w:tcW w:w="1000" w:type="dxa"/>
                  <w:vMerge w:val="restart"/>
                  <w:shd w:val="clear" w:color="auto" w:fill="D9E2F3" w:themeFill="accent1" w:themeFillTint="33"/>
                  <w:vAlign w:val="center"/>
                  <w:hideMark/>
                </w:tcPr>
                <w:p w14:paraId="27F7781B"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15%</w:t>
                  </w:r>
                </w:p>
              </w:tc>
            </w:tr>
            <w:tr w:rsidR="00D05224" w:rsidRPr="00E05B31" w14:paraId="04309A88" w14:textId="77777777" w:rsidTr="00D05224">
              <w:trPr>
                <w:trHeight w:val="749"/>
                <w:jc w:val="center"/>
              </w:trPr>
              <w:tc>
                <w:tcPr>
                  <w:tcW w:w="1467" w:type="dxa"/>
                  <w:vMerge/>
                  <w:vAlign w:val="center"/>
                  <w:hideMark/>
                </w:tcPr>
                <w:p w14:paraId="0CF014B7"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D9E2F3" w:themeFill="accent1" w:themeFillTint="33"/>
                  <w:vAlign w:val="center"/>
                  <w:hideMark/>
                </w:tcPr>
                <w:p w14:paraId="715771F7"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B) ESTUDIOS PRELIMINARES</w:t>
                  </w:r>
                </w:p>
              </w:tc>
              <w:tc>
                <w:tcPr>
                  <w:tcW w:w="2126" w:type="dxa"/>
                  <w:shd w:val="clear" w:color="auto" w:fill="D9E2F3" w:themeFill="accent1" w:themeFillTint="33"/>
                  <w:vAlign w:val="center"/>
                  <w:hideMark/>
                </w:tcPr>
                <w:p w14:paraId="42BC077E" w14:textId="77777777" w:rsidR="00D05224" w:rsidRPr="00E05B31" w:rsidRDefault="00D05224" w:rsidP="00D05224">
                  <w:pPr>
                    <w:spacing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Estudios preliminares</w:t>
                  </w:r>
                </w:p>
              </w:tc>
              <w:tc>
                <w:tcPr>
                  <w:tcW w:w="1310" w:type="dxa"/>
                  <w:vMerge/>
                  <w:vAlign w:val="center"/>
                  <w:hideMark/>
                </w:tcPr>
                <w:p w14:paraId="427842DE" w14:textId="77777777" w:rsidR="00D05224" w:rsidRPr="00E05B31" w:rsidRDefault="00D05224" w:rsidP="00D05224">
                  <w:pPr>
                    <w:spacing w:line="276" w:lineRule="auto"/>
                    <w:rPr>
                      <w:rFonts w:ascii="Century Gothic" w:hAnsi="Century Gothic" w:cs="Arial"/>
                      <w:color w:val="000000"/>
                      <w:szCs w:val="22"/>
                      <w:lang w:eastAsia="es-BO"/>
                    </w:rPr>
                  </w:pPr>
                </w:p>
              </w:tc>
              <w:tc>
                <w:tcPr>
                  <w:tcW w:w="1548" w:type="dxa"/>
                  <w:vMerge/>
                  <w:vAlign w:val="center"/>
                  <w:hideMark/>
                </w:tcPr>
                <w:p w14:paraId="1AAA0D2D"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hideMark/>
                </w:tcPr>
                <w:p w14:paraId="08C8389D"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55257215" w14:textId="77777777" w:rsidTr="00D05224">
              <w:trPr>
                <w:trHeight w:val="749"/>
                <w:jc w:val="center"/>
              </w:trPr>
              <w:tc>
                <w:tcPr>
                  <w:tcW w:w="1467" w:type="dxa"/>
                  <w:vMerge w:val="restart"/>
                  <w:shd w:val="clear" w:color="auto" w:fill="auto"/>
                  <w:vAlign w:val="center"/>
                  <w:hideMark/>
                </w:tcPr>
                <w:p w14:paraId="57A50F6C"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SEGUNDO ENTREGABLE</w:t>
                  </w:r>
                </w:p>
              </w:tc>
              <w:tc>
                <w:tcPr>
                  <w:tcW w:w="2356" w:type="dxa"/>
                  <w:shd w:val="clear" w:color="auto" w:fill="auto"/>
                  <w:vAlign w:val="center"/>
                  <w:hideMark/>
                </w:tcPr>
                <w:p w14:paraId="724D8F07"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C) DIAGNOSTICO DE SITUACION ACTUAL</w:t>
                  </w:r>
                </w:p>
              </w:tc>
              <w:tc>
                <w:tcPr>
                  <w:tcW w:w="2126" w:type="dxa"/>
                  <w:shd w:val="clear" w:color="auto" w:fill="auto"/>
                  <w:vAlign w:val="center"/>
                  <w:hideMark/>
                </w:tcPr>
                <w:p w14:paraId="2474F5DB"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Determinación del área de influencia del proyecto y la población objetivo.</w:t>
                  </w:r>
                </w:p>
                <w:p w14:paraId="3608A535"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Características físicas del área de influencia.</w:t>
                  </w:r>
                </w:p>
                <w:p w14:paraId="04B6A325"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Condiciones socioeconómicas de los beneficiarios.</w:t>
                  </w:r>
                </w:p>
                <w:p w14:paraId="6D9D8174"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Situación ambiental y de riesgos actual, así como adaptación al cambio climático.</w:t>
                  </w:r>
                </w:p>
              </w:tc>
              <w:tc>
                <w:tcPr>
                  <w:tcW w:w="1310" w:type="dxa"/>
                  <w:vMerge w:val="restart"/>
                  <w:shd w:val="clear" w:color="auto" w:fill="auto"/>
                  <w:vAlign w:val="center"/>
                  <w:hideMark/>
                </w:tcPr>
                <w:p w14:paraId="4E7C3620" w14:textId="77777777" w:rsidR="00D05224" w:rsidRPr="00E05B31" w:rsidRDefault="00D05224" w:rsidP="00D05224">
                  <w:pPr>
                    <w:spacing w:line="276" w:lineRule="auto"/>
                    <w:jc w:val="center"/>
                    <w:rPr>
                      <w:rFonts w:ascii="Century Gothic" w:hAnsi="Century Gothic" w:cs="Arial"/>
                      <w:color w:val="000000"/>
                      <w:szCs w:val="22"/>
                      <w:lang w:eastAsia="es-BO"/>
                    </w:rPr>
                  </w:pPr>
                </w:p>
                <w:p w14:paraId="0E35548D" w14:textId="77777777" w:rsidR="00D05224" w:rsidRPr="00E05B31" w:rsidRDefault="00D05224" w:rsidP="00D05224">
                  <w:pPr>
                    <w:spacing w:line="276" w:lineRule="auto"/>
                    <w:jc w:val="center"/>
                    <w:rPr>
                      <w:rFonts w:ascii="Century Gothic" w:hAnsi="Century Gothic" w:cs="Arial"/>
                      <w:color w:val="000000"/>
                      <w:szCs w:val="22"/>
                      <w:lang w:eastAsia="es-BO"/>
                    </w:rPr>
                  </w:pPr>
                </w:p>
                <w:p w14:paraId="2EF9606B" w14:textId="77777777" w:rsidR="00D05224" w:rsidRPr="00E05B31" w:rsidRDefault="00D05224" w:rsidP="00D05224">
                  <w:pPr>
                    <w:spacing w:line="276" w:lineRule="auto"/>
                    <w:jc w:val="center"/>
                    <w:rPr>
                      <w:rFonts w:ascii="Century Gothic" w:hAnsi="Century Gothic" w:cs="Arial"/>
                      <w:color w:val="000000"/>
                      <w:szCs w:val="22"/>
                      <w:lang w:eastAsia="es-BO"/>
                    </w:rPr>
                  </w:pPr>
                </w:p>
                <w:p w14:paraId="2FF4AF61" w14:textId="77777777" w:rsidR="00D05224" w:rsidRPr="00E05B31" w:rsidRDefault="00D05224" w:rsidP="00D05224">
                  <w:pPr>
                    <w:spacing w:line="276" w:lineRule="auto"/>
                    <w:jc w:val="center"/>
                    <w:rPr>
                      <w:rFonts w:ascii="Century Gothic" w:hAnsi="Century Gothic" w:cs="Arial"/>
                      <w:color w:val="000000"/>
                      <w:szCs w:val="22"/>
                      <w:lang w:eastAsia="es-BO"/>
                    </w:rPr>
                  </w:pPr>
                </w:p>
                <w:p w14:paraId="58F8F327"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45 días calendario posteriores a la emisión de la Orden de Proceder</w:t>
                  </w:r>
                </w:p>
              </w:tc>
              <w:tc>
                <w:tcPr>
                  <w:tcW w:w="1548" w:type="dxa"/>
                  <w:vMerge w:val="restart"/>
                  <w:shd w:val="clear" w:color="auto" w:fill="auto"/>
                  <w:vAlign w:val="center"/>
                  <w:hideMark/>
                </w:tcPr>
                <w:p w14:paraId="619513FB"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Certificado Nº 2</w:t>
                  </w:r>
                </w:p>
              </w:tc>
              <w:tc>
                <w:tcPr>
                  <w:tcW w:w="1000" w:type="dxa"/>
                  <w:vMerge w:val="restart"/>
                  <w:shd w:val="clear" w:color="auto" w:fill="auto"/>
                  <w:vAlign w:val="center"/>
                  <w:hideMark/>
                </w:tcPr>
                <w:p w14:paraId="2F2C64D8"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35%</w:t>
                  </w:r>
                </w:p>
              </w:tc>
            </w:tr>
            <w:tr w:rsidR="00D05224" w:rsidRPr="00E05B31" w14:paraId="327F7CDE" w14:textId="77777777" w:rsidTr="00D05224">
              <w:trPr>
                <w:trHeight w:val="749"/>
                <w:jc w:val="center"/>
              </w:trPr>
              <w:tc>
                <w:tcPr>
                  <w:tcW w:w="1467" w:type="dxa"/>
                  <w:vMerge/>
                  <w:shd w:val="clear" w:color="auto" w:fill="auto"/>
                  <w:vAlign w:val="center"/>
                </w:tcPr>
                <w:p w14:paraId="189671A3" w14:textId="77777777" w:rsidR="00D05224" w:rsidRPr="00E05B31" w:rsidRDefault="00D05224" w:rsidP="00D05224">
                  <w:pPr>
                    <w:spacing w:line="276" w:lineRule="auto"/>
                    <w:jc w:val="center"/>
                    <w:rPr>
                      <w:rFonts w:ascii="Century Gothic" w:hAnsi="Century Gothic" w:cs="Arial"/>
                      <w:color w:val="000000"/>
                      <w:szCs w:val="22"/>
                      <w:lang w:eastAsia="es-BO"/>
                    </w:rPr>
                  </w:pPr>
                </w:p>
              </w:tc>
              <w:tc>
                <w:tcPr>
                  <w:tcW w:w="2356" w:type="dxa"/>
                  <w:shd w:val="clear" w:color="auto" w:fill="auto"/>
                  <w:vAlign w:val="center"/>
                </w:tcPr>
                <w:p w14:paraId="5E92442B"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D) ESTUDIO DE MERCADO</w:t>
                  </w:r>
                </w:p>
              </w:tc>
              <w:tc>
                <w:tcPr>
                  <w:tcW w:w="2126" w:type="dxa"/>
                  <w:shd w:val="clear" w:color="auto" w:fill="auto"/>
                  <w:vAlign w:val="center"/>
                </w:tcPr>
                <w:p w14:paraId="2C4E0A2D"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Análisis de la demanda.</w:t>
                  </w:r>
                </w:p>
                <w:p w14:paraId="48E9310C"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Análisis de oferta.</w:t>
                  </w:r>
                </w:p>
              </w:tc>
              <w:tc>
                <w:tcPr>
                  <w:tcW w:w="1310" w:type="dxa"/>
                  <w:vMerge/>
                  <w:shd w:val="clear" w:color="auto" w:fill="auto"/>
                  <w:vAlign w:val="center"/>
                </w:tcPr>
                <w:p w14:paraId="350B64E3" w14:textId="77777777" w:rsidR="00D05224" w:rsidRPr="00E05B31" w:rsidRDefault="00D05224" w:rsidP="00D05224">
                  <w:pPr>
                    <w:spacing w:line="276" w:lineRule="auto"/>
                    <w:jc w:val="center"/>
                    <w:rPr>
                      <w:rFonts w:ascii="Century Gothic" w:hAnsi="Century Gothic" w:cs="Arial"/>
                      <w:color w:val="000000"/>
                      <w:szCs w:val="22"/>
                      <w:lang w:eastAsia="es-BO"/>
                    </w:rPr>
                  </w:pPr>
                </w:p>
              </w:tc>
              <w:tc>
                <w:tcPr>
                  <w:tcW w:w="1548" w:type="dxa"/>
                  <w:vMerge/>
                  <w:shd w:val="clear" w:color="auto" w:fill="auto"/>
                  <w:vAlign w:val="center"/>
                </w:tcPr>
                <w:p w14:paraId="112A35E7" w14:textId="77777777" w:rsidR="00D05224" w:rsidRPr="00E05B31" w:rsidRDefault="00D05224" w:rsidP="00D05224">
                  <w:pPr>
                    <w:spacing w:line="276" w:lineRule="auto"/>
                    <w:jc w:val="center"/>
                    <w:rPr>
                      <w:rFonts w:ascii="Century Gothic" w:hAnsi="Century Gothic" w:cs="Arial"/>
                      <w:color w:val="000000"/>
                      <w:szCs w:val="22"/>
                      <w:lang w:eastAsia="es-BO"/>
                    </w:rPr>
                  </w:pPr>
                </w:p>
              </w:tc>
              <w:tc>
                <w:tcPr>
                  <w:tcW w:w="1000" w:type="dxa"/>
                  <w:vMerge/>
                  <w:shd w:val="clear" w:color="auto" w:fill="auto"/>
                  <w:vAlign w:val="center"/>
                </w:tcPr>
                <w:p w14:paraId="1B62A5CD" w14:textId="77777777" w:rsidR="00D05224" w:rsidRPr="00E05B31" w:rsidRDefault="00D05224" w:rsidP="00D05224">
                  <w:pPr>
                    <w:spacing w:line="276" w:lineRule="auto"/>
                    <w:jc w:val="center"/>
                    <w:rPr>
                      <w:rFonts w:ascii="Century Gothic" w:hAnsi="Century Gothic" w:cs="Arial"/>
                      <w:color w:val="000000"/>
                      <w:szCs w:val="22"/>
                      <w:lang w:eastAsia="es-BO"/>
                    </w:rPr>
                  </w:pPr>
                </w:p>
              </w:tc>
            </w:tr>
            <w:tr w:rsidR="00D05224" w:rsidRPr="00E05B31" w14:paraId="18A79A0C" w14:textId="77777777" w:rsidTr="00D05224">
              <w:trPr>
                <w:trHeight w:val="749"/>
                <w:jc w:val="center"/>
              </w:trPr>
              <w:tc>
                <w:tcPr>
                  <w:tcW w:w="1467" w:type="dxa"/>
                  <w:vMerge/>
                  <w:vAlign w:val="center"/>
                  <w:hideMark/>
                </w:tcPr>
                <w:p w14:paraId="5FE630DB"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hideMark/>
                </w:tcPr>
                <w:p w14:paraId="1CED2417"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E) CARTERA DE SERVICIOS Y PMA</w:t>
                  </w:r>
                </w:p>
              </w:tc>
              <w:tc>
                <w:tcPr>
                  <w:tcW w:w="2126" w:type="dxa"/>
                  <w:shd w:val="clear" w:color="auto" w:fill="auto"/>
                  <w:vAlign w:val="center"/>
                  <w:hideMark/>
                </w:tcPr>
                <w:p w14:paraId="508E5AB9" w14:textId="77777777" w:rsidR="00D05224" w:rsidRPr="00E05B31" w:rsidRDefault="00D05224" w:rsidP="00D05224">
                  <w:pPr>
                    <w:spacing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Cartera de Servicios, Plan Funcional y Programa Médico Arquitectónico (PMA)</w:t>
                  </w:r>
                </w:p>
              </w:tc>
              <w:tc>
                <w:tcPr>
                  <w:tcW w:w="1310" w:type="dxa"/>
                  <w:vMerge/>
                  <w:vAlign w:val="center"/>
                  <w:hideMark/>
                </w:tcPr>
                <w:p w14:paraId="003B5948" w14:textId="77777777" w:rsidR="00D05224" w:rsidRPr="00E05B31" w:rsidRDefault="00D05224" w:rsidP="00D05224">
                  <w:pPr>
                    <w:spacing w:line="276" w:lineRule="auto"/>
                    <w:rPr>
                      <w:rFonts w:ascii="Century Gothic" w:hAnsi="Century Gothic" w:cs="Arial"/>
                      <w:color w:val="000000"/>
                      <w:szCs w:val="22"/>
                      <w:lang w:eastAsia="es-BO"/>
                    </w:rPr>
                  </w:pPr>
                </w:p>
              </w:tc>
              <w:tc>
                <w:tcPr>
                  <w:tcW w:w="1548" w:type="dxa"/>
                  <w:vMerge/>
                  <w:vAlign w:val="center"/>
                  <w:hideMark/>
                </w:tcPr>
                <w:p w14:paraId="7FDCCC1C"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hideMark/>
                </w:tcPr>
                <w:p w14:paraId="548F4DC6"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403715F2" w14:textId="77777777" w:rsidTr="00D05224">
              <w:trPr>
                <w:trHeight w:val="1308"/>
                <w:jc w:val="center"/>
              </w:trPr>
              <w:tc>
                <w:tcPr>
                  <w:tcW w:w="1467" w:type="dxa"/>
                  <w:vMerge/>
                  <w:vAlign w:val="center"/>
                  <w:hideMark/>
                </w:tcPr>
                <w:p w14:paraId="70CD6E29"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hideMark/>
                </w:tcPr>
                <w:p w14:paraId="140816C1"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F) GESTIÓN DE LICENCIA AMBIENTAL</w:t>
                  </w:r>
                </w:p>
              </w:tc>
              <w:tc>
                <w:tcPr>
                  <w:tcW w:w="2126" w:type="dxa"/>
                  <w:shd w:val="clear" w:color="auto" w:fill="auto"/>
                  <w:vAlign w:val="center"/>
                  <w:hideMark/>
                </w:tcPr>
                <w:p w14:paraId="155DA755" w14:textId="77777777" w:rsidR="00D05224" w:rsidRPr="00E05B31" w:rsidRDefault="00D05224" w:rsidP="00D05224">
                  <w:pPr>
                    <w:spacing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Documento ambiental FNCA Presentado a la Autoridad Ambiental Competente.</w:t>
                  </w:r>
                </w:p>
              </w:tc>
              <w:tc>
                <w:tcPr>
                  <w:tcW w:w="1310" w:type="dxa"/>
                  <w:vMerge/>
                  <w:vAlign w:val="center"/>
                  <w:hideMark/>
                </w:tcPr>
                <w:p w14:paraId="44E92AB7" w14:textId="77777777" w:rsidR="00D05224" w:rsidRPr="00E05B31" w:rsidRDefault="00D05224" w:rsidP="00D05224">
                  <w:pPr>
                    <w:spacing w:line="276" w:lineRule="auto"/>
                    <w:rPr>
                      <w:rFonts w:ascii="Century Gothic" w:hAnsi="Century Gothic" w:cs="Arial"/>
                      <w:color w:val="000000"/>
                      <w:szCs w:val="22"/>
                      <w:lang w:eastAsia="es-BO"/>
                    </w:rPr>
                  </w:pPr>
                </w:p>
              </w:tc>
              <w:tc>
                <w:tcPr>
                  <w:tcW w:w="1548" w:type="dxa"/>
                  <w:vMerge/>
                  <w:vAlign w:val="center"/>
                  <w:hideMark/>
                </w:tcPr>
                <w:p w14:paraId="40188938"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hideMark/>
                </w:tcPr>
                <w:p w14:paraId="085501EA"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46668AC8" w14:textId="77777777" w:rsidTr="00D05224">
              <w:trPr>
                <w:trHeight w:val="823"/>
                <w:jc w:val="center"/>
              </w:trPr>
              <w:tc>
                <w:tcPr>
                  <w:tcW w:w="1467" w:type="dxa"/>
                  <w:vMerge/>
                  <w:vAlign w:val="center"/>
                  <w:hideMark/>
                </w:tcPr>
                <w:p w14:paraId="1C51B7A3"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hideMark/>
                </w:tcPr>
                <w:p w14:paraId="05FEB013"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G) INGENIERIA DEL PROYECTO</w:t>
                  </w:r>
                </w:p>
              </w:tc>
              <w:tc>
                <w:tcPr>
                  <w:tcW w:w="2126" w:type="dxa"/>
                  <w:shd w:val="clear" w:color="auto" w:fill="auto"/>
                  <w:vAlign w:val="center"/>
                  <w:hideMark/>
                </w:tcPr>
                <w:p w14:paraId="16B583CD"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Estudios básicos de ingeniería.</w:t>
                  </w:r>
                </w:p>
                <w:p w14:paraId="4C8DFA1B"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Diseño de componentes de ingeniería a detalle:</w:t>
                  </w:r>
                </w:p>
                <w:p w14:paraId="7DC0C535"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Cronograma de Ejecución.</w:t>
                  </w:r>
                </w:p>
                <w:p w14:paraId="675A7591"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Planos.</w:t>
                  </w:r>
                </w:p>
                <w:p w14:paraId="145D2A7F"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Especificaciones técnicas.</w:t>
                  </w:r>
                </w:p>
              </w:tc>
              <w:tc>
                <w:tcPr>
                  <w:tcW w:w="1310" w:type="dxa"/>
                  <w:vMerge w:val="restart"/>
                  <w:shd w:val="clear" w:color="auto" w:fill="auto"/>
                  <w:vAlign w:val="center"/>
                  <w:hideMark/>
                </w:tcPr>
                <w:p w14:paraId="5534166A"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75 días calendario posteriores a la emisión de la Orden de Proceder</w:t>
                  </w:r>
                </w:p>
              </w:tc>
              <w:tc>
                <w:tcPr>
                  <w:tcW w:w="1548" w:type="dxa"/>
                  <w:vMerge/>
                  <w:vAlign w:val="center"/>
                  <w:hideMark/>
                </w:tcPr>
                <w:p w14:paraId="4A4CB6E6"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hideMark/>
                </w:tcPr>
                <w:p w14:paraId="7C117FF3"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2EABE2FB" w14:textId="77777777" w:rsidTr="00D05224">
              <w:trPr>
                <w:trHeight w:val="823"/>
                <w:jc w:val="center"/>
              </w:trPr>
              <w:tc>
                <w:tcPr>
                  <w:tcW w:w="1467" w:type="dxa"/>
                  <w:vAlign w:val="center"/>
                </w:tcPr>
                <w:p w14:paraId="66E6FE16"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tcPr>
                <w:p w14:paraId="46AE6D41"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H) GESTIÓN DE LICENCIA AMBIENTAL</w:t>
                  </w:r>
                </w:p>
              </w:tc>
              <w:tc>
                <w:tcPr>
                  <w:tcW w:w="2126" w:type="dxa"/>
                  <w:shd w:val="clear" w:color="auto" w:fill="auto"/>
                  <w:vAlign w:val="center"/>
                </w:tcPr>
                <w:p w14:paraId="2CA23998" w14:textId="77777777" w:rsidR="00D05224" w:rsidRPr="00E05B31" w:rsidRDefault="00D05224" w:rsidP="00D05224">
                  <w:pPr>
                    <w:spacing w:line="276" w:lineRule="auto"/>
                    <w:jc w:val="both"/>
                    <w:rPr>
                      <w:rFonts w:ascii="Century Gothic" w:hAnsi="Century Gothic" w:cs="Arial"/>
                      <w:color w:val="000000"/>
                      <w:szCs w:val="22"/>
                      <w:lang w:eastAsia="es-BO"/>
                    </w:rPr>
                  </w:pPr>
                  <w:r w:rsidRPr="00E05B31">
                    <w:rPr>
                      <w:rFonts w:ascii="Century Gothic" w:hAnsi="Century Gothic" w:cs="Arial"/>
                      <w:color w:val="000000"/>
                      <w:szCs w:val="22"/>
                      <w:lang w:eastAsia="es-BO"/>
                    </w:rPr>
                    <w:t>Documentos ambientales necesarios para trámite de Licencia Ambiental y Licencia LASP elaborados y con constancia de presentación a la Autoridad Ambiental Competente</w:t>
                  </w:r>
                </w:p>
                <w:p w14:paraId="66885408" w14:textId="77777777" w:rsidR="00D05224" w:rsidRPr="00E05B31" w:rsidRDefault="00D05224" w:rsidP="00D05224">
                  <w:pPr>
                    <w:spacing w:line="276" w:lineRule="auto"/>
                    <w:jc w:val="both"/>
                    <w:rPr>
                      <w:rFonts w:ascii="Century Gothic" w:hAnsi="Century Gothic" w:cs="Arial"/>
                      <w:color w:val="000000"/>
                      <w:szCs w:val="22"/>
                      <w:lang w:eastAsia="es-BO"/>
                    </w:rPr>
                  </w:pPr>
                  <w:r w:rsidRPr="00E05B31">
                    <w:rPr>
                      <w:rFonts w:ascii="Century Gothic" w:hAnsi="Century Gothic" w:cs="Arial"/>
                      <w:color w:val="000000"/>
                      <w:szCs w:val="22"/>
                      <w:lang w:eastAsia="es-BO"/>
                    </w:rPr>
                    <w:t>Capítulos 9 y 10 del EDTP</w:t>
                  </w:r>
                </w:p>
              </w:tc>
              <w:tc>
                <w:tcPr>
                  <w:tcW w:w="1310" w:type="dxa"/>
                  <w:vMerge/>
                  <w:shd w:val="clear" w:color="auto" w:fill="auto"/>
                  <w:vAlign w:val="center"/>
                </w:tcPr>
                <w:p w14:paraId="170CB29E" w14:textId="77777777" w:rsidR="00D05224" w:rsidRPr="00E05B31" w:rsidRDefault="00D05224" w:rsidP="00D05224">
                  <w:pPr>
                    <w:spacing w:line="276" w:lineRule="auto"/>
                    <w:jc w:val="center"/>
                    <w:rPr>
                      <w:rFonts w:ascii="Century Gothic" w:hAnsi="Century Gothic" w:cs="Arial"/>
                      <w:color w:val="000000"/>
                      <w:szCs w:val="22"/>
                      <w:lang w:eastAsia="es-BO"/>
                    </w:rPr>
                  </w:pPr>
                </w:p>
              </w:tc>
              <w:tc>
                <w:tcPr>
                  <w:tcW w:w="1548" w:type="dxa"/>
                  <w:vMerge/>
                  <w:vAlign w:val="center"/>
                </w:tcPr>
                <w:p w14:paraId="5D2D069A"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tcPr>
                <w:p w14:paraId="23632C6C"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7D157E92" w14:textId="77777777" w:rsidTr="00D05224">
              <w:trPr>
                <w:trHeight w:val="758"/>
                <w:jc w:val="center"/>
              </w:trPr>
              <w:tc>
                <w:tcPr>
                  <w:tcW w:w="1467" w:type="dxa"/>
                  <w:shd w:val="clear" w:color="auto" w:fill="D9E2F3" w:themeFill="accent1" w:themeFillTint="33"/>
                  <w:vAlign w:val="center"/>
                  <w:hideMark/>
                </w:tcPr>
                <w:p w14:paraId="132F966C"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TERCER ENTREGABLE</w:t>
                  </w:r>
                </w:p>
              </w:tc>
              <w:tc>
                <w:tcPr>
                  <w:tcW w:w="2356" w:type="dxa"/>
                  <w:shd w:val="clear" w:color="auto" w:fill="D9E2F3" w:themeFill="accent1" w:themeFillTint="33"/>
                  <w:vAlign w:val="center"/>
                  <w:hideMark/>
                </w:tcPr>
                <w:p w14:paraId="23AA5B8B" w14:textId="77777777" w:rsidR="00D05224" w:rsidRPr="00E05B31" w:rsidRDefault="00D05224" w:rsidP="00D05224">
                  <w:pPr>
                    <w:spacing w:after="240"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br/>
                  </w:r>
                  <w:r w:rsidRPr="00E05B31">
                    <w:rPr>
                      <w:rFonts w:ascii="Century Gothic" w:hAnsi="Century Gothic" w:cs="Arial"/>
                      <w:color w:val="000000"/>
                      <w:szCs w:val="22"/>
                      <w:lang w:eastAsia="es-BO"/>
                    </w:rPr>
                    <w:br/>
                    <w:t>I) EQUIPAMIENTO</w:t>
                  </w:r>
                </w:p>
              </w:tc>
              <w:tc>
                <w:tcPr>
                  <w:tcW w:w="2126" w:type="dxa"/>
                  <w:shd w:val="clear" w:color="auto" w:fill="D9E2F3" w:themeFill="accent1" w:themeFillTint="33"/>
                  <w:vAlign w:val="center"/>
                  <w:hideMark/>
                </w:tcPr>
                <w:p w14:paraId="5986A0B6"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Justificación de cantidades.</w:t>
                  </w:r>
                </w:p>
                <w:p w14:paraId="1CD04F52"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Especificaciones técnicas del equipamiento.</w:t>
                  </w:r>
                </w:p>
                <w:p w14:paraId="7E7FB129" w14:textId="77777777" w:rsidR="00D05224" w:rsidRPr="00E05B31" w:rsidRDefault="00D05224" w:rsidP="00D05224">
                  <w:pPr>
                    <w:spacing w:after="120"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Cotizaciones y presupuesto.</w:t>
                  </w:r>
                </w:p>
              </w:tc>
              <w:tc>
                <w:tcPr>
                  <w:tcW w:w="1310" w:type="dxa"/>
                  <w:shd w:val="clear" w:color="auto" w:fill="D9E2F3" w:themeFill="accent1" w:themeFillTint="33"/>
                  <w:vAlign w:val="center"/>
                  <w:hideMark/>
                </w:tcPr>
                <w:p w14:paraId="03BC70D4"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100 días calendario posteriores a la emisión de la Orden de Proceder</w:t>
                  </w:r>
                </w:p>
              </w:tc>
              <w:tc>
                <w:tcPr>
                  <w:tcW w:w="1548" w:type="dxa"/>
                  <w:shd w:val="clear" w:color="auto" w:fill="D9E2F3" w:themeFill="accent1" w:themeFillTint="33"/>
                  <w:vAlign w:val="center"/>
                  <w:hideMark/>
                </w:tcPr>
                <w:p w14:paraId="6F411D1A"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Certificado Nº 3</w:t>
                  </w:r>
                </w:p>
              </w:tc>
              <w:tc>
                <w:tcPr>
                  <w:tcW w:w="1000" w:type="dxa"/>
                  <w:shd w:val="clear" w:color="auto" w:fill="D9E2F3" w:themeFill="accent1" w:themeFillTint="33"/>
                  <w:vAlign w:val="center"/>
                  <w:hideMark/>
                </w:tcPr>
                <w:p w14:paraId="30064F1B"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20%</w:t>
                  </w:r>
                </w:p>
              </w:tc>
            </w:tr>
            <w:tr w:rsidR="00D05224" w:rsidRPr="00E05B31" w14:paraId="374E6199" w14:textId="77777777" w:rsidTr="00D05224">
              <w:trPr>
                <w:trHeight w:val="955"/>
                <w:jc w:val="center"/>
              </w:trPr>
              <w:tc>
                <w:tcPr>
                  <w:tcW w:w="1467" w:type="dxa"/>
                  <w:vMerge w:val="restart"/>
                  <w:shd w:val="clear" w:color="auto" w:fill="auto"/>
                  <w:vAlign w:val="center"/>
                  <w:hideMark/>
                </w:tcPr>
                <w:p w14:paraId="3CA596FC"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CUARTO ENTREGABLE</w:t>
                  </w:r>
                </w:p>
              </w:tc>
              <w:tc>
                <w:tcPr>
                  <w:tcW w:w="2356" w:type="dxa"/>
                  <w:shd w:val="clear" w:color="auto" w:fill="auto"/>
                  <w:vAlign w:val="center"/>
                  <w:hideMark/>
                </w:tcPr>
                <w:p w14:paraId="379E0369" w14:textId="77777777" w:rsidR="00D05224" w:rsidRPr="00E05B31" w:rsidRDefault="00D05224" w:rsidP="00D05224">
                  <w:pPr>
                    <w:spacing w:after="240"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br/>
                    <w:t xml:space="preserve">J) EXPEDIENTE TÉCNICO PARA LA GESTIÓN TÉCNICA Y </w:t>
                  </w:r>
                  <w:r w:rsidRPr="00E05B31">
                    <w:rPr>
                      <w:rFonts w:ascii="Century Gothic" w:hAnsi="Century Gothic" w:cs="Arial"/>
                      <w:color w:val="000000"/>
                      <w:szCs w:val="22"/>
                      <w:lang w:eastAsia="es-BO"/>
                    </w:rPr>
                    <w:lastRenderedPageBreak/>
                    <w:t>ADMINISTRATIVA</w:t>
                  </w:r>
                  <w:r w:rsidRPr="00E05B31">
                    <w:rPr>
                      <w:rFonts w:ascii="Century Gothic" w:hAnsi="Century Gothic" w:cs="Arial"/>
                      <w:color w:val="000000"/>
                      <w:szCs w:val="22"/>
                      <w:lang w:eastAsia="es-BO"/>
                    </w:rPr>
                    <w:br/>
                  </w:r>
                </w:p>
              </w:tc>
              <w:tc>
                <w:tcPr>
                  <w:tcW w:w="2126" w:type="dxa"/>
                  <w:shd w:val="clear" w:color="auto" w:fill="auto"/>
                  <w:vAlign w:val="center"/>
                  <w:hideMark/>
                </w:tcPr>
                <w:p w14:paraId="43F5A005"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lastRenderedPageBreak/>
                    <w:t>Expediente técnico para la gestión técnica y administrativa:</w:t>
                  </w:r>
                </w:p>
              </w:tc>
              <w:tc>
                <w:tcPr>
                  <w:tcW w:w="1310" w:type="dxa"/>
                  <w:vMerge w:val="restart"/>
                  <w:shd w:val="clear" w:color="auto" w:fill="auto"/>
                  <w:vAlign w:val="center"/>
                  <w:hideMark/>
                </w:tcPr>
                <w:p w14:paraId="4108C798"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 xml:space="preserve">120 días calendario posteriores a la emisión </w:t>
                  </w:r>
                  <w:r w:rsidRPr="00E05B31">
                    <w:rPr>
                      <w:rFonts w:ascii="Century Gothic" w:hAnsi="Century Gothic" w:cs="Arial"/>
                      <w:color w:val="000000"/>
                      <w:szCs w:val="22"/>
                      <w:lang w:eastAsia="es-BO"/>
                    </w:rPr>
                    <w:lastRenderedPageBreak/>
                    <w:t>de la Orden de Proceder</w:t>
                  </w:r>
                </w:p>
              </w:tc>
              <w:tc>
                <w:tcPr>
                  <w:tcW w:w="1548" w:type="dxa"/>
                  <w:vMerge w:val="restart"/>
                  <w:shd w:val="clear" w:color="auto" w:fill="auto"/>
                  <w:vAlign w:val="center"/>
                  <w:hideMark/>
                </w:tcPr>
                <w:p w14:paraId="08DDDBA7"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lastRenderedPageBreak/>
                    <w:t>Certificado Nº 4</w:t>
                  </w:r>
                </w:p>
              </w:tc>
              <w:tc>
                <w:tcPr>
                  <w:tcW w:w="1000" w:type="dxa"/>
                  <w:vMerge w:val="restart"/>
                  <w:shd w:val="clear" w:color="auto" w:fill="auto"/>
                  <w:vAlign w:val="center"/>
                  <w:hideMark/>
                </w:tcPr>
                <w:p w14:paraId="42404972"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30%</w:t>
                  </w:r>
                </w:p>
              </w:tc>
            </w:tr>
            <w:tr w:rsidR="00D05224" w:rsidRPr="00E05B31" w14:paraId="23CCE417" w14:textId="77777777" w:rsidTr="00D05224">
              <w:trPr>
                <w:trHeight w:val="629"/>
                <w:jc w:val="center"/>
              </w:trPr>
              <w:tc>
                <w:tcPr>
                  <w:tcW w:w="1467" w:type="dxa"/>
                  <w:vMerge/>
                  <w:vAlign w:val="center"/>
                  <w:hideMark/>
                </w:tcPr>
                <w:p w14:paraId="5502F37C"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hideMark/>
                </w:tcPr>
                <w:p w14:paraId="6D43D222"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K) PLAN DE CAPACITACIÓN</w:t>
                  </w:r>
                </w:p>
              </w:tc>
              <w:tc>
                <w:tcPr>
                  <w:tcW w:w="2126" w:type="dxa"/>
                  <w:shd w:val="clear" w:color="auto" w:fill="auto"/>
                  <w:vAlign w:val="center"/>
                  <w:hideMark/>
                </w:tcPr>
                <w:p w14:paraId="5DE14661" w14:textId="77777777" w:rsidR="00D05224" w:rsidRPr="00E05B31" w:rsidRDefault="00D05224" w:rsidP="00D05224">
                  <w:pPr>
                    <w:spacing w:line="276" w:lineRule="auto"/>
                    <w:jc w:val="both"/>
                    <w:rPr>
                      <w:rFonts w:ascii="Century Gothic" w:hAnsi="Century Gothic" w:cs="Arial"/>
                      <w:color w:val="000000"/>
                      <w:szCs w:val="22"/>
                      <w:lang w:eastAsia="es-BO"/>
                    </w:rPr>
                  </w:pPr>
                  <w:r w:rsidRPr="00E05B31">
                    <w:rPr>
                      <w:rFonts w:ascii="Century Gothic" w:hAnsi="Century Gothic" w:cs="Arial"/>
                      <w:color w:val="000000"/>
                      <w:szCs w:val="22"/>
                      <w:lang w:eastAsia="es-BO"/>
                    </w:rPr>
                    <w:t>Plan de Capacitación de Recursos Humanos</w:t>
                  </w:r>
                </w:p>
              </w:tc>
              <w:tc>
                <w:tcPr>
                  <w:tcW w:w="1310" w:type="dxa"/>
                  <w:vMerge/>
                  <w:vAlign w:val="center"/>
                  <w:hideMark/>
                </w:tcPr>
                <w:p w14:paraId="2655E3F6" w14:textId="77777777" w:rsidR="00D05224" w:rsidRPr="00E05B31" w:rsidRDefault="00D05224" w:rsidP="00D05224">
                  <w:pPr>
                    <w:spacing w:line="276" w:lineRule="auto"/>
                    <w:rPr>
                      <w:rFonts w:ascii="Century Gothic" w:hAnsi="Century Gothic" w:cs="Arial"/>
                      <w:color w:val="000000"/>
                      <w:szCs w:val="22"/>
                      <w:lang w:eastAsia="es-BO"/>
                    </w:rPr>
                  </w:pPr>
                </w:p>
              </w:tc>
              <w:tc>
                <w:tcPr>
                  <w:tcW w:w="1548" w:type="dxa"/>
                  <w:vMerge/>
                  <w:vAlign w:val="center"/>
                  <w:hideMark/>
                </w:tcPr>
                <w:p w14:paraId="48171D59"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hideMark/>
                </w:tcPr>
                <w:p w14:paraId="39CDB606"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11B7A597" w14:textId="77777777" w:rsidTr="00D05224">
              <w:trPr>
                <w:trHeight w:val="1279"/>
                <w:jc w:val="center"/>
              </w:trPr>
              <w:tc>
                <w:tcPr>
                  <w:tcW w:w="1467" w:type="dxa"/>
                  <w:vMerge/>
                  <w:vAlign w:val="center"/>
                  <w:hideMark/>
                </w:tcPr>
                <w:p w14:paraId="06570D04"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hideMark/>
                </w:tcPr>
                <w:p w14:paraId="549B10F1"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 xml:space="preserve">L) INFORME FINAL </w:t>
                  </w:r>
                </w:p>
              </w:tc>
              <w:tc>
                <w:tcPr>
                  <w:tcW w:w="2126" w:type="dxa"/>
                  <w:shd w:val="clear" w:color="auto" w:fill="auto"/>
                  <w:vAlign w:val="center"/>
                  <w:hideMark/>
                </w:tcPr>
                <w:p w14:paraId="5BE5DA1F" w14:textId="77777777" w:rsidR="00D05224" w:rsidRPr="00E05B31" w:rsidRDefault="00D05224" w:rsidP="00D05224">
                  <w:pPr>
                    <w:spacing w:line="276" w:lineRule="auto"/>
                    <w:jc w:val="both"/>
                    <w:rPr>
                      <w:rFonts w:ascii="Century Gothic" w:hAnsi="Century Gothic" w:cs="Arial"/>
                      <w:color w:val="000000"/>
                      <w:szCs w:val="22"/>
                      <w:lang w:eastAsia="es-BO"/>
                    </w:rPr>
                  </w:pPr>
                  <w:r w:rsidRPr="00E05B31">
                    <w:rPr>
                      <w:rFonts w:ascii="Century Gothic" w:hAnsi="Century Gothic" w:cs="Arial"/>
                      <w:color w:val="000000"/>
                      <w:szCs w:val="22"/>
                      <w:lang w:eastAsia="es-BO"/>
                    </w:rPr>
                    <w:t>Estudio de Diseño Técnico de Pre inversión de la Unidad de Radioterapia, contenido de acuerdo a la Norma establecida en el Sistema Nacional de Inversión Pública</w:t>
                  </w:r>
                </w:p>
              </w:tc>
              <w:tc>
                <w:tcPr>
                  <w:tcW w:w="1310" w:type="dxa"/>
                  <w:vMerge w:val="restart"/>
                  <w:shd w:val="clear" w:color="auto" w:fill="auto"/>
                  <w:vAlign w:val="center"/>
                  <w:hideMark/>
                </w:tcPr>
                <w:p w14:paraId="1BEDB8AC"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150 días calendario obtención de Licencia Ambiental</w:t>
                  </w:r>
                </w:p>
              </w:tc>
              <w:tc>
                <w:tcPr>
                  <w:tcW w:w="1548" w:type="dxa"/>
                  <w:vMerge/>
                  <w:vAlign w:val="center"/>
                  <w:hideMark/>
                </w:tcPr>
                <w:p w14:paraId="09D2570F"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hideMark/>
                </w:tcPr>
                <w:p w14:paraId="6562933E"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24EEBA1F" w14:textId="77777777" w:rsidTr="00D05224">
              <w:trPr>
                <w:trHeight w:val="1279"/>
                <w:jc w:val="center"/>
              </w:trPr>
              <w:tc>
                <w:tcPr>
                  <w:tcW w:w="1467" w:type="dxa"/>
                  <w:vMerge/>
                  <w:vAlign w:val="center"/>
                </w:tcPr>
                <w:p w14:paraId="4D585331" w14:textId="77777777" w:rsidR="00D05224" w:rsidRPr="00E05B31" w:rsidRDefault="00D05224" w:rsidP="00D05224">
                  <w:pPr>
                    <w:spacing w:line="276" w:lineRule="auto"/>
                    <w:rPr>
                      <w:rFonts w:ascii="Century Gothic" w:hAnsi="Century Gothic" w:cs="Arial"/>
                      <w:color w:val="000000"/>
                      <w:szCs w:val="22"/>
                      <w:lang w:eastAsia="es-BO"/>
                    </w:rPr>
                  </w:pPr>
                </w:p>
              </w:tc>
              <w:tc>
                <w:tcPr>
                  <w:tcW w:w="2356" w:type="dxa"/>
                  <w:shd w:val="clear" w:color="auto" w:fill="auto"/>
                  <w:vAlign w:val="center"/>
                </w:tcPr>
                <w:p w14:paraId="507C67A0"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M) GESTIÓN DE LICENCIA AMBIENTAL</w:t>
                  </w:r>
                </w:p>
              </w:tc>
              <w:tc>
                <w:tcPr>
                  <w:tcW w:w="2126" w:type="dxa"/>
                  <w:shd w:val="clear" w:color="auto" w:fill="auto"/>
                  <w:vAlign w:val="center"/>
                </w:tcPr>
                <w:p w14:paraId="4FA04362" w14:textId="77777777" w:rsidR="00D05224" w:rsidRPr="00E05B31" w:rsidRDefault="00D05224" w:rsidP="00D05224">
                  <w:pPr>
                    <w:spacing w:line="276" w:lineRule="auto"/>
                    <w:jc w:val="both"/>
                    <w:rPr>
                      <w:rFonts w:ascii="Century Gothic" w:hAnsi="Century Gothic" w:cs="Arial"/>
                      <w:color w:val="000000"/>
                      <w:szCs w:val="22"/>
                      <w:lang w:eastAsia="es-BO"/>
                    </w:rPr>
                  </w:pPr>
                  <w:r w:rsidRPr="00E05B31">
                    <w:rPr>
                      <w:rFonts w:ascii="Century Gothic" w:hAnsi="Century Gothic" w:cs="Arial"/>
                      <w:color w:val="000000"/>
                      <w:szCs w:val="22"/>
                      <w:lang w:eastAsia="es-BO"/>
                    </w:rPr>
                    <w:t>Licencia Ambiental y todas las autorizaciones pertinentes en el marco de la reglamentación nacional</w:t>
                  </w:r>
                </w:p>
              </w:tc>
              <w:tc>
                <w:tcPr>
                  <w:tcW w:w="1310" w:type="dxa"/>
                  <w:vMerge/>
                  <w:vAlign w:val="center"/>
                </w:tcPr>
                <w:p w14:paraId="5245F3C5" w14:textId="77777777" w:rsidR="00D05224" w:rsidRPr="00E05B31" w:rsidRDefault="00D05224" w:rsidP="00D05224">
                  <w:pPr>
                    <w:spacing w:line="276" w:lineRule="auto"/>
                    <w:rPr>
                      <w:rFonts w:ascii="Century Gothic" w:hAnsi="Century Gothic" w:cs="Arial"/>
                      <w:color w:val="000000"/>
                      <w:szCs w:val="22"/>
                      <w:lang w:eastAsia="es-BO"/>
                    </w:rPr>
                  </w:pPr>
                </w:p>
              </w:tc>
              <w:tc>
                <w:tcPr>
                  <w:tcW w:w="1548" w:type="dxa"/>
                  <w:vMerge/>
                  <w:vAlign w:val="center"/>
                </w:tcPr>
                <w:p w14:paraId="60A5BF5B" w14:textId="77777777" w:rsidR="00D05224" w:rsidRPr="00E05B31" w:rsidRDefault="00D05224" w:rsidP="00D05224">
                  <w:pPr>
                    <w:spacing w:line="276" w:lineRule="auto"/>
                    <w:rPr>
                      <w:rFonts w:ascii="Century Gothic" w:hAnsi="Century Gothic" w:cs="Arial"/>
                      <w:color w:val="000000"/>
                      <w:szCs w:val="22"/>
                      <w:lang w:eastAsia="es-BO"/>
                    </w:rPr>
                  </w:pPr>
                </w:p>
              </w:tc>
              <w:tc>
                <w:tcPr>
                  <w:tcW w:w="1000" w:type="dxa"/>
                  <w:vMerge/>
                  <w:vAlign w:val="center"/>
                </w:tcPr>
                <w:p w14:paraId="51AAEA63" w14:textId="77777777" w:rsidR="00D05224" w:rsidRPr="00E05B31" w:rsidRDefault="00D05224" w:rsidP="00D05224">
                  <w:pPr>
                    <w:spacing w:line="276" w:lineRule="auto"/>
                    <w:rPr>
                      <w:rFonts w:ascii="Century Gothic" w:hAnsi="Century Gothic" w:cs="Arial"/>
                      <w:color w:val="000000"/>
                      <w:szCs w:val="22"/>
                      <w:lang w:eastAsia="es-BO"/>
                    </w:rPr>
                  </w:pPr>
                </w:p>
              </w:tc>
            </w:tr>
            <w:tr w:rsidR="00D05224" w:rsidRPr="00E05B31" w14:paraId="1D9F1683" w14:textId="77777777" w:rsidTr="00D05224">
              <w:trPr>
                <w:trHeight w:val="629"/>
                <w:jc w:val="center"/>
              </w:trPr>
              <w:tc>
                <w:tcPr>
                  <w:tcW w:w="1467" w:type="dxa"/>
                  <w:shd w:val="clear" w:color="auto" w:fill="8EAADB" w:themeFill="accent1" w:themeFillTint="99"/>
                  <w:noWrap/>
                  <w:vAlign w:val="center"/>
                  <w:hideMark/>
                </w:tcPr>
                <w:p w14:paraId="75670F26" w14:textId="77777777" w:rsidR="00D05224" w:rsidRPr="00E05B31" w:rsidRDefault="00D05224" w:rsidP="00D05224">
                  <w:pPr>
                    <w:spacing w:line="276" w:lineRule="auto"/>
                    <w:jc w:val="center"/>
                    <w:rPr>
                      <w:rFonts w:ascii="Century Gothic" w:hAnsi="Century Gothic" w:cs="Arial"/>
                      <w:color w:val="000000"/>
                      <w:szCs w:val="22"/>
                      <w:lang w:eastAsia="es-BO"/>
                    </w:rPr>
                  </w:pPr>
                  <w:r w:rsidRPr="00E05B31">
                    <w:rPr>
                      <w:rFonts w:ascii="Century Gothic" w:hAnsi="Century Gothic" w:cs="Arial"/>
                      <w:color w:val="000000"/>
                      <w:szCs w:val="22"/>
                      <w:lang w:eastAsia="es-BO"/>
                    </w:rPr>
                    <w:t> </w:t>
                  </w:r>
                </w:p>
              </w:tc>
              <w:tc>
                <w:tcPr>
                  <w:tcW w:w="2356" w:type="dxa"/>
                  <w:shd w:val="clear" w:color="auto" w:fill="8EAADB" w:themeFill="accent1" w:themeFillTint="99"/>
                  <w:noWrap/>
                  <w:vAlign w:val="bottom"/>
                  <w:hideMark/>
                </w:tcPr>
                <w:p w14:paraId="0DBD277C" w14:textId="77777777" w:rsidR="00D05224" w:rsidRPr="00E05B31" w:rsidRDefault="00D05224" w:rsidP="00D05224">
                  <w:pPr>
                    <w:spacing w:line="276" w:lineRule="auto"/>
                    <w:rPr>
                      <w:rFonts w:ascii="Century Gothic" w:hAnsi="Century Gothic" w:cs="Arial"/>
                      <w:color w:val="000000"/>
                      <w:szCs w:val="22"/>
                      <w:lang w:eastAsia="es-BO"/>
                    </w:rPr>
                  </w:pPr>
                  <w:r w:rsidRPr="00E05B31">
                    <w:rPr>
                      <w:rFonts w:ascii="Century Gothic" w:hAnsi="Century Gothic" w:cs="Arial"/>
                      <w:color w:val="000000"/>
                      <w:szCs w:val="22"/>
                      <w:lang w:eastAsia="es-BO"/>
                    </w:rPr>
                    <w:t> </w:t>
                  </w:r>
                </w:p>
              </w:tc>
              <w:tc>
                <w:tcPr>
                  <w:tcW w:w="2126" w:type="dxa"/>
                  <w:shd w:val="clear" w:color="auto" w:fill="8EAADB" w:themeFill="accent1" w:themeFillTint="99"/>
                  <w:noWrap/>
                  <w:vAlign w:val="center"/>
                  <w:hideMark/>
                </w:tcPr>
                <w:p w14:paraId="2CA06B22"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TOTAL</w:t>
                  </w:r>
                </w:p>
              </w:tc>
              <w:tc>
                <w:tcPr>
                  <w:tcW w:w="2858" w:type="dxa"/>
                  <w:gridSpan w:val="2"/>
                  <w:shd w:val="clear" w:color="auto" w:fill="8EAADB" w:themeFill="accent1" w:themeFillTint="99"/>
                  <w:vAlign w:val="center"/>
                  <w:hideMark/>
                </w:tcPr>
                <w:p w14:paraId="213ABBD7"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150 días calendario</w:t>
                  </w:r>
                </w:p>
              </w:tc>
              <w:tc>
                <w:tcPr>
                  <w:tcW w:w="1000" w:type="dxa"/>
                  <w:shd w:val="clear" w:color="auto" w:fill="8EAADB" w:themeFill="accent1" w:themeFillTint="99"/>
                  <w:noWrap/>
                  <w:vAlign w:val="center"/>
                  <w:hideMark/>
                </w:tcPr>
                <w:p w14:paraId="6544DB54" w14:textId="77777777" w:rsidR="00D05224" w:rsidRPr="00E05B31" w:rsidRDefault="00D05224" w:rsidP="00D05224">
                  <w:pPr>
                    <w:spacing w:line="276" w:lineRule="auto"/>
                    <w:jc w:val="center"/>
                    <w:rPr>
                      <w:rFonts w:ascii="Century Gothic" w:hAnsi="Century Gothic" w:cs="Arial"/>
                      <w:b/>
                      <w:bCs/>
                      <w:color w:val="000000"/>
                      <w:szCs w:val="22"/>
                      <w:lang w:eastAsia="es-BO"/>
                    </w:rPr>
                  </w:pPr>
                  <w:r w:rsidRPr="00E05B31">
                    <w:rPr>
                      <w:rFonts w:ascii="Century Gothic" w:hAnsi="Century Gothic" w:cs="Arial"/>
                      <w:b/>
                      <w:bCs/>
                      <w:color w:val="000000"/>
                      <w:szCs w:val="22"/>
                      <w:lang w:eastAsia="es-BO"/>
                    </w:rPr>
                    <w:t>100%</w:t>
                  </w:r>
                </w:p>
              </w:tc>
            </w:tr>
          </w:tbl>
          <w:p w14:paraId="61140A89" w14:textId="77777777" w:rsidR="00D05224" w:rsidRPr="005241FD" w:rsidRDefault="00D05224" w:rsidP="00D05224">
            <w:pPr>
              <w:spacing w:line="276" w:lineRule="auto"/>
              <w:contextualSpacing/>
              <w:jc w:val="both"/>
              <w:rPr>
                <w:rFonts w:ascii="Century Gothic" w:hAnsi="Century Gothic" w:cs="Arial"/>
                <w:sz w:val="22"/>
                <w:szCs w:val="22"/>
              </w:rPr>
            </w:pPr>
          </w:p>
          <w:p w14:paraId="58E51F2E"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Se considerará que la fase de Pre inversión llega a su conclusión cuando la Fiscalización apruebe el Informe Final de Supervisión que desestima definitivamente o aprueba el Informe Final presentado por la Empresa Contratista, en el marco de las normas del Sistema Nacional de Inversión Pública.</w:t>
            </w:r>
          </w:p>
          <w:p w14:paraId="68EA19C0" w14:textId="77777777" w:rsidR="00D05224" w:rsidRPr="005241FD" w:rsidRDefault="00D05224" w:rsidP="00D05224">
            <w:pPr>
              <w:spacing w:line="276" w:lineRule="auto"/>
              <w:contextualSpacing/>
              <w:jc w:val="both"/>
              <w:rPr>
                <w:rFonts w:ascii="Century Gothic" w:hAnsi="Century Gothic" w:cs="Arial"/>
                <w:sz w:val="22"/>
                <w:szCs w:val="22"/>
              </w:rPr>
            </w:pPr>
          </w:p>
          <w:p w14:paraId="77EAC61F"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Una vez aprobado el Informe Final para esta fase, el pago deberá ser autorizado por la Unidad Solicitante.</w:t>
            </w:r>
          </w:p>
          <w:p w14:paraId="04BF7845" w14:textId="77777777" w:rsidR="00D05224" w:rsidRPr="005241FD" w:rsidRDefault="00D05224" w:rsidP="00D05224">
            <w:pPr>
              <w:spacing w:line="276" w:lineRule="auto"/>
              <w:contextualSpacing/>
              <w:jc w:val="both"/>
              <w:rPr>
                <w:rFonts w:ascii="Century Gothic" w:hAnsi="Century Gothic" w:cs="Arial"/>
                <w:sz w:val="22"/>
                <w:szCs w:val="22"/>
              </w:rPr>
            </w:pPr>
          </w:p>
          <w:p w14:paraId="40759CD9"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Supervisión, deberá tener presente que, del importe del pago correspondiente a la fase de pre inversión, serán descontados:</w:t>
            </w:r>
          </w:p>
          <w:p w14:paraId="7B0F09FE" w14:textId="77777777" w:rsidR="00D05224" w:rsidRPr="005241FD" w:rsidRDefault="00D05224" w:rsidP="00D05224">
            <w:pPr>
              <w:spacing w:line="276" w:lineRule="auto"/>
              <w:contextualSpacing/>
              <w:jc w:val="both"/>
              <w:rPr>
                <w:rFonts w:ascii="Century Gothic" w:hAnsi="Century Gothic" w:cs="Arial"/>
                <w:sz w:val="22"/>
                <w:szCs w:val="22"/>
              </w:rPr>
            </w:pPr>
          </w:p>
          <w:p w14:paraId="0AFF5B53" w14:textId="77777777" w:rsidR="00D05224" w:rsidRPr="005241FD" w:rsidRDefault="00D05224" w:rsidP="00407A39">
            <w:pPr>
              <w:numPr>
                <w:ilvl w:val="0"/>
                <w:numId w:val="7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Porcentaje correspondiente a la recuperación del anticipo.</w:t>
            </w:r>
          </w:p>
          <w:p w14:paraId="015F30FC" w14:textId="77777777" w:rsidR="00D05224" w:rsidRPr="005241FD" w:rsidRDefault="00D05224" w:rsidP="00407A39">
            <w:pPr>
              <w:numPr>
                <w:ilvl w:val="0"/>
                <w:numId w:val="7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Costos por Protocolización del Contrato, en caso que aún no los haya cancelado.</w:t>
            </w:r>
          </w:p>
          <w:p w14:paraId="3BE6DF02" w14:textId="77777777" w:rsidR="00D05224" w:rsidRPr="005241FD" w:rsidRDefault="00D05224" w:rsidP="00407A39">
            <w:pPr>
              <w:numPr>
                <w:ilvl w:val="0"/>
                <w:numId w:val="7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Las multas si hubieren.</w:t>
            </w:r>
          </w:p>
          <w:p w14:paraId="230610B1" w14:textId="77777777" w:rsidR="00D05224" w:rsidRPr="005241FD" w:rsidRDefault="00D05224" w:rsidP="00407A39">
            <w:pPr>
              <w:numPr>
                <w:ilvl w:val="0"/>
                <w:numId w:val="78"/>
              </w:num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Otros que correspondan.</w:t>
            </w:r>
          </w:p>
          <w:p w14:paraId="3ABB27C0" w14:textId="77777777" w:rsidR="00D05224" w:rsidRPr="005241FD" w:rsidRDefault="00D05224" w:rsidP="00D05224">
            <w:pPr>
              <w:spacing w:line="276" w:lineRule="auto"/>
              <w:contextualSpacing/>
              <w:jc w:val="both"/>
              <w:rPr>
                <w:rFonts w:ascii="Century Gothic" w:hAnsi="Century Gothic" w:cs="Arial"/>
                <w:sz w:val="22"/>
                <w:szCs w:val="22"/>
              </w:rPr>
            </w:pPr>
          </w:p>
          <w:p w14:paraId="38F0B53C"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lastRenderedPageBreak/>
              <w:t>En caso que el Informe Final de esta fase no sea presentado dentro el plazo establecido, la Empresa Contratista se hará pasible a las multas que correspondan.</w:t>
            </w:r>
          </w:p>
          <w:p w14:paraId="05659964" w14:textId="77777777" w:rsidR="00D05224" w:rsidRPr="005241FD" w:rsidRDefault="00D05224" w:rsidP="00D05224">
            <w:pPr>
              <w:spacing w:line="276" w:lineRule="auto"/>
              <w:contextualSpacing/>
              <w:jc w:val="both"/>
              <w:rPr>
                <w:rFonts w:ascii="Century Gothic" w:hAnsi="Century Gothic" w:cs="Arial"/>
                <w:sz w:val="22"/>
                <w:szCs w:val="22"/>
              </w:rPr>
            </w:pPr>
          </w:p>
          <w:p w14:paraId="25BA3598" w14:textId="77777777" w:rsidR="00D05224" w:rsidRPr="005241FD" w:rsidRDefault="00D05224" w:rsidP="00407A39">
            <w:pPr>
              <w:numPr>
                <w:ilvl w:val="0"/>
                <w:numId w:val="74"/>
              </w:numPr>
              <w:spacing w:line="276" w:lineRule="auto"/>
              <w:ind w:left="1276" w:hanging="567"/>
              <w:contextualSpacing/>
              <w:jc w:val="both"/>
              <w:rPr>
                <w:rFonts w:ascii="Century Gothic" w:hAnsi="Century Gothic" w:cs="Arial"/>
                <w:b/>
                <w:sz w:val="22"/>
                <w:szCs w:val="22"/>
              </w:rPr>
            </w:pPr>
            <w:r w:rsidRPr="005241FD">
              <w:rPr>
                <w:rFonts w:ascii="Century Gothic" w:hAnsi="Century Gothic" w:cs="Arial"/>
                <w:b/>
                <w:sz w:val="22"/>
                <w:szCs w:val="22"/>
              </w:rPr>
              <w:t>Fase de Inversión</w:t>
            </w:r>
          </w:p>
          <w:p w14:paraId="73A6DEC2" w14:textId="77777777" w:rsidR="00D05224" w:rsidRPr="005241FD" w:rsidRDefault="00D05224" w:rsidP="00D05224">
            <w:pPr>
              <w:spacing w:line="276" w:lineRule="auto"/>
              <w:contextualSpacing/>
              <w:jc w:val="both"/>
              <w:rPr>
                <w:rFonts w:ascii="Century Gothic" w:hAnsi="Century Gothic" w:cs="Arial"/>
                <w:sz w:val="22"/>
                <w:szCs w:val="22"/>
              </w:rPr>
            </w:pPr>
          </w:p>
          <w:p w14:paraId="63BCB0CF" w14:textId="77777777" w:rsidR="00D05224"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A lo largo de la fase de Inversión, los pagos se realizarán acorde al avance de obra, de manera mensual, los mismos se harán efectivos de manera posterior a la presentación de las planillas de av</w:t>
            </w:r>
            <w:r>
              <w:rPr>
                <w:rFonts w:ascii="Century Gothic" w:hAnsi="Century Gothic" w:cs="Arial"/>
                <w:sz w:val="22"/>
                <w:szCs w:val="22"/>
              </w:rPr>
              <w:t>ance y los Informes respectivos.</w:t>
            </w:r>
          </w:p>
          <w:p w14:paraId="58D7EA9C" w14:textId="77777777" w:rsidR="00D05224" w:rsidRDefault="00D05224" w:rsidP="00D05224">
            <w:pPr>
              <w:spacing w:line="276" w:lineRule="auto"/>
              <w:contextualSpacing/>
              <w:jc w:val="both"/>
              <w:rPr>
                <w:rFonts w:ascii="Century Gothic" w:hAnsi="Century Gothic" w:cs="Arial"/>
                <w:sz w:val="22"/>
                <w:szCs w:val="22"/>
              </w:rPr>
            </w:pPr>
          </w:p>
          <w:p w14:paraId="6E5054B6" w14:textId="77777777" w:rsidR="00D05224" w:rsidRPr="005241FD" w:rsidRDefault="00D05224" w:rsidP="00D05224">
            <w:pPr>
              <w:spacing w:line="276" w:lineRule="auto"/>
              <w:contextualSpacing/>
              <w:jc w:val="both"/>
              <w:rPr>
                <w:rFonts w:ascii="Century Gothic" w:hAnsi="Century Gothic" w:cs="Arial"/>
                <w:sz w:val="22"/>
                <w:szCs w:val="22"/>
              </w:rPr>
            </w:pPr>
            <w:r>
              <w:rPr>
                <w:rFonts w:ascii="Century Gothic" w:hAnsi="Century Gothic" w:cs="Arial"/>
                <w:sz w:val="22"/>
                <w:szCs w:val="22"/>
              </w:rPr>
              <w:t xml:space="preserve">Las planillas de avance deberán incluir un informe debidamente firmado por el Gerente de proyecto y los especialistas de la Empresa, el cual deberá detallar todos los trabajos realizados en el periodo, dificultades, acciones tomadas, Curva S y otros que se defina al inicio entre la entidad y la contratista. </w:t>
            </w:r>
          </w:p>
          <w:p w14:paraId="1ACEB57E" w14:textId="77777777" w:rsidR="00D05224" w:rsidRPr="005241FD" w:rsidRDefault="00D05224" w:rsidP="00D05224">
            <w:pPr>
              <w:spacing w:line="276" w:lineRule="auto"/>
              <w:contextualSpacing/>
              <w:jc w:val="both"/>
              <w:rPr>
                <w:rFonts w:ascii="Century Gothic" w:hAnsi="Century Gothic" w:cs="Arial"/>
                <w:sz w:val="22"/>
                <w:szCs w:val="22"/>
              </w:rPr>
            </w:pPr>
          </w:p>
          <w:p w14:paraId="0715617E"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Durante esta fase, los pagos se harán efectivos, cuando las planillas sean aprobadas por la Supervisión con la conformidad de la Fiscalización, estos pagos serán autorizados por la Unidad Solicitante.</w:t>
            </w:r>
          </w:p>
          <w:p w14:paraId="5A49D386" w14:textId="77777777" w:rsidR="00D05224" w:rsidRPr="005241FD" w:rsidRDefault="00D05224" w:rsidP="00D05224">
            <w:pPr>
              <w:spacing w:line="276" w:lineRule="auto"/>
              <w:contextualSpacing/>
              <w:jc w:val="both"/>
              <w:rPr>
                <w:rFonts w:ascii="Century Gothic" w:hAnsi="Century Gothic" w:cs="Arial"/>
                <w:sz w:val="22"/>
                <w:szCs w:val="22"/>
              </w:rPr>
            </w:pPr>
          </w:p>
          <w:p w14:paraId="5D4490B9"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planilla final de esta fase se cancelará una vez efectuada la entrega provisional de la obra (Informe Comisión de Recepción) y presentado el Informe Final de la fase de Inversión, el cual deberá ser aprobado por la Supervisión y contar con conformidad de la Fiscalización.</w:t>
            </w:r>
          </w:p>
          <w:p w14:paraId="2A70E944" w14:textId="77777777" w:rsidR="00D05224" w:rsidRPr="005241FD" w:rsidRDefault="00D05224" w:rsidP="00D05224">
            <w:pPr>
              <w:spacing w:line="276" w:lineRule="auto"/>
              <w:contextualSpacing/>
              <w:jc w:val="both"/>
              <w:rPr>
                <w:rFonts w:ascii="Century Gothic" w:hAnsi="Century Gothic" w:cs="Arial"/>
                <w:sz w:val="22"/>
                <w:szCs w:val="22"/>
              </w:rPr>
            </w:pPr>
          </w:p>
          <w:p w14:paraId="48B1AA4C"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Supervisión, deberá tener presente que, del importe del pago correspondiente a la fase de inversión, serán descontados:</w:t>
            </w:r>
          </w:p>
          <w:p w14:paraId="62DF0238" w14:textId="77777777" w:rsidR="00D05224" w:rsidRPr="005241FD" w:rsidRDefault="00D05224" w:rsidP="00D05224">
            <w:pPr>
              <w:spacing w:line="276" w:lineRule="auto"/>
              <w:contextualSpacing/>
              <w:jc w:val="both"/>
              <w:rPr>
                <w:rFonts w:ascii="Century Gothic" w:hAnsi="Century Gothic" w:cs="Arial"/>
                <w:sz w:val="22"/>
                <w:szCs w:val="22"/>
              </w:rPr>
            </w:pPr>
          </w:p>
          <w:p w14:paraId="20650BAB"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a)</w:t>
            </w:r>
            <w:r w:rsidRPr="005241FD">
              <w:rPr>
                <w:rFonts w:ascii="Century Gothic" w:hAnsi="Century Gothic" w:cs="Arial"/>
                <w:sz w:val="22"/>
                <w:szCs w:val="22"/>
              </w:rPr>
              <w:tab/>
              <w:t>Sumas anteriores ya pagadas en los certificados (si corresponde)</w:t>
            </w:r>
          </w:p>
          <w:p w14:paraId="5F7D531F"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b)</w:t>
            </w:r>
            <w:r w:rsidRPr="005241FD">
              <w:rPr>
                <w:rFonts w:ascii="Century Gothic" w:hAnsi="Century Gothic" w:cs="Arial"/>
                <w:sz w:val="22"/>
                <w:szCs w:val="22"/>
              </w:rPr>
              <w:tab/>
              <w:t>Retenciones establecidas por concepto de Garantía de Cumplimiento de Contrato.</w:t>
            </w:r>
          </w:p>
          <w:p w14:paraId="65EAA859"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c)</w:t>
            </w:r>
            <w:r w:rsidRPr="005241FD">
              <w:rPr>
                <w:rFonts w:ascii="Century Gothic" w:hAnsi="Century Gothic" w:cs="Arial"/>
                <w:sz w:val="22"/>
                <w:szCs w:val="22"/>
              </w:rPr>
              <w:tab/>
              <w:t>Reposición de daños, si hubieren.</w:t>
            </w:r>
          </w:p>
          <w:p w14:paraId="7649413C"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d)</w:t>
            </w:r>
            <w:r w:rsidRPr="005241FD">
              <w:rPr>
                <w:rFonts w:ascii="Century Gothic" w:hAnsi="Century Gothic" w:cs="Arial"/>
                <w:sz w:val="22"/>
                <w:szCs w:val="22"/>
              </w:rPr>
              <w:tab/>
              <w:t>Porcentaje correspondiente a la recuperación del anticipo.</w:t>
            </w:r>
          </w:p>
          <w:p w14:paraId="73589201"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w:t>
            </w:r>
            <w:r w:rsidRPr="005241FD">
              <w:rPr>
                <w:rFonts w:ascii="Century Gothic" w:hAnsi="Century Gothic" w:cs="Arial"/>
                <w:sz w:val="22"/>
                <w:szCs w:val="22"/>
              </w:rPr>
              <w:tab/>
              <w:t>Las multas y penalidades si hubieren</w:t>
            </w:r>
          </w:p>
          <w:p w14:paraId="27E63045"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f)</w:t>
            </w:r>
            <w:r w:rsidRPr="005241FD">
              <w:rPr>
                <w:rFonts w:ascii="Century Gothic" w:hAnsi="Century Gothic" w:cs="Arial"/>
                <w:sz w:val="22"/>
                <w:szCs w:val="22"/>
              </w:rPr>
              <w:tab/>
              <w:t>Otros que correspondan.</w:t>
            </w:r>
          </w:p>
          <w:p w14:paraId="44D67CF1" w14:textId="77777777" w:rsidR="00D05224" w:rsidRPr="005241FD" w:rsidRDefault="00D05224" w:rsidP="00D05224">
            <w:pPr>
              <w:spacing w:line="276" w:lineRule="auto"/>
              <w:contextualSpacing/>
              <w:jc w:val="both"/>
              <w:rPr>
                <w:rFonts w:ascii="Century Gothic" w:hAnsi="Century Gothic" w:cs="Arial"/>
                <w:sz w:val="22"/>
                <w:szCs w:val="22"/>
              </w:rPr>
            </w:pPr>
          </w:p>
          <w:p w14:paraId="7383F407"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En caso que el Informe Final de esta fase no sea presentado dentro el plazo establecido, la Empresa Contratista se hará pasible a las multas que correspondan.</w:t>
            </w:r>
          </w:p>
          <w:p w14:paraId="28359F83" w14:textId="77777777" w:rsidR="00D05224" w:rsidRDefault="00D05224" w:rsidP="00D05224">
            <w:pPr>
              <w:spacing w:line="276" w:lineRule="auto"/>
              <w:contextualSpacing/>
              <w:jc w:val="both"/>
              <w:rPr>
                <w:rFonts w:ascii="Century Gothic" w:hAnsi="Century Gothic" w:cs="Arial"/>
                <w:sz w:val="22"/>
                <w:szCs w:val="22"/>
              </w:rPr>
            </w:pPr>
          </w:p>
          <w:p w14:paraId="2C353EE1" w14:textId="77777777" w:rsidR="00D05224" w:rsidRPr="00A529AD" w:rsidRDefault="00D05224" w:rsidP="00D05224">
            <w:pPr>
              <w:jc w:val="both"/>
              <w:rPr>
                <w:rFonts w:ascii="Century Gothic" w:hAnsi="Century Gothic" w:cs="Arial"/>
                <w:b/>
                <w:sz w:val="22"/>
                <w:szCs w:val="22"/>
              </w:rPr>
            </w:pPr>
            <w:r>
              <w:rPr>
                <w:rFonts w:ascii="Century Gothic" w:hAnsi="Century Gothic" w:cs="Arial"/>
                <w:b/>
                <w:sz w:val="22"/>
                <w:szCs w:val="22"/>
              </w:rPr>
              <w:t xml:space="preserve">PAGO PARA ADQUISICION </w:t>
            </w:r>
            <w:r w:rsidRPr="00A529AD">
              <w:rPr>
                <w:rFonts w:ascii="Century Gothic" w:hAnsi="Century Gothic" w:cs="Arial"/>
                <w:b/>
                <w:sz w:val="22"/>
                <w:szCs w:val="22"/>
              </w:rPr>
              <w:t xml:space="preserve">DE EQUIPAMIENTO Y/O EQUIPO MEDICO </w:t>
            </w:r>
          </w:p>
          <w:p w14:paraId="11BA12DC" w14:textId="77777777" w:rsidR="00D05224" w:rsidRDefault="00D05224" w:rsidP="00D05224">
            <w:pPr>
              <w:jc w:val="both"/>
              <w:rPr>
                <w:rFonts w:ascii="Century Gothic" w:hAnsi="Century Gothic" w:cs="Arial"/>
                <w:sz w:val="22"/>
                <w:szCs w:val="22"/>
              </w:rPr>
            </w:pPr>
          </w:p>
          <w:p w14:paraId="2A724296" w14:textId="77777777" w:rsidR="00D05224" w:rsidRDefault="00D05224" w:rsidP="00D05224">
            <w:pPr>
              <w:jc w:val="both"/>
              <w:rPr>
                <w:rFonts w:ascii="Century Gothic" w:hAnsi="Century Gothic" w:cs="Arial"/>
                <w:sz w:val="22"/>
                <w:szCs w:val="22"/>
              </w:rPr>
            </w:pPr>
            <w:r>
              <w:rPr>
                <w:rFonts w:ascii="Century Gothic" w:hAnsi="Century Gothic" w:cs="Arial"/>
                <w:sz w:val="22"/>
                <w:szCs w:val="22"/>
              </w:rPr>
              <w:t>E</w:t>
            </w:r>
            <w:r w:rsidRPr="00A529AD">
              <w:rPr>
                <w:rFonts w:ascii="Century Gothic" w:hAnsi="Century Gothic" w:cs="Arial"/>
                <w:sz w:val="22"/>
                <w:szCs w:val="22"/>
              </w:rPr>
              <w:t xml:space="preserve">n caso de que el Contratista no solicite pago específico de recursos para la adquisición del equipamiento Y/o equipo, se aplicara el siguiente procedimiento: </w:t>
            </w:r>
          </w:p>
          <w:p w14:paraId="7C7144F6" w14:textId="77777777" w:rsidR="00D05224" w:rsidRPr="00A529AD" w:rsidRDefault="00D05224" w:rsidP="00D05224">
            <w:pPr>
              <w:jc w:val="both"/>
              <w:rPr>
                <w:rFonts w:ascii="Century Gothic" w:hAnsi="Century Gothic" w:cs="Arial"/>
                <w:sz w:val="22"/>
                <w:szCs w:val="22"/>
              </w:rPr>
            </w:pPr>
          </w:p>
          <w:p w14:paraId="206F94B8" w14:textId="77777777" w:rsidR="00D05224" w:rsidRDefault="00D05224" w:rsidP="00D05224">
            <w:pPr>
              <w:jc w:val="both"/>
              <w:rPr>
                <w:rFonts w:ascii="Century Gothic" w:hAnsi="Century Gothic" w:cs="Arial"/>
                <w:sz w:val="22"/>
                <w:szCs w:val="22"/>
              </w:rPr>
            </w:pPr>
            <w:r w:rsidRPr="00A529AD">
              <w:rPr>
                <w:rFonts w:ascii="Century Gothic" w:hAnsi="Century Gothic" w:cs="Arial"/>
                <w:sz w:val="22"/>
                <w:szCs w:val="22"/>
              </w:rPr>
              <w:lastRenderedPageBreak/>
              <w:t>Un primer pago de un porcentaje de hasta 65% del costo total del equipamiento y/o equipo médico, dividido en 3 pagos parciales de acuerdo con el siguiente detalle</w:t>
            </w:r>
            <w:r>
              <w:rPr>
                <w:rFonts w:ascii="Century Gothic" w:hAnsi="Century Gothic" w:cs="Arial"/>
                <w:sz w:val="22"/>
                <w:szCs w:val="22"/>
              </w:rPr>
              <w:t>:</w:t>
            </w:r>
          </w:p>
          <w:p w14:paraId="73A91A5A" w14:textId="77777777" w:rsidR="00D05224" w:rsidRPr="00A529AD" w:rsidRDefault="00D05224" w:rsidP="00D05224">
            <w:pPr>
              <w:jc w:val="both"/>
              <w:rPr>
                <w:rFonts w:ascii="Century Gothic" w:hAnsi="Century Gothic" w:cs="Arial"/>
                <w:sz w:val="22"/>
                <w:szCs w:val="22"/>
              </w:rPr>
            </w:pPr>
          </w:p>
          <w:p w14:paraId="3964E1C9" w14:textId="77777777" w:rsidR="00D05224" w:rsidRDefault="00D05224" w:rsidP="00407A39">
            <w:pPr>
              <w:pStyle w:val="Prrafodelista"/>
              <w:numPr>
                <w:ilvl w:val="0"/>
                <w:numId w:val="140"/>
              </w:numPr>
              <w:spacing w:after="160" w:line="259" w:lineRule="auto"/>
              <w:contextualSpacing/>
              <w:jc w:val="both"/>
              <w:rPr>
                <w:rFonts w:ascii="Century Gothic" w:hAnsi="Century Gothic" w:cs="Arial"/>
                <w:sz w:val="22"/>
                <w:szCs w:val="22"/>
              </w:rPr>
            </w:pPr>
            <w:r w:rsidRPr="00A529AD">
              <w:rPr>
                <w:rFonts w:ascii="Century Gothic" w:hAnsi="Century Gothic" w:cs="Arial"/>
                <w:sz w:val="22"/>
                <w:szCs w:val="22"/>
              </w:rPr>
              <w:t>30% del costo del equipamiento médico con la suscripción de la Orden de Compra o Contrato con el Fabricante y aceptado por el mismo. Se adjuntará la siguiente Documentación de respaldo en la Planilla de Avance:</w:t>
            </w:r>
          </w:p>
          <w:p w14:paraId="6E36B5DB" w14:textId="77777777" w:rsidR="00D05224" w:rsidRPr="00A529AD" w:rsidRDefault="00D05224" w:rsidP="00D05224">
            <w:pPr>
              <w:pStyle w:val="Prrafodelista"/>
              <w:spacing w:after="160" w:line="259" w:lineRule="auto"/>
              <w:contextualSpacing/>
              <w:jc w:val="both"/>
              <w:rPr>
                <w:rFonts w:ascii="Century Gothic" w:hAnsi="Century Gothic" w:cs="Arial"/>
                <w:sz w:val="22"/>
                <w:szCs w:val="22"/>
              </w:rPr>
            </w:pPr>
          </w:p>
          <w:p w14:paraId="43EB8A98" w14:textId="77777777" w:rsidR="00D05224" w:rsidRPr="00A529AD" w:rsidRDefault="00D05224" w:rsidP="00407A39">
            <w:pPr>
              <w:pStyle w:val="Prrafodelista"/>
              <w:numPr>
                <w:ilvl w:val="0"/>
                <w:numId w:val="141"/>
              </w:numPr>
              <w:spacing w:after="160" w:line="259" w:lineRule="auto"/>
              <w:contextualSpacing/>
              <w:jc w:val="both"/>
              <w:rPr>
                <w:rFonts w:ascii="Century Gothic" w:hAnsi="Century Gothic" w:cs="Arial"/>
                <w:sz w:val="22"/>
                <w:szCs w:val="22"/>
              </w:rPr>
            </w:pPr>
            <w:r>
              <w:rPr>
                <w:rFonts w:ascii="Century Gothic" w:hAnsi="Century Gothic" w:cs="Arial"/>
                <w:sz w:val="22"/>
                <w:szCs w:val="22"/>
              </w:rPr>
              <w:t>Cronograma para la</w:t>
            </w:r>
            <w:r w:rsidRPr="00A529AD">
              <w:rPr>
                <w:rFonts w:ascii="Century Gothic" w:hAnsi="Century Gothic" w:cs="Arial"/>
                <w:sz w:val="22"/>
                <w:szCs w:val="22"/>
              </w:rPr>
              <w:t xml:space="preserve"> Planificación de Desembolsos con los siguientes datos </w:t>
            </w:r>
          </w:p>
          <w:p w14:paraId="3E30C2C2" w14:textId="77777777" w:rsidR="00D05224" w:rsidRPr="00A529AD" w:rsidRDefault="00D05224" w:rsidP="00407A39">
            <w:pPr>
              <w:pStyle w:val="Prrafodelista"/>
              <w:numPr>
                <w:ilvl w:val="0"/>
                <w:numId w:val="142"/>
              </w:numPr>
              <w:spacing w:after="160" w:line="259" w:lineRule="auto"/>
              <w:contextualSpacing/>
              <w:jc w:val="both"/>
              <w:rPr>
                <w:rFonts w:ascii="Century Gothic" w:hAnsi="Century Gothic" w:cs="Arial"/>
                <w:sz w:val="22"/>
                <w:szCs w:val="22"/>
              </w:rPr>
            </w:pPr>
            <w:r w:rsidRPr="00A529AD">
              <w:rPr>
                <w:rFonts w:ascii="Century Gothic" w:hAnsi="Century Gothic" w:cs="Arial"/>
                <w:sz w:val="22"/>
                <w:szCs w:val="22"/>
              </w:rPr>
              <w:t xml:space="preserve">Tiempo de Fabricación del Equipo Médico. </w:t>
            </w:r>
          </w:p>
          <w:p w14:paraId="6FAC68A3" w14:textId="77777777" w:rsidR="00D05224" w:rsidRPr="00A529AD" w:rsidRDefault="00D05224" w:rsidP="00407A39">
            <w:pPr>
              <w:pStyle w:val="Prrafodelista"/>
              <w:numPr>
                <w:ilvl w:val="0"/>
                <w:numId w:val="142"/>
              </w:numPr>
              <w:spacing w:after="160" w:line="259" w:lineRule="auto"/>
              <w:contextualSpacing/>
              <w:jc w:val="both"/>
              <w:rPr>
                <w:rFonts w:ascii="Century Gothic" w:hAnsi="Century Gothic" w:cs="Arial"/>
                <w:sz w:val="22"/>
                <w:szCs w:val="22"/>
              </w:rPr>
            </w:pPr>
            <w:r w:rsidRPr="00A529AD">
              <w:rPr>
                <w:rFonts w:ascii="Century Gothic" w:hAnsi="Century Gothic" w:cs="Arial"/>
                <w:sz w:val="22"/>
                <w:szCs w:val="22"/>
              </w:rPr>
              <w:t>Embarque y Salido de Puerto del País de Origen.</w:t>
            </w:r>
          </w:p>
          <w:p w14:paraId="44371F17" w14:textId="77777777" w:rsidR="00D05224" w:rsidRDefault="00D05224" w:rsidP="00407A39">
            <w:pPr>
              <w:pStyle w:val="Prrafodelista"/>
              <w:numPr>
                <w:ilvl w:val="0"/>
                <w:numId w:val="142"/>
              </w:numPr>
              <w:spacing w:after="160" w:line="259" w:lineRule="auto"/>
              <w:contextualSpacing/>
              <w:jc w:val="both"/>
              <w:rPr>
                <w:rFonts w:ascii="Century Gothic" w:hAnsi="Century Gothic" w:cs="Arial"/>
                <w:sz w:val="22"/>
                <w:szCs w:val="22"/>
              </w:rPr>
            </w:pPr>
            <w:r>
              <w:rPr>
                <w:rFonts w:ascii="Century Gothic" w:hAnsi="Century Gothic" w:cs="Arial"/>
                <w:sz w:val="22"/>
                <w:szCs w:val="22"/>
              </w:rPr>
              <w:t>Arribo del Equipo en Obra.</w:t>
            </w:r>
          </w:p>
          <w:p w14:paraId="3B7E1957" w14:textId="77777777" w:rsidR="00D05224" w:rsidRDefault="00D05224" w:rsidP="00407A39">
            <w:pPr>
              <w:pStyle w:val="Prrafodelista"/>
              <w:numPr>
                <w:ilvl w:val="0"/>
                <w:numId w:val="141"/>
              </w:numPr>
              <w:spacing w:after="160" w:line="276" w:lineRule="auto"/>
              <w:contextualSpacing/>
              <w:jc w:val="both"/>
              <w:rPr>
                <w:rFonts w:ascii="Century Gothic" w:hAnsi="Century Gothic" w:cs="Arial"/>
                <w:sz w:val="22"/>
                <w:szCs w:val="22"/>
              </w:rPr>
            </w:pPr>
            <w:r w:rsidRPr="00A529AD">
              <w:rPr>
                <w:rFonts w:ascii="Century Gothic" w:hAnsi="Century Gothic" w:cs="Arial"/>
                <w:sz w:val="22"/>
                <w:szCs w:val="22"/>
              </w:rPr>
              <w:t xml:space="preserve">Requisitos técnicos y cronogramas de trabajo de las especialidades que intervendrán en la adecuación de los ambientes donde será emplazado el equipo médico, aprobado por la supervisión. </w:t>
            </w:r>
          </w:p>
          <w:p w14:paraId="6F9EEC27" w14:textId="77777777" w:rsidR="00D05224" w:rsidRPr="00A529AD" w:rsidRDefault="00D05224" w:rsidP="00407A39">
            <w:pPr>
              <w:pStyle w:val="Prrafodelista"/>
              <w:numPr>
                <w:ilvl w:val="0"/>
                <w:numId w:val="141"/>
              </w:numPr>
              <w:spacing w:after="160" w:line="276" w:lineRule="auto"/>
              <w:contextualSpacing/>
              <w:jc w:val="both"/>
              <w:rPr>
                <w:rFonts w:ascii="Century Gothic" w:hAnsi="Century Gothic" w:cs="Arial"/>
                <w:sz w:val="22"/>
                <w:szCs w:val="22"/>
              </w:rPr>
            </w:pPr>
            <w:r w:rsidRPr="00A529AD">
              <w:rPr>
                <w:rFonts w:ascii="Century Gothic" w:hAnsi="Century Gothic" w:cs="Arial"/>
                <w:sz w:val="22"/>
                <w:szCs w:val="22"/>
              </w:rPr>
              <w:t>Cronograma de pre instalación, instalación y pue</w:t>
            </w:r>
            <w:r>
              <w:rPr>
                <w:rFonts w:ascii="Century Gothic" w:hAnsi="Century Gothic" w:cs="Arial"/>
                <w:sz w:val="22"/>
                <w:szCs w:val="22"/>
              </w:rPr>
              <w:t>sta en marcha del equipo Médico</w:t>
            </w:r>
            <w:r w:rsidRPr="00A529AD">
              <w:rPr>
                <w:rFonts w:ascii="Century Gothic" w:hAnsi="Century Gothic" w:cs="Arial"/>
                <w:sz w:val="22"/>
                <w:szCs w:val="22"/>
              </w:rPr>
              <w:t>, aprobado por la supervisión y el fiscal del proyecto.</w:t>
            </w:r>
          </w:p>
          <w:p w14:paraId="3ED6944C" w14:textId="77777777" w:rsidR="00D05224" w:rsidRPr="00A529AD" w:rsidRDefault="00D05224" w:rsidP="00407A39">
            <w:pPr>
              <w:pStyle w:val="Prrafodelista"/>
              <w:numPr>
                <w:ilvl w:val="0"/>
                <w:numId w:val="141"/>
              </w:numPr>
              <w:spacing w:after="160" w:line="276" w:lineRule="auto"/>
              <w:contextualSpacing/>
              <w:jc w:val="both"/>
              <w:rPr>
                <w:rFonts w:ascii="Century Gothic" w:hAnsi="Century Gothic" w:cs="Arial"/>
                <w:sz w:val="22"/>
                <w:szCs w:val="22"/>
              </w:rPr>
            </w:pPr>
            <w:r w:rsidRPr="00A529AD">
              <w:rPr>
                <w:rFonts w:ascii="Century Gothic" w:hAnsi="Century Gothic" w:cs="Arial"/>
                <w:sz w:val="22"/>
                <w:szCs w:val="22"/>
              </w:rPr>
              <w:t xml:space="preserve">Experiencia documentada de la empresa que realizara la instalación del equipo en obra, debidamente certificada. </w:t>
            </w:r>
          </w:p>
          <w:p w14:paraId="4903F276" w14:textId="77777777" w:rsidR="00D05224" w:rsidRPr="00A529AD" w:rsidRDefault="00D05224" w:rsidP="00D05224">
            <w:pPr>
              <w:pStyle w:val="Prrafodelista"/>
              <w:spacing w:line="276" w:lineRule="auto"/>
              <w:ind w:left="1080"/>
              <w:jc w:val="both"/>
              <w:rPr>
                <w:rFonts w:ascii="Century Gothic" w:hAnsi="Century Gothic" w:cs="Arial"/>
                <w:sz w:val="22"/>
                <w:szCs w:val="22"/>
              </w:rPr>
            </w:pPr>
          </w:p>
          <w:p w14:paraId="37798451" w14:textId="77777777" w:rsidR="00D05224" w:rsidRPr="00A529AD" w:rsidRDefault="00D05224" w:rsidP="00407A39">
            <w:pPr>
              <w:pStyle w:val="Prrafodelista"/>
              <w:numPr>
                <w:ilvl w:val="0"/>
                <w:numId w:val="140"/>
              </w:numPr>
              <w:spacing w:after="160" w:line="276" w:lineRule="auto"/>
              <w:contextualSpacing/>
              <w:jc w:val="both"/>
              <w:rPr>
                <w:rFonts w:ascii="Century Gothic" w:hAnsi="Century Gothic" w:cs="Arial"/>
                <w:sz w:val="22"/>
                <w:szCs w:val="22"/>
              </w:rPr>
            </w:pPr>
            <w:r w:rsidRPr="00A529AD">
              <w:rPr>
                <w:rFonts w:ascii="Century Gothic" w:hAnsi="Century Gothic" w:cs="Arial"/>
                <w:sz w:val="22"/>
                <w:szCs w:val="22"/>
              </w:rPr>
              <w:t xml:space="preserve">20% del Costo del Equipamiento Médico, con lo confirmación de Envió, mediante la presentación de documentación oficial de embarque (“Bill of </w:t>
            </w:r>
            <w:proofErr w:type="spellStart"/>
            <w:r w:rsidRPr="00A529AD">
              <w:rPr>
                <w:rFonts w:ascii="Century Gothic" w:hAnsi="Century Gothic" w:cs="Arial"/>
                <w:sz w:val="22"/>
                <w:szCs w:val="22"/>
              </w:rPr>
              <w:t>Lading</w:t>
            </w:r>
            <w:proofErr w:type="spellEnd"/>
            <w:r w:rsidRPr="00A529AD">
              <w:rPr>
                <w:rFonts w:ascii="Century Gothic" w:hAnsi="Century Gothic" w:cs="Arial"/>
                <w:sz w:val="22"/>
                <w:szCs w:val="22"/>
              </w:rPr>
              <w:t xml:space="preserve">'" B/L y/o "Air </w:t>
            </w:r>
            <w:proofErr w:type="spellStart"/>
            <w:r w:rsidRPr="00A529AD">
              <w:rPr>
                <w:rFonts w:ascii="Century Gothic" w:hAnsi="Century Gothic" w:cs="Arial"/>
                <w:sz w:val="22"/>
                <w:szCs w:val="22"/>
              </w:rPr>
              <w:t>Waybill</w:t>
            </w:r>
            <w:proofErr w:type="spellEnd"/>
            <w:r w:rsidRPr="00A529AD">
              <w:rPr>
                <w:rFonts w:ascii="Century Gothic" w:hAnsi="Century Gothic" w:cs="Arial"/>
                <w:sz w:val="22"/>
                <w:szCs w:val="22"/>
              </w:rPr>
              <w:t xml:space="preserve"> AWB) y la lista de Embarque (</w:t>
            </w:r>
            <w:proofErr w:type="spellStart"/>
            <w:r w:rsidRPr="00A529AD">
              <w:rPr>
                <w:rFonts w:ascii="Century Gothic" w:hAnsi="Century Gothic" w:cs="Arial"/>
                <w:sz w:val="22"/>
                <w:szCs w:val="22"/>
              </w:rPr>
              <w:t>Packing</w:t>
            </w:r>
            <w:proofErr w:type="spellEnd"/>
            <w:r w:rsidRPr="00A529AD">
              <w:rPr>
                <w:rFonts w:ascii="Century Gothic" w:hAnsi="Century Gothic" w:cs="Arial"/>
                <w:sz w:val="22"/>
                <w:szCs w:val="22"/>
              </w:rPr>
              <w:t xml:space="preserve"> </w:t>
            </w:r>
            <w:proofErr w:type="spellStart"/>
            <w:r w:rsidRPr="00A529AD">
              <w:rPr>
                <w:rFonts w:ascii="Century Gothic" w:hAnsi="Century Gothic" w:cs="Arial"/>
                <w:sz w:val="22"/>
                <w:szCs w:val="22"/>
              </w:rPr>
              <w:t>List</w:t>
            </w:r>
            <w:proofErr w:type="spellEnd"/>
            <w:r w:rsidRPr="00A529AD">
              <w:rPr>
                <w:rFonts w:ascii="Century Gothic" w:hAnsi="Century Gothic" w:cs="Arial"/>
                <w:sz w:val="22"/>
                <w:szCs w:val="22"/>
              </w:rPr>
              <w:t>) del Equipamiento Médico por el Fabricante y el Proveedor al lugar de los trabajos, dichos docum</w:t>
            </w:r>
            <w:r>
              <w:rPr>
                <w:rFonts w:ascii="Century Gothic" w:hAnsi="Century Gothic" w:cs="Arial"/>
                <w:sz w:val="22"/>
                <w:szCs w:val="22"/>
              </w:rPr>
              <w:t>entos serán adjuntados en la Pla</w:t>
            </w:r>
            <w:r w:rsidRPr="00A529AD">
              <w:rPr>
                <w:rFonts w:ascii="Century Gothic" w:hAnsi="Century Gothic" w:cs="Arial"/>
                <w:sz w:val="22"/>
                <w:szCs w:val="22"/>
              </w:rPr>
              <w:t>nil</w:t>
            </w:r>
            <w:r>
              <w:rPr>
                <w:rFonts w:ascii="Century Gothic" w:hAnsi="Century Gothic" w:cs="Arial"/>
                <w:sz w:val="22"/>
                <w:szCs w:val="22"/>
              </w:rPr>
              <w:t>la</w:t>
            </w:r>
            <w:r w:rsidRPr="00A529AD">
              <w:rPr>
                <w:rFonts w:ascii="Century Gothic" w:hAnsi="Century Gothic" w:cs="Arial"/>
                <w:sz w:val="22"/>
                <w:szCs w:val="22"/>
              </w:rPr>
              <w:t xml:space="preserve"> de Avance</w:t>
            </w:r>
          </w:p>
          <w:p w14:paraId="4BD5DD09" w14:textId="77777777" w:rsidR="00D05224" w:rsidRPr="00A529AD" w:rsidRDefault="00D05224" w:rsidP="00407A39">
            <w:pPr>
              <w:pStyle w:val="Prrafodelista"/>
              <w:numPr>
                <w:ilvl w:val="0"/>
                <w:numId w:val="140"/>
              </w:numPr>
              <w:spacing w:after="160" w:line="276" w:lineRule="auto"/>
              <w:contextualSpacing/>
              <w:jc w:val="both"/>
              <w:rPr>
                <w:rFonts w:ascii="Century Gothic" w:hAnsi="Century Gothic" w:cs="Arial"/>
                <w:sz w:val="22"/>
                <w:szCs w:val="22"/>
              </w:rPr>
            </w:pPr>
            <w:r w:rsidRPr="00A529AD">
              <w:rPr>
                <w:rFonts w:ascii="Century Gothic" w:hAnsi="Century Gothic" w:cs="Arial"/>
                <w:sz w:val="22"/>
                <w:szCs w:val="22"/>
              </w:rPr>
              <w:t xml:space="preserve">15% del Costo del Equipamiento Médico cuando dicho equipamiento este en país o puesto en obra verificado ocularmente por SUPERVISION </w:t>
            </w:r>
          </w:p>
          <w:p w14:paraId="668D724A" w14:textId="77777777" w:rsidR="00D05224" w:rsidRPr="00A529AD" w:rsidRDefault="00D05224" w:rsidP="00D05224">
            <w:pPr>
              <w:pStyle w:val="Prrafodelista"/>
              <w:spacing w:line="276" w:lineRule="auto"/>
              <w:jc w:val="both"/>
              <w:rPr>
                <w:rFonts w:ascii="Century Gothic" w:hAnsi="Century Gothic" w:cs="Arial"/>
                <w:sz w:val="22"/>
                <w:szCs w:val="22"/>
              </w:rPr>
            </w:pPr>
          </w:p>
          <w:p w14:paraId="5B6680C9" w14:textId="77777777" w:rsidR="00D05224" w:rsidRPr="00A529AD" w:rsidRDefault="00D05224" w:rsidP="00D05224">
            <w:pPr>
              <w:spacing w:line="276" w:lineRule="auto"/>
              <w:jc w:val="both"/>
              <w:rPr>
                <w:rFonts w:ascii="Century Gothic" w:hAnsi="Century Gothic" w:cs="Arial"/>
                <w:sz w:val="22"/>
                <w:szCs w:val="22"/>
              </w:rPr>
            </w:pPr>
            <w:r w:rsidRPr="00A529AD">
              <w:rPr>
                <w:rFonts w:ascii="Century Gothic" w:hAnsi="Century Gothic" w:cs="Arial"/>
                <w:sz w:val="22"/>
                <w:szCs w:val="22"/>
              </w:rPr>
              <w:t xml:space="preserve">Si efectuados cualquiera de los 2 primeros pagos parciales, ante cualquier incumplimiento en los plazos según cronograma, </w:t>
            </w:r>
            <w:proofErr w:type="spellStart"/>
            <w:r w:rsidRPr="00A529AD">
              <w:rPr>
                <w:rFonts w:ascii="Century Gothic" w:hAnsi="Century Gothic" w:cs="Arial"/>
                <w:sz w:val="22"/>
                <w:szCs w:val="22"/>
              </w:rPr>
              <w:t>Ia</w:t>
            </w:r>
            <w:proofErr w:type="spellEnd"/>
            <w:r w:rsidRPr="00A529AD">
              <w:rPr>
                <w:rFonts w:ascii="Century Gothic" w:hAnsi="Century Gothic" w:cs="Arial"/>
                <w:sz w:val="22"/>
                <w:szCs w:val="22"/>
              </w:rPr>
              <w:t xml:space="preserve"> CONTRATISTA se encontrará en mora. se aplicará las multas por morosidad y sus penalidades establecido en Contrato, descotándose además lo cancelado en la siguiente planilla.</w:t>
            </w:r>
          </w:p>
          <w:p w14:paraId="06677B2F" w14:textId="77777777" w:rsidR="00D05224" w:rsidRPr="00A529AD" w:rsidRDefault="00D05224" w:rsidP="00D05224">
            <w:pPr>
              <w:spacing w:line="276" w:lineRule="auto"/>
              <w:jc w:val="both"/>
              <w:rPr>
                <w:rFonts w:ascii="Century Gothic" w:hAnsi="Century Gothic" w:cs="Arial"/>
                <w:sz w:val="22"/>
                <w:szCs w:val="22"/>
              </w:rPr>
            </w:pPr>
            <w:r w:rsidRPr="00A529AD">
              <w:rPr>
                <w:rFonts w:ascii="Century Gothic" w:hAnsi="Century Gothic" w:cs="Arial"/>
                <w:sz w:val="22"/>
                <w:szCs w:val="22"/>
              </w:rPr>
              <w:t>Ante incumplimiento reiterativo, se suspenderán los pagos parciales y sólo serán cancelados cuando éstos se encuentren en obra.</w:t>
            </w:r>
          </w:p>
          <w:p w14:paraId="4AED7D96" w14:textId="77777777" w:rsidR="00D05224" w:rsidRPr="00A529AD" w:rsidRDefault="00D05224" w:rsidP="00D05224">
            <w:pPr>
              <w:spacing w:line="276" w:lineRule="auto"/>
              <w:jc w:val="both"/>
              <w:rPr>
                <w:rFonts w:ascii="Century Gothic" w:hAnsi="Century Gothic" w:cs="Arial"/>
                <w:sz w:val="22"/>
                <w:szCs w:val="22"/>
              </w:rPr>
            </w:pPr>
            <w:r w:rsidRPr="00A529AD">
              <w:rPr>
                <w:rFonts w:ascii="Century Gothic" w:hAnsi="Century Gothic" w:cs="Arial"/>
                <w:sz w:val="22"/>
                <w:szCs w:val="22"/>
              </w:rPr>
              <w:t>La verificación de estos pagos parciales será estricta responsabilidad de SUPERVISIÓN. que deberá realizar el seguimiento correspondiente en todas las etapas de este primer pago de hasta 65%.</w:t>
            </w:r>
          </w:p>
          <w:p w14:paraId="13F7B039" w14:textId="77777777" w:rsidR="00D05224" w:rsidRDefault="00D05224" w:rsidP="00D05224">
            <w:pPr>
              <w:spacing w:line="276" w:lineRule="auto"/>
              <w:jc w:val="both"/>
              <w:rPr>
                <w:rFonts w:ascii="Century Gothic" w:hAnsi="Century Gothic" w:cs="Arial"/>
                <w:sz w:val="22"/>
                <w:szCs w:val="22"/>
              </w:rPr>
            </w:pPr>
            <w:r w:rsidRPr="00A529AD">
              <w:rPr>
                <w:rFonts w:ascii="Century Gothic" w:hAnsi="Century Gothic" w:cs="Arial"/>
                <w:sz w:val="22"/>
                <w:szCs w:val="22"/>
              </w:rPr>
              <w:t xml:space="preserve">Un segundo pago de un porcentaje de hasta 35% del costo total del equipamiento y/o equipo médico, cuando se encuentre instalado y en funcionamiento según especificaciones técnicas. En casos excepcionales, el segundo pago del 35% se realizará cuando el equipamiento esté aceptado formalmente con la suscripción del Acta de Recepción Provisional de la Fase de Inversión. </w:t>
            </w:r>
          </w:p>
          <w:p w14:paraId="20302E2F" w14:textId="77777777" w:rsidR="00D05224" w:rsidRPr="00A529AD" w:rsidRDefault="00D05224" w:rsidP="00D05224">
            <w:pPr>
              <w:jc w:val="both"/>
              <w:rPr>
                <w:rFonts w:ascii="Century Gothic" w:hAnsi="Century Gothic" w:cs="Arial"/>
                <w:sz w:val="22"/>
                <w:szCs w:val="22"/>
              </w:rPr>
            </w:pPr>
          </w:p>
          <w:p w14:paraId="736892BE" w14:textId="77777777" w:rsidR="00D05224" w:rsidRPr="00F20B5A" w:rsidRDefault="00D05224" w:rsidP="00407A39">
            <w:pPr>
              <w:numPr>
                <w:ilvl w:val="0"/>
                <w:numId w:val="74"/>
              </w:numPr>
              <w:spacing w:line="276" w:lineRule="auto"/>
              <w:ind w:left="1276" w:hanging="567"/>
              <w:contextualSpacing/>
              <w:jc w:val="both"/>
              <w:rPr>
                <w:rFonts w:ascii="Century Gothic" w:hAnsi="Century Gothic" w:cs="Arial"/>
                <w:sz w:val="22"/>
                <w:szCs w:val="22"/>
              </w:rPr>
            </w:pPr>
            <w:r w:rsidRPr="00F20B5A">
              <w:rPr>
                <w:rFonts w:ascii="Century Gothic" w:hAnsi="Century Gothic" w:cs="Arial"/>
                <w:sz w:val="22"/>
                <w:szCs w:val="22"/>
              </w:rPr>
              <w:lastRenderedPageBreak/>
              <w:t>Fase de Puesta en Marcha</w:t>
            </w:r>
          </w:p>
          <w:p w14:paraId="0DD282C8" w14:textId="77777777" w:rsidR="00D05224" w:rsidRPr="005241FD" w:rsidRDefault="00D05224" w:rsidP="00D05224">
            <w:pPr>
              <w:spacing w:line="276" w:lineRule="auto"/>
              <w:contextualSpacing/>
              <w:jc w:val="both"/>
              <w:rPr>
                <w:rFonts w:ascii="Century Gothic" w:hAnsi="Century Gothic" w:cs="Arial"/>
                <w:sz w:val="22"/>
                <w:szCs w:val="22"/>
              </w:rPr>
            </w:pPr>
          </w:p>
          <w:p w14:paraId="5FEFDA97"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 xml:space="preserve">Los pagos se realizarán acorde a cronograma, que sea propuesto por la Empresa Contratista y aprobado por la Supervisión y la Fiscalización a la conclusión de la Fase de Inversión. </w:t>
            </w:r>
          </w:p>
          <w:p w14:paraId="0FA1CBF1" w14:textId="77777777" w:rsidR="00D05224" w:rsidRPr="005241FD" w:rsidRDefault="00D05224" w:rsidP="00D05224">
            <w:pPr>
              <w:spacing w:line="276" w:lineRule="auto"/>
              <w:contextualSpacing/>
              <w:jc w:val="both"/>
              <w:rPr>
                <w:rFonts w:ascii="Century Gothic" w:hAnsi="Century Gothic" w:cs="Arial"/>
                <w:sz w:val="22"/>
                <w:szCs w:val="22"/>
              </w:rPr>
            </w:pPr>
          </w:p>
          <w:p w14:paraId="4D19A46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Durante esta fase, los pagos se harán efectivos, cuando las planillas sean aprobadas por la Supervisión con la conformidad de la Fiscalización, estos pagos serán autorizados por la Unidad Solicitante.</w:t>
            </w:r>
          </w:p>
          <w:p w14:paraId="6BC50B09" w14:textId="77777777" w:rsidR="00D05224" w:rsidRPr="005241FD" w:rsidRDefault="00D05224" w:rsidP="00D05224">
            <w:pPr>
              <w:spacing w:line="276" w:lineRule="auto"/>
              <w:contextualSpacing/>
              <w:jc w:val="both"/>
              <w:rPr>
                <w:rFonts w:ascii="Century Gothic" w:hAnsi="Century Gothic" w:cs="Arial"/>
                <w:sz w:val="22"/>
                <w:szCs w:val="22"/>
              </w:rPr>
            </w:pPr>
          </w:p>
          <w:p w14:paraId="01454FA2"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planilla final de esta fase se cancelará una vez efectuada la entrega definitiva del Proyecto (Informe Comisión de Recepción) y presentados, el informe final de la fase de Puesta en Marcha y el Informe Final del Proyecto, los cuales deberán ser aprobados por la Supervisión y contar con la conformidad de la Fiscalización.</w:t>
            </w:r>
          </w:p>
          <w:p w14:paraId="5B0CBAF7" w14:textId="77777777" w:rsidR="00D05224" w:rsidRPr="005241FD" w:rsidRDefault="00D05224" w:rsidP="00D05224">
            <w:pPr>
              <w:spacing w:line="276" w:lineRule="auto"/>
              <w:contextualSpacing/>
              <w:jc w:val="both"/>
              <w:rPr>
                <w:rFonts w:ascii="Century Gothic" w:hAnsi="Century Gothic" w:cs="Arial"/>
                <w:sz w:val="22"/>
                <w:szCs w:val="22"/>
              </w:rPr>
            </w:pPr>
          </w:p>
          <w:p w14:paraId="126D69A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La Supervisión, deberá tener presente que, del importe de los pagos correspondientes a la fase de puesta en marcha, serán descontados:</w:t>
            </w:r>
          </w:p>
          <w:p w14:paraId="0A7AFB65" w14:textId="77777777" w:rsidR="00D05224" w:rsidRPr="005241FD" w:rsidRDefault="00D05224" w:rsidP="00D05224">
            <w:pPr>
              <w:spacing w:line="276" w:lineRule="auto"/>
              <w:contextualSpacing/>
              <w:jc w:val="both"/>
              <w:rPr>
                <w:rFonts w:ascii="Century Gothic" w:hAnsi="Century Gothic" w:cs="Arial"/>
                <w:sz w:val="22"/>
                <w:szCs w:val="22"/>
              </w:rPr>
            </w:pPr>
          </w:p>
          <w:p w14:paraId="2B0B0F5C"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a)</w:t>
            </w:r>
            <w:r w:rsidRPr="005241FD">
              <w:rPr>
                <w:rFonts w:ascii="Century Gothic" w:hAnsi="Century Gothic" w:cs="Arial"/>
                <w:sz w:val="22"/>
                <w:szCs w:val="22"/>
              </w:rPr>
              <w:tab/>
              <w:t>Sumas anteriores ya pagadas en los certificados (si corresponde)</w:t>
            </w:r>
          </w:p>
          <w:p w14:paraId="625902B4"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b)</w:t>
            </w:r>
            <w:r w:rsidRPr="005241FD">
              <w:rPr>
                <w:rFonts w:ascii="Century Gothic" w:hAnsi="Century Gothic" w:cs="Arial"/>
                <w:sz w:val="22"/>
                <w:szCs w:val="22"/>
              </w:rPr>
              <w:tab/>
              <w:t>Retenciones establecidas por concepto de Garantía de Cumplimiento de Contrato.</w:t>
            </w:r>
          </w:p>
          <w:p w14:paraId="0BC99BC5"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c)</w:t>
            </w:r>
            <w:r w:rsidRPr="005241FD">
              <w:rPr>
                <w:rFonts w:ascii="Century Gothic" w:hAnsi="Century Gothic" w:cs="Arial"/>
                <w:sz w:val="22"/>
                <w:szCs w:val="22"/>
              </w:rPr>
              <w:tab/>
              <w:t>Reposición de daños, si hubieren.</w:t>
            </w:r>
          </w:p>
          <w:p w14:paraId="50698904"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d)</w:t>
            </w:r>
            <w:r w:rsidRPr="005241FD">
              <w:rPr>
                <w:rFonts w:ascii="Century Gothic" w:hAnsi="Century Gothic" w:cs="Arial"/>
                <w:sz w:val="22"/>
                <w:szCs w:val="22"/>
              </w:rPr>
              <w:tab/>
              <w:t>Porcentaje correspondiente a la recuperación del anticipo.</w:t>
            </w:r>
          </w:p>
          <w:p w14:paraId="7BBA3DFC"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e)</w:t>
            </w:r>
            <w:r w:rsidRPr="005241FD">
              <w:rPr>
                <w:rFonts w:ascii="Century Gothic" w:hAnsi="Century Gothic" w:cs="Arial"/>
                <w:sz w:val="22"/>
                <w:szCs w:val="22"/>
              </w:rPr>
              <w:tab/>
              <w:t>Las multas y penalidades si hubieren.</w:t>
            </w:r>
          </w:p>
          <w:p w14:paraId="32E8DD17" w14:textId="77777777" w:rsidR="00D05224" w:rsidRPr="005241FD" w:rsidRDefault="00D05224" w:rsidP="00D05224">
            <w:pPr>
              <w:spacing w:line="276" w:lineRule="auto"/>
              <w:ind w:left="1276" w:hanging="567"/>
              <w:contextualSpacing/>
              <w:jc w:val="both"/>
              <w:rPr>
                <w:rFonts w:ascii="Century Gothic" w:hAnsi="Century Gothic" w:cs="Arial"/>
                <w:sz w:val="22"/>
                <w:szCs w:val="22"/>
              </w:rPr>
            </w:pPr>
            <w:r w:rsidRPr="005241FD">
              <w:rPr>
                <w:rFonts w:ascii="Century Gothic" w:hAnsi="Century Gothic" w:cs="Arial"/>
                <w:sz w:val="22"/>
                <w:szCs w:val="22"/>
              </w:rPr>
              <w:t>f)</w:t>
            </w:r>
            <w:r w:rsidRPr="005241FD">
              <w:rPr>
                <w:rFonts w:ascii="Century Gothic" w:hAnsi="Century Gothic" w:cs="Arial"/>
                <w:sz w:val="22"/>
                <w:szCs w:val="22"/>
              </w:rPr>
              <w:tab/>
              <w:t>Otros que correspondan.</w:t>
            </w:r>
          </w:p>
          <w:p w14:paraId="2A768E9A" w14:textId="77777777" w:rsidR="00D05224" w:rsidRPr="005241FD" w:rsidRDefault="00D05224" w:rsidP="00D05224">
            <w:pPr>
              <w:spacing w:line="276" w:lineRule="auto"/>
              <w:contextualSpacing/>
              <w:jc w:val="both"/>
              <w:rPr>
                <w:rFonts w:ascii="Century Gothic" w:hAnsi="Century Gothic" w:cs="Arial"/>
                <w:sz w:val="22"/>
                <w:szCs w:val="22"/>
              </w:rPr>
            </w:pPr>
          </w:p>
          <w:p w14:paraId="21497C38" w14:textId="77777777" w:rsidR="00D05224" w:rsidRPr="005241FD" w:rsidRDefault="00D05224" w:rsidP="00D05224">
            <w:pPr>
              <w:spacing w:line="276" w:lineRule="auto"/>
              <w:contextualSpacing/>
              <w:jc w:val="both"/>
              <w:rPr>
                <w:rFonts w:ascii="Century Gothic" w:hAnsi="Century Gothic" w:cs="Arial"/>
                <w:sz w:val="22"/>
                <w:szCs w:val="22"/>
              </w:rPr>
            </w:pPr>
            <w:r w:rsidRPr="005241FD">
              <w:rPr>
                <w:rFonts w:ascii="Century Gothic" w:hAnsi="Century Gothic" w:cs="Arial"/>
                <w:sz w:val="22"/>
                <w:szCs w:val="22"/>
              </w:rPr>
              <w:t>En caso que el Informe Final de esta fase y el Informe Final del Proyecto no sean presentados dentro el plazo establecido, la Empresa Contratista se hará pasible a las multas que correspondan.</w:t>
            </w:r>
          </w:p>
          <w:p w14:paraId="1B2F34C1" w14:textId="77777777" w:rsidR="00D05224" w:rsidRPr="005241FD" w:rsidRDefault="00D05224" w:rsidP="00D05224">
            <w:pPr>
              <w:spacing w:line="276" w:lineRule="auto"/>
              <w:contextualSpacing/>
              <w:jc w:val="both"/>
              <w:rPr>
                <w:rFonts w:ascii="Century Gothic" w:hAnsi="Century Gothic" w:cs="Arial"/>
                <w:sz w:val="22"/>
                <w:szCs w:val="22"/>
              </w:rPr>
            </w:pPr>
          </w:p>
          <w:p w14:paraId="7D07A3BB" w14:textId="77777777" w:rsidR="00D05224" w:rsidRPr="005241FD" w:rsidRDefault="00D05224" w:rsidP="00407A39">
            <w:pPr>
              <w:pStyle w:val="Prrafodelista"/>
              <w:numPr>
                <w:ilvl w:val="1"/>
                <w:numId w:val="87"/>
              </w:numPr>
              <w:suppressAutoHyphens/>
              <w:snapToGrid w:val="0"/>
              <w:spacing w:line="276" w:lineRule="auto"/>
              <w:ind w:left="709" w:hanging="709"/>
              <w:contextualSpacing/>
              <w:jc w:val="both"/>
              <w:rPr>
                <w:rFonts w:ascii="Century Gothic" w:eastAsia="SimSun" w:hAnsi="Century Gothic" w:cs="Arial"/>
                <w:b/>
                <w:sz w:val="22"/>
                <w:szCs w:val="22"/>
              </w:rPr>
            </w:pPr>
            <w:r w:rsidRPr="005241FD">
              <w:rPr>
                <w:rFonts w:ascii="Century Gothic" w:eastAsia="SimSun" w:hAnsi="Century Gothic" w:cs="Arial"/>
                <w:b/>
                <w:sz w:val="22"/>
                <w:szCs w:val="22"/>
              </w:rPr>
              <w:t>Certificados de Pago</w:t>
            </w:r>
          </w:p>
          <w:p w14:paraId="2921320C" w14:textId="77777777" w:rsidR="00D05224" w:rsidRPr="005241FD" w:rsidRDefault="00D05224" w:rsidP="00D05224">
            <w:pPr>
              <w:spacing w:line="276" w:lineRule="auto"/>
              <w:ind w:left="709" w:hanging="709"/>
              <w:contextualSpacing/>
              <w:jc w:val="both"/>
              <w:rPr>
                <w:rFonts w:ascii="Century Gothic" w:hAnsi="Century Gothic" w:cs="Arial"/>
                <w:b/>
                <w:sz w:val="22"/>
                <w:szCs w:val="22"/>
              </w:rPr>
            </w:pPr>
          </w:p>
          <w:p w14:paraId="7989CC99" w14:textId="77777777" w:rsidR="00D05224" w:rsidRPr="005241FD" w:rsidRDefault="00D05224" w:rsidP="00D05224">
            <w:pPr>
              <w:spacing w:line="276" w:lineRule="auto"/>
              <w:contextualSpacing/>
              <w:jc w:val="both"/>
              <w:rPr>
                <w:rFonts w:ascii="Century Gothic" w:hAnsi="Century Gothic" w:cs="Arial"/>
                <w:bCs/>
                <w:kern w:val="32"/>
                <w:sz w:val="22"/>
                <w:szCs w:val="22"/>
              </w:rPr>
            </w:pPr>
            <w:r w:rsidRPr="005241FD">
              <w:rPr>
                <w:rFonts w:ascii="Century Gothic" w:hAnsi="Century Gothic" w:cs="Arial"/>
                <w:bCs/>
                <w:kern w:val="32"/>
                <w:sz w:val="22"/>
                <w:szCs w:val="22"/>
              </w:rPr>
              <w:t>Los certificados de pago deberán necesariamente llevar las siguientes firmas y la fecha en que se efectúan:</w:t>
            </w:r>
          </w:p>
          <w:p w14:paraId="367B0C68" w14:textId="77777777" w:rsidR="00D05224" w:rsidRPr="005241FD" w:rsidRDefault="00D05224" w:rsidP="00D05224">
            <w:pPr>
              <w:keepNext/>
              <w:spacing w:line="276" w:lineRule="auto"/>
              <w:contextualSpacing/>
              <w:jc w:val="both"/>
              <w:outlineLvl w:val="0"/>
              <w:rPr>
                <w:rFonts w:ascii="Century Gothic" w:hAnsi="Century Gothic" w:cs="Arial"/>
                <w:bCs/>
                <w:kern w:val="32"/>
                <w:sz w:val="22"/>
                <w:szCs w:val="22"/>
              </w:rPr>
            </w:pPr>
          </w:p>
          <w:p w14:paraId="2997D151" w14:textId="77777777" w:rsidR="00D05224" w:rsidRPr="005241FD" w:rsidRDefault="00D05224" w:rsidP="00407A39">
            <w:pPr>
              <w:keepNext/>
              <w:numPr>
                <w:ilvl w:val="0"/>
                <w:numId w:val="79"/>
              </w:numPr>
              <w:spacing w:line="276" w:lineRule="auto"/>
              <w:ind w:left="1276" w:hanging="567"/>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Firma de la Empresa Contratista (Gerente de Proyecto) y fecha de entrega a la Supervisión.</w:t>
            </w:r>
          </w:p>
          <w:p w14:paraId="4045DA9B" w14:textId="77777777" w:rsidR="00D05224" w:rsidRPr="005241FD" w:rsidRDefault="00D05224" w:rsidP="00407A39">
            <w:pPr>
              <w:keepNext/>
              <w:numPr>
                <w:ilvl w:val="0"/>
                <w:numId w:val="79"/>
              </w:numPr>
              <w:spacing w:line="276" w:lineRule="auto"/>
              <w:ind w:left="1276" w:hanging="567"/>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Firma del Gerente de la Supervisión aprobando el pago y fecha de entrega a la Fiscalización.</w:t>
            </w:r>
          </w:p>
          <w:p w14:paraId="52E03F67" w14:textId="77777777" w:rsidR="00D05224" w:rsidRPr="005241FD" w:rsidRDefault="00D05224" w:rsidP="00407A39">
            <w:pPr>
              <w:keepNext/>
              <w:numPr>
                <w:ilvl w:val="0"/>
                <w:numId w:val="79"/>
              </w:numPr>
              <w:spacing w:line="276" w:lineRule="auto"/>
              <w:ind w:left="1276" w:hanging="567"/>
              <w:contextualSpacing/>
              <w:jc w:val="both"/>
              <w:outlineLvl w:val="0"/>
              <w:rPr>
                <w:rFonts w:ascii="Century Gothic" w:hAnsi="Century Gothic" w:cs="Arial"/>
                <w:bCs/>
                <w:kern w:val="32"/>
                <w:sz w:val="22"/>
                <w:szCs w:val="22"/>
              </w:rPr>
            </w:pPr>
            <w:r w:rsidRPr="005241FD">
              <w:rPr>
                <w:rFonts w:ascii="Century Gothic" w:hAnsi="Century Gothic" w:cs="Arial"/>
                <w:bCs/>
                <w:kern w:val="32"/>
                <w:sz w:val="22"/>
                <w:szCs w:val="22"/>
              </w:rPr>
              <w:t>Firma de la Fiscalización que apruebe y autorice el pago para su remisión a la dependencia que corresponda para el procesamiento del mismo.</w:t>
            </w:r>
          </w:p>
          <w:p w14:paraId="7FED3D1D" w14:textId="77777777" w:rsidR="00D05224" w:rsidRPr="005241FD" w:rsidRDefault="00D05224" w:rsidP="00D05224">
            <w:pPr>
              <w:suppressAutoHyphens/>
              <w:snapToGrid w:val="0"/>
              <w:spacing w:line="276" w:lineRule="auto"/>
              <w:contextualSpacing/>
              <w:jc w:val="both"/>
              <w:rPr>
                <w:rFonts w:ascii="Century Gothic" w:eastAsia="SimSun" w:hAnsi="Century Gothic" w:cs="Arial"/>
                <w:b/>
                <w:sz w:val="22"/>
                <w:szCs w:val="22"/>
              </w:rPr>
            </w:pPr>
          </w:p>
          <w:p w14:paraId="4B4E748D"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lastRenderedPageBreak/>
              <w:t>GARANTÍAS</w:t>
            </w:r>
          </w:p>
          <w:p w14:paraId="1BDA182C" w14:textId="77777777" w:rsidR="00D05224" w:rsidRDefault="00D05224" w:rsidP="00D05224">
            <w:pPr>
              <w:spacing w:line="276" w:lineRule="auto"/>
              <w:jc w:val="both"/>
              <w:rPr>
                <w:rFonts w:ascii="Century Gothic" w:eastAsia="Adobe Gothic Std B" w:hAnsi="Century Gothic" w:cs="Arial"/>
                <w:b/>
                <w:iCs/>
                <w:sz w:val="22"/>
                <w:szCs w:val="22"/>
                <w:highlight w:val="yellow"/>
              </w:rPr>
            </w:pPr>
          </w:p>
          <w:p w14:paraId="18DE0663" w14:textId="77777777" w:rsidR="00D05224" w:rsidRPr="00152454" w:rsidRDefault="00D05224" w:rsidP="00407A39">
            <w:pPr>
              <w:pStyle w:val="Prrafodelista"/>
              <w:numPr>
                <w:ilvl w:val="0"/>
                <w:numId w:val="113"/>
              </w:numPr>
              <w:spacing w:line="288" w:lineRule="auto"/>
              <w:jc w:val="both"/>
              <w:rPr>
                <w:rFonts w:ascii="Century Gothic" w:hAnsi="Century Gothic" w:cs="Arial"/>
                <w:bCs/>
                <w:kern w:val="32"/>
                <w:sz w:val="22"/>
                <w:szCs w:val="22"/>
              </w:rPr>
            </w:pPr>
            <w:r w:rsidRPr="00152454">
              <w:rPr>
                <w:rFonts w:ascii="Century Gothic" w:hAnsi="Century Gothic" w:cs="Arial"/>
                <w:bCs/>
                <w:kern w:val="32"/>
                <w:sz w:val="22"/>
                <w:szCs w:val="22"/>
              </w:rPr>
              <w:t>En los procesos de contratación directa de Obras, Servicios o Llave en Mano, se requerirá los siguientes tipos de garantía:</w:t>
            </w:r>
          </w:p>
          <w:p w14:paraId="18A7B27F" w14:textId="77777777" w:rsidR="00D05224" w:rsidRPr="00152454" w:rsidRDefault="00D05224" w:rsidP="00407A39">
            <w:pPr>
              <w:pStyle w:val="Prrafodelista"/>
              <w:numPr>
                <w:ilvl w:val="0"/>
                <w:numId w:val="148"/>
              </w:numPr>
              <w:spacing w:line="288" w:lineRule="auto"/>
              <w:jc w:val="both"/>
              <w:rPr>
                <w:rFonts w:ascii="Century Gothic" w:hAnsi="Century Gothic" w:cs="Arial"/>
                <w:bCs/>
                <w:kern w:val="32"/>
                <w:sz w:val="22"/>
                <w:szCs w:val="22"/>
              </w:rPr>
            </w:pPr>
            <w:r w:rsidRPr="00512AEA">
              <w:rPr>
                <w:rFonts w:ascii="Century Gothic" w:hAnsi="Century Gothic" w:cs="Arial"/>
                <w:b/>
                <w:bCs/>
                <w:kern w:val="32"/>
                <w:sz w:val="22"/>
                <w:szCs w:val="22"/>
              </w:rPr>
              <w:t>Boleta de Garantía y/o Garantía a Primer Requerimiento.</w:t>
            </w:r>
            <w:r w:rsidRPr="00152454">
              <w:rPr>
                <w:rFonts w:ascii="Century Gothic" w:hAnsi="Century Gothic" w:cs="Arial"/>
                <w:bCs/>
                <w:kern w:val="32"/>
                <w:sz w:val="22"/>
                <w:szCs w:val="22"/>
              </w:rPr>
              <w:t xml:space="preserve"> Emitida por cualquier entidad de intermediación financiera bancaria o no bancaria, regulada y autorizada por la instancia competente.</w:t>
            </w:r>
          </w:p>
          <w:p w14:paraId="74778441" w14:textId="77777777" w:rsidR="00D05224" w:rsidRPr="00152454" w:rsidRDefault="00D05224" w:rsidP="00407A39">
            <w:pPr>
              <w:pStyle w:val="Prrafodelista"/>
              <w:numPr>
                <w:ilvl w:val="0"/>
                <w:numId w:val="148"/>
              </w:numPr>
              <w:spacing w:line="288" w:lineRule="auto"/>
              <w:jc w:val="both"/>
              <w:rPr>
                <w:rFonts w:ascii="Century Gothic" w:hAnsi="Century Gothic" w:cs="Arial"/>
                <w:bCs/>
                <w:kern w:val="32"/>
                <w:sz w:val="22"/>
                <w:szCs w:val="22"/>
              </w:rPr>
            </w:pPr>
            <w:r w:rsidRPr="00512AEA">
              <w:rPr>
                <w:rFonts w:ascii="Century Gothic" w:hAnsi="Century Gothic" w:cs="Arial"/>
                <w:b/>
                <w:bCs/>
                <w:kern w:val="32"/>
                <w:sz w:val="22"/>
                <w:szCs w:val="22"/>
              </w:rPr>
              <w:t>Póliza de Seguro de Caución a Primer Requerimiento.</w:t>
            </w:r>
            <w:r w:rsidRPr="00152454">
              <w:rPr>
                <w:rFonts w:ascii="Century Gothic" w:hAnsi="Century Gothic" w:cs="Arial"/>
                <w:bCs/>
                <w:kern w:val="32"/>
                <w:sz w:val="22"/>
                <w:szCs w:val="22"/>
              </w:rPr>
              <w:t xml:space="preserve"> Emitida por una empresa aseguradora, regulada y autorizada por la instancia competente. </w:t>
            </w:r>
          </w:p>
          <w:p w14:paraId="2819B4D1" w14:textId="77777777" w:rsidR="00D05224" w:rsidRPr="00152454" w:rsidRDefault="00D05224" w:rsidP="00407A39">
            <w:pPr>
              <w:pStyle w:val="Prrafodelista"/>
              <w:numPr>
                <w:ilvl w:val="0"/>
                <w:numId w:val="113"/>
              </w:numPr>
              <w:spacing w:line="288" w:lineRule="auto"/>
              <w:jc w:val="both"/>
              <w:rPr>
                <w:rFonts w:ascii="Century Gothic" w:hAnsi="Century Gothic" w:cs="Arial"/>
                <w:bCs/>
                <w:kern w:val="32"/>
                <w:sz w:val="22"/>
                <w:szCs w:val="22"/>
              </w:rPr>
            </w:pPr>
            <w:r w:rsidRPr="00152454">
              <w:rPr>
                <w:rFonts w:ascii="Century Gothic" w:hAnsi="Century Gothic" w:cs="Arial"/>
                <w:bCs/>
                <w:kern w:val="32"/>
                <w:sz w:val="22"/>
                <w:szCs w:val="22"/>
              </w:rPr>
              <w:t>Las garantías presentadas deberán además expresar su carácter de irrevocable, renovable, de ejecución inmediata y ser girada a nombre del beneficiario, en este caso la entidad contratante AISEM.</w:t>
            </w:r>
          </w:p>
          <w:p w14:paraId="7D3A6B7F" w14:textId="77777777" w:rsidR="00D05224" w:rsidRPr="00152454" w:rsidRDefault="00D05224" w:rsidP="00407A39">
            <w:pPr>
              <w:pStyle w:val="Prrafodelista"/>
              <w:numPr>
                <w:ilvl w:val="0"/>
                <w:numId w:val="113"/>
              </w:numPr>
              <w:spacing w:line="288" w:lineRule="auto"/>
              <w:jc w:val="both"/>
              <w:rPr>
                <w:rFonts w:ascii="Century Gothic" w:hAnsi="Century Gothic" w:cs="Arial"/>
                <w:bCs/>
                <w:kern w:val="32"/>
                <w:sz w:val="22"/>
                <w:szCs w:val="22"/>
              </w:rPr>
            </w:pPr>
            <w:r w:rsidRPr="00152454">
              <w:rPr>
                <w:rFonts w:ascii="Century Gothic" w:hAnsi="Century Gothic" w:cs="Arial"/>
                <w:bCs/>
                <w:kern w:val="32"/>
                <w:sz w:val="22"/>
                <w:szCs w:val="22"/>
              </w:rPr>
              <w:t>Las garantías a ser requeridas por la AISEM de según su objeto, serán las siguientes:</w:t>
            </w:r>
          </w:p>
          <w:p w14:paraId="7F0EEED4" w14:textId="77777777" w:rsidR="00D05224" w:rsidRPr="005241FD" w:rsidRDefault="00D05224" w:rsidP="00D05224">
            <w:pPr>
              <w:spacing w:line="276" w:lineRule="auto"/>
              <w:jc w:val="both"/>
              <w:rPr>
                <w:rFonts w:ascii="Century Gothic" w:eastAsia="Adobe Gothic Std B" w:hAnsi="Century Gothic" w:cs="Arial"/>
                <w:b/>
                <w:iCs/>
                <w:sz w:val="22"/>
                <w:szCs w:val="22"/>
                <w:highlight w:val="yellow"/>
              </w:rPr>
            </w:pPr>
          </w:p>
          <w:p w14:paraId="7AED4807" w14:textId="77777777" w:rsidR="00D05224" w:rsidRPr="005241FD" w:rsidRDefault="00D05224" w:rsidP="00407A39">
            <w:pPr>
              <w:numPr>
                <w:ilvl w:val="0"/>
                <w:numId w:val="68"/>
              </w:numPr>
              <w:suppressAutoHyphens/>
              <w:snapToGrid w:val="0"/>
              <w:spacing w:line="276" w:lineRule="auto"/>
              <w:ind w:left="1276" w:hanging="567"/>
              <w:jc w:val="both"/>
              <w:rPr>
                <w:rFonts w:ascii="Century Gothic" w:eastAsia="SimSun" w:hAnsi="Century Gothic" w:cs="Arial"/>
                <w:sz w:val="22"/>
                <w:szCs w:val="22"/>
              </w:rPr>
            </w:pPr>
            <w:r w:rsidRPr="005241FD">
              <w:rPr>
                <w:rFonts w:ascii="Century Gothic" w:eastAsia="SimSun" w:hAnsi="Century Gothic" w:cs="Arial"/>
                <w:b/>
                <w:bCs/>
                <w:sz w:val="22"/>
                <w:szCs w:val="22"/>
              </w:rPr>
              <w:t>Garantía de Seriedad de Propuesta</w:t>
            </w:r>
          </w:p>
          <w:p w14:paraId="7BF12F0C" w14:textId="77777777" w:rsidR="00D05224" w:rsidRPr="005241FD" w:rsidRDefault="00D05224" w:rsidP="00D05224">
            <w:pPr>
              <w:suppressAutoHyphens/>
              <w:snapToGrid w:val="0"/>
              <w:spacing w:line="276" w:lineRule="auto"/>
              <w:contextualSpacing/>
              <w:jc w:val="both"/>
              <w:rPr>
                <w:rFonts w:ascii="Century Gothic" w:eastAsia="SimSun" w:hAnsi="Century Gothic" w:cs="Arial"/>
                <w:sz w:val="22"/>
                <w:szCs w:val="22"/>
              </w:rPr>
            </w:pPr>
          </w:p>
          <w:p w14:paraId="6EA6DEF6" w14:textId="77777777" w:rsidR="00D05224" w:rsidRPr="005241FD" w:rsidRDefault="00D05224" w:rsidP="00D05224">
            <w:pPr>
              <w:spacing w:line="276" w:lineRule="auto"/>
              <w:ind w:right="114"/>
              <w:jc w:val="both"/>
              <w:rPr>
                <w:rFonts w:ascii="Century Gothic" w:eastAsia="Calibri" w:hAnsi="Century Gothic" w:cs="Arial"/>
                <w:sz w:val="22"/>
                <w:szCs w:val="22"/>
                <w:lang w:val="es-419" w:eastAsia="es-BO"/>
              </w:rPr>
            </w:pPr>
            <w:r w:rsidRPr="005241FD">
              <w:rPr>
                <w:rFonts w:ascii="Century Gothic" w:eastAsia="Calibri" w:hAnsi="Century Gothic" w:cs="Arial"/>
                <w:sz w:val="22"/>
                <w:szCs w:val="22"/>
                <w:lang w:val="es-419" w:eastAsia="es-BO"/>
              </w:rPr>
              <w:t xml:space="preserve">El proponente deberá presentar una </w:t>
            </w:r>
            <w:r w:rsidRPr="005241FD">
              <w:rPr>
                <w:rFonts w:ascii="Century Gothic" w:eastAsia="Calibri" w:hAnsi="Century Gothic" w:cs="Arial"/>
                <w:b/>
                <w:sz w:val="22"/>
                <w:szCs w:val="22"/>
                <w:lang w:val="es-419" w:eastAsia="es-BO"/>
              </w:rPr>
              <w:t>“Póliza de Seguro de Caución a Primer Requerimiento”</w:t>
            </w:r>
            <w:r w:rsidRPr="005241FD">
              <w:rPr>
                <w:rFonts w:ascii="Century Gothic" w:eastAsia="Calibri" w:hAnsi="Century Gothic" w:cs="Arial"/>
                <w:sz w:val="22"/>
                <w:szCs w:val="22"/>
                <w:lang w:val="es-419" w:eastAsia="es-BO"/>
              </w:rPr>
              <w:t xml:space="preserve">, la cual será por un monto equivalente al </w:t>
            </w:r>
            <w:r w:rsidRPr="005241FD">
              <w:rPr>
                <w:rFonts w:ascii="Century Gothic" w:eastAsia="Calibri" w:hAnsi="Century Gothic" w:cs="Arial"/>
                <w:b/>
                <w:sz w:val="22"/>
                <w:szCs w:val="22"/>
                <w:lang w:val="es-419" w:eastAsia="es-BO"/>
              </w:rPr>
              <w:t>uno por ciento (1 %)</w:t>
            </w:r>
            <w:r w:rsidRPr="005241FD">
              <w:rPr>
                <w:rFonts w:ascii="Century Gothic" w:eastAsia="Calibri" w:hAnsi="Century Gothic" w:cs="Arial"/>
                <w:sz w:val="22"/>
                <w:szCs w:val="22"/>
                <w:lang w:val="es-419" w:eastAsia="es-BO"/>
              </w:rPr>
              <w:t xml:space="preserve"> del </w:t>
            </w:r>
            <w:r w:rsidRPr="005241FD">
              <w:rPr>
                <w:rFonts w:ascii="Century Gothic" w:eastAsia="Calibri" w:hAnsi="Century Gothic" w:cs="Arial"/>
                <w:b/>
                <w:sz w:val="22"/>
                <w:szCs w:val="22"/>
                <w:lang w:val="es-419" w:eastAsia="es-BO"/>
              </w:rPr>
              <w:t>precio referencial</w:t>
            </w:r>
            <w:r w:rsidRPr="005241FD">
              <w:rPr>
                <w:rFonts w:ascii="Century Gothic" w:eastAsia="Calibri" w:hAnsi="Century Gothic" w:cs="Arial"/>
                <w:sz w:val="22"/>
                <w:szCs w:val="22"/>
                <w:lang w:val="es-419" w:eastAsia="es-BO"/>
              </w:rPr>
              <w:t xml:space="preserve"> de la contratación. </w:t>
            </w:r>
          </w:p>
          <w:p w14:paraId="12C46A19" w14:textId="77777777" w:rsidR="00D05224" w:rsidRPr="005241FD" w:rsidRDefault="00D05224" w:rsidP="00D05224">
            <w:pPr>
              <w:suppressAutoHyphens/>
              <w:spacing w:line="276" w:lineRule="auto"/>
              <w:ind w:left="465"/>
              <w:contextualSpacing/>
              <w:jc w:val="both"/>
              <w:rPr>
                <w:rFonts w:ascii="Century Gothic" w:hAnsi="Century Gothic" w:cs="Arial"/>
                <w:b/>
                <w:sz w:val="22"/>
                <w:szCs w:val="22"/>
              </w:rPr>
            </w:pPr>
          </w:p>
          <w:p w14:paraId="1426F5C2" w14:textId="77777777" w:rsidR="00D05224" w:rsidRPr="005241FD" w:rsidRDefault="00D05224" w:rsidP="00407A39">
            <w:pPr>
              <w:numPr>
                <w:ilvl w:val="0"/>
                <w:numId w:val="68"/>
              </w:numPr>
              <w:suppressAutoHyphens/>
              <w:snapToGrid w:val="0"/>
              <w:spacing w:line="276" w:lineRule="auto"/>
              <w:ind w:left="1276" w:hanging="567"/>
              <w:jc w:val="both"/>
              <w:rPr>
                <w:rFonts w:ascii="Century Gothic" w:eastAsia="SimSun" w:hAnsi="Century Gothic" w:cs="Arial"/>
                <w:sz w:val="22"/>
                <w:szCs w:val="22"/>
              </w:rPr>
            </w:pPr>
            <w:r w:rsidRPr="005241FD">
              <w:rPr>
                <w:rFonts w:ascii="Century Gothic" w:eastAsia="SimSun" w:hAnsi="Century Gothic" w:cs="Arial"/>
                <w:b/>
                <w:bCs/>
                <w:sz w:val="22"/>
                <w:szCs w:val="22"/>
              </w:rPr>
              <w:t>Garantía de Cumplimiento de Contrato</w:t>
            </w:r>
          </w:p>
          <w:p w14:paraId="35AEE18E" w14:textId="77777777" w:rsidR="00D05224" w:rsidRPr="005241FD" w:rsidRDefault="00D05224" w:rsidP="00D05224">
            <w:pPr>
              <w:suppressAutoHyphens/>
              <w:snapToGrid w:val="0"/>
              <w:spacing w:line="276" w:lineRule="auto"/>
              <w:contextualSpacing/>
              <w:jc w:val="both"/>
              <w:rPr>
                <w:rFonts w:ascii="Century Gothic" w:eastAsia="SimSun" w:hAnsi="Century Gothic" w:cs="Arial"/>
                <w:sz w:val="22"/>
                <w:szCs w:val="22"/>
              </w:rPr>
            </w:pPr>
          </w:p>
          <w:p w14:paraId="110FC268" w14:textId="77777777" w:rsidR="00D05224" w:rsidRPr="005241FD" w:rsidRDefault="00D05224" w:rsidP="00D05224">
            <w:pPr>
              <w:spacing w:line="276" w:lineRule="auto"/>
              <w:ind w:right="114"/>
              <w:contextualSpacing/>
              <w:jc w:val="both"/>
              <w:rPr>
                <w:rFonts w:ascii="Century Gothic" w:eastAsia="Calibri" w:hAnsi="Century Gothic" w:cs="Arial"/>
                <w:sz w:val="22"/>
                <w:szCs w:val="22"/>
                <w:lang w:val="es-419" w:eastAsia="es-BO"/>
              </w:rPr>
            </w:pPr>
            <w:r w:rsidRPr="005241FD">
              <w:rPr>
                <w:rFonts w:ascii="Century Gothic" w:eastAsia="Calibri" w:hAnsi="Century Gothic" w:cs="Arial"/>
                <w:sz w:val="22"/>
                <w:szCs w:val="22"/>
                <w:lang w:val="es-419" w:eastAsia="es-BO"/>
              </w:rPr>
              <w:t xml:space="preserve">La empresa adjudicada deberá presentar una </w:t>
            </w:r>
            <w:r w:rsidRPr="005241FD">
              <w:rPr>
                <w:rFonts w:ascii="Century Gothic" w:eastAsia="Calibri" w:hAnsi="Century Gothic" w:cs="Arial"/>
                <w:b/>
                <w:sz w:val="22"/>
                <w:szCs w:val="22"/>
                <w:lang w:val="es-419" w:eastAsia="es-BO"/>
              </w:rPr>
              <w:t>“Boleta de Garantía”</w:t>
            </w:r>
            <w:r w:rsidRPr="005241FD">
              <w:rPr>
                <w:rFonts w:ascii="Century Gothic" w:eastAsia="Calibri" w:hAnsi="Century Gothic" w:cs="Arial"/>
                <w:sz w:val="22"/>
                <w:szCs w:val="22"/>
                <w:lang w:val="es-419" w:eastAsia="es-BO"/>
              </w:rPr>
              <w:t>, la cual será por un monto equivalente al siete por ciento (7%) del monto total del Contrato Administrativo. La vigencia de la garantía será computable a partir de la firma de contrato hasta la recepción definitiva del contrato.</w:t>
            </w:r>
          </w:p>
          <w:p w14:paraId="24A1BDA4" w14:textId="77777777" w:rsidR="00D05224" w:rsidRPr="005241FD" w:rsidRDefault="00D05224" w:rsidP="00D05224">
            <w:pPr>
              <w:spacing w:line="276" w:lineRule="auto"/>
              <w:ind w:right="114"/>
              <w:contextualSpacing/>
              <w:jc w:val="both"/>
              <w:rPr>
                <w:rFonts w:ascii="Century Gothic" w:eastAsia="Calibri" w:hAnsi="Century Gothic" w:cs="Calibri"/>
                <w:sz w:val="22"/>
                <w:szCs w:val="22"/>
                <w:lang w:val="es-419" w:eastAsia="es-BO"/>
              </w:rPr>
            </w:pPr>
          </w:p>
          <w:p w14:paraId="6BF4F658" w14:textId="77777777" w:rsidR="00D05224" w:rsidRPr="005241FD" w:rsidRDefault="00D05224" w:rsidP="00407A39">
            <w:pPr>
              <w:numPr>
                <w:ilvl w:val="0"/>
                <w:numId w:val="68"/>
              </w:numPr>
              <w:suppressAutoHyphens/>
              <w:snapToGrid w:val="0"/>
              <w:spacing w:line="276" w:lineRule="auto"/>
              <w:ind w:left="1276" w:hanging="567"/>
              <w:jc w:val="both"/>
              <w:rPr>
                <w:rFonts w:ascii="Century Gothic" w:eastAsia="SimSun" w:hAnsi="Century Gothic" w:cs="Arial"/>
                <w:b/>
                <w:bCs/>
                <w:sz w:val="22"/>
                <w:szCs w:val="22"/>
              </w:rPr>
            </w:pPr>
            <w:r w:rsidRPr="005241FD">
              <w:rPr>
                <w:rFonts w:ascii="Century Gothic" w:eastAsia="SimSun" w:hAnsi="Century Gothic" w:cs="Arial"/>
                <w:b/>
                <w:bCs/>
                <w:sz w:val="22"/>
                <w:szCs w:val="22"/>
              </w:rPr>
              <w:t xml:space="preserve">Garantía de Correcta Inversión de Anticipo </w:t>
            </w:r>
            <w:r w:rsidRPr="005241FD">
              <w:rPr>
                <w:rFonts w:ascii="Century Gothic" w:eastAsia="SimSun" w:hAnsi="Century Gothic" w:cs="Arial"/>
                <w:sz w:val="22"/>
                <w:szCs w:val="22"/>
              </w:rPr>
              <w:t>(Cuando sea solicitada de la empresa contratada)</w:t>
            </w:r>
          </w:p>
          <w:p w14:paraId="2F9B8FE5" w14:textId="77777777" w:rsidR="00D05224" w:rsidRPr="005241FD" w:rsidRDefault="00D05224" w:rsidP="00D05224">
            <w:pPr>
              <w:suppressAutoHyphens/>
              <w:snapToGrid w:val="0"/>
              <w:spacing w:line="276" w:lineRule="auto"/>
              <w:jc w:val="both"/>
              <w:rPr>
                <w:rFonts w:ascii="Century Gothic" w:eastAsia="SimSun" w:hAnsi="Century Gothic" w:cs="Arial"/>
                <w:b/>
                <w:bCs/>
                <w:sz w:val="22"/>
                <w:szCs w:val="22"/>
              </w:rPr>
            </w:pPr>
          </w:p>
          <w:p w14:paraId="7DEC1CD4" w14:textId="77777777" w:rsidR="00D05224" w:rsidRDefault="00D05224" w:rsidP="00D05224">
            <w:pPr>
              <w:spacing w:line="276" w:lineRule="auto"/>
              <w:ind w:right="114"/>
              <w:jc w:val="both"/>
              <w:rPr>
                <w:rFonts w:ascii="Century Gothic" w:eastAsia="SimSun" w:hAnsi="Century Gothic" w:cs="Arial"/>
                <w:sz w:val="22"/>
                <w:szCs w:val="22"/>
              </w:rPr>
            </w:pPr>
            <w:r w:rsidRPr="005241FD">
              <w:rPr>
                <w:rFonts w:ascii="Century Gothic" w:eastAsia="SimSun" w:hAnsi="Century Gothic" w:cs="Arial"/>
                <w:sz w:val="22"/>
                <w:szCs w:val="22"/>
              </w:rPr>
              <w:t>La empresa contratada deberá presentar una “</w:t>
            </w:r>
            <w:r w:rsidRPr="005241FD">
              <w:rPr>
                <w:rFonts w:ascii="Century Gothic" w:eastAsia="SimSun" w:hAnsi="Century Gothic" w:cs="Arial"/>
                <w:b/>
                <w:sz w:val="22"/>
                <w:szCs w:val="22"/>
              </w:rPr>
              <w:t>Boleta de Garantía</w:t>
            </w:r>
            <w:r w:rsidRPr="005241FD">
              <w:rPr>
                <w:rFonts w:ascii="Century Gothic" w:eastAsia="SimSun" w:hAnsi="Century Gothic" w:cs="Arial"/>
                <w:sz w:val="22"/>
                <w:szCs w:val="22"/>
              </w:rPr>
              <w:t>”, la cual será por un monto equivalente al cien por ciento (100%) del anticipo otorgado y deberá tener una vigencia mínima de noventa (90) días calendario, computables a partir de la entrega del anticipo, debiendo ser renovada mientra</w:t>
            </w:r>
            <w:r>
              <w:rPr>
                <w:rFonts w:ascii="Century Gothic" w:eastAsia="SimSun" w:hAnsi="Century Gothic" w:cs="Arial"/>
                <w:sz w:val="22"/>
                <w:szCs w:val="22"/>
              </w:rPr>
              <w:t>s no se deduzca el monto total.</w:t>
            </w:r>
          </w:p>
          <w:p w14:paraId="661AECA5" w14:textId="77777777" w:rsidR="00D05224" w:rsidRDefault="00D05224" w:rsidP="00D05224">
            <w:pPr>
              <w:spacing w:line="276" w:lineRule="auto"/>
              <w:ind w:right="114"/>
              <w:jc w:val="both"/>
              <w:rPr>
                <w:rFonts w:ascii="Century Gothic" w:eastAsia="SimSun" w:hAnsi="Century Gothic" w:cs="Arial"/>
                <w:sz w:val="22"/>
                <w:szCs w:val="22"/>
              </w:rPr>
            </w:pPr>
          </w:p>
          <w:p w14:paraId="31F56B0E" w14:textId="77777777" w:rsidR="00D05224" w:rsidRPr="005241FD" w:rsidRDefault="00D05224" w:rsidP="00D05224">
            <w:pPr>
              <w:spacing w:line="276" w:lineRule="auto"/>
              <w:ind w:right="114"/>
              <w:jc w:val="both"/>
              <w:rPr>
                <w:rFonts w:ascii="Century Gothic" w:eastAsia="SimSun" w:hAnsi="Century Gothic" w:cs="Arial"/>
                <w:sz w:val="22"/>
                <w:szCs w:val="22"/>
              </w:rPr>
            </w:pPr>
            <w:r>
              <w:rPr>
                <w:rFonts w:ascii="Century Gothic" w:eastAsia="SimSun" w:hAnsi="Century Gothic" w:cs="Arial"/>
                <w:sz w:val="22"/>
                <w:szCs w:val="22"/>
              </w:rPr>
              <w:t>La empresa podrá solicitar el Anticipo con una nota expresa adjuntando la Boleta de Garantía por el 100% del monto solicitado, en un plazo máximo de 10 días calendario posterior a la Firma de contrato, en caso de no presentar en el tiempo indicado se emitirá la orden de proceder.</w:t>
            </w:r>
          </w:p>
          <w:p w14:paraId="2F18CE41" w14:textId="77777777" w:rsidR="00D05224" w:rsidRPr="005241FD" w:rsidRDefault="00D05224" w:rsidP="00D05224">
            <w:pPr>
              <w:spacing w:line="276" w:lineRule="auto"/>
              <w:ind w:left="349" w:right="114"/>
              <w:jc w:val="both"/>
              <w:rPr>
                <w:rFonts w:ascii="Century Gothic" w:eastAsia="SimSun" w:hAnsi="Century Gothic" w:cs="Arial"/>
                <w:sz w:val="22"/>
                <w:szCs w:val="22"/>
              </w:rPr>
            </w:pPr>
          </w:p>
          <w:p w14:paraId="65AD691B" w14:textId="77777777" w:rsidR="00D05224" w:rsidRPr="005241FD" w:rsidRDefault="00D05224" w:rsidP="00D05224">
            <w:pPr>
              <w:spacing w:line="276" w:lineRule="auto"/>
              <w:ind w:right="114"/>
              <w:jc w:val="both"/>
              <w:rPr>
                <w:rFonts w:ascii="Century Gothic" w:eastAsia="SimSun" w:hAnsi="Century Gothic" w:cs="Arial"/>
                <w:sz w:val="22"/>
                <w:szCs w:val="22"/>
              </w:rPr>
            </w:pPr>
            <w:r w:rsidRPr="005241FD">
              <w:rPr>
                <w:rFonts w:ascii="Century Gothic" w:eastAsia="SimSun" w:hAnsi="Century Gothic" w:cs="Arial"/>
                <w:sz w:val="22"/>
                <w:szCs w:val="22"/>
              </w:rPr>
              <w:lastRenderedPageBreak/>
              <w:t>Conforme se reponga el monto del anticipo otorgado, se podrá reajustar la garantía en la misma proporción, previa solicitud expresa del contratista con diez (10) días hábiles de anticipación al Fiscal de Proyecto.</w:t>
            </w:r>
          </w:p>
          <w:p w14:paraId="48A61450" w14:textId="77777777" w:rsidR="00D05224" w:rsidRPr="005241FD" w:rsidRDefault="00D05224" w:rsidP="00D05224">
            <w:pPr>
              <w:suppressAutoHyphens/>
              <w:spacing w:line="276" w:lineRule="auto"/>
              <w:contextualSpacing/>
              <w:jc w:val="both"/>
              <w:rPr>
                <w:rFonts w:ascii="Century Gothic" w:hAnsi="Century Gothic" w:cs="Arial"/>
                <w:sz w:val="22"/>
                <w:szCs w:val="22"/>
              </w:rPr>
            </w:pPr>
          </w:p>
          <w:p w14:paraId="2666234C" w14:textId="77777777" w:rsidR="00D05224" w:rsidRPr="005241FD" w:rsidRDefault="00D05224" w:rsidP="00407A39">
            <w:pPr>
              <w:numPr>
                <w:ilvl w:val="0"/>
                <w:numId w:val="68"/>
              </w:numPr>
              <w:suppressAutoHyphens/>
              <w:snapToGrid w:val="0"/>
              <w:spacing w:line="276" w:lineRule="auto"/>
              <w:ind w:left="1276" w:hanging="567"/>
              <w:jc w:val="both"/>
              <w:rPr>
                <w:rFonts w:ascii="Century Gothic" w:eastAsia="SimSun" w:hAnsi="Century Gothic" w:cs="Arial"/>
                <w:b/>
                <w:bCs/>
                <w:sz w:val="22"/>
                <w:szCs w:val="22"/>
              </w:rPr>
            </w:pPr>
            <w:r w:rsidRPr="005241FD">
              <w:rPr>
                <w:rFonts w:ascii="Century Gothic" w:eastAsia="SimSun" w:hAnsi="Century Gothic" w:cs="Arial"/>
                <w:b/>
                <w:bCs/>
                <w:sz w:val="22"/>
                <w:szCs w:val="22"/>
              </w:rPr>
              <w:t>Garantía de Funcionamiento de Maquinaria y/o Equipo</w:t>
            </w:r>
          </w:p>
          <w:p w14:paraId="3764D31B" w14:textId="77777777" w:rsidR="00D05224" w:rsidRPr="005241FD" w:rsidRDefault="00D05224" w:rsidP="00D05224">
            <w:pPr>
              <w:suppressAutoHyphens/>
              <w:snapToGrid w:val="0"/>
              <w:spacing w:line="276" w:lineRule="auto"/>
              <w:contextualSpacing/>
              <w:jc w:val="both"/>
              <w:rPr>
                <w:rFonts w:ascii="Century Gothic" w:eastAsia="SimSun" w:hAnsi="Century Gothic" w:cs="Arial"/>
                <w:sz w:val="22"/>
                <w:szCs w:val="22"/>
              </w:rPr>
            </w:pPr>
          </w:p>
          <w:p w14:paraId="32038B00" w14:textId="77777777" w:rsidR="00D05224" w:rsidRPr="005241FD" w:rsidRDefault="00D05224" w:rsidP="00D05224">
            <w:pPr>
              <w:suppressAutoHyphens/>
              <w:spacing w:line="276" w:lineRule="auto"/>
              <w:contextualSpacing/>
              <w:jc w:val="both"/>
              <w:rPr>
                <w:rFonts w:ascii="Century Gothic" w:eastAsia="SimSun" w:hAnsi="Century Gothic" w:cs="Arial"/>
                <w:sz w:val="22"/>
                <w:szCs w:val="22"/>
              </w:rPr>
            </w:pPr>
            <w:r w:rsidRPr="005241FD">
              <w:rPr>
                <w:rFonts w:ascii="Century Gothic" w:eastAsia="SimSun" w:hAnsi="Century Gothic" w:cs="Arial"/>
                <w:sz w:val="22"/>
                <w:szCs w:val="22"/>
              </w:rPr>
              <w:t>La empresa contratada deberá presentar una “</w:t>
            </w:r>
            <w:r w:rsidRPr="005241FD">
              <w:rPr>
                <w:rFonts w:ascii="Century Gothic" w:eastAsia="SimSun" w:hAnsi="Century Gothic" w:cs="Arial"/>
                <w:b/>
                <w:sz w:val="22"/>
                <w:szCs w:val="22"/>
              </w:rPr>
              <w:t>Boleta de Garantía</w:t>
            </w:r>
            <w:r w:rsidRPr="005241FD">
              <w:rPr>
                <w:rFonts w:ascii="Century Gothic" w:eastAsia="SimSun" w:hAnsi="Century Gothic" w:cs="Arial"/>
                <w:sz w:val="22"/>
                <w:szCs w:val="22"/>
              </w:rPr>
              <w:t>”, que será del uno punto cinco por ciento (1.5%) del monto</w:t>
            </w:r>
            <w:r>
              <w:rPr>
                <w:rFonts w:ascii="Century Gothic" w:eastAsia="SimSun" w:hAnsi="Century Gothic" w:cs="Arial"/>
                <w:sz w:val="22"/>
                <w:szCs w:val="22"/>
              </w:rPr>
              <w:t xml:space="preserve"> de contrato para e</w:t>
            </w:r>
            <w:r w:rsidRPr="005241FD">
              <w:rPr>
                <w:rFonts w:ascii="Century Gothic" w:eastAsia="SimSun" w:hAnsi="Century Gothic" w:cs="Arial"/>
                <w:sz w:val="22"/>
                <w:szCs w:val="22"/>
              </w:rPr>
              <w:t>l Equipamiento Médico, no médic</w:t>
            </w:r>
            <w:r>
              <w:rPr>
                <w:rFonts w:ascii="Century Gothic" w:eastAsia="SimSun" w:hAnsi="Century Gothic" w:cs="Arial"/>
                <w:sz w:val="22"/>
                <w:szCs w:val="22"/>
              </w:rPr>
              <w:t>o y especial, por un periodo de dos (2</w:t>
            </w:r>
            <w:r w:rsidRPr="005241FD">
              <w:rPr>
                <w:rFonts w:ascii="Century Gothic" w:eastAsia="SimSun" w:hAnsi="Century Gothic" w:cs="Arial"/>
                <w:sz w:val="22"/>
                <w:szCs w:val="22"/>
              </w:rPr>
              <w:t>) años</w:t>
            </w:r>
            <w:r>
              <w:rPr>
                <w:rFonts w:ascii="Century Gothic" w:eastAsia="SimSun" w:hAnsi="Century Gothic" w:cs="Arial"/>
                <w:sz w:val="22"/>
                <w:szCs w:val="22"/>
              </w:rPr>
              <w:t xml:space="preserve"> computables a partir de la recepción definitiva</w:t>
            </w:r>
            <w:r w:rsidRPr="005241FD">
              <w:rPr>
                <w:rFonts w:ascii="Century Gothic" w:eastAsia="SimSun" w:hAnsi="Century Gothic" w:cs="Arial"/>
                <w:sz w:val="22"/>
                <w:szCs w:val="22"/>
              </w:rPr>
              <w:t>.</w:t>
            </w:r>
          </w:p>
          <w:p w14:paraId="4CF850D2" w14:textId="77777777" w:rsidR="00D05224" w:rsidRPr="005241FD" w:rsidRDefault="00D05224" w:rsidP="00D05224">
            <w:pPr>
              <w:suppressAutoHyphens/>
              <w:spacing w:line="276" w:lineRule="auto"/>
              <w:contextualSpacing/>
              <w:jc w:val="both"/>
              <w:rPr>
                <w:rFonts w:ascii="Century Gothic" w:eastAsia="SimSun" w:hAnsi="Century Gothic" w:cs="Arial"/>
                <w:sz w:val="22"/>
                <w:szCs w:val="22"/>
              </w:rPr>
            </w:pPr>
          </w:p>
          <w:p w14:paraId="6D416F9D" w14:textId="77777777" w:rsidR="00D05224" w:rsidRPr="005241FD" w:rsidRDefault="00D05224" w:rsidP="00407A39">
            <w:pPr>
              <w:pStyle w:val="Prrafodelista"/>
              <w:numPr>
                <w:ilvl w:val="0"/>
                <w:numId w:val="68"/>
              </w:numPr>
              <w:suppressAutoHyphens/>
              <w:snapToGrid w:val="0"/>
              <w:spacing w:line="276" w:lineRule="auto"/>
              <w:jc w:val="both"/>
              <w:rPr>
                <w:rFonts w:ascii="Century Gothic" w:eastAsia="SimSun" w:hAnsi="Century Gothic" w:cs="Arial"/>
                <w:b/>
                <w:bCs/>
                <w:sz w:val="22"/>
                <w:szCs w:val="22"/>
              </w:rPr>
            </w:pPr>
            <w:r w:rsidRPr="005241FD">
              <w:rPr>
                <w:rFonts w:ascii="Century Gothic" w:eastAsia="SimSun" w:hAnsi="Century Gothic" w:cs="Arial"/>
                <w:b/>
                <w:bCs/>
                <w:sz w:val="22"/>
                <w:szCs w:val="22"/>
              </w:rPr>
              <w:t xml:space="preserve">Garantía de Buena Ejecución de obras </w:t>
            </w:r>
          </w:p>
          <w:p w14:paraId="0263C663" w14:textId="77777777" w:rsidR="00D05224" w:rsidRPr="005241FD" w:rsidRDefault="00D05224" w:rsidP="00D05224">
            <w:pPr>
              <w:suppressAutoHyphens/>
              <w:spacing w:line="276" w:lineRule="auto"/>
              <w:contextualSpacing/>
              <w:jc w:val="both"/>
              <w:rPr>
                <w:rFonts w:ascii="Century Gothic" w:eastAsia="SimSun" w:hAnsi="Century Gothic" w:cs="Arial"/>
                <w:sz w:val="22"/>
                <w:szCs w:val="22"/>
              </w:rPr>
            </w:pPr>
          </w:p>
          <w:p w14:paraId="48BE6A41" w14:textId="77777777" w:rsidR="00D05224" w:rsidRDefault="00D05224" w:rsidP="00D05224">
            <w:pPr>
              <w:suppressAutoHyphens/>
              <w:spacing w:line="276" w:lineRule="auto"/>
              <w:contextualSpacing/>
              <w:jc w:val="both"/>
              <w:rPr>
                <w:rFonts w:ascii="Century Gothic" w:eastAsia="SimSun" w:hAnsi="Century Gothic" w:cs="Arial"/>
                <w:sz w:val="22"/>
                <w:szCs w:val="22"/>
              </w:rPr>
            </w:pPr>
            <w:r w:rsidRPr="005241FD">
              <w:rPr>
                <w:rFonts w:ascii="Century Gothic" w:eastAsia="SimSun" w:hAnsi="Century Gothic" w:cs="Arial"/>
                <w:sz w:val="22"/>
                <w:szCs w:val="22"/>
              </w:rPr>
              <w:t xml:space="preserve">Tiene por objeto garantizar la correcta ejecución de una obra, posterior a su conclusión, </w:t>
            </w:r>
            <w:r w:rsidRPr="00512AEA">
              <w:rPr>
                <w:rFonts w:ascii="Century Gothic" w:eastAsia="SimSun" w:hAnsi="Century Gothic" w:cs="Arial"/>
                <w:sz w:val="22"/>
                <w:szCs w:val="22"/>
              </w:rPr>
              <w:t>en el caso de contrato de obra o llave en mano, asegurar la calidad de la obra y eventualmente cubrir cualquier defecto o vicio oculto en la misma, salvo el desgaste natural de la obra, considerando que el contratista es responsable íntegramente de la elaboración del diseño, de la construcción, del equipamiento instalado en la obra ejecutada</w:t>
            </w:r>
            <w:r>
              <w:rPr>
                <w:rFonts w:ascii="Century Gothic" w:eastAsia="SimSun" w:hAnsi="Century Gothic" w:cs="Arial"/>
                <w:sz w:val="22"/>
                <w:szCs w:val="22"/>
              </w:rPr>
              <w:t>.</w:t>
            </w:r>
          </w:p>
          <w:p w14:paraId="4BFF127C" w14:textId="77777777" w:rsidR="00D05224" w:rsidRDefault="00D05224" w:rsidP="00D05224">
            <w:pPr>
              <w:suppressAutoHyphens/>
              <w:spacing w:line="276" w:lineRule="auto"/>
              <w:contextualSpacing/>
              <w:jc w:val="both"/>
              <w:rPr>
                <w:rFonts w:ascii="Century Gothic" w:eastAsia="SimSun" w:hAnsi="Century Gothic" w:cs="Arial"/>
                <w:sz w:val="22"/>
                <w:szCs w:val="22"/>
              </w:rPr>
            </w:pPr>
            <w:r>
              <w:rPr>
                <w:rFonts w:ascii="Century Gothic" w:eastAsia="SimSun" w:hAnsi="Century Gothic" w:cs="Arial"/>
                <w:sz w:val="22"/>
                <w:szCs w:val="22"/>
              </w:rPr>
              <w:t xml:space="preserve">La empresa contratada, a la </w:t>
            </w:r>
            <w:r w:rsidRPr="00512AEA">
              <w:rPr>
                <w:rFonts w:ascii="Century Gothic" w:eastAsia="SimSun" w:hAnsi="Century Gothic" w:cs="Arial"/>
                <w:sz w:val="22"/>
                <w:szCs w:val="22"/>
              </w:rPr>
              <w:t>fecha de la recepción definitiva del proyecto, una garantía de buena ejecución de obra cu</w:t>
            </w:r>
            <w:r>
              <w:rPr>
                <w:rFonts w:ascii="Century Gothic" w:eastAsia="SimSun" w:hAnsi="Century Gothic" w:cs="Arial"/>
                <w:sz w:val="22"/>
                <w:szCs w:val="22"/>
              </w:rPr>
              <w:t>yo valor es equivalente al</w:t>
            </w:r>
            <w:r w:rsidRPr="00512AEA">
              <w:rPr>
                <w:rFonts w:ascii="Century Gothic" w:eastAsia="SimSun" w:hAnsi="Century Gothic" w:cs="Arial"/>
                <w:sz w:val="22"/>
                <w:szCs w:val="22"/>
              </w:rPr>
              <w:t xml:space="preserve"> dos por ciento (2%) del monto total del contrato, con una vigencia de dos (2) años co</w:t>
            </w:r>
            <w:r>
              <w:rPr>
                <w:rFonts w:ascii="Century Gothic" w:eastAsia="SimSun" w:hAnsi="Century Gothic" w:cs="Arial"/>
                <w:sz w:val="22"/>
                <w:szCs w:val="22"/>
              </w:rPr>
              <w:t>mputables desde dicha recepción definitiva.</w:t>
            </w:r>
          </w:p>
          <w:p w14:paraId="13750BD9" w14:textId="77777777" w:rsidR="00D05224" w:rsidRDefault="00D05224" w:rsidP="00D05224">
            <w:pPr>
              <w:suppressAutoHyphens/>
              <w:spacing w:line="276" w:lineRule="auto"/>
              <w:contextualSpacing/>
              <w:jc w:val="both"/>
              <w:rPr>
                <w:rFonts w:ascii="Century Gothic" w:eastAsia="SimSun" w:hAnsi="Century Gothic" w:cs="Arial"/>
                <w:sz w:val="22"/>
                <w:szCs w:val="22"/>
              </w:rPr>
            </w:pPr>
          </w:p>
          <w:p w14:paraId="0C542D6C" w14:textId="77777777" w:rsidR="00D05224" w:rsidRDefault="00D05224" w:rsidP="00407A39">
            <w:pPr>
              <w:pStyle w:val="Prrafodelista"/>
              <w:numPr>
                <w:ilvl w:val="0"/>
                <w:numId w:val="68"/>
              </w:numPr>
              <w:spacing w:line="288" w:lineRule="auto"/>
              <w:jc w:val="both"/>
              <w:rPr>
                <w:rFonts w:ascii="Century Gothic" w:hAnsi="Century Gothic"/>
                <w:szCs w:val="22"/>
              </w:rPr>
            </w:pPr>
            <w:r w:rsidRPr="002B40A0">
              <w:rPr>
                <w:rFonts w:ascii="Century Gothic" w:hAnsi="Century Gothic"/>
                <w:b/>
                <w:szCs w:val="22"/>
              </w:rPr>
              <w:t>Otras Garantías que la AISEM requiera según el proyecto.</w:t>
            </w:r>
            <w:r w:rsidRPr="002B40A0">
              <w:rPr>
                <w:rFonts w:ascii="Century Gothic" w:hAnsi="Century Gothic"/>
                <w:szCs w:val="22"/>
              </w:rPr>
              <w:t xml:space="preserve"> </w:t>
            </w:r>
          </w:p>
          <w:p w14:paraId="145F3472" w14:textId="77777777" w:rsidR="00D05224" w:rsidRDefault="00D05224" w:rsidP="00D05224">
            <w:pPr>
              <w:spacing w:line="288" w:lineRule="auto"/>
              <w:jc w:val="both"/>
              <w:rPr>
                <w:rFonts w:ascii="Century Gothic" w:hAnsi="Century Gothic"/>
                <w:szCs w:val="22"/>
              </w:rPr>
            </w:pPr>
          </w:p>
          <w:p w14:paraId="236BB356" w14:textId="77777777" w:rsidR="00D05224" w:rsidRPr="00E05B31" w:rsidRDefault="00D05224" w:rsidP="00D05224">
            <w:pPr>
              <w:spacing w:line="288" w:lineRule="auto"/>
              <w:jc w:val="both"/>
              <w:rPr>
                <w:rFonts w:ascii="Century Gothic" w:hAnsi="Century Gothic"/>
                <w:sz w:val="22"/>
                <w:szCs w:val="22"/>
              </w:rPr>
            </w:pPr>
            <w:r w:rsidRPr="00E05B31">
              <w:rPr>
                <w:rFonts w:ascii="Century Gothic" w:hAnsi="Century Gothic"/>
                <w:sz w:val="22"/>
                <w:szCs w:val="22"/>
              </w:rPr>
              <w:t>La entidad podrá establecer otras garantías conforme a la necesidad del proyecto, previa evaluación y justificación técnica y financiera, la cual estará establecida en el DBCD.</w:t>
            </w:r>
          </w:p>
          <w:p w14:paraId="75CBAD60" w14:textId="77777777" w:rsidR="00D05224" w:rsidRPr="005241FD" w:rsidRDefault="00D05224" w:rsidP="00D05224">
            <w:pPr>
              <w:suppressAutoHyphens/>
              <w:spacing w:line="276" w:lineRule="auto"/>
              <w:contextualSpacing/>
              <w:jc w:val="both"/>
              <w:rPr>
                <w:rFonts w:ascii="Century Gothic" w:eastAsia="SimSun" w:hAnsi="Century Gothic" w:cs="Arial"/>
                <w:sz w:val="22"/>
                <w:szCs w:val="22"/>
              </w:rPr>
            </w:pPr>
          </w:p>
          <w:p w14:paraId="21C7327D"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SEGUROS CONTRA ACCIDENTES PERSONALES Y RESPONSABILIDAD CIVIL</w:t>
            </w:r>
          </w:p>
          <w:p w14:paraId="71E8AD90" w14:textId="77777777" w:rsidR="00D05224" w:rsidRPr="005241FD" w:rsidRDefault="00D05224" w:rsidP="003B1128">
            <w:pPr>
              <w:spacing w:line="276" w:lineRule="auto"/>
              <w:ind w:left="115"/>
              <w:jc w:val="both"/>
              <w:rPr>
                <w:rFonts w:ascii="Century Gothic" w:eastAsia="Adobe Gothic Std B" w:hAnsi="Century Gothic" w:cs="Arial"/>
                <w:b/>
                <w:iCs/>
                <w:sz w:val="22"/>
                <w:szCs w:val="22"/>
              </w:rPr>
            </w:pPr>
          </w:p>
          <w:p w14:paraId="06576A72" w14:textId="77777777" w:rsidR="00D05224" w:rsidRPr="005241FD" w:rsidRDefault="00D05224" w:rsidP="003B1128">
            <w:pPr>
              <w:spacing w:line="276" w:lineRule="auto"/>
              <w:ind w:left="115"/>
              <w:jc w:val="both"/>
              <w:rPr>
                <w:rFonts w:ascii="Century Gothic" w:hAnsi="Century Gothic" w:cs="Arial"/>
                <w:sz w:val="22"/>
                <w:szCs w:val="22"/>
              </w:rPr>
            </w:pPr>
            <w:r w:rsidRPr="005241FD">
              <w:rPr>
                <w:rFonts w:ascii="Century Gothic" w:hAnsi="Century Gothic" w:cs="Arial"/>
                <w:sz w:val="22"/>
                <w:szCs w:val="22"/>
              </w:rPr>
              <w:t>Serán riesgos del CONTRATISTA los riesgos por lesiones personales, muerte y perdida o daño a la propiedad (incluyendo sin limitación alguna, las obras, Planta, materiales y Equipo) desde la fecha de inicio hasta la emisión del certificado de corrección de defectos.</w:t>
            </w:r>
          </w:p>
          <w:p w14:paraId="629B5813" w14:textId="77777777" w:rsidR="00D05224" w:rsidRPr="005241FD" w:rsidRDefault="00D05224" w:rsidP="003B1128">
            <w:pPr>
              <w:spacing w:line="276" w:lineRule="auto"/>
              <w:ind w:left="115"/>
              <w:jc w:val="both"/>
              <w:rPr>
                <w:rFonts w:ascii="Century Gothic" w:hAnsi="Century Gothic" w:cs="Arial"/>
                <w:sz w:val="22"/>
                <w:szCs w:val="22"/>
              </w:rPr>
            </w:pPr>
            <w:r w:rsidRPr="005241FD">
              <w:rPr>
                <w:rFonts w:ascii="Century Gothic" w:hAnsi="Century Gothic" w:cs="Arial"/>
                <w:sz w:val="22"/>
                <w:szCs w:val="22"/>
              </w:rPr>
              <w:t>El CONTRATISTA deberá contratar seguros a nombre conjunto del CONTRATISTA y de la ENTIDAD para cubrir eventualidades durante el periodo comprendido entre la fecha de iniciación y el vencimiento del periodo de responsabilidad por defectos, por los montos totales y sumas deducibles, para los siguientes eventos que son de riesgo del CONTRATISTA:</w:t>
            </w:r>
          </w:p>
          <w:p w14:paraId="7C8EC7BC"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p>
          <w:p w14:paraId="0C917AA6"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b/>
                <w:iCs/>
                <w:sz w:val="22"/>
                <w:szCs w:val="22"/>
              </w:rPr>
              <w:t>Seguro del proyecto:</w:t>
            </w:r>
            <w:r w:rsidRPr="005241FD">
              <w:rPr>
                <w:rFonts w:ascii="Century Gothic" w:eastAsia="Adobe Gothic Std B" w:hAnsi="Century Gothic" w:cs="Arial"/>
                <w:iCs/>
                <w:sz w:val="22"/>
                <w:szCs w:val="22"/>
              </w:rPr>
              <w:t xml:space="preserve"> Durante la ejecución del PROYECTO, el CONTRATISTA deberá mantener por su cuenta y cargo una Póliza de Seguro adecuada, para asegurar contra todo riesgo, las obras en ejecución, materiales, instalaciones del SUPERVISOR, equipos que estime convenientes, vehículos, etc.</w:t>
            </w:r>
          </w:p>
          <w:p w14:paraId="441AF5D1"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p>
          <w:p w14:paraId="59551FA7"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b/>
                <w:iCs/>
                <w:sz w:val="22"/>
                <w:szCs w:val="22"/>
              </w:rPr>
              <w:lastRenderedPageBreak/>
              <w:t>Seguro contra accidentes personales:</w:t>
            </w:r>
            <w:r w:rsidRPr="005241FD">
              <w:rPr>
                <w:rFonts w:ascii="Century Gothic" w:eastAsia="Adobe Gothic Std B" w:hAnsi="Century Gothic" w:cs="Arial"/>
                <w:iCs/>
                <w:sz w:val="22"/>
                <w:szCs w:val="22"/>
              </w:rPr>
              <w:t xml:space="preserve"> Los empleados y trabajadores del CONTRATISTA, que trabajan en el PROYECTO, deberán estar asegurados contra accidentes personales SEGURO OBLIGATORIO DE ACCIDENTES PARA TRABAJADORES Y TRABAJADORAS DE LA CONSTRUCCIÓN (SOAT-C), incluyendo los riesgos de muerte, invalidez parcial y total o permanente, por montos que sean por lo menos equivalentes al mínimo de las compensaciones exigidas en la Legislación vigente por accidentes de trabajo </w:t>
            </w:r>
          </w:p>
          <w:p w14:paraId="31AC2382"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p>
          <w:p w14:paraId="33DB03E6"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b/>
                <w:iCs/>
                <w:sz w:val="22"/>
                <w:szCs w:val="22"/>
              </w:rPr>
              <w:t>Seguro de responsabilidad civil:</w:t>
            </w:r>
            <w:r w:rsidRPr="005241FD">
              <w:rPr>
                <w:rFonts w:ascii="Century Gothic" w:eastAsia="Adobe Gothic Std B" w:hAnsi="Century Gothic" w:cs="Arial"/>
                <w:iCs/>
                <w:sz w:val="22"/>
                <w:szCs w:val="22"/>
              </w:rPr>
              <w:t xml:space="preserve"> El CONTRATISTA, antes de iniciar la ejecución del PROYECTO, deberá sin que esto limite sus obligaciones y responsabilidad obtener a su propio costo, coberturas de seguro sobre daños a terceros. </w:t>
            </w:r>
          </w:p>
          <w:p w14:paraId="743167F1"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p>
          <w:p w14:paraId="266D7D24"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Dicho seguro deberá ser obtenido bajo los términos establecidos en el Contrato de Obra para ser aprobados por el SUPERVISOR, por un valor no inferior al uno por ciento (1%) del monto total del Contrato.</w:t>
            </w:r>
          </w:p>
          <w:p w14:paraId="516699D4"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 </w:t>
            </w:r>
          </w:p>
          <w:p w14:paraId="68284C5B"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El CONTRATISTA deberá entregar al SUPERVISOR o al FISCAL DEL PROYECTO, para su aprobación, las pólizas y los certificados de seguro antes de la fecha de iniciación especificada. Dichos seguros deberán proporcionar compensación pagadera en los tipos y proporciones de monedas requeridos para rectificar la pérdida o perjuicio ocasionado.</w:t>
            </w:r>
          </w:p>
          <w:p w14:paraId="6D061FF0"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 xml:space="preserve"> </w:t>
            </w:r>
          </w:p>
          <w:p w14:paraId="1F043512"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Si el CONTRATISTA no proporciona las pólizas y los certificados exigidos, la ENTIDAD podrá contratar los seguros referidos y recuperar las primas pagadas de los pagos que se adeuden al CONTRATISTA, o bien, si no se le adeudara nada, considerarlas una deuda del CONTRATISTA.</w:t>
            </w:r>
          </w:p>
          <w:p w14:paraId="7F74C92E" w14:textId="77777777" w:rsidR="00D05224" w:rsidRPr="005241FD" w:rsidRDefault="00D05224" w:rsidP="003B1128">
            <w:pPr>
              <w:spacing w:line="276" w:lineRule="auto"/>
              <w:ind w:left="115"/>
              <w:jc w:val="both"/>
              <w:rPr>
                <w:rFonts w:ascii="Century Gothic" w:eastAsia="Adobe Gothic Std B" w:hAnsi="Century Gothic" w:cs="Arial"/>
                <w:iCs/>
                <w:sz w:val="22"/>
                <w:szCs w:val="22"/>
              </w:rPr>
            </w:pPr>
          </w:p>
          <w:p w14:paraId="3E56DB27" w14:textId="77777777" w:rsidR="00D05224" w:rsidRPr="005241FD" w:rsidRDefault="00D05224" w:rsidP="00407A39">
            <w:pPr>
              <w:pStyle w:val="Prrafodelista"/>
              <w:numPr>
                <w:ilvl w:val="0"/>
                <w:numId w:val="92"/>
              </w:num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Las pólizas de seguro no podrán modificarse sin la aprobación del SUPERVISOR o el FISCAL DEL PROYECTO.</w:t>
            </w:r>
          </w:p>
          <w:p w14:paraId="2522414F" w14:textId="77777777" w:rsidR="00D05224" w:rsidRPr="005241FD" w:rsidRDefault="00D05224" w:rsidP="00407A39">
            <w:pPr>
              <w:pStyle w:val="Prrafodelista"/>
              <w:numPr>
                <w:ilvl w:val="0"/>
                <w:numId w:val="92"/>
              </w:numPr>
              <w:spacing w:line="276" w:lineRule="auto"/>
              <w:ind w:left="115"/>
              <w:jc w:val="both"/>
              <w:rPr>
                <w:rFonts w:ascii="Century Gothic" w:eastAsia="Adobe Gothic Std B" w:hAnsi="Century Gothic" w:cs="Arial"/>
                <w:iCs/>
                <w:sz w:val="22"/>
                <w:szCs w:val="22"/>
              </w:rPr>
            </w:pPr>
            <w:r w:rsidRPr="005241FD">
              <w:rPr>
                <w:rFonts w:ascii="Century Gothic" w:eastAsia="Adobe Gothic Std B" w:hAnsi="Century Gothic" w:cs="Arial"/>
                <w:iCs/>
                <w:sz w:val="22"/>
                <w:szCs w:val="22"/>
              </w:rPr>
              <w:t>Ambas partes deberá cumplir con las condiciones de las pólizas de seguro.</w:t>
            </w:r>
          </w:p>
          <w:p w14:paraId="2E303AE2" w14:textId="77777777" w:rsidR="00D05224" w:rsidRPr="005241FD" w:rsidRDefault="00D05224" w:rsidP="00D05224">
            <w:pPr>
              <w:spacing w:line="276" w:lineRule="auto"/>
              <w:jc w:val="both"/>
              <w:rPr>
                <w:rFonts w:ascii="Century Gothic" w:eastAsia="Adobe Gothic Std B" w:hAnsi="Century Gothic" w:cs="Arial"/>
                <w:iCs/>
                <w:sz w:val="22"/>
                <w:szCs w:val="22"/>
              </w:rPr>
            </w:pPr>
          </w:p>
          <w:p w14:paraId="0B4FB903" w14:textId="77777777" w:rsidR="00D05224" w:rsidRPr="005241FD" w:rsidRDefault="00D05224" w:rsidP="00407A39">
            <w:pPr>
              <w:numPr>
                <w:ilvl w:val="0"/>
                <w:numId w:val="87"/>
              </w:numPr>
              <w:spacing w:line="276" w:lineRule="auto"/>
              <w:ind w:left="360"/>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MODIFICACIONES AL PROYECTO.</w:t>
            </w:r>
          </w:p>
          <w:p w14:paraId="0C795174" w14:textId="77777777" w:rsidR="00D05224" w:rsidRPr="005241FD" w:rsidRDefault="00D05224" w:rsidP="00D05224">
            <w:pPr>
              <w:spacing w:line="276" w:lineRule="auto"/>
              <w:ind w:left="360"/>
              <w:jc w:val="both"/>
              <w:rPr>
                <w:rFonts w:ascii="Century Gothic" w:eastAsia="Adobe Gothic Std B" w:hAnsi="Century Gothic" w:cs="Arial"/>
                <w:b/>
                <w:iCs/>
                <w:sz w:val="22"/>
                <w:szCs w:val="22"/>
              </w:rPr>
            </w:pPr>
          </w:p>
          <w:p w14:paraId="238399F4" w14:textId="77777777" w:rsidR="003B1128" w:rsidRDefault="00D05224" w:rsidP="003B1128">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Durante la ejecución del Proyecto, se pueden presentar modificaciones, en este caso la Supervisión deberá evaluar, aprobar y solicitar la autorización de la Fiscalización para la introducción de modificaciones y mejoras que considere necesarias, las cuales posibiliten alcanzar el objetivo del proyecto </w:t>
            </w:r>
            <w:r w:rsidRPr="005241FD">
              <w:rPr>
                <w:rFonts w:ascii="Century Gothic" w:hAnsi="Century Gothic" w:cs="Arial"/>
                <w:b/>
                <w:sz w:val="22"/>
                <w:szCs w:val="22"/>
              </w:rPr>
              <w:t>SIN QUE ESTO REPRESENTE UN INCREMENTO EN EL MONTO DEL CONTRATO</w:t>
            </w:r>
            <w:r w:rsidRPr="005241FD">
              <w:rPr>
                <w:rFonts w:ascii="Century Gothic" w:hAnsi="Century Gothic" w:cs="Arial"/>
                <w:sz w:val="22"/>
                <w:szCs w:val="22"/>
              </w:rPr>
              <w:t>.</w:t>
            </w:r>
          </w:p>
          <w:p w14:paraId="73B0CC9C" w14:textId="77777777" w:rsidR="003B1128" w:rsidRDefault="003B1128" w:rsidP="003B1128">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6B5A020E" w14:textId="57766295" w:rsidR="00D05224" w:rsidRPr="003B1128" w:rsidRDefault="00D05224" w:rsidP="003B1128">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eastAsia="Batang" w:hAnsi="Century Gothic" w:cs="Arial"/>
                <w:sz w:val="22"/>
                <w:szCs w:val="22"/>
              </w:rPr>
              <w:t>Habiendo la Fiscalización tomado conocimiento de las modificaciones y si no tiene comentarios al respecto, en un plazo máximo de cinco (5) días hábiles, la Supervisión deberá instruir y hacer cumplir dentro de los plazos establecidos la introducción de estas modificaciones a la Empresa Contratista, emitiendo, al menos, las instrucciones siguientes:</w:t>
            </w:r>
          </w:p>
          <w:p w14:paraId="770DD442"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6894EDDF"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Efectuar ajustes de rutina o especiales en el desarrollo cotidiano del Proyecto. </w:t>
            </w:r>
          </w:p>
          <w:p w14:paraId="347674A1"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Cambiar las características del diseño de los trabajos de ejecución del Proyecto para mejorarlos y optimizar su funcionamiento o calidad. </w:t>
            </w:r>
          </w:p>
          <w:p w14:paraId="3F651E8D"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Modificar los alineamientos, niveles, posiciones y dimensiones de cualquier parte de la obra para el mejor desarrollo del proyecto. </w:t>
            </w:r>
          </w:p>
          <w:p w14:paraId="2551EDCD"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Ejecutar trabajos adicionales inherentes a la misma obra y equipamiento, técnicamente necesarios y justificados para la conclusión del Proyecto.</w:t>
            </w:r>
          </w:p>
          <w:p w14:paraId="531C9E80"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0BF963DA" w14:textId="77777777" w:rsidR="00D05224" w:rsidRPr="005241FD" w:rsidRDefault="00D05224" w:rsidP="003B1128">
            <w:pPr>
              <w:tabs>
                <w:tab w:val="left" w:pos="-4820"/>
              </w:tabs>
              <w:autoSpaceDE w:val="0"/>
              <w:autoSpaceDN w:val="0"/>
              <w:adjustRightInd w:val="0"/>
              <w:snapToGrid w:val="0"/>
              <w:spacing w:line="276" w:lineRule="auto"/>
              <w:ind w:right="191"/>
              <w:contextualSpacing/>
              <w:jc w:val="both"/>
              <w:rPr>
                <w:rFonts w:ascii="Century Gothic" w:eastAsia="Batang" w:hAnsi="Century Gothic" w:cs="Arial"/>
                <w:sz w:val="22"/>
                <w:szCs w:val="22"/>
              </w:rPr>
            </w:pPr>
            <w:r w:rsidRPr="005241FD">
              <w:rPr>
                <w:rFonts w:ascii="Century Gothic" w:eastAsia="Batang" w:hAnsi="Century Gothic" w:cs="Arial"/>
                <w:sz w:val="22"/>
                <w:szCs w:val="22"/>
              </w:rPr>
              <w:t xml:space="preserve">Caso contrario si existiesen comentarios u observaciones el Supervisor realizará las acciones correspondientes para su corrección. </w:t>
            </w:r>
          </w:p>
          <w:p w14:paraId="79786361" w14:textId="77777777" w:rsidR="00D05224" w:rsidRPr="005241FD" w:rsidRDefault="00D05224" w:rsidP="003B1128">
            <w:pPr>
              <w:tabs>
                <w:tab w:val="left" w:pos="-4820"/>
              </w:tabs>
              <w:autoSpaceDE w:val="0"/>
              <w:autoSpaceDN w:val="0"/>
              <w:adjustRightInd w:val="0"/>
              <w:snapToGrid w:val="0"/>
              <w:spacing w:line="276" w:lineRule="auto"/>
              <w:ind w:right="191"/>
              <w:contextualSpacing/>
              <w:jc w:val="both"/>
              <w:rPr>
                <w:rFonts w:ascii="Century Gothic" w:eastAsia="Batang" w:hAnsi="Century Gothic" w:cs="Arial"/>
                <w:sz w:val="22"/>
                <w:szCs w:val="22"/>
              </w:rPr>
            </w:pPr>
          </w:p>
          <w:p w14:paraId="1A89817E" w14:textId="77777777" w:rsidR="00D05224" w:rsidRPr="005241FD" w:rsidRDefault="00D05224" w:rsidP="003B1128">
            <w:pPr>
              <w:tabs>
                <w:tab w:val="left" w:pos="-4820"/>
              </w:tabs>
              <w:autoSpaceDE w:val="0"/>
              <w:autoSpaceDN w:val="0"/>
              <w:adjustRightInd w:val="0"/>
              <w:snapToGrid w:val="0"/>
              <w:spacing w:line="276" w:lineRule="auto"/>
              <w:ind w:right="191"/>
              <w:contextualSpacing/>
              <w:jc w:val="both"/>
              <w:rPr>
                <w:rFonts w:ascii="Century Gothic" w:eastAsia="Batang" w:hAnsi="Century Gothic" w:cs="Arial"/>
                <w:sz w:val="22"/>
                <w:szCs w:val="22"/>
              </w:rPr>
            </w:pPr>
            <w:r w:rsidRPr="005241FD">
              <w:rPr>
                <w:rFonts w:ascii="Century Gothic" w:eastAsia="Batang" w:hAnsi="Century Gothic" w:cs="Arial"/>
                <w:sz w:val="22"/>
                <w:szCs w:val="22"/>
              </w:rPr>
              <w:t xml:space="preserve">Las modificaciones al proyecto, se podrán aplicar a través de los siguientes instrumentos: Ordenes de Trabajo, Ordenes de Cambio y/o Contratos Modificatorios si estos son incluidos en las cláusulas del Contrato de Obra y cuando corresponda. </w:t>
            </w:r>
          </w:p>
          <w:p w14:paraId="28397EFD" w14:textId="77777777" w:rsidR="00D05224" w:rsidRPr="005241FD" w:rsidRDefault="00D05224" w:rsidP="00D05224">
            <w:pPr>
              <w:tabs>
                <w:tab w:val="left" w:pos="-4820"/>
              </w:tabs>
              <w:autoSpaceDE w:val="0"/>
              <w:autoSpaceDN w:val="0"/>
              <w:adjustRightInd w:val="0"/>
              <w:snapToGrid w:val="0"/>
              <w:spacing w:line="276" w:lineRule="auto"/>
              <w:ind w:left="567" w:right="191" w:hanging="425"/>
              <w:contextualSpacing/>
              <w:jc w:val="both"/>
              <w:rPr>
                <w:rFonts w:ascii="Century Gothic" w:hAnsi="Century Gothic" w:cs="Arial"/>
                <w:sz w:val="22"/>
                <w:szCs w:val="22"/>
              </w:rPr>
            </w:pPr>
          </w:p>
          <w:p w14:paraId="40C97CF0" w14:textId="77777777" w:rsidR="00D05224" w:rsidRPr="005241FD" w:rsidRDefault="00D05224" w:rsidP="00407A39">
            <w:pPr>
              <w:pStyle w:val="Prrafodelista"/>
              <w:numPr>
                <w:ilvl w:val="1"/>
                <w:numId w:val="87"/>
              </w:numPr>
              <w:autoSpaceDE w:val="0"/>
              <w:autoSpaceDN w:val="0"/>
              <w:adjustRightInd w:val="0"/>
              <w:snapToGrid w:val="0"/>
              <w:spacing w:after="240" w:line="276" w:lineRule="auto"/>
              <w:ind w:left="709" w:hanging="709"/>
              <w:jc w:val="both"/>
              <w:rPr>
                <w:rFonts w:ascii="Century Gothic" w:hAnsi="Century Gothic" w:cs="Arial"/>
                <w:b/>
                <w:sz w:val="22"/>
                <w:szCs w:val="22"/>
              </w:rPr>
            </w:pPr>
            <w:r w:rsidRPr="005241FD">
              <w:rPr>
                <w:rFonts w:ascii="Century Gothic" w:hAnsi="Century Gothic" w:cs="Arial"/>
                <w:b/>
                <w:sz w:val="22"/>
                <w:szCs w:val="22"/>
              </w:rPr>
              <w:t xml:space="preserve">ÓRDEN DE TRABAJO </w:t>
            </w:r>
          </w:p>
          <w:p w14:paraId="0CCAD28A"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Es una modificación referida al ajuste o redistribución de volúmenes de obra, Ítems o cambio de materiales que pueden mitigarse o resolverse con la disminución de otros volúmenes, situación que debe dejar el presupuesto total de Contrato inalterable, sin que ello signifique cambio sustancial en el diseño y el plazo de ejecución de obras, expresada a través de la Planilla de Orden de Trabajo.</w:t>
            </w:r>
          </w:p>
          <w:p w14:paraId="5BFBB952"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Se aplicará excepcionalmente; cuando la modificación esté referida a un ajuste en la obra de infraestructura, del programa de equipamiento médico o de la puesta en Marcha, sin que ello implique cambios en el plazo de ejecución o en el monto estipulado en el Contrato, la elaboración, aprobación y emisión de las Ordenes de Trabajo son responsabilidad de la Supervisión, mediante carta expresa y en el Libro de Órdenes. La Orden de Trabajo, no dará lugar a la emisión de Orden de Cambio por el mismo objeto.</w:t>
            </w:r>
            <w:r w:rsidRPr="005241FD">
              <w:rPr>
                <w:rFonts w:ascii="Century Gothic" w:eastAsia="Batang" w:hAnsi="Century Gothic" w:cs="Arial"/>
                <w:sz w:val="22"/>
                <w:szCs w:val="22"/>
              </w:rPr>
              <w:t xml:space="preserve"> </w:t>
            </w:r>
            <w:r w:rsidRPr="005241FD">
              <w:rPr>
                <w:rFonts w:ascii="Century Gothic" w:hAnsi="Century Gothic" w:cs="Arial"/>
                <w:sz w:val="22"/>
                <w:szCs w:val="22"/>
              </w:rPr>
              <w:t xml:space="preserve">En este caso la Supervisión deberá evaluar, aprobar y presentar en un plazo no mayor a diez (10) días calendario para conocimiento a la Fiscalización para los fines consiguientes. Habiendo la Fiscalización tomado conocimiento de las modificaciones o cambios introducidos, si tiene o no tiene comentarios al respecto, en un plazo máximo de cinco (5) días hábiles; hará conocer su opinión a la Supervisión </w:t>
            </w:r>
          </w:p>
          <w:p w14:paraId="630159AD" w14:textId="77777777" w:rsidR="00D05224" w:rsidRPr="005241FD" w:rsidRDefault="00D05224" w:rsidP="00D05224">
            <w:pPr>
              <w:spacing w:line="276" w:lineRule="auto"/>
              <w:ind w:left="284"/>
              <w:jc w:val="both"/>
              <w:rPr>
                <w:rFonts w:ascii="Century Gothic" w:hAnsi="Century Gothic" w:cs="Arial"/>
                <w:sz w:val="22"/>
                <w:szCs w:val="22"/>
              </w:rPr>
            </w:pPr>
          </w:p>
          <w:p w14:paraId="45DA2859"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Para la elaboración de la Orden de Trabajo, el Supervisor y el Contratista realizarán la medición, valoración y verificación de los cambios a ser introducidos en el elemento objeto, determinando el alcance del trabajo a ser realizado.</w:t>
            </w:r>
          </w:p>
          <w:p w14:paraId="5D4ACAC0"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La Orden de Trabajo deberá contener sin ser excluyente ni limitativa lo siguiente:</w:t>
            </w:r>
          </w:p>
          <w:p w14:paraId="19512196"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5882384E"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lastRenderedPageBreak/>
              <w:t xml:space="preserve">Solicitud de Orden de Trabajo: Emitida por la empresa contratista, dirigida a la Supervisión mediante el Libro de Órdenes y Nota oficial. </w:t>
            </w:r>
          </w:p>
          <w:p w14:paraId="16B6E6C0"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Cómputos métricos, detallados por Ítem de Obra incluyendo planillas de cálculos, croquis o planos de respaldo visados por la Supervisión y/o las Especificaciones Técnicas con cantidades del equipamiento médico. </w:t>
            </w:r>
          </w:p>
          <w:p w14:paraId="01BF0222"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Copias del Libro de Órdenes: Acumuladas durante el periodo del avance del Proyecto. </w:t>
            </w:r>
          </w:p>
          <w:p w14:paraId="17C1968A"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Certificado de calidad: En los casos requeridos para la verificación de calidad de materiales y del equipamiento. </w:t>
            </w:r>
          </w:p>
          <w:p w14:paraId="78B8EAD9"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Otros Documentos Adicionales: Que considere necesario la Supervisión y fiscalización. </w:t>
            </w:r>
          </w:p>
          <w:p w14:paraId="691678F2"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Informe Técnico de la Supervisión: dirigido al Fiscal de Obra comunicando la aprobación de la planilla de Orden de Trabajo</w:t>
            </w:r>
          </w:p>
          <w:p w14:paraId="1E2ACE55"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6B3A545D" w14:textId="77777777" w:rsidR="00D05224" w:rsidRPr="005241FD" w:rsidRDefault="00D05224" w:rsidP="00407A39">
            <w:pPr>
              <w:numPr>
                <w:ilvl w:val="1"/>
                <w:numId w:val="87"/>
              </w:numPr>
              <w:autoSpaceDE w:val="0"/>
              <w:autoSpaceDN w:val="0"/>
              <w:adjustRightInd w:val="0"/>
              <w:snapToGrid w:val="0"/>
              <w:spacing w:after="240" w:line="276" w:lineRule="auto"/>
              <w:ind w:left="426" w:hanging="426"/>
              <w:jc w:val="both"/>
              <w:rPr>
                <w:rFonts w:ascii="Century Gothic" w:hAnsi="Century Gothic" w:cs="Arial"/>
                <w:b/>
                <w:sz w:val="22"/>
                <w:szCs w:val="22"/>
              </w:rPr>
            </w:pPr>
            <w:r w:rsidRPr="005241FD">
              <w:rPr>
                <w:rFonts w:ascii="Century Gothic" w:hAnsi="Century Gothic" w:cs="Arial"/>
                <w:b/>
                <w:sz w:val="22"/>
                <w:szCs w:val="22"/>
              </w:rPr>
              <w:t>ORDENES DE CAMBIO</w:t>
            </w:r>
          </w:p>
          <w:p w14:paraId="37C36A8C" w14:textId="77777777" w:rsidR="00D05224" w:rsidRPr="005241FD" w:rsidRDefault="00D05224" w:rsidP="003B1128">
            <w:pPr>
              <w:spacing w:line="276" w:lineRule="auto"/>
              <w:ind w:right="129"/>
              <w:jc w:val="both"/>
              <w:rPr>
                <w:rFonts w:ascii="Century Gothic" w:hAnsi="Century Gothic" w:cs="Arial"/>
                <w:sz w:val="22"/>
                <w:szCs w:val="22"/>
              </w:rPr>
            </w:pPr>
            <w:r w:rsidRPr="005241FD">
              <w:rPr>
                <w:rFonts w:ascii="Century Gothic" w:hAnsi="Century Gothic" w:cs="Arial"/>
                <w:sz w:val="22"/>
                <w:szCs w:val="22"/>
              </w:rPr>
              <w:t>En aquel caso que sea incluido en el Contrato de Obra, este recurso implicara una reforma, al plazo, a las cantidades y/o volúmenes de obra, sin modificar los precios unitarios, ni crear nuevos ítems, sin afectar las características sustanciales del diseño, de acuerdo a lo establecido en los documentos contractuales. La elaboración, aprobación y emisión de las Órdenes de Cambio son de responsabilidad de la Supervisión, mediante carta expresa y en el Libro de Órdenes por el mismo objeto. En este caso la Supervisión deberá evaluar, aprobar y presentar en un plazo no mayor a diez (10) días calendario para conocimiento a la Fiscalización para los fines consiguientes. Habiendo la Fiscalización tomado conocimiento de las modificaciones o cambios introducidos, si tiene o no tiene comentarios al respecto, en un plazo máximo de cinco (5) días hábiles; hará conocer su opinión a la Supervisión.</w:t>
            </w:r>
          </w:p>
          <w:p w14:paraId="5EDB52F3" w14:textId="77777777" w:rsidR="00D05224" w:rsidRPr="005241FD" w:rsidRDefault="00D05224" w:rsidP="003B1128">
            <w:pPr>
              <w:spacing w:line="276" w:lineRule="auto"/>
              <w:ind w:right="129"/>
              <w:jc w:val="both"/>
              <w:rPr>
                <w:rFonts w:ascii="Century Gothic" w:hAnsi="Century Gothic" w:cs="Arial"/>
                <w:sz w:val="22"/>
                <w:szCs w:val="22"/>
              </w:rPr>
            </w:pPr>
            <w:r w:rsidRPr="005241FD">
              <w:rPr>
                <w:rFonts w:ascii="Century Gothic" w:hAnsi="Century Gothic" w:cs="Arial"/>
                <w:sz w:val="22"/>
                <w:szCs w:val="22"/>
              </w:rPr>
              <w:t xml:space="preserve"> </w:t>
            </w:r>
          </w:p>
          <w:p w14:paraId="1F0A292B" w14:textId="77777777" w:rsidR="00D05224" w:rsidRPr="005241FD" w:rsidRDefault="00D05224" w:rsidP="003B1128">
            <w:pPr>
              <w:spacing w:line="276" w:lineRule="auto"/>
              <w:ind w:right="129"/>
              <w:jc w:val="both"/>
              <w:rPr>
                <w:rFonts w:ascii="Century Gothic" w:hAnsi="Century Gothic" w:cs="Arial"/>
                <w:sz w:val="22"/>
                <w:szCs w:val="22"/>
              </w:rPr>
            </w:pPr>
            <w:r w:rsidRPr="005241FD">
              <w:rPr>
                <w:rFonts w:ascii="Century Gothic" w:hAnsi="Century Gothic" w:cs="Arial"/>
                <w:sz w:val="22"/>
                <w:szCs w:val="22"/>
              </w:rPr>
              <w:t xml:space="preserve"> Estos documentos deberán ser presentados debidamente suscritos en cuatro (4) ejemplares y remitidos a la Fiscalización y a través de esta instancia para conocimiento de la AISEM. </w:t>
            </w:r>
          </w:p>
          <w:p w14:paraId="63DA17E2" w14:textId="77777777" w:rsidR="00D05224" w:rsidRPr="005241FD" w:rsidRDefault="00D05224" w:rsidP="003B1128">
            <w:pPr>
              <w:tabs>
                <w:tab w:val="left" w:pos="-4820"/>
              </w:tabs>
              <w:autoSpaceDE w:val="0"/>
              <w:autoSpaceDN w:val="0"/>
              <w:adjustRightInd w:val="0"/>
              <w:snapToGrid w:val="0"/>
              <w:spacing w:line="276" w:lineRule="auto"/>
              <w:ind w:right="129"/>
              <w:contextualSpacing/>
              <w:jc w:val="both"/>
              <w:rPr>
                <w:rFonts w:ascii="Century Gothic" w:hAnsi="Century Gothic" w:cs="Arial"/>
                <w:sz w:val="22"/>
                <w:szCs w:val="22"/>
              </w:rPr>
            </w:pPr>
          </w:p>
          <w:p w14:paraId="40D31AF5" w14:textId="77777777" w:rsidR="00D05224" w:rsidRPr="005241FD" w:rsidRDefault="00D05224" w:rsidP="003B1128">
            <w:pPr>
              <w:tabs>
                <w:tab w:val="left" w:pos="-4820"/>
              </w:tabs>
              <w:autoSpaceDE w:val="0"/>
              <w:autoSpaceDN w:val="0"/>
              <w:adjustRightInd w:val="0"/>
              <w:snapToGrid w:val="0"/>
              <w:spacing w:line="276" w:lineRule="auto"/>
              <w:ind w:right="129"/>
              <w:contextualSpacing/>
              <w:jc w:val="both"/>
              <w:rPr>
                <w:rFonts w:ascii="Century Gothic" w:hAnsi="Century Gothic" w:cs="Arial"/>
                <w:sz w:val="22"/>
                <w:szCs w:val="22"/>
              </w:rPr>
            </w:pPr>
            <w:r w:rsidRPr="005241FD">
              <w:rPr>
                <w:rFonts w:ascii="Century Gothic" w:hAnsi="Century Gothic" w:cs="Arial"/>
                <w:sz w:val="22"/>
                <w:szCs w:val="22"/>
              </w:rPr>
              <w:t>La Orden de Cambio deberá contener sin ser excluyente ni limitativa lo siguiente:</w:t>
            </w:r>
          </w:p>
          <w:p w14:paraId="7DBE0B62"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Antecedentes.</w:t>
            </w:r>
          </w:p>
          <w:p w14:paraId="7EC79B65"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Objetivo.</w:t>
            </w:r>
          </w:p>
          <w:p w14:paraId="4AA16801"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Justificación.</w:t>
            </w:r>
          </w:p>
          <w:p w14:paraId="2D1FC103"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Cuadro comparativo de volúmenes y costos incrementados </w:t>
            </w:r>
            <w:proofErr w:type="spellStart"/>
            <w:r w:rsidRPr="005241FD">
              <w:rPr>
                <w:rFonts w:ascii="Century Gothic" w:hAnsi="Century Gothic" w:cs="Arial"/>
                <w:sz w:val="22"/>
                <w:szCs w:val="22"/>
              </w:rPr>
              <w:t>decrementados</w:t>
            </w:r>
            <w:proofErr w:type="spellEnd"/>
            <w:r w:rsidRPr="005241FD">
              <w:rPr>
                <w:rFonts w:ascii="Century Gothic" w:hAnsi="Century Gothic" w:cs="Arial"/>
                <w:sz w:val="22"/>
                <w:szCs w:val="22"/>
              </w:rPr>
              <w:t xml:space="preserve"> respecto a los originales.</w:t>
            </w:r>
          </w:p>
          <w:p w14:paraId="42FB6C33" w14:textId="77777777" w:rsidR="00D05224" w:rsidRPr="005241FD" w:rsidRDefault="00D05224" w:rsidP="00D05224">
            <w:pPr>
              <w:spacing w:line="276" w:lineRule="auto"/>
              <w:jc w:val="both"/>
              <w:rPr>
                <w:rFonts w:ascii="Century Gothic" w:eastAsia="Batang" w:hAnsi="Century Gothic" w:cs="Arial"/>
                <w:sz w:val="22"/>
                <w:szCs w:val="22"/>
              </w:rPr>
            </w:pPr>
            <w:r w:rsidRPr="005241FD">
              <w:rPr>
                <w:rFonts w:ascii="Century Gothic" w:hAnsi="Century Gothic" w:cs="Arial"/>
                <w:sz w:val="22"/>
                <w:szCs w:val="22"/>
              </w:rPr>
              <w:t xml:space="preserve">          </w:t>
            </w:r>
          </w:p>
          <w:p w14:paraId="4272B126" w14:textId="77777777" w:rsidR="00D05224" w:rsidRPr="005241FD" w:rsidRDefault="00D05224" w:rsidP="00407A39">
            <w:pPr>
              <w:numPr>
                <w:ilvl w:val="1"/>
                <w:numId w:val="87"/>
              </w:numPr>
              <w:autoSpaceDE w:val="0"/>
              <w:autoSpaceDN w:val="0"/>
              <w:adjustRightInd w:val="0"/>
              <w:snapToGrid w:val="0"/>
              <w:spacing w:after="240" w:line="276" w:lineRule="auto"/>
              <w:ind w:left="426" w:hanging="426"/>
              <w:jc w:val="both"/>
              <w:rPr>
                <w:rFonts w:ascii="Century Gothic" w:hAnsi="Century Gothic" w:cs="Arial"/>
                <w:b/>
                <w:sz w:val="22"/>
                <w:szCs w:val="22"/>
              </w:rPr>
            </w:pPr>
            <w:r w:rsidRPr="005241FD">
              <w:rPr>
                <w:rFonts w:ascii="Century Gothic" w:hAnsi="Century Gothic" w:cs="Arial"/>
                <w:b/>
                <w:sz w:val="22"/>
                <w:szCs w:val="22"/>
              </w:rPr>
              <w:t xml:space="preserve">CONTRATO MODIFICATORIO </w:t>
            </w:r>
          </w:p>
          <w:p w14:paraId="4502E9BA"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b/>
                <w:sz w:val="22"/>
                <w:szCs w:val="22"/>
              </w:rPr>
            </w:pPr>
            <w:r w:rsidRPr="005241FD">
              <w:rPr>
                <w:rFonts w:ascii="Century Gothic" w:hAnsi="Century Gothic" w:cs="Arial"/>
                <w:sz w:val="22"/>
                <w:szCs w:val="22"/>
              </w:rPr>
              <w:t xml:space="preserve">En caso de que esta figura se encuentre contemplada en los documentos contractuales de la empresa contratista, el Contrato Modificatorio se aplicará a modificaciones en el plazo y </w:t>
            </w:r>
            <w:r w:rsidRPr="005241FD">
              <w:rPr>
                <w:rFonts w:ascii="Century Gothic" w:hAnsi="Century Gothic" w:cs="Arial"/>
                <w:sz w:val="22"/>
                <w:szCs w:val="22"/>
              </w:rPr>
              <w:lastRenderedPageBreak/>
              <w:t xml:space="preserve">diseño del proyecto. En el caso de las modificaciones en el diseño del proyecto que impliquen incrementos o decrementos de volúmenes o la creación de nuevos ítems, </w:t>
            </w:r>
            <w:r w:rsidRPr="005241FD">
              <w:rPr>
                <w:rFonts w:ascii="Century Gothic" w:hAnsi="Century Gothic" w:cs="Arial"/>
                <w:b/>
                <w:sz w:val="22"/>
                <w:szCs w:val="22"/>
              </w:rPr>
              <w:t>NO PUDIENDO CONSIDERAR UN INCREMENTO DEL MONTO DEL CONTRATO.</w:t>
            </w:r>
          </w:p>
          <w:p w14:paraId="1BCD6621"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31D3C67F"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Para la suscripción del nuevo contrato la Empresa Contratista presentará a la Supervisión la solicitud de Contrato Modificatorio en un (1) original y tres (3) copias, firmadas por ambas y respaldadas con la siguiente documentación: </w:t>
            </w:r>
          </w:p>
          <w:p w14:paraId="2472CD0E" w14:textId="77777777" w:rsidR="00D05224" w:rsidRPr="005241FD" w:rsidRDefault="00D05224" w:rsidP="00D05224">
            <w:pPr>
              <w:tabs>
                <w:tab w:val="left" w:pos="-4820"/>
              </w:tabs>
              <w:autoSpaceDE w:val="0"/>
              <w:autoSpaceDN w:val="0"/>
              <w:adjustRightInd w:val="0"/>
              <w:snapToGrid w:val="0"/>
              <w:spacing w:line="276" w:lineRule="auto"/>
              <w:ind w:left="1080" w:right="191"/>
              <w:contextualSpacing/>
              <w:jc w:val="both"/>
              <w:rPr>
                <w:rFonts w:ascii="Century Gothic" w:hAnsi="Century Gothic" w:cs="Arial"/>
                <w:sz w:val="22"/>
                <w:szCs w:val="22"/>
              </w:rPr>
            </w:pPr>
          </w:p>
          <w:p w14:paraId="63316089"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Solicitud de Contrato Modificatorio: Emitida por la empresa contratista, dirigida a la Supervisión mediante el Libro de Órdenes y Nota oficial. </w:t>
            </w:r>
          </w:p>
          <w:p w14:paraId="7851486D" w14:textId="77777777" w:rsidR="00D05224"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Doc</w:t>
            </w:r>
            <w:r>
              <w:rPr>
                <w:rFonts w:ascii="Century Gothic" w:hAnsi="Century Gothic" w:cs="Arial"/>
                <w:sz w:val="22"/>
                <w:szCs w:val="22"/>
              </w:rPr>
              <w:t>umentación técnica de respaldo (Planos, Especificaciones técnicas, análisis de precios unitarios, fichas técnicas)</w:t>
            </w:r>
          </w:p>
          <w:p w14:paraId="61546393"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Copias del Libro de Órdenes: Acumuladas durante el periodo del avance del Proyecto.</w:t>
            </w:r>
          </w:p>
          <w:p w14:paraId="7D7CE07B"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 xml:space="preserve">Copias de las garantías, las cuales deben encontrarse vigentes. </w:t>
            </w:r>
          </w:p>
          <w:p w14:paraId="3ABCC5F8"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Pruebas de laboratorio y/o certificados de calidad: En los casos que especifique el proyecto o requeridos para la verificación de calidad de materiales, equipamiento y de buena ejecución del Proyecto.</w:t>
            </w:r>
          </w:p>
          <w:p w14:paraId="77039B86"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Otros Documentos Adicionales: Que considere necesarios la Supervisión y fiscalización.</w:t>
            </w:r>
          </w:p>
          <w:p w14:paraId="60725B1D" w14:textId="77777777" w:rsidR="00D05224" w:rsidRPr="005241FD" w:rsidRDefault="00D05224" w:rsidP="00407A39">
            <w:pPr>
              <w:numPr>
                <w:ilvl w:val="0"/>
                <w:numId w:val="80"/>
              </w:num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Informe Técnico de la Supervisión: Dirigido a la Fiscalización justificando la aprobación de las modificaciones del Proyecto expresadas en el Contrato Modificatorio.</w:t>
            </w:r>
          </w:p>
          <w:p w14:paraId="1E1E560F" w14:textId="77777777" w:rsidR="00D05224" w:rsidRPr="005241FD" w:rsidRDefault="00D05224" w:rsidP="00D05224">
            <w:pPr>
              <w:tabs>
                <w:tab w:val="left" w:pos="-4820"/>
              </w:tabs>
              <w:autoSpaceDE w:val="0"/>
              <w:autoSpaceDN w:val="0"/>
              <w:adjustRightInd w:val="0"/>
              <w:snapToGrid w:val="0"/>
              <w:spacing w:line="276" w:lineRule="auto"/>
              <w:ind w:left="1080" w:right="191"/>
              <w:contextualSpacing/>
              <w:jc w:val="both"/>
              <w:rPr>
                <w:rFonts w:ascii="Century Gothic" w:hAnsi="Century Gothic" w:cs="Arial"/>
                <w:sz w:val="22"/>
                <w:szCs w:val="22"/>
              </w:rPr>
            </w:pPr>
          </w:p>
          <w:p w14:paraId="0CD82DDB" w14:textId="77777777" w:rsidR="00D05224" w:rsidRPr="005241FD" w:rsidRDefault="00D05224" w:rsidP="00D05224">
            <w:pPr>
              <w:spacing w:line="276" w:lineRule="auto"/>
              <w:jc w:val="both"/>
              <w:rPr>
                <w:rFonts w:ascii="Century Gothic" w:hAnsi="Century Gothic" w:cs="Arial"/>
                <w:sz w:val="22"/>
                <w:szCs w:val="22"/>
              </w:rPr>
            </w:pPr>
            <w:r w:rsidRPr="005241FD">
              <w:rPr>
                <w:rFonts w:ascii="Century Gothic" w:hAnsi="Century Gothic" w:cs="Arial"/>
                <w:sz w:val="22"/>
                <w:szCs w:val="22"/>
              </w:rPr>
              <w:t xml:space="preserve">La Supervisión deberá formular los documentos de sustento técnico – financiero en un plazo no mayor a quince (15) días calendario que establezcan las causas y razones por las cuales manifiesta su aprobación y debiera ser suscrito el Contrato Modificatorio, situación que será puesta en conocimiento y consideración de la Fiscalización, quien con un informe recomendará y enviará a la entidad Contratante para el procesamiento y análisis legal y formulación del Contrato Modificatorio en cumplimiento a la normativa establecida por el Estado Plurinacional de Bolivia. </w:t>
            </w:r>
          </w:p>
          <w:p w14:paraId="5C63EB12"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003DFA71"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r w:rsidRPr="005241FD">
              <w:rPr>
                <w:rFonts w:ascii="Century Gothic" w:hAnsi="Century Gothic" w:cs="Arial"/>
                <w:sz w:val="22"/>
                <w:szCs w:val="22"/>
              </w:rPr>
              <w:t>El Contrato Modificatorio será firmado por la misma autoridad que suscribió el Contrato original.</w:t>
            </w:r>
          </w:p>
          <w:p w14:paraId="64BD7FEA" w14:textId="77777777" w:rsidR="00D05224" w:rsidRPr="005241FD" w:rsidRDefault="00D05224" w:rsidP="00D05224">
            <w:pPr>
              <w:tabs>
                <w:tab w:val="left" w:pos="-4820"/>
              </w:tabs>
              <w:autoSpaceDE w:val="0"/>
              <w:autoSpaceDN w:val="0"/>
              <w:adjustRightInd w:val="0"/>
              <w:snapToGrid w:val="0"/>
              <w:spacing w:line="276" w:lineRule="auto"/>
              <w:ind w:right="191"/>
              <w:contextualSpacing/>
              <w:jc w:val="both"/>
              <w:rPr>
                <w:rFonts w:ascii="Century Gothic" w:hAnsi="Century Gothic" w:cs="Arial"/>
                <w:sz w:val="22"/>
                <w:szCs w:val="22"/>
              </w:rPr>
            </w:pPr>
          </w:p>
          <w:p w14:paraId="54E11D0F" w14:textId="77777777" w:rsidR="00D05224" w:rsidRPr="005241FD" w:rsidRDefault="00D05224" w:rsidP="00D05224">
            <w:pPr>
              <w:spacing w:line="276" w:lineRule="auto"/>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ESTA ESPECIFICACIÓN TÉCNICA, ES ENUNCIATIVA Y DE ORIENTACIÓN, NO LIMITATIVA, POR LO QUE EL PROPONENTE, SI ASÍ LO DESEA Y A OBJETO DE DEMOSTRAR SU HABILIDAD EN LA PRESTACIÓN DEL SERVICIO, PUEDE MEJORARLO OPTIMIZANDO EL USO DE LOS RECURSOS.</w:t>
            </w:r>
          </w:p>
          <w:p w14:paraId="5B24A3A3" w14:textId="77777777" w:rsidR="00D05224" w:rsidRPr="005241FD" w:rsidRDefault="00D05224" w:rsidP="00D05224">
            <w:pPr>
              <w:spacing w:line="276" w:lineRule="auto"/>
              <w:jc w:val="both"/>
              <w:rPr>
                <w:rFonts w:ascii="Century Gothic" w:eastAsia="Adobe Gothic Std B" w:hAnsi="Century Gothic" w:cs="Arial"/>
                <w:b/>
                <w:iCs/>
                <w:sz w:val="22"/>
                <w:szCs w:val="22"/>
              </w:rPr>
            </w:pPr>
          </w:p>
          <w:p w14:paraId="27A6803B" w14:textId="77777777" w:rsidR="00D05224" w:rsidRPr="005241FD" w:rsidRDefault="00D05224" w:rsidP="00D05224">
            <w:pPr>
              <w:spacing w:line="276" w:lineRule="auto"/>
              <w:jc w:val="both"/>
              <w:rPr>
                <w:rFonts w:ascii="Century Gothic" w:eastAsia="Adobe Gothic Std B" w:hAnsi="Century Gothic" w:cs="Arial"/>
                <w:b/>
                <w:iCs/>
                <w:sz w:val="22"/>
                <w:szCs w:val="22"/>
              </w:rPr>
            </w:pPr>
            <w:r w:rsidRPr="005241FD">
              <w:rPr>
                <w:rFonts w:ascii="Century Gothic" w:eastAsia="Adobe Gothic Std B" w:hAnsi="Century Gothic" w:cs="Arial"/>
                <w:b/>
                <w:iCs/>
                <w:sz w:val="22"/>
                <w:szCs w:val="22"/>
              </w:rPr>
              <w:t>DE IGUAL FORMA, LA PROPUESTA DEBERÁ SER PRESENTADA EN IDIOMA ESPAÑOL, UTILIZAR MONEDA BOLIVIANA Y DEBERÁN INCLUIR TODOS LOS IMPUESTOS QUE CORRESPONDAN.</w:t>
            </w:r>
          </w:p>
          <w:p w14:paraId="39920D02" w14:textId="77777777" w:rsidR="00D05224" w:rsidRPr="005241FD" w:rsidRDefault="00D05224" w:rsidP="00D05224">
            <w:pPr>
              <w:spacing w:line="276" w:lineRule="auto"/>
              <w:jc w:val="both"/>
              <w:rPr>
                <w:rFonts w:ascii="Century Gothic" w:eastAsia="Adobe Gothic Std B" w:hAnsi="Century Gothic" w:cs="Arial"/>
                <w:b/>
                <w:iCs/>
                <w:sz w:val="22"/>
                <w:szCs w:val="22"/>
              </w:rPr>
            </w:pPr>
          </w:p>
          <w:p w14:paraId="17E868F0" w14:textId="1ADB8793" w:rsidR="00C87335" w:rsidRPr="00B538D4" w:rsidRDefault="00D05224" w:rsidP="003B1128">
            <w:pPr>
              <w:spacing w:line="276" w:lineRule="auto"/>
              <w:jc w:val="both"/>
              <w:rPr>
                <w:rFonts w:ascii="Verdana" w:hAnsi="Verdana" w:cs="Arial"/>
                <w:b/>
                <w:i/>
                <w:sz w:val="16"/>
                <w:szCs w:val="16"/>
                <w:lang w:val="es-BO"/>
              </w:rPr>
            </w:pPr>
            <w:r w:rsidRPr="005241FD">
              <w:rPr>
                <w:rFonts w:ascii="Century Gothic" w:eastAsia="Adobe Gothic Std B" w:hAnsi="Century Gothic" w:cs="Arial"/>
                <w:b/>
                <w:iCs/>
                <w:sz w:val="22"/>
                <w:szCs w:val="22"/>
              </w:rPr>
              <w:t>ASIMISMO, EN CASO DE QUE EL PERSONAL PROPUESTO SEA EXTRANJERO LA DOCUMENTACIÓN DE RESPALDO PODRÁ PRESENTARSE EN IDIOMA ORIGINAL CON UNA TRADUCCIÓN AL ESPAÑOL. LA TRADUCCIÓN OFICIAL DEBERÁ SER PRESENTADA HASTA 40 DÍAS HÁBILES POSTERIORES A LA FIRMA DEL CONTRATO.</w:t>
            </w:r>
          </w:p>
        </w:tc>
      </w:tr>
    </w:tbl>
    <w:p w14:paraId="6626E3EF" w14:textId="77777777" w:rsidR="007E21CC" w:rsidRPr="00C706B0" w:rsidRDefault="007E21CC" w:rsidP="007E21CC">
      <w:pPr>
        <w:pStyle w:val="Ttulo"/>
        <w:spacing w:before="0"/>
        <w:ind w:left="567"/>
        <w:jc w:val="both"/>
        <w:rPr>
          <w:rFonts w:ascii="Verdana" w:hAnsi="Verdana"/>
          <w:szCs w:val="20"/>
          <w:lang w:val="es-BO"/>
        </w:rPr>
      </w:pPr>
    </w:p>
    <w:p w14:paraId="7628E4BA" w14:textId="77777777" w:rsidR="00326528" w:rsidRDefault="00326528" w:rsidP="00326528">
      <w:pPr>
        <w:jc w:val="both"/>
        <w:rPr>
          <w:rFonts w:ascii="Verdana" w:hAnsi="Verdana" w:cs="Arial"/>
          <w:sz w:val="18"/>
          <w:szCs w:val="18"/>
          <w:lang w:val="es-BO"/>
        </w:rPr>
      </w:pPr>
    </w:p>
    <w:p w14:paraId="4FBAC9BF" w14:textId="35D71964" w:rsidR="00910235" w:rsidRDefault="00910235" w:rsidP="005A3EFF">
      <w:pPr>
        <w:jc w:val="both"/>
        <w:rPr>
          <w:rFonts w:ascii="Tahoma" w:hAnsi="Tahoma" w:cs="Tahoma"/>
        </w:rPr>
      </w:pPr>
    </w:p>
    <w:p w14:paraId="17F5EF5E" w14:textId="50EC9B0D" w:rsidR="00F04373" w:rsidRDefault="00F04373" w:rsidP="005A3EFF">
      <w:pPr>
        <w:jc w:val="both"/>
        <w:rPr>
          <w:rFonts w:ascii="Tahoma" w:hAnsi="Tahoma" w:cs="Tahoma"/>
        </w:rPr>
      </w:pPr>
    </w:p>
    <w:p w14:paraId="20051A84" w14:textId="7ED6F6CB" w:rsidR="00F04373" w:rsidRDefault="00F04373" w:rsidP="005A3EFF">
      <w:pPr>
        <w:jc w:val="both"/>
        <w:rPr>
          <w:rFonts w:ascii="Tahoma" w:hAnsi="Tahoma" w:cs="Tahoma"/>
        </w:rPr>
      </w:pPr>
    </w:p>
    <w:p w14:paraId="17C6B678" w14:textId="3D52E2A6" w:rsidR="00F04373" w:rsidRDefault="00F04373" w:rsidP="005A3EFF">
      <w:pPr>
        <w:jc w:val="both"/>
        <w:rPr>
          <w:rFonts w:ascii="Tahoma" w:hAnsi="Tahoma" w:cs="Tahoma"/>
        </w:rPr>
      </w:pPr>
    </w:p>
    <w:p w14:paraId="2FCDD7F7" w14:textId="06E2FA85" w:rsidR="00F04373" w:rsidRDefault="00F04373" w:rsidP="005A3EFF">
      <w:pPr>
        <w:jc w:val="both"/>
        <w:rPr>
          <w:rFonts w:ascii="Tahoma" w:hAnsi="Tahoma" w:cs="Tahoma"/>
        </w:rPr>
      </w:pPr>
    </w:p>
    <w:p w14:paraId="4CB18759" w14:textId="51A242AA" w:rsidR="00F04373" w:rsidRDefault="00F04373" w:rsidP="005A3EFF">
      <w:pPr>
        <w:jc w:val="both"/>
        <w:rPr>
          <w:rFonts w:ascii="Tahoma" w:hAnsi="Tahoma" w:cs="Tahoma"/>
        </w:rPr>
      </w:pPr>
    </w:p>
    <w:p w14:paraId="58E44BB9" w14:textId="6A471133" w:rsidR="00F04373" w:rsidRDefault="007A11E1" w:rsidP="007A11E1">
      <w:pPr>
        <w:tabs>
          <w:tab w:val="left" w:pos="5433"/>
        </w:tabs>
        <w:jc w:val="both"/>
        <w:rPr>
          <w:rFonts w:ascii="Tahoma" w:hAnsi="Tahoma" w:cs="Tahoma"/>
        </w:rPr>
      </w:pPr>
      <w:r>
        <w:rPr>
          <w:rFonts w:ascii="Tahoma" w:hAnsi="Tahoma" w:cs="Tahoma"/>
        </w:rPr>
        <w:tab/>
      </w:r>
    </w:p>
    <w:p w14:paraId="7548A442" w14:textId="77777777" w:rsidR="00051C47" w:rsidRDefault="00051C47">
      <w:pPr>
        <w:spacing w:after="160" w:line="259" w:lineRule="auto"/>
        <w:rPr>
          <w:rFonts w:ascii="Verdana" w:hAnsi="Verdana" w:cs="Arial"/>
          <w:b/>
          <w:sz w:val="18"/>
          <w:szCs w:val="18"/>
          <w:lang w:val="es-BO"/>
        </w:rPr>
      </w:pPr>
      <w:r>
        <w:rPr>
          <w:rFonts w:ascii="Verdana" w:hAnsi="Verdana" w:cs="Arial"/>
          <w:b/>
          <w:sz w:val="18"/>
          <w:szCs w:val="18"/>
          <w:lang w:val="es-BO"/>
        </w:rPr>
        <w:br w:type="page"/>
      </w:r>
    </w:p>
    <w:p w14:paraId="674CD61B" w14:textId="590D7B86" w:rsidR="00326528" w:rsidRPr="00E169D4" w:rsidRDefault="00326528" w:rsidP="00051C47">
      <w:pPr>
        <w:spacing w:after="160" w:line="259" w:lineRule="auto"/>
        <w:jc w:val="center"/>
        <w:rPr>
          <w:rFonts w:ascii="Verdana" w:hAnsi="Verdana" w:cs="Arial"/>
          <w:b/>
          <w:sz w:val="18"/>
          <w:szCs w:val="18"/>
          <w:lang w:val="es-BO"/>
        </w:rPr>
      </w:pPr>
      <w:r w:rsidRPr="00E169D4">
        <w:rPr>
          <w:rFonts w:ascii="Verdana" w:hAnsi="Verdana" w:cs="Arial"/>
          <w:b/>
          <w:sz w:val="18"/>
          <w:szCs w:val="18"/>
          <w:lang w:val="es-BO"/>
        </w:rPr>
        <w:lastRenderedPageBreak/>
        <w:t xml:space="preserve">ANEXO </w:t>
      </w:r>
      <w:r w:rsidR="00FF44E8">
        <w:rPr>
          <w:rFonts w:ascii="Verdana" w:hAnsi="Verdana" w:cs="Arial"/>
          <w:b/>
          <w:sz w:val="18"/>
          <w:szCs w:val="18"/>
          <w:lang w:val="es-BO"/>
        </w:rPr>
        <w:t>1</w:t>
      </w:r>
    </w:p>
    <w:p w14:paraId="09BEADD7" w14:textId="77777777" w:rsidR="00326528" w:rsidRPr="00E169D4" w:rsidRDefault="00326528" w:rsidP="00326528">
      <w:pPr>
        <w:jc w:val="center"/>
        <w:rPr>
          <w:rFonts w:ascii="Verdana" w:hAnsi="Verdana" w:cs="Arial"/>
          <w:sz w:val="18"/>
          <w:szCs w:val="18"/>
          <w:lang w:val="es-BO"/>
        </w:rPr>
      </w:pPr>
      <w:r w:rsidRPr="00E169D4">
        <w:rPr>
          <w:rFonts w:ascii="Verdana" w:hAnsi="Verdana" w:cs="Arial"/>
          <w:b/>
          <w:sz w:val="18"/>
          <w:szCs w:val="18"/>
          <w:lang w:val="es-BO"/>
        </w:rPr>
        <w:t>FORMULARIOS PARA LA PRESENTACIÓN DE PROPUESTAS</w:t>
      </w:r>
    </w:p>
    <w:p w14:paraId="731FD763" w14:textId="77777777" w:rsidR="00326528" w:rsidRPr="000661C5" w:rsidRDefault="00326528" w:rsidP="00326528">
      <w:pPr>
        <w:pStyle w:val="Ttulo"/>
        <w:spacing w:before="0"/>
        <w:ind w:left="360"/>
        <w:jc w:val="left"/>
        <w:rPr>
          <w:rFonts w:ascii="Verdana" w:hAnsi="Verdana"/>
          <w:b w:val="0"/>
          <w:color w:val="0000FF"/>
          <w:sz w:val="18"/>
          <w:szCs w:val="16"/>
          <w:lang w:val="es-BO"/>
        </w:rPr>
      </w:pPr>
    </w:p>
    <w:p w14:paraId="53922E67" w14:textId="77777777" w:rsidR="008B3CB0" w:rsidRPr="00920973" w:rsidRDefault="008B3CB0" w:rsidP="008B3CB0">
      <w:pPr>
        <w:pStyle w:val="Normal2"/>
        <w:ind w:left="2124" w:hanging="2124"/>
        <w:rPr>
          <w:rFonts w:ascii="Verdana" w:hAnsi="Verdana" w:cs="Arial"/>
          <w:b/>
          <w:sz w:val="18"/>
          <w:szCs w:val="18"/>
        </w:rPr>
      </w:pPr>
      <w:r>
        <w:rPr>
          <w:rFonts w:ascii="Verdana" w:hAnsi="Verdana" w:cs="Arial"/>
          <w:b/>
          <w:sz w:val="18"/>
          <w:szCs w:val="18"/>
        </w:rPr>
        <w:tab/>
      </w:r>
      <w:r w:rsidRPr="00920973">
        <w:rPr>
          <w:rFonts w:ascii="Verdana" w:hAnsi="Verdana" w:cs="Arial"/>
          <w:b/>
          <w:sz w:val="18"/>
          <w:szCs w:val="18"/>
        </w:rPr>
        <w:t>Documentos Legales y Administrativos</w:t>
      </w:r>
    </w:p>
    <w:p w14:paraId="2A0B069A" w14:textId="77777777" w:rsidR="008B3CB0" w:rsidRDefault="008B3CB0" w:rsidP="008B3CB0">
      <w:pPr>
        <w:pStyle w:val="Normal2"/>
        <w:ind w:left="2124" w:hanging="2124"/>
        <w:rPr>
          <w:rFonts w:ascii="Verdana" w:hAnsi="Verdana" w:cs="Arial"/>
          <w:sz w:val="18"/>
          <w:szCs w:val="18"/>
        </w:rPr>
      </w:pPr>
      <w:r>
        <w:rPr>
          <w:rFonts w:ascii="Verdana" w:hAnsi="Verdana" w:cs="Arial"/>
          <w:sz w:val="18"/>
          <w:szCs w:val="18"/>
        </w:rPr>
        <w:tab/>
      </w:r>
    </w:p>
    <w:p w14:paraId="04090BFA" w14:textId="77777777" w:rsidR="008B3CB0" w:rsidRPr="00920973" w:rsidRDefault="008B3CB0" w:rsidP="008B3CB0">
      <w:pPr>
        <w:pStyle w:val="Normal2"/>
        <w:ind w:left="2124" w:hanging="2124"/>
        <w:rPr>
          <w:rFonts w:ascii="Verdana" w:hAnsi="Verdana" w:cs="Arial"/>
          <w:b/>
          <w:sz w:val="18"/>
          <w:szCs w:val="18"/>
        </w:rPr>
      </w:pPr>
      <w:r>
        <w:rPr>
          <w:rFonts w:ascii="Verdana" w:hAnsi="Verdana" w:cs="Arial"/>
          <w:sz w:val="18"/>
          <w:szCs w:val="18"/>
        </w:rPr>
        <w:tab/>
      </w:r>
      <w:r w:rsidRPr="00326528">
        <w:rPr>
          <w:rFonts w:ascii="Verdana" w:hAnsi="Verdana" w:cs="Arial"/>
          <w:sz w:val="18"/>
          <w:szCs w:val="18"/>
        </w:rPr>
        <w:t>Formulario A-1</w:t>
      </w:r>
      <w:r w:rsidRPr="00326528">
        <w:rPr>
          <w:rFonts w:ascii="Verdana" w:hAnsi="Verdana" w:cs="Arial"/>
          <w:sz w:val="18"/>
          <w:szCs w:val="18"/>
        </w:rPr>
        <w:tab/>
      </w:r>
      <w:r w:rsidRPr="00326528">
        <w:rPr>
          <w:rFonts w:ascii="Verdana" w:hAnsi="Verdana" w:cs="Arial"/>
          <w:sz w:val="18"/>
          <w:szCs w:val="18"/>
        </w:rPr>
        <w:tab/>
        <w:t>Presentación de Propuesta.</w:t>
      </w:r>
    </w:p>
    <w:p w14:paraId="6A1D3AFA" w14:textId="77777777" w:rsidR="008B3CB0" w:rsidRPr="00326528" w:rsidRDefault="008B3CB0" w:rsidP="008B3CB0">
      <w:pPr>
        <w:pStyle w:val="Normal2"/>
        <w:ind w:left="2115" w:hanging="2115"/>
        <w:rPr>
          <w:rFonts w:ascii="Verdana" w:hAnsi="Verdana" w:cs="Arial"/>
          <w:sz w:val="18"/>
          <w:szCs w:val="18"/>
        </w:rPr>
      </w:pPr>
      <w:r>
        <w:rPr>
          <w:rFonts w:ascii="Verdana" w:hAnsi="Verdana" w:cs="Arial"/>
          <w:sz w:val="18"/>
          <w:szCs w:val="18"/>
        </w:rPr>
        <w:tab/>
      </w:r>
      <w:r w:rsidRPr="00920973">
        <w:rPr>
          <w:rFonts w:ascii="Verdana" w:hAnsi="Verdana" w:cs="Arial"/>
          <w:sz w:val="18"/>
          <w:szCs w:val="18"/>
        </w:rPr>
        <w:t>Formulario A-2a</w:t>
      </w:r>
      <w:r w:rsidRPr="00920973">
        <w:rPr>
          <w:rFonts w:ascii="Verdana" w:hAnsi="Verdana" w:cs="Arial"/>
          <w:sz w:val="18"/>
          <w:szCs w:val="18"/>
        </w:rPr>
        <w:tab/>
      </w:r>
      <w:r w:rsidRPr="00326528">
        <w:rPr>
          <w:rFonts w:ascii="Verdana" w:hAnsi="Verdana" w:cs="Arial"/>
          <w:sz w:val="18"/>
          <w:szCs w:val="18"/>
        </w:rPr>
        <w:t>Identificación del Proponente para Empresas.</w:t>
      </w:r>
    </w:p>
    <w:p w14:paraId="7E6C7BC2" w14:textId="77777777" w:rsidR="008B3CB0" w:rsidRPr="00363EF5" w:rsidRDefault="008B3CB0" w:rsidP="008B3CB0">
      <w:pPr>
        <w:pStyle w:val="Normal2"/>
        <w:ind w:left="2832" w:hanging="2832"/>
        <w:rPr>
          <w:rFonts w:ascii="Verdana" w:hAnsi="Verdana" w:cs="Arial"/>
          <w:sz w:val="18"/>
          <w:szCs w:val="18"/>
        </w:rPr>
      </w:pPr>
      <w:r w:rsidRPr="00326528">
        <w:rPr>
          <w:rFonts w:ascii="Verdana" w:hAnsi="Verdana" w:cs="Arial"/>
          <w:sz w:val="18"/>
          <w:szCs w:val="18"/>
        </w:rPr>
        <w:tab/>
      </w:r>
      <w:r w:rsidRPr="00363EF5">
        <w:rPr>
          <w:rFonts w:ascii="Verdana" w:hAnsi="Verdana" w:cs="Arial"/>
          <w:sz w:val="18"/>
          <w:szCs w:val="18"/>
        </w:rPr>
        <w:t>Formulario A-2b</w:t>
      </w:r>
      <w:r w:rsidRPr="00363EF5">
        <w:rPr>
          <w:rFonts w:ascii="Verdana" w:hAnsi="Verdana" w:cs="Arial"/>
          <w:sz w:val="18"/>
          <w:szCs w:val="18"/>
        </w:rPr>
        <w:tab/>
        <w:t>Identificación del Proponente para Asociaciones Accidentales.</w:t>
      </w:r>
    </w:p>
    <w:p w14:paraId="22D4B3BF" w14:textId="77777777" w:rsidR="008B3CB0" w:rsidRPr="00363EF5" w:rsidRDefault="008B3CB0" w:rsidP="008B3CB0">
      <w:pPr>
        <w:pStyle w:val="Normal2"/>
        <w:ind w:left="2832" w:hanging="2832"/>
        <w:rPr>
          <w:rFonts w:ascii="Verdana" w:hAnsi="Verdana" w:cs="Arial"/>
          <w:sz w:val="18"/>
          <w:szCs w:val="18"/>
        </w:rPr>
      </w:pPr>
      <w:r w:rsidRPr="00363EF5">
        <w:rPr>
          <w:rFonts w:ascii="Verdana" w:hAnsi="Verdana" w:cs="Arial"/>
          <w:sz w:val="18"/>
          <w:szCs w:val="18"/>
        </w:rPr>
        <w:tab/>
        <w:t>Formulario A-2c</w:t>
      </w:r>
      <w:r w:rsidRPr="00363EF5">
        <w:rPr>
          <w:rFonts w:ascii="Verdana" w:hAnsi="Verdana" w:cs="Arial"/>
          <w:sz w:val="18"/>
          <w:szCs w:val="18"/>
        </w:rPr>
        <w:tab/>
        <w:t>Identificación de Integrantes de la Asociación Accidental.</w:t>
      </w:r>
    </w:p>
    <w:p w14:paraId="55005A03" w14:textId="77777777" w:rsidR="008B3CB0" w:rsidRPr="00326528" w:rsidRDefault="008B3CB0" w:rsidP="008B3CB0">
      <w:pPr>
        <w:pStyle w:val="Normal2"/>
        <w:rPr>
          <w:rFonts w:ascii="Verdana" w:hAnsi="Verdana" w:cs="Arial"/>
          <w:sz w:val="18"/>
          <w:szCs w:val="18"/>
        </w:rPr>
      </w:pPr>
    </w:p>
    <w:p w14:paraId="098A04B4" w14:textId="77777777" w:rsidR="008B3CB0" w:rsidRPr="00326528" w:rsidRDefault="008B3CB0" w:rsidP="008B3CB0">
      <w:pPr>
        <w:pStyle w:val="Normal2"/>
        <w:rPr>
          <w:rFonts w:ascii="Verdana" w:hAnsi="Verdana" w:cs="Arial"/>
          <w:b/>
          <w:sz w:val="18"/>
          <w:szCs w:val="18"/>
        </w:rPr>
      </w:pPr>
      <w:r w:rsidRPr="00326528">
        <w:rPr>
          <w:rFonts w:ascii="Verdana" w:hAnsi="Verdana" w:cs="Arial"/>
          <w:b/>
          <w:sz w:val="18"/>
          <w:szCs w:val="18"/>
        </w:rPr>
        <w:tab/>
        <w:t>Documentos de la Propuesta Económica</w:t>
      </w:r>
    </w:p>
    <w:p w14:paraId="0EE3182E" w14:textId="77777777" w:rsidR="008B3CB0" w:rsidRPr="00326528" w:rsidRDefault="008B3CB0" w:rsidP="008B3CB0">
      <w:pPr>
        <w:pStyle w:val="Normal2"/>
        <w:rPr>
          <w:rFonts w:ascii="Verdana" w:hAnsi="Verdana" w:cs="Arial"/>
          <w:b/>
          <w:sz w:val="18"/>
          <w:szCs w:val="18"/>
        </w:rPr>
      </w:pPr>
    </w:p>
    <w:p w14:paraId="17EF0FA1" w14:textId="57FF1B56" w:rsidR="001B6DC9" w:rsidRPr="00A65A01" w:rsidRDefault="008B3CB0" w:rsidP="00A65A01">
      <w:pPr>
        <w:pStyle w:val="Normal2"/>
        <w:rPr>
          <w:rFonts w:ascii="Verdana" w:hAnsi="Verdana" w:cs="Arial"/>
          <w:sz w:val="18"/>
          <w:szCs w:val="18"/>
        </w:rPr>
      </w:pPr>
      <w:r w:rsidRPr="00326528">
        <w:rPr>
          <w:rFonts w:ascii="Verdana" w:hAnsi="Verdana" w:cs="Arial"/>
          <w:sz w:val="18"/>
          <w:szCs w:val="18"/>
        </w:rPr>
        <w:tab/>
        <w:t>Formulario B-1</w:t>
      </w:r>
      <w:r w:rsidRPr="00326528">
        <w:rPr>
          <w:rFonts w:ascii="Verdana" w:hAnsi="Verdana" w:cs="Arial"/>
          <w:sz w:val="18"/>
          <w:szCs w:val="18"/>
        </w:rPr>
        <w:tab/>
      </w:r>
      <w:r w:rsidRPr="00326528">
        <w:rPr>
          <w:rFonts w:ascii="Verdana" w:hAnsi="Verdana" w:cs="Arial"/>
          <w:sz w:val="18"/>
          <w:szCs w:val="18"/>
        </w:rPr>
        <w:tab/>
      </w:r>
      <w:r>
        <w:rPr>
          <w:rFonts w:ascii="Verdana" w:hAnsi="Verdana" w:cs="Arial"/>
          <w:sz w:val="18"/>
          <w:szCs w:val="18"/>
          <w:lang w:val="es-BO"/>
        </w:rPr>
        <w:t xml:space="preserve">Presupuesto por </w:t>
      </w:r>
      <w:r w:rsidR="001913E2">
        <w:rPr>
          <w:rFonts w:ascii="Verdana" w:hAnsi="Verdana" w:cs="Arial"/>
          <w:sz w:val="18"/>
          <w:szCs w:val="18"/>
          <w:lang w:val="es-BO"/>
        </w:rPr>
        <w:t>Fases</w:t>
      </w:r>
      <w:r>
        <w:rPr>
          <w:rFonts w:ascii="Verdana" w:hAnsi="Verdana" w:cs="Arial"/>
          <w:sz w:val="18"/>
          <w:szCs w:val="18"/>
          <w:lang w:val="es-BO"/>
        </w:rPr>
        <w:t xml:space="preserve"> y General del Proyecto </w:t>
      </w:r>
    </w:p>
    <w:p w14:paraId="03D9DF24" w14:textId="77777777" w:rsidR="008B3CB0" w:rsidRPr="00326528" w:rsidRDefault="008B3CB0" w:rsidP="008B3CB0">
      <w:pPr>
        <w:ind w:firstLine="708"/>
        <w:rPr>
          <w:rFonts w:ascii="Verdana" w:hAnsi="Verdana" w:cs="Arial"/>
          <w:sz w:val="18"/>
          <w:szCs w:val="18"/>
        </w:rPr>
      </w:pPr>
      <w:r w:rsidRPr="00326528">
        <w:rPr>
          <w:rFonts w:ascii="Verdana" w:hAnsi="Verdana" w:cs="Arial"/>
          <w:sz w:val="18"/>
          <w:szCs w:val="18"/>
        </w:rPr>
        <w:t>Formulario B-5</w:t>
      </w:r>
      <w:r w:rsidRPr="00326528">
        <w:rPr>
          <w:rFonts w:ascii="Verdana" w:hAnsi="Verdana" w:cs="Arial"/>
          <w:sz w:val="18"/>
          <w:szCs w:val="18"/>
        </w:rPr>
        <w:tab/>
      </w:r>
      <w:r w:rsidRPr="00326528">
        <w:rPr>
          <w:rFonts w:ascii="Verdana" w:hAnsi="Verdana" w:cs="Arial"/>
          <w:sz w:val="18"/>
          <w:szCs w:val="18"/>
        </w:rPr>
        <w:tab/>
        <w:t>Cronograma de Desembolsos</w:t>
      </w:r>
    </w:p>
    <w:p w14:paraId="58521961" w14:textId="77777777" w:rsidR="008B3CB0" w:rsidRPr="00326528" w:rsidRDefault="008B3CB0" w:rsidP="008B3CB0">
      <w:pPr>
        <w:jc w:val="both"/>
        <w:rPr>
          <w:rFonts w:ascii="Verdana" w:hAnsi="Verdana" w:cs="Arial"/>
          <w:b/>
          <w:sz w:val="18"/>
          <w:szCs w:val="18"/>
        </w:rPr>
      </w:pPr>
      <w:r w:rsidRPr="00900454">
        <w:rPr>
          <w:rFonts w:ascii="Verdana" w:hAnsi="Verdana" w:cs="Arial"/>
          <w:sz w:val="18"/>
          <w:szCs w:val="18"/>
          <w:lang w:val="es-BO"/>
        </w:rPr>
        <w:t xml:space="preserve"> </w:t>
      </w:r>
    </w:p>
    <w:p w14:paraId="60A48C02" w14:textId="77777777" w:rsidR="008B3CB0" w:rsidRPr="00326528" w:rsidRDefault="008B3CB0" w:rsidP="008B3CB0">
      <w:pPr>
        <w:ind w:firstLine="708"/>
        <w:jc w:val="both"/>
        <w:rPr>
          <w:rFonts w:ascii="Verdana" w:hAnsi="Verdana" w:cs="Arial"/>
          <w:b/>
          <w:sz w:val="18"/>
          <w:szCs w:val="18"/>
        </w:rPr>
      </w:pPr>
      <w:r w:rsidRPr="00326528">
        <w:rPr>
          <w:rFonts w:ascii="Verdana" w:hAnsi="Verdana" w:cs="Arial"/>
          <w:b/>
          <w:sz w:val="18"/>
          <w:szCs w:val="18"/>
        </w:rPr>
        <w:t>Documento de la Propuesta Técnica</w:t>
      </w:r>
    </w:p>
    <w:p w14:paraId="239C068A" w14:textId="77777777" w:rsidR="008B3CB0" w:rsidRPr="00326528" w:rsidRDefault="008B3CB0" w:rsidP="008B3CB0">
      <w:pPr>
        <w:tabs>
          <w:tab w:val="left" w:pos="2542"/>
        </w:tabs>
        <w:jc w:val="both"/>
        <w:rPr>
          <w:rFonts w:ascii="Verdana" w:hAnsi="Verdana" w:cs="Arial"/>
          <w:sz w:val="18"/>
          <w:szCs w:val="18"/>
        </w:rPr>
      </w:pPr>
      <w:r w:rsidRPr="00326528">
        <w:rPr>
          <w:rFonts w:ascii="Verdana" w:hAnsi="Verdana" w:cs="Arial"/>
          <w:sz w:val="18"/>
          <w:szCs w:val="18"/>
        </w:rPr>
        <w:tab/>
      </w:r>
    </w:p>
    <w:p w14:paraId="33B39F7F" w14:textId="1E2B67EE" w:rsidR="008B3CB0" w:rsidRPr="00370A45" w:rsidRDefault="008B3CB0" w:rsidP="008B3CB0">
      <w:pPr>
        <w:pStyle w:val="Normal2"/>
        <w:tabs>
          <w:tab w:val="clear" w:pos="709"/>
          <w:tab w:val="left" w:pos="2410"/>
        </w:tabs>
        <w:ind w:left="2835" w:hanging="2126"/>
        <w:rPr>
          <w:rFonts w:ascii="Verdana" w:hAnsi="Verdana" w:cs="Arial"/>
          <w:color w:val="0000FF"/>
          <w:sz w:val="18"/>
          <w:szCs w:val="18"/>
        </w:rPr>
      </w:pPr>
      <w:r w:rsidRPr="00326528">
        <w:rPr>
          <w:rFonts w:ascii="Verdana" w:hAnsi="Verdana" w:cs="Arial"/>
          <w:sz w:val="18"/>
          <w:szCs w:val="18"/>
        </w:rPr>
        <w:t>Formulario A-3</w:t>
      </w:r>
      <w:r w:rsidRPr="00326528">
        <w:rPr>
          <w:rFonts w:ascii="Verdana" w:hAnsi="Verdana" w:cs="Arial"/>
          <w:sz w:val="18"/>
          <w:szCs w:val="18"/>
        </w:rPr>
        <w:tab/>
      </w:r>
      <w:r w:rsidRPr="00326528">
        <w:rPr>
          <w:rFonts w:ascii="Verdana" w:hAnsi="Verdana" w:cs="Arial"/>
          <w:sz w:val="18"/>
          <w:szCs w:val="18"/>
        </w:rPr>
        <w:tab/>
        <w:t>Experiencia General de la Empresa</w:t>
      </w:r>
      <w:r>
        <w:rPr>
          <w:rFonts w:ascii="Verdana" w:hAnsi="Verdana" w:cs="Arial"/>
          <w:sz w:val="18"/>
          <w:szCs w:val="18"/>
        </w:rPr>
        <w:t xml:space="preserve">. </w:t>
      </w:r>
      <w:r w:rsidRPr="00363EF5">
        <w:rPr>
          <w:rFonts w:ascii="Verdana" w:hAnsi="Verdana" w:cs="Arial"/>
          <w:sz w:val="18"/>
          <w:szCs w:val="18"/>
        </w:rPr>
        <w:t>(En caso asociaciones accidentales deberá ser llenado po</w:t>
      </w:r>
      <w:r>
        <w:rPr>
          <w:rFonts w:ascii="Verdana" w:hAnsi="Verdana" w:cs="Arial"/>
          <w:sz w:val="18"/>
          <w:szCs w:val="18"/>
        </w:rPr>
        <w:t>r</w:t>
      </w:r>
      <w:r w:rsidRPr="00363EF5">
        <w:rPr>
          <w:rFonts w:ascii="Verdana" w:hAnsi="Verdana" w:cs="Arial"/>
          <w:sz w:val="18"/>
          <w:szCs w:val="18"/>
        </w:rPr>
        <w:t xml:space="preserve"> cada socio)</w:t>
      </w:r>
    </w:p>
    <w:p w14:paraId="0CFA89EE" w14:textId="41080A52" w:rsidR="008B3CB0" w:rsidRPr="00363EF5" w:rsidRDefault="008B3CB0" w:rsidP="008B3CB0">
      <w:pPr>
        <w:pStyle w:val="Normal2"/>
        <w:tabs>
          <w:tab w:val="clear" w:pos="709"/>
          <w:tab w:val="left" w:pos="2410"/>
        </w:tabs>
        <w:ind w:left="2835" w:hanging="2126"/>
        <w:rPr>
          <w:rFonts w:ascii="Verdana" w:hAnsi="Verdana" w:cs="Arial"/>
          <w:sz w:val="18"/>
          <w:szCs w:val="18"/>
        </w:rPr>
      </w:pPr>
      <w:r w:rsidRPr="00326528">
        <w:rPr>
          <w:rFonts w:ascii="Verdana" w:hAnsi="Verdana" w:cs="Arial"/>
          <w:sz w:val="18"/>
          <w:szCs w:val="18"/>
        </w:rPr>
        <w:t>Formulario A-4</w:t>
      </w:r>
      <w:r w:rsidRPr="00326528">
        <w:rPr>
          <w:rFonts w:ascii="Verdana" w:hAnsi="Verdana" w:cs="Arial"/>
          <w:sz w:val="18"/>
          <w:szCs w:val="18"/>
        </w:rPr>
        <w:tab/>
      </w:r>
      <w:r w:rsidRPr="00326528">
        <w:rPr>
          <w:rFonts w:ascii="Verdana" w:hAnsi="Verdana" w:cs="Arial"/>
          <w:sz w:val="18"/>
          <w:szCs w:val="18"/>
        </w:rPr>
        <w:tab/>
        <w:t>Experiencia Específica de la Empresa.</w:t>
      </w:r>
      <w:r w:rsidRPr="00370A45">
        <w:rPr>
          <w:rFonts w:ascii="Verdana" w:hAnsi="Verdana" w:cs="Arial"/>
          <w:color w:val="0000FF"/>
          <w:sz w:val="18"/>
          <w:szCs w:val="18"/>
        </w:rPr>
        <w:t xml:space="preserve"> </w:t>
      </w:r>
      <w:r w:rsidRPr="00363EF5">
        <w:rPr>
          <w:rFonts w:ascii="Verdana" w:hAnsi="Verdana" w:cs="Arial"/>
          <w:sz w:val="18"/>
          <w:szCs w:val="18"/>
        </w:rPr>
        <w:t>(En caso asociaciones accidentales deberá ser llenado po</w:t>
      </w:r>
      <w:r>
        <w:rPr>
          <w:rFonts w:ascii="Verdana" w:hAnsi="Verdana" w:cs="Arial"/>
          <w:sz w:val="18"/>
          <w:szCs w:val="18"/>
        </w:rPr>
        <w:t>r</w:t>
      </w:r>
      <w:r w:rsidRPr="00363EF5">
        <w:rPr>
          <w:rFonts w:ascii="Verdana" w:hAnsi="Verdana" w:cs="Arial"/>
          <w:sz w:val="18"/>
          <w:szCs w:val="18"/>
        </w:rPr>
        <w:t xml:space="preserve"> cada socio)</w:t>
      </w:r>
    </w:p>
    <w:p w14:paraId="028A2B2F" w14:textId="23C2B3B4" w:rsidR="008B3CB0" w:rsidRPr="00326528" w:rsidRDefault="008B3CB0" w:rsidP="008B3CB0">
      <w:pPr>
        <w:pStyle w:val="Normal2"/>
        <w:tabs>
          <w:tab w:val="clear" w:pos="709"/>
        </w:tabs>
        <w:ind w:left="2832" w:hanging="2124"/>
        <w:rPr>
          <w:rFonts w:ascii="Verdana" w:hAnsi="Verdana" w:cs="Arial"/>
          <w:sz w:val="18"/>
          <w:szCs w:val="18"/>
        </w:rPr>
      </w:pPr>
      <w:r w:rsidRPr="00326528">
        <w:rPr>
          <w:rFonts w:ascii="Verdana" w:hAnsi="Verdana" w:cs="Arial"/>
          <w:sz w:val="18"/>
          <w:szCs w:val="18"/>
        </w:rPr>
        <w:t>Formulario A-5</w:t>
      </w:r>
      <w:r w:rsidRPr="00326528">
        <w:rPr>
          <w:rFonts w:ascii="Verdana" w:hAnsi="Verdana" w:cs="Arial"/>
          <w:sz w:val="18"/>
          <w:szCs w:val="18"/>
        </w:rPr>
        <w:tab/>
      </w:r>
      <w:r w:rsidR="008503E5" w:rsidRPr="008503E5">
        <w:rPr>
          <w:rFonts w:ascii="Verdana" w:hAnsi="Verdana" w:cs="Arial"/>
          <w:sz w:val="18"/>
          <w:szCs w:val="18"/>
        </w:rPr>
        <w:t>Hoja de Vida del Personal Clave (Según corresponda)</w:t>
      </w:r>
    </w:p>
    <w:p w14:paraId="09A754A3" w14:textId="2EC39320" w:rsidR="008B3CB0" w:rsidRPr="00326528" w:rsidRDefault="008B3CB0" w:rsidP="008B3CB0">
      <w:pPr>
        <w:pStyle w:val="Normal2"/>
        <w:ind w:left="2835" w:hanging="2835"/>
        <w:rPr>
          <w:rFonts w:ascii="Verdana" w:hAnsi="Verdana" w:cs="Arial"/>
          <w:sz w:val="18"/>
          <w:szCs w:val="18"/>
        </w:rPr>
      </w:pPr>
      <w:r w:rsidRPr="00326528">
        <w:rPr>
          <w:rFonts w:ascii="Verdana" w:hAnsi="Verdana" w:cs="Arial"/>
          <w:sz w:val="18"/>
          <w:szCs w:val="18"/>
        </w:rPr>
        <w:tab/>
        <w:t>Formulario A-6</w:t>
      </w:r>
      <w:r w:rsidRPr="00326528">
        <w:rPr>
          <w:rFonts w:ascii="Verdana" w:hAnsi="Verdana" w:cs="Arial"/>
          <w:sz w:val="18"/>
          <w:szCs w:val="18"/>
        </w:rPr>
        <w:tab/>
        <w:t>Hoja de Vida del</w:t>
      </w:r>
      <w:r w:rsidR="00786810">
        <w:rPr>
          <w:rFonts w:ascii="Verdana" w:hAnsi="Verdana" w:cs="Arial"/>
          <w:sz w:val="18"/>
          <w:szCs w:val="18"/>
        </w:rPr>
        <w:t>(</w:t>
      </w:r>
      <w:r w:rsidRPr="00326528">
        <w:rPr>
          <w:rFonts w:ascii="Verdana" w:hAnsi="Verdana" w:cs="Arial"/>
          <w:sz w:val="18"/>
          <w:szCs w:val="18"/>
        </w:rPr>
        <w:t>los</w:t>
      </w:r>
      <w:r w:rsidR="00786810">
        <w:rPr>
          <w:rFonts w:ascii="Verdana" w:hAnsi="Verdana" w:cs="Arial"/>
          <w:sz w:val="18"/>
          <w:szCs w:val="18"/>
        </w:rPr>
        <w:t>)</w:t>
      </w:r>
      <w:r w:rsidRPr="00326528">
        <w:rPr>
          <w:rFonts w:ascii="Verdana" w:hAnsi="Verdana" w:cs="Arial"/>
          <w:sz w:val="18"/>
          <w:szCs w:val="18"/>
        </w:rPr>
        <w:t xml:space="preserve"> Especialista(s) Asignado(s)</w:t>
      </w:r>
      <w:r>
        <w:rPr>
          <w:rFonts w:ascii="Verdana" w:hAnsi="Verdana" w:cs="Arial"/>
          <w:sz w:val="18"/>
          <w:szCs w:val="18"/>
        </w:rPr>
        <w:t>.</w:t>
      </w:r>
    </w:p>
    <w:p w14:paraId="7366AB49" w14:textId="77777777" w:rsidR="008B3CB0" w:rsidRPr="00326528" w:rsidRDefault="008B3CB0" w:rsidP="008B3CB0">
      <w:pPr>
        <w:pStyle w:val="Normal2"/>
        <w:rPr>
          <w:rFonts w:ascii="Verdana" w:hAnsi="Verdana" w:cs="Arial"/>
          <w:sz w:val="18"/>
          <w:szCs w:val="18"/>
        </w:rPr>
      </w:pPr>
      <w:r w:rsidRPr="00326528">
        <w:rPr>
          <w:rFonts w:ascii="Verdana" w:hAnsi="Verdana" w:cs="Arial"/>
          <w:sz w:val="18"/>
          <w:szCs w:val="18"/>
        </w:rPr>
        <w:tab/>
        <w:t>Formulario A-7</w:t>
      </w:r>
      <w:r w:rsidRPr="00326528">
        <w:rPr>
          <w:rFonts w:ascii="Verdana" w:hAnsi="Verdana" w:cs="Arial"/>
          <w:sz w:val="18"/>
          <w:szCs w:val="18"/>
        </w:rPr>
        <w:tab/>
      </w:r>
      <w:r w:rsidRPr="00326528">
        <w:rPr>
          <w:rFonts w:ascii="Verdana" w:hAnsi="Verdana" w:cs="Arial"/>
          <w:sz w:val="18"/>
          <w:szCs w:val="18"/>
        </w:rPr>
        <w:tab/>
        <w:t>Equipo Mínimo Comprometido para el Proyecto.</w:t>
      </w:r>
    </w:p>
    <w:p w14:paraId="44C5F796" w14:textId="77777777" w:rsidR="008B3CB0" w:rsidRPr="00326528" w:rsidRDefault="008B3CB0" w:rsidP="008B3CB0">
      <w:pPr>
        <w:pStyle w:val="Normal2"/>
        <w:rPr>
          <w:rFonts w:ascii="Verdana" w:hAnsi="Verdana" w:cs="Arial"/>
          <w:sz w:val="18"/>
          <w:szCs w:val="18"/>
        </w:rPr>
      </w:pPr>
      <w:r w:rsidRPr="00326528">
        <w:rPr>
          <w:rFonts w:ascii="Verdana" w:hAnsi="Verdana" w:cs="Arial"/>
          <w:sz w:val="18"/>
          <w:szCs w:val="18"/>
        </w:rPr>
        <w:tab/>
        <w:t>Formulario A-8</w:t>
      </w:r>
      <w:r w:rsidRPr="00326528">
        <w:rPr>
          <w:rFonts w:ascii="Verdana" w:hAnsi="Verdana" w:cs="Arial"/>
          <w:sz w:val="18"/>
          <w:szCs w:val="18"/>
        </w:rPr>
        <w:tab/>
      </w:r>
      <w:r w:rsidRPr="00326528">
        <w:rPr>
          <w:rFonts w:ascii="Verdana" w:hAnsi="Verdana" w:cs="Arial"/>
          <w:sz w:val="18"/>
          <w:szCs w:val="18"/>
        </w:rPr>
        <w:tab/>
        <w:t>Cronograma de Ejecución de</w:t>
      </w:r>
      <w:r>
        <w:rPr>
          <w:rFonts w:ascii="Verdana" w:hAnsi="Verdana" w:cs="Arial"/>
          <w:sz w:val="18"/>
          <w:szCs w:val="18"/>
        </w:rPr>
        <w:t>l</w:t>
      </w:r>
      <w:r w:rsidRPr="00326528">
        <w:rPr>
          <w:rFonts w:ascii="Verdana" w:hAnsi="Verdana" w:cs="Arial"/>
          <w:sz w:val="18"/>
          <w:szCs w:val="18"/>
        </w:rPr>
        <w:t xml:space="preserve"> Proyecto.</w:t>
      </w:r>
    </w:p>
    <w:p w14:paraId="79B80B95" w14:textId="77777777" w:rsidR="008B3CB0" w:rsidRPr="00326528" w:rsidRDefault="008B3CB0" w:rsidP="008B3CB0">
      <w:pPr>
        <w:pStyle w:val="Normal2"/>
        <w:rPr>
          <w:rFonts w:ascii="Verdana" w:hAnsi="Verdana" w:cs="Arial"/>
          <w:sz w:val="18"/>
          <w:szCs w:val="18"/>
        </w:rPr>
      </w:pPr>
      <w:r w:rsidRPr="00326528">
        <w:rPr>
          <w:rFonts w:ascii="Verdana" w:hAnsi="Verdana" w:cs="Arial"/>
          <w:sz w:val="18"/>
          <w:szCs w:val="18"/>
        </w:rPr>
        <w:tab/>
        <w:t>Formulario A-9</w:t>
      </w:r>
      <w:r w:rsidRPr="00326528">
        <w:rPr>
          <w:rFonts w:ascii="Verdana" w:hAnsi="Verdana" w:cs="Arial"/>
          <w:sz w:val="18"/>
          <w:szCs w:val="18"/>
        </w:rPr>
        <w:tab/>
      </w:r>
      <w:r w:rsidRPr="00326528">
        <w:rPr>
          <w:rFonts w:ascii="Verdana" w:hAnsi="Verdana" w:cs="Arial"/>
          <w:sz w:val="18"/>
          <w:szCs w:val="18"/>
        </w:rPr>
        <w:tab/>
        <w:t>Cronograma de Movilización de Equipo.</w:t>
      </w:r>
    </w:p>
    <w:p w14:paraId="24A14805" w14:textId="77777777" w:rsidR="008B3CB0" w:rsidRPr="00326528" w:rsidRDefault="008B3CB0" w:rsidP="008B3CB0">
      <w:pPr>
        <w:ind w:left="2115" w:hanging="1407"/>
        <w:jc w:val="both"/>
      </w:pPr>
      <w:r w:rsidRPr="00326528">
        <w:rPr>
          <w:rFonts w:ascii="Verdana" w:hAnsi="Verdana" w:cs="Arial"/>
          <w:sz w:val="18"/>
          <w:szCs w:val="18"/>
        </w:rPr>
        <w:t>Formulario C-1</w:t>
      </w:r>
      <w:r w:rsidRPr="00326528">
        <w:rPr>
          <w:rFonts w:ascii="Verdana" w:hAnsi="Verdana" w:cs="Arial"/>
          <w:sz w:val="18"/>
          <w:szCs w:val="18"/>
        </w:rPr>
        <w:tab/>
      </w:r>
      <w:r w:rsidRPr="00326528">
        <w:rPr>
          <w:rFonts w:ascii="Verdana" w:hAnsi="Verdana" w:cs="Arial"/>
          <w:sz w:val="18"/>
          <w:szCs w:val="18"/>
        </w:rPr>
        <w:tab/>
      </w:r>
      <w:r w:rsidRPr="00326528">
        <w:rPr>
          <w:rFonts w:ascii="Verdana" w:hAnsi="Verdana" w:cs="Arial"/>
          <w:sz w:val="18"/>
          <w:szCs w:val="18"/>
        </w:rPr>
        <w:tab/>
      </w:r>
      <w:r>
        <w:rPr>
          <w:rFonts w:ascii="Verdana" w:hAnsi="Verdana" w:cs="Arial"/>
          <w:sz w:val="18"/>
          <w:szCs w:val="18"/>
        </w:rPr>
        <w:t>Propuesta Técnica</w:t>
      </w:r>
      <w:r w:rsidRPr="00326528">
        <w:rPr>
          <w:rFonts w:ascii="Verdana" w:hAnsi="Verdana" w:cs="Arial"/>
          <w:sz w:val="18"/>
          <w:szCs w:val="18"/>
        </w:rPr>
        <w:t>.</w:t>
      </w:r>
    </w:p>
    <w:p w14:paraId="5EF23E26" w14:textId="4F2CD04C" w:rsidR="00326528" w:rsidRPr="00D92999" w:rsidRDefault="008B3CB0" w:rsidP="00D92999">
      <w:pPr>
        <w:ind w:firstLine="708"/>
        <w:jc w:val="both"/>
        <w:rPr>
          <w:rFonts w:ascii="Verdana" w:hAnsi="Verdana" w:cs="Arial"/>
          <w:sz w:val="18"/>
          <w:szCs w:val="18"/>
        </w:rPr>
      </w:pPr>
      <w:r w:rsidRPr="00920973">
        <w:rPr>
          <w:rFonts w:ascii="Verdana" w:hAnsi="Verdana" w:cs="Arial"/>
          <w:sz w:val="18"/>
          <w:szCs w:val="18"/>
        </w:rPr>
        <w:t>Formulario C-2</w:t>
      </w:r>
      <w:r w:rsidRPr="00920973">
        <w:rPr>
          <w:rFonts w:ascii="Verdana" w:hAnsi="Verdana" w:cs="Arial"/>
          <w:sz w:val="18"/>
          <w:szCs w:val="18"/>
        </w:rPr>
        <w:tab/>
      </w:r>
      <w:r w:rsidRPr="00920973">
        <w:rPr>
          <w:rFonts w:ascii="Verdana" w:hAnsi="Verdana" w:cs="Arial"/>
          <w:sz w:val="18"/>
          <w:szCs w:val="18"/>
        </w:rPr>
        <w:tab/>
        <w:t>Condiciones Adicionales</w:t>
      </w:r>
      <w:r w:rsidR="00D92999">
        <w:rPr>
          <w:rFonts w:ascii="Verdana" w:hAnsi="Verdana" w:cs="Arial"/>
          <w:sz w:val="18"/>
          <w:szCs w:val="18"/>
        </w:rPr>
        <w:t xml:space="preserve"> </w:t>
      </w:r>
    </w:p>
    <w:p w14:paraId="0E472CB2" w14:textId="77777777" w:rsidR="00326528" w:rsidRDefault="00326528" w:rsidP="00326528">
      <w:pPr>
        <w:pStyle w:val="Ttulo"/>
        <w:spacing w:before="0"/>
        <w:ind w:left="360"/>
        <w:jc w:val="left"/>
        <w:rPr>
          <w:rFonts w:ascii="Verdana" w:hAnsi="Verdana"/>
          <w:b w:val="0"/>
          <w:sz w:val="18"/>
          <w:szCs w:val="16"/>
        </w:rPr>
      </w:pPr>
    </w:p>
    <w:p w14:paraId="5B8A69ED" w14:textId="77777777" w:rsidR="00326528" w:rsidRDefault="00326528" w:rsidP="00326528">
      <w:pPr>
        <w:pStyle w:val="Ttulo"/>
        <w:spacing w:before="0"/>
        <w:ind w:left="360"/>
        <w:jc w:val="left"/>
        <w:rPr>
          <w:rFonts w:ascii="Verdana" w:hAnsi="Verdana"/>
          <w:b w:val="0"/>
          <w:sz w:val="18"/>
          <w:szCs w:val="16"/>
        </w:rPr>
      </w:pPr>
    </w:p>
    <w:p w14:paraId="680E8AF4" w14:textId="195327AC" w:rsidR="00326528" w:rsidRDefault="00326528" w:rsidP="00326528">
      <w:pPr>
        <w:pStyle w:val="Ttulo"/>
        <w:spacing w:before="0"/>
        <w:ind w:left="360"/>
        <w:jc w:val="left"/>
        <w:rPr>
          <w:rFonts w:ascii="Verdana" w:hAnsi="Verdana"/>
          <w:b w:val="0"/>
          <w:sz w:val="18"/>
          <w:szCs w:val="16"/>
        </w:rPr>
      </w:pPr>
    </w:p>
    <w:p w14:paraId="2625A9D5" w14:textId="0DF11AA3" w:rsidR="002E1518" w:rsidRDefault="002E1518" w:rsidP="00326528">
      <w:pPr>
        <w:pStyle w:val="Ttulo"/>
        <w:spacing w:before="0"/>
        <w:ind w:left="360"/>
        <w:jc w:val="left"/>
        <w:rPr>
          <w:rFonts w:ascii="Verdana" w:hAnsi="Verdana"/>
          <w:b w:val="0"/>
          <w:sz w:val="18"/>
          <w:szCs w:val="16"/>
        </w:rPr>
      </w:pPr>
    </w:p>
    <w:p w14:paraId="759792EA" w14:textId="52EC0195" w:rsidR="002E1518" w:rsidRDefault="002E1518" w:rsidP="00326528">
      <w:pPr>
        <w:pStyle w:val="Ttulo"/>
        <w:spacing w:before="0"/>
        <w:ind w:left="360"/>
        <w:jc w:val="left"/>
        <w:rPr>
          <w:rFonts w:ascii="Verdana" w:hAnsi="Verdana"/>
          <w:b w:val="0"/>
          <w:sz w:val="18"/>
          <w:szCs w:val="16"/>
        </w:rPr>
      </w:pPr>
    </w:p>
    <w:p w14:paraId="4305A498" w14:textId="7B12C886" w:rsidR="002E1518" w:rsidRDefault="002E1518" w:rsidP="00326528">
      <w:pPr>
        <w:pStyle w:val="Ttulo"/>
        <w:spacing w:before="0"/>
        <w:ind w:left="360"/>
        <w:jc w:val="left"/>
        <w:rPr>
          <w:rFonts w:ascii="Verdana" w:hAnsi="Verdana"/>
          <w:b w:val="0"/>
          <w:sz w:val="18"/>
          <w:szCs w:val="16"/>
        </w:rPr>
      </w:pPr>
    </w:p>
    <w:p w14:paraId="1AA3C8B9" w14:textId="1858276B" w:rsidR="004F429B" w:rsidRDefault="004F429B" w:rsidP="00326528">
      <w:pPr>
        <w:pStyle w:val="Ttulo"/>
        <w:spacing w:before="0"/>
        <w:ind w:left="360"/>
        <w:jc w:val="left"/>
        <w:rPr>
          <w:rFonts w:ascii="Verdana" w:hAnsi="Verdana"/>
          <w:b w:val="0"/>
          <w:sz w:val="18"/>
          <w:szCs w:val="16"/>
        </w:rPr>
      </w:pPr>
    </w:p>
    <w:p w14:paraId="08ECEEEB" w14:textId="049665F2" w:rsidR="004F429B" w:rsidRDefault="004F429B" w:rsidP="00326528">
      <w:pPr>
        <w:pStyle w:val="Ttulo"/>
        <w:spacing w:before="0"/>
        <w:ind w:left="360"/>
        <w:jc w:val="left"/>
        <w:rPr>
          <w:rFonts w:ascii="Verdana" w:hAnsi="Verdana"/>
          <w:b w:val="0"/>
          <w:sz w:val="18"/>
          <w:szCs w:val="16"/>
        </w:rPr>
      </w:pPr>
    </w:p>
    <w:p w14:paraId="18D1ADB6" w14:textId="3F01ECD1" w:rsidR="004F429B" w:rsidRDefault="004F429B" w:rsidP="00326528">
      <w:pPr>
        <w:pStyle w:val="Ttulo"/>
        <w:spacing w:before="0"/>
        <w:ind w:left="360"/>
        <w:jc w:val="left"/>
        <w:rPr>
          <w:rFonts w:ascii="Verdana" w:hAnsi="Verdana"/>
          <w:b w:val="0"/>
          <w:sz w:val="18"/>
          <w:szCs w:val="16"/>
        </w:rPr>
      </w:pPr>
    </w:p>
    <w:p w14:paraId="47E6F5A0" w14:textId="77777777" w:rsidR="004F429B" w:rsidRDefault="004F429B" w:rsidP="00326528">
      <w:pPr>
        <w:pStyle w:val="Ttulo"/>
        <w:spacing w:before="0"/>
        <w:ind w:left="360"/>
        <w:jc w:val="left"/>
        <w:rPr>
          <w:rFonts w:ascii="Verdana" w:hAnsi="Verdana"/>
          <w:b w:val="0"/>
          <w:sz w:val="18"/>
          <w:szCs w:val="16"/>
        </w:rPr>
      </w:pPr>
    </w:p>
    <w:p w14:paraId="65E13833" w14:textId="0C35D7CB" w:rsidR="002E1518" w:rsidRDefault="002E1518" w:rsidP="00326528">
      <w:pPr>
        <w:pStyle w:val="Ttulo"/>
        <w:spacing w:before="0"/>
        <w:ind w:left="360"/>
        <w:jc w:val="left"/>
        <w:rPr>
          <w:rFonts w:ascii="Verdana" w:hAnsi="Verdana"/>
          <w:b w:val="0"/>
          <w:sz w:val="18"/>
          <w:szCs w:val="16"/>
        </w:rPr>
      </w:pPr>
    </w:p>
    <w:p w14:paraId="08A4435E" w14:textId="20B91E9A" w:rsidR="002E1518" w:rsidRDefault="002E1518" w:rsidP="00326528">
      <w:pPr>
        <w:pStyle w:val="Ttulo"/>
        <w:spacing w:before="0"/>
        <w:ind w:left="360"/>
        <w:jc w:val="left"/>
        <w:rPr>
          <w:rFonts w:ascii="Verdana" w:hAnsi="Verdana"/>
          <w:b w:val="0"/>
          <w:sz w:val="18"/>
          <w:szCs w:val="16"/>
        </w:rPr>
      </w:pPr>
    </w:p>
    <w:bookmarkEnd w:id="0"/>
    <w:p w14:paraId="06161253" w14:textId="05ED6432" w:rsidR="00326528" w:rsidRPr="00173FA7" w:rsidRDefault="00DF59D1" w:rsidP="00173FA7">
      <w:pPr>
        <w:spacing w:after="160" w:line="259" w:lineRule="auto"/>
        <w:jc w:val="center"/>
        <w:rPr>
          <w:rFonts w:ascii="Arial" w:eastAsia="Calibri" w:hAnsi="Arial" w:cs="Arial"/>
          <w:b/>
          <w:bCs/>
          <w:sz w:val="18"/>
          <w:szCs w:val="18"/>
        </w:rPr>
      </w:pPr>
      <w:r>
        <w:rPr>
          <w:rFonts w:ascii="Arial" w:eastAsia="Calibri" w:hAnsi="Arial" w:cs="Arial"/>
          <w:b/>
          <w:bCs/>
          <w:sz w:val="18"/>
          <w:szCs w:val="18"/>
        </w:rPr>
        <w:br w:type="page"/>
      </w:r>
      <w:r w:rsidR="00326528" w:rsidRPr="00845B5F">
        <w:rPr>
          <w:rFonts w:ascii="Tahoma" w:hAnsi="Tahoma" w:cs="Tahoma"/>
          <w:b/>
        </w:rPr>
        <w:lastRenderedPageBreak/>
        <w:t>FORMULARIO A-1</w:t>
      </w:r>
    </w:p>
    <w:p w14:paraId="17C9ADEE" w14:textId="77777777" w:rsidR="00326528" w:rsidRPr="00845B5F" w:rsidRDefault="00326528" w:rsidP="00326528">
      <w:pPr>
        <w:jc w:val="center"/>
        <w:rPr>
          <w:rFonts w:ascii="Tahoma" w:hAnsi="Tahoma" w:cs="Tahoma"/>
          <w:b/>
        </w:rPr>
      </w:pPr>
      <w:r w:rsidRPr="00845B5F">
        <w:rPr>
          <w:rFonts w:ascii="Tahoma" w:hAnsi="Tahoma" w:cs="Tahoma"/>
          <w:b/>
        </w:rPr>
        <w:t>PRESENTACIÓN DE PROPUESTA</w:t>
      </w:r>
    </w:p>
    <w:p w14:paraId="2F224AA5" w14:textId="77777777" w:rsidR="00326528" w:rsidRPr="00845B5F" w:rsidRDefault="00326528" w:rsidP="00326528">
      <w:pPr>
        <w:jc w:val="center"/>
        <w:rPr>
          <w:rFonts w:ascii="Tahoma" w:hAnsi="Tahoma" w:cs="Tahoma"/>
          <w:b/>
        </w:rPr>
      </w:pPr>
      <w:r w:rsidRPr="00845B5F">
        <w:rPr>
          <w:rFonts w:ascii="Tahoma" w:hAnsi="Tahoma" w:cs="Tahoma"/>
          <w:b/>
        </w:rPr>
        <w:t>(Para Empresas o Asociaciones Accidentales)</w:t>
      </w:r>
    </w:p>
    <w:p w14:paraId="519664D9" w14:textId="77777777" w:rsidR="00326528" w:rsidRPr="00845B5F" w:rsidRDefault="00326528" w:rsidP="00326528">
      <w:pPr>
        <w:jc w:val="center"/>
        <w:rPr>
          <w:rFonts w:ascii="Tahoma" w:hAnsi="Tahoma" w:cs="Tahoma"/>
          <w:b/>
        </w:rPr>
      </w:pPr>
    </w:p>
    <w:tbl>
      <w:tblPr>
        <w:tblW w:w="10602" w:type="dxa"/>
        <w:jc w:val="center"/>
        <w:tblLayout w:type="fixed"/>
        <w:tblLook w:val="04A0" w:firstRow="1" w:lastRow="0" w:firstColumn="1" w:lastColumn="0" w:noHBand="0" w:noVBand="1"/>
      </w:tblPr>
      <w:tblGrid>
        <w:gridCol w:w="3878"/>
        <w:gridCol w:w="6486"/>
        <w:gridCol w:w="238"/>
      </w:tblGrid>
      <w:tr w:rsidR="000E0C6D" w:rsidRPr="00E169D4" w14:paraId="20BD4455" w14:textId="77777777" w:rsidTr="00C706B0">
        <w:trPr>
          <w:trHeight w:val="284"/>
          <w:jc w:val="center"/>
        </w:trPr>
        <w:tc>
          <w:tcPr>
            <w:tcW w:w="10602" w:type="dxa"/>
            <w:gridSpan w:val="3"/>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000000" w:fill="0F253F"/>
          </w:tcPr>
          <w:p w14:paraId="44378384" w14:textId="77777777" w:rsidR="000E0C6D" w:rsidRPr="00D375F4" w:rsidRDefault="000E0C6D" w:rsidP="00C706B0">
            <w:pPr>
              <w:rPr>
                <w:rFonts w:ascii="Arial" w:hAnsi="Arial" w:cs="Arial"/>
                <w:b/>
                <w:bCs/>
                <w:sz w:val="16"/>
                <w:szCs w:val="16"/>
                <w:lang w:val="es-BO"/>
              </w:rPr>
            </w:pPr>
            <w:r w:rsidRPr="00D375F4">
              <w:rPr>
                <w:rFonts w:ascii="Arial" w:hAnsi="Arial" w:cs="Arial"/>
                <w:b/>
                <w:bCs/>
                <w:sz w:val="16"/>
                <w:szCs w:val="16"/>
                <w:lang w:val="es-BO"/>
              </w:rPr>
              <w:t>DATOS DEL OBJETO DE LA CONTRATACIÓN</w:t>
            </w:r>
          </w:p>
        </w:tc>
      </w:tr>
      <w:tr w:rsidR="000E0C6D" w:rsidRPr="00E169D4" w14:paraId="6A24B66C" w14:textId="77777777" w:rsidTr="00C706B0">
        <w:trPr>
          <w:trHeight w:val="33"/>
          <w:jc w:val="center"/>
        </w:trPr>
        <w:tc>
          <w:tcPr>
            <w:tcW w:w="10602" w:type="dxa"/>
            <w:gridSpan w:val="3"/>
            <w:tcBorders>
              <w:top w:val="single" w:sz="12" w:space="0" w:color="1F3864" w:themeColor="accent1" w:themeShade="80"/>
              <w:left w:val="single" w:sz="12" w:space="0" w:color="1F3864" w:themeColor="accent1" w:themeShade="80"/>
              <w:bottom w:val="nil"/>
              <w:right w:val="single" w:sz="12" w:space="0" w:color="1F3864" w:themeColor="accent1" w:themeShade="80"/>
            </w:tcBorders>
          </w:tcPr>
          <w:p w14:paraId="17F34181" w14:textId="77777777" w:rsidR="000E0C6D" w:rsidRPr="00E169D4" w:rsidRDefault="000E0C6D" w:rsidP="00C706B0">
            <w:pPr>
              <w:rPr>
                <w:sz w:val="8"/>
                <w:szCs w:val="16"/>
                <w:lang w:val="es-BO"/>
              </w:rPr>
            </w:pPr>
            <w:r w:rsidRPr="00E169D4">
              <w:rPr>
                <w:rFonts w:ascii="Calibri" w:hAnsi="Calibri" w:cs="Calibri"/>
                <w:sz w:val="8"/>
                <w:szCs w:val="16"/>
                <w:lang w:val="es-BO"/>
              </w:rPr>
              <w:t> </w:t>
            </w:r>
            <w:r w:rsidRPr="00E169D4">
              <w:rPr>
                <w:sz w:val="8"/>
                <w:szCs w:val="16"/>
                <w:lang w:val="es-BO"/>
              </w:rPr>
              <w:t> </w:t>
            </w:r>
          </w:p>
        </w:tc>
      </w:tr>
      <w:tr w:rsidR="000E0C6D" w:rsidRPr="00E169D4" w14:paraId="55DB25A2" w14:textId="77777777" w:rsidTr="00C706B0">
        <w:trPr>
          <w:trHeight w:val="148"/>
          <w:jc w:val="center"/>
        </w:trPr>
        <w:tc>
          <w:tcPr>
            <w:tcW w:w="10364" w:type="dxa"/>
            <w:gridSpan w:val="2"/>
            <w:tcBorders>
              <w:top w:val="nil"/>
              <w:left w:val="single" w:sz="12" w:space="0" w:color="1F3864" w:themeColor="accent1" w:themeShade="80"/>
              <w:bottom w:val="nil"/>
              <w:right w:val="nil"/>
            </w:tcBorders>
          </w:tcPr>
          <w:p w14:paraId="3A082BAA" w14:textId="77777777" w:rsidR="000E0C6D" w:rsidRPr="00E169D4" w:rsidRDefault="000E0C6D" w:rsidP="00C706B0">
            <w:pPr>
              <w:rPr>
                <w:sz w:val="8"/>
                <w:szCs w:val="16"/>
                <w:lang w:val="es-BO"/>
              </w:rPr>
            </w:pPr>
            <w:r w:rsidRPr="00E169D4">
              <w:rPr>
                <w:rFonts w:ascii="Calibri" w:hAnsi="Calibri" w:cs="Calibri"/>
                <w:sz w:val="8"/>
                <w:szCs w:val="16"/>
                <w:lang w:val="es-BO"/>
              </w:rPr>
              <w:t> </w:t>
            </w:r>
          </w:p>
        </w:tc>
        <w:tc>
          <w:tcPr>
            <w:tcW w:w="238" w:type="dxa"/>
            <w:tcBorders>
              <w:top w:val="nil"/>
              <w:left w:val="nil"/>
              <w:bottom w:val="nil"/>
              <w:right w:val="single" w:sz="12" w:space="0" w:color="1F3864" w:themeColor="accent1" w:themeShade="80"/>
            </w:tcBorders>
            <w:shd w:val="clear" w:color="auto" w:fill="auto"/>
            <w:vAlign w:val="center"/>
            <w:hideMark/>
          </w:tcPr>
          <w:p w14:paraId="667FF4B1" w14:textId="77777777" w:rsidR="000E0C6D" w:rsidRPr="00E169D4" w:rsidRDefault="000E0C6D" w:rsidP="00C706B0">
            <w:pPr>
              <w:rPr>
                <w:sz w:val="8"/>
                <w:szCs w:val="16"/>
                <w:lang w:val="es-BO"/>
              </w:rPr>
            </w:pPr>
            <w:r w:rsidRPr="00E169D4">
              <w:rPr>
                <w:sz w:val="8"/>
                <w:szCs w:val="16"/>
                <w:lang w:val="es-BO"/>
              </w:rPr>
              <w:t> </w:t>
            </w:r>
          </w:p>
        </w:tc>
      </w:tr>
      <w:tr w:rsidR="000E0C6D" w:rsidRPr="00E169D4" w14:paraId="60253A07" w14:textId="77777777" w:rsidTr="00C706B0">
        <w:trPr>
          <w:trHeight w:val="284"/>
          <w:jc w:val="center"/>
        </w:trPr>
        <w:tc>
          <w:tcPr>
            <w:tcW w:w="3878" w:type="dxa"/>
            <w:tcBorders>
              <w:top w:val="nil"/>
              <w:left w:val="single" w:sz="12" w:space="0" w:color="1F3864" w:themeColor="accent1" w:themeShade="80"/>
              <w:bottom w:val="nil"/>
              <w:right w:val="single" w:sz="8" w:space="0" w:color="000000"/>
            </w:tcBorders>
            <w:shd w:val="clear" w:color="auto" w:fill="auto"/>
            <w:vAlign w:val="center"/>
            <w:hideMark/>
          </w:tcPr>
          <w:p w14:paraId="533F90F1" w14:textId="77777777" w:rsidR="000E0C6D" w:rsidRPr="00E169D4" w:rsidRDefault="000E0C6D" w:rsidP="00C706B0">
            <w:pPr>
              <w:jc w:val="right"/>
              <w:rPr>
                <w:rFonts w:ascii="Arial" w:hAnsi="Arial" w:cs="Arial"/>
                <w:b/>
                <w:bCs/>
                <w:sz w:val="16"/>
                <w:szCs w:val="16"/>
                <w:lang w:val="es-BO"/>
              </w:rPr>
            </w:pPr>
            <w:r w:rsidRPr="00E169D4">
              <w:rPr>
                <w:rFonts w:ascii="Arial" w:hAnsi="Arial" w:cs="Arial"/>
                <w:b/>
                <w:bCs/>
                <w:sz w:val="16"/>
                <w:szCs w:val="16"/>
                <w:lang w:val="es-BO"/>
              </w:rPr>
              <w:t>SEÑALAR EL OBJETO DE LA CONTRATACIÓN:</w:t>
            </w:r>
          </w:p>
        </w:tc>
        <w:tc>
          <w:tcPr>
            <w:tcW w:w="648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48A84644" w14:textId="77777777" w:rsidR="000E0C6D" w:rsidRPr="00E169D4" w:rsidRDefault="000E0C6D" w:rsidP="00C706B0">
            <w:pPr>
              <w:jc w:val="center"/>
              <w:rPr>
                <w:rFonts w:ascii="Arial" w:hAnsi="Arial" w:cs="Arial"/>
                <w:b/>
                <w:bCs/>
                <w:sz w:val="16"/>
                <w:szCs w:val="16"/>
                <w:lang w:val="es-BO"/>
              </w:rPr>
            </w:pPr>
            <w:r w:rsidRPr="00E169D4">
              <w:rPr>
                <w:rFonts w:ascii="Arial" w:hAnsi="Arial" w:cs="Arial"/>
                <w:b/>
                <w:bCs/>
                <w:sz w:val="16"/>
                <w:szCs w:val="16"/>
                <w:lang w:val="es-BO"/>
              </w:rPr>
              <w:t> </w:t>
            </w:r>
          </w:p>
        </w:tc>
        <w:tc>
          <w:tcPr>
            <w:tcW w:w="238" w:type="dxa"/>
            <w:tcBorders>
              <w:top w:val="nil"/>
              <w:left w:val="nil"/>
              <w:bottom w:val="nil"/>
              <w:right w:val="single" w:sz="12" w:space="0" w:color="1F3864" w:themeColor="accent1" w:themeShade="80"/>
            </w:tcBorders>
            <w:shd w:val="clear" w:color="auto" w:fill="auto"/>
            <w:vAlign w:val="center"/>
            <w:hideMark/>
          </w:tcPr>
          <w:p w14:paraId="7A9C7AF0" w14:textId="77777777" w:rsidR="000E0C6D" w:rsidRPr="00E169D4" w:rsidRDefault="000E0C6D" w:rsidP="00C706B0">
            <w:pPr>
              <w:rPr>
                <w:rFonts w:ascii="Arial" w:hAnsi="Arial" w:cs="Arial"/>
                <w:b/>
                <w:bCs/>
                <w:sz w:val="16"/>
                <w:szCs w:val="16"/>
                <w:lang w:val="es-BO"/>
              </w:rPr>
            </w:pPr>
            <w:r w:rsidRPr="00E169D4">
              <w:rPr>
                <w:rFonts w:ascii="Arial" w:hAnsi="Arial" w:cs="Arial"/>
                <w:b/>
                <w:bCs/>
                <w:sz w:val="16"/>
                <w:szCs w:val="16"/>
                <w:lang w:val="es-BO"/>
              </w:rPr>
              <w:t> </w:t>
            </w:r>
          </w:p>
        </w:tc>
      </w:tr>
      <w:tr w:rsidR="000E0C6D" w:rsidRPr="00E169D4" w14:paraId="4188F48C" w14:textId="77777777" w:rsidTr="00C706B0">
        <w:trPr>
          <w:trHeight w:val="43"/>
          <w:jc w:val="center"/>
        </w:trPr>
        <w:tc>
          <w:tcPr>
            <w:tcW w:w="10602" w:type="dxa"/>
            <w:gridSpan w:val="3"/>
            <w:tcBorders>
              <w:top w:val="nil"/>
              <w:left w:val="single" w:sz="12" w:space="0" w:color="1F3864" w:themeColor="accent1" w:themeShade="80"/>
              <w:bottom w:val="single" w:sz="12" w:space="0" w:color="auto"/>
              <w:right w:val="single" w:sz="12" w:space="0" w:color="1F3864" w:themeColor="accent1" w:themeShade="80"/>
            </w:tcBorders>
          </w:tcPr>
          <w:p w14:paraId="0F300DAA" w14:textId="77777777" w:rsidR="000E0C6D" w:rsidRPr="00E169D4" w:rsidRDefault="000E0C6D" w:rsidP="00C706B0">
            <w:pPr>
              <w:rPr>
                <w:rFonts w:ascii="Arial" w:hAnsi="Arial" w:cs="Arial"/>
                <w:sz w:val="8"/>
                <w:szCs w:val="16"/>
                <w:lang w:val="es-BO"/>
              </w:rPr>
            </w:pPr>
          </w:p>
        </w:tc>
      </w:tr>
    </w:tbl>
    <w:p w14:paraId="4B50D62E" w14:textId="77777777" w:rsidR="00326528" w:rsidRDefault="00326528" w:rsidP="00326528">
      <w:pPr>
        <w:suppressAutoHyphens/>
        <w:jc w:val="both"/>
        <w:rPr>
          <w:rFonts w:ascii="Tahoma" w:hAnsi="Tahoma" w:cs="Tahoma"/>
          <w:b/>
        </w:rPr>
      </w:pPr>
    </w:p>
    <w:p w14:paraId="773575F4" w14:textId="77777777" w:rsidR="00326528" w:rsidRDefault="00326528" w:rsidP="00326528">
      <w:pPr>
        <w:suppressAutoHyphens/>
        <w:jc w:val="both"/>
        <w:rPr>
          <w:rFonts w:ascii="Tahoma" w:hAnsi="Tahoma" w:cs="Tahoma"/>
          <w:b/>
        </w:rPr>
      </w:pPr>
      <w:r w:rsidRPr="00E26157">
        <w:rPr>
          <w:rFonts w:ascii="Tahoma" w:hAnsi="Tahoma" w:cs="Tahoma"/>
        </w:rPr>
        <w:t>A nombre de</w:t>
      </w:r>
      <w:r>
        <w:rPr>
          <w:rFonts w:ascii="Tahoma" w:hAnsi="Tahoma" w:cs="Tahoma"/>
          <w:b/>
        </w:rPr>
        <w:t xml:space="preserve"> (Nombre del proponente) </w:t>
      </w:r>
      <w:r w:rsidRPr="00E26157">
        <w:rPr>
          <w:rFonts w:ascii="Tahoma" w:hAnsi="Tahoma" w:cs="Tahoma"/>
        </w:rPr>
        <w:t>a la cual</w:t>
      </w:r>
      <w:r>
        <w:rPr>
          <w:rFonts w:ascii="Tahoma" w:hAnsi="Tahoma" w:cs="Tahoma"/>
        </w:rPr>
        <w:t xml:space="preserve"> represento, remito la presente propuesta, declarando expresamente mi conformidad y compromiso de cumplimiento, conforme con los siguientes puntos:  </w:t>
      </w:r>
      <w:r w:rsidRPr="00E26157">
        <w:rPr>
          <w:rFonts w:ascii="Tahoma" w:hAnsi="Tahoma" w:cs="Tahoma"/>
        </w:rPr>
        <w:t xml:space="preserve"> </w:t>
      </w:r>
    </w:p>
    <w:p w14:paraId="58FB0A46" w14:textId="77777777" w:rsidR="00326528" w:rsidRPr="00845B5F" w:rsidRDefault="00326528" w:rsidP="00326528">
      <w:pPr>
        <w:suppressAutoHyphens/>
        <w:jc w:val="both"/>
        <w:rPr>
          <w:rFonts w:ascii="Tahoma" w:hAnsi="Tahoma" w:cs="Tahoma"/>
          <w:b/>
        </w:rPr>
      </w:pPr>
    </w:p>
    <w:p w14:paraId="31C60A5B" w14:textId="77777777" w:rsidR="00326528" w:rsidRPr="00845B5F" w:rsidRDefault="00326528" w:rsidP="00407A39">
      <w:pPr>
        <w:pStyle w:val="Prrafodelista"/>
        <w:numPr>
          <w:ilvl w:val="3"/>
          <w:numId w:val="8"/>
        </w:numPr>
        <w:suppressAutoHyphens/>
        <w:ind w:left="426" w:hanging="426"/>
        <w:jc w:val="both"/>
        <w:rPr>
          <w:rFonts w:ascii="Tahoma" w:hAnsi="Tahoma" w:cs="Tahoma"/>
          <w:b/>
        </w:rPr>
      </w:pPr>
      <w:r w:rsidRPr="00845B5F">
        <w:rPr>
          <w:rFonts w:ascii="Tahoma" w:hAnsi="Tahoma" w:cs="Tahoma"/>
          <w:b/>
        </w:rPr>
        <w:t>De las Condiciones del Proceso</w:t>
      </w:r>
    </w:p>
    <w:p w14:paraId="15880041" w14:textId="77777777" w:rsidR="00326528" w:rsidRPr="00845B5F" w:rsidRDefault="00326528" w:rsidP="00326528">
      <w:pPr>
        <w:suppressAutoHyphens/>
        <w:ind w:left="360"/>
        <w:jc w:val="both"/>
        <w:rPr>
          <w:rFonts w:ascii="Tahoma" w:hAnsi="Tahoma" w:cs="Tahoma"/>
          <w:b/>
        </w:rPr>
      </w:pPr>
    </w:p>
    <w:p w14:paraId="1D7E8420" w14:textId="77777777"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Declaro cumplir estrictamente la normativa de la Ley N° 1178, de Administración y Control Gubernamentales, lo establecido en las NB-SABS y el presente DBCD.</w:t>
      </w:r>
    </w:p>
    <w:p w14:paraId="199F702E" w14:textId="77777777"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Declaro no tener conflicto de intereses para el presente proceso de contratación.</w:t>
      </w:r>
    </w:p>
    <w:p w14:paraId="6F722203" w14:textId="77777777" w:rsidR="00786424" w:rsidRPr="00097BEE" w:rsidRDefault="00786424" w:rsidP="00786424">
      <w:pPr>
        <w:numPr>
          <w:ilvl w:val="0"/>
          <w:numId w:val="2"/>
        </w:numPr>
        <w:tabs>
          <w:tab w:val="clear" w:pos="360"/>
        </w:tabs>
        <w:ind w:left="567" w:hanging="425"/>
        <w:jc w:val="both"/>
        <w:rPr>
          <w:rFonts w:ascii="Tahoma" w:hAnsi="Tahoma" w:cs="Tahoma"/>
        </w:rPr>
      </w:pPr>
      <w:r w:rsidRPr="00097BEE">
        <w:rPr>
          <w:rFonts w:ascii="Tahoma" w:hAnsi="Tahoma" w:cs="Tahoma"/>
        </w:rPr>
        <w:t>Declaro que como proponente no me encuentro en las causales de impedimento establecidas en el Artículo 32 del Decreto Supremo N° 3743 de fecha 12 de diciembre de 2018, modificado mediante Decreto Supremo N° 4769 de fecha 27 de julio de 2022, aprobados mediante Resolución Administrativa N° 044/2023 de fecha 13 de julio de 2023.</w:t>
      </w:r>
    </w:p>
    <w:p w14:paraId="41ABFC8D" w14:textId="2D52561D"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Declaro y gar</w:t>
      </w:r>
      <w:r w:rsidR="005B6E49">
        <w:rPr>
          <w:rFonts w:ascii="Tahoma" w:hAnsi="Tahoma" w:cs="Tahoma"/>
        </w:rPr>
        <w:t>antizo haber examinado el DBCD</w:t>
      </w:r>
      <w:r w:rsidRPr="00097BEE">
        <w:rPr>
          <w:rFonts w:ascii="Tahoma" w:hAnsi="Tahoma" w:cs="Tahoma"/>
        </w:rPr>
        <w:t>, así como los Formularios para la presentación de la propuesta, aceptando sin reservas todas las estipulaciones en dichos documentos y la adhesión al texto del contrato.</w:t>
      </w:r>
    </w:p>
    <w:p w14:paraId="7E049332" w14:textId="77777777"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08FED89" w14:textId="06631340" w:rsidR="00326528" w:rsidRPr="00097BEE" w:rsidRDefault="00326528" w:rsidP="00786424">
      <w:pPr>
        <w:numPr>
          <w:ilvl w:val="0"/>
          <w:numId w:val="2"/>
        </w:numPr>
        <w:tabs>
          <w:tab w:val="clear" w:pos="360"/>
        </w:tabs>
        <w:ind w:left="567" w:hanging="425"/>
        <w:jc w:val="both"/>
        <w:rPr>
          <w:rFonts w:ascii="Tahoma" w:hAnsi="Tahoma" w:cs="Tahoma"/>
        </w:rPr>
      </w:pPr>
      <w:r w:rsidRPr="00097BEE">
        <w:rPr>
          <w:rFonts w:ascii="Tahoma" w:hAnsi="Tahoma" w:cs="Tahoma"/>
        </w:rPr>
        <w:t xml:space="preserve">Declaro la veracidad de toda la información proporcionada y autorizo mediante la presente, para </w:t>
      </w:r>
      <w:proofErr w:type="gramStart"/>
      <w:r w:rsidRPr="00097BEE">
        <w:rPr>
          <w:rFonts w:ascii="Tahoma" w:hAnsi="Tahoma" w:cs="Tahoma"/>
        </w:rPr>
        <w:t>que</w:t>
      </w:r>
      <w:proofErr w:type="gramEnd"/>
      <w:r w:rsidRPr="00097BEE">
        <w:rPr>
          <w:rFonts w:ascii="Tahoma" w:hAnsi="Tahoma" w:cs="Tahoma"/>
        </w:rPr>
        <w:t xml:space="preserve"> en caso de ser adjudicado, cualquier persona natural o jurídica, suministre a los representantes autorizados de la entidad convocante, toda la información que requieren para verificar la documentación que presento.</w:t>
      </w:r>
      <w:r w:rsidR="00786424" w:rsidRPr="00097BEE">
        <w:rPr>
          <w:rFonts w:ascii="Tahoma" w:hAnsi="Tahoma" w:cs="Tahoma"/>
        </w:rPr>
        <w:t xml:space="preserve"> En caso de comprobarse falsedad en la misma, la entidad convocante tiene el derecho a descalificar la presente propuesta y ejecutar la Garantía de Seriedad de Propuesta, sin perjuicio de lo dispuesto en normativa específica.</w:t>
      </w:r>
      <w:r w:rsidRPr="00097BEE">
        <w:rPr>
          <w:rFonts w:ascii="Tahoma" w:hAnsi="Tahoma" w:cs="Tahoma"/>
        </w:rPr>
        <w:t xml:space="preserve"> </w:t>
      </w:r>
    </w:p>
    <w:p w14:paraId="7C986AB8" w14:textId="77777777"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Declaro la autenticidad de las garantías presentadas en el proceso de contratación, autorizando su verificación en las instancias correspondientes.</w:t>
      </w:r>
    </w:p>
    <w:p w14:paraId="7E431FC2" w14:textId="77777777"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Me comprometo a denunciar, posibles actos de corrupción en el presente proceso de contratación, en el marco de lo dispuesto por la Ley N° 974 de Unidades de Transparencia. De la misma forma ante la MAE de la AISEM, cualquier tipo de presión o intento de extorsión de parte de los servidores públicos de la entidad convocante o de otras personas, para que se asuman las acciones legales y administrativas correspondientes.</w:t>
      </w:r>
    </w:p>
    <w:p w14:paraId="70264CAF" w14:textId="77777777"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Acepto a sola firma de este documento que todos los Formularios presentados se tienen por suscritos, excepto el Formulario A-5 y Formulario A-6, los cuales deben estar firmados por los profesionales propuestos.</w:t>
      </w:r>
    </w:p>
    <w:p w14:paraId="0858D57B" w14:textId="4BA1827E" w:rsidR="00326528" w:rsidRPr="00097BEE" w:rsidRDefault="00326528" w:rsidP="00326528">
      <w:pPr>
        <w:numPr>
          <w:ilvl w:val="0"/>
          <w:numId w:val="2"/>
        </w:numPr>
        <w:tabs>
          <w:tab w:val="clear" w:pos="360"/>
        </w:tabs>
        <w:ind w:left="567" w:hanging="425"/>
        <w:jc w:val="both"/>
        <w:rPr>
          <w:rFonts w:ascii="Tahoma" w:hAnsi="Tahoma" w:cs="Tahoma"/>
        </w:rPr>
      </w:pPr>
      <w:r w:rsidRPr="00097BEE">
        <w:rPr>
          <w:rFonts w:ascii="Tahoma" w:hAnsi="Tahoma" w:cs="Tahoma"/>
        </w:rPr>
        <w:t>Declaro que el personal clave propuesto en el Formulario A-5 y Formulario A-6 se encuentra inscrito en los Registros que prevé la normativa vigente (cuando corresponda) y que éste no está considerado como personal clave en otras propuestas.</w:t>
      </w:r>
    </w:p>
    <w:p w14:paraId="0E180A72" w14:textId="16CB9CA6" w:rsidR="00C57808" w:rsidRDefault="00C57808" w:rsidP="00C57808">
      <w:pPr>
        <w:ind w:left="567"/>
        <w:jc w:val="both"/>
        <w:rPr>
          <w:rFonts w:ascii="Tahoma" w:hAnsi="Tahoma" w:cs="Tahoma"/>
        </w:rPr>
      </w:pPr>
    </w:p>
    <w:p w14:paraId="1C45519E" w14:textId="179B07A3" w:rsidR="005B6E49" w:rsidRDefault="005B6E49" w:rsidP="00C57808">
      <w:pPr>
        <w:ind w:left="567"/>
        <w:jc w:val="both"/>
        <w:rPr>
          <w:rFonts w:ascii="Tahoma" w:hAnsi="Tahoma" w:cs="Tahoma"/>
        </w:rPr>
      </w:pPr>
    </w:p>
    <w:p w14:paraId="3180A7A5" w14:textId="463A6778" w:rsidR="005B6E49" w:rsidRDefault="005B6E49" w:rsidP="00C57808">
      <w:pPr>
        <w:ind w:left="567"/>
        <w:jc w:val="both"/>
        <w:rPr>
          <w:rFonts w:ascii="Tahoma" w:hAnsi="Tahoma" w:cs="Tahoma"/>
        </w:rPr>
      </w:pPr>
    </w:p>
    <w:p w14:paraId="49A04202" w14:textId="77777777" w:rsidR="005B6E49" w:rsidRDefault="005B6E49" w:rsidP="00C57808">
      <w:pPr>
        <w:ind w:left="567"/>
        <w:jc w:val="both"/>
        <w:rPr>
          <w:rFonts w:ascii="Tahoma" w:hAnsi="Tahoma" w:cs="Tahoma"/>
        </w:rPr>
      </w:pPr>
    </w:p>
    <w:p w14:paraId="4F070991" w14:textId="77777777" w:rsidR="00326528" w:rsidRPr="00845B5F" w:rsidRDefault="00326528" w:rsidP="00407A39">
      <w:pPr>
        <w:pStyle w:val="Prrafodelista"/>
        <w:numPr>
          <w:ilvl w:val="3"/>
          <w:numId w:val="8"/>
        </w:numPr>
        <w:suppressAutoHyphens/>
        <w:ind w:left="426" w:hanging="426"/>
        <w:jc w:val="both"/>
        <w:rPr>
          <w:rFonts w:ascii="Tahoma" w:hAnsi="Tahoma" w:cs="Tahoma"/>
          <w:b/>
        </w:rPr>
      </w:pPr>
      <w:r w:rsidRPr="00845B5F">
        <w:rPr>
          <w:rFonts w:ascii="Tahoma" w:hAnsi="Tahoma" w:cs="Tahoma"/>
          <w:b/>
        </w:rPr>
        <w:lastRenderedPageBreak/>
        <w:t>De la Presentación de Documentos</w:t>
      </w:r>
    </w:p>
    <w:p w14:paraId="5C06D9E3" w14:textId="77777777" w:rsidR="00326528" w:rsidRPr="00845B5F" w:rsidRDefault="00326528" w:rsidP="00326528">
      <w:pPr>
        <w:jc w:val="both"/>
        <w:rPr>
          <w:rFonts w:ascii="Tahoma" w:hAnsi="Tahoma" w:cs="Tahoma"/>
          <w:b/>
        </w:rPr>
      </w:pPr>
    </w:p>
    <w:p w14:paraId="0DE1CDFB" w14:textId="28F8C29A" w:rsidR="00326528" w:rsidRPr="00AC43D4" w:rsidRDefault="00326528" w:rsidP="00326528">
      <w:pPr>
        <w:jc w:val="both"/>
        <w:rPr>
          <w:rFonts w:ascii="Tahoma" w:hAnsi="Tahoma" w:cs="Tahoma"/>
        </w:rPr>
      </w:pPr>
      <w:r w:rsidRPr="00AC43D4">
        <w:rPr>
          <w:rFonts w:ascii="Tahoma" w:hAnsi="Tahoma" w:cs="Tahoma"/>
        </w:rPr>
        <w:t xml:space="preserve">En caso de ser adjudicado, para la suscripción de contrato, me comprometo a presentar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w:t>
      </w:r>
      <w:r w:rsidR="009E3F89" w:rsidRPr="009E3F89">
        <w:rPr>
          <w:rFonts w:ascii="Tahoma" w:hAnsi="Tahoma" w:cs="Tahoma"/>
        </w:rPr>
        <w:t>a), d), i), j), l), m) y o).</w:t>
      </w:r>
    </w:p>
    <w:p w14:paraId="2AA7DAF8" w14:textId="77777777" w:rsidR="00326528" w:rsidRPr="00AC43D4" w:rsidRDefault="00326528" w:rsidP="00326528">
      <w:pPr>
        <w:jc w:val="both"/>
        <w:rPr>
          <w:rFonts w:ascii="Tahoma" w:hAnsi="Tahoma" w:cs="Tahoma"/>
          <w:b/>
        </w:rPr>
      </w:pPr>
    </w:p>
    <w:p w14:paraId="04882C32"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 xml:space="preserve">Certificado del RUPE que respalde la información declarada en su propuesta. </w:t>
      </w:r>
    </w:p>
    <w:p w14:paraId="7714344E"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Documento de constitución de la empresa.</w:t>
      </w:r>
    </w:p>
    <w:p w14:paraId="5D2792BD"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 xml:space="preserve">Matrícula de Comercio actualizada, excepto para proponentes cuya normativa legal inherente a su constitución así lo prevea.  </w:t>
      </w:r>
    </w:p>
    <w:p w14:paraId="523546FC" w14:textId="4454FDFE" w:rsidR="00326528" w:rsidRPr="00097BEE" w:rsidRDefault="00326528" w:rsidP="00407A39">
      <w:pPr>
        <w:numPr>
          <w:ilvl w:val="0"/>
          <w:numId w:val="12"/>
        </w:numPr>
        <w:jc w:val="both"/>
        <w:rPr>
          <w:rFonts w:ascii="Tahoma" w:hAnsi="Tahoma" w:cs="Tahoma"/>
        </w:rPr>
      </w:pPr>
      <w:r w:rsidRPr="00097BEE">
        <w:rPr>
          <w:rFonts w:ascii="Tahoma" w:hAnsi="Tahoma" w:cs="Tahoma"/>
        </w:rPr>
        <w:t xml:space="preserve">Poder General amplio y suficiente del Representante Legal del proponente con facultades para presentar propuestas y suscribir contratos, inscrito en el Registro de Comercio, </w:t>
      </w:r>
      <w:r w:rsidR="00AC43D4" w:rsidRPr="00097BEE">
        <w:rPr>
          <w:rFonts w:ascii="Tahoma" w:hAnsi="Tahoma" w:cs="Tahoma"/>
        </w:rPr>
        <w:t>esta</w:t>
      </w:r>
      <w:r w:rsidRPr="00097BEE">
        <w:rPr>
          <w:rFonts w:ascii="Tahoma" w:hAnsi="Tahoma" w:cs="Tahoma"/>
        </w:rPr>
        <w:t xml:space="preserve"> inscripción podrá exceptuarse para otros proponentes cuya normativa legal inherente a su constitución así lo prevea. Aquellas Empresas Unipersonales que no acrediten a un Representante Legal, no deberán presentar este Poder.</w:t>
      </w:r>
    </w:p>
    <w:p w14:paraId="60F101B8"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Certificado de Inscripción en el Padrón Nacional de Contribuyentes (NIT) válido y activo.</w:t>
      </w:r>
    </w:p>
    <w:p w14:paraId="18DBD753" w14:textId="76BCAF47" w:rsidR="00326528" w:rsidRPr="00AC43D4" w:rsidRDefault="00326528" w:rsidP="00407A39">
      <w:pPr>
        <w:numPr>
          <w:ilvl w:val="0"/>
          <w:numId w:val="12"/>
        </w:numPr>
        <w:jc w:val="both"/>
        <w:rPr>
          <w:rFonts w:ascii="Tahoma" w:hAnsi="Tahoma" w:cs="Tahoma"/>
        </w:rPr>
      </w:pPr>
      <w:r w:rsidRPr="00097BEE">
        <w:rPr>
          <w:rFonts w:ascii="Tahoma" w:hAnsi="Tahoma" w:cs="Tahoma"/>
        </w:rPr>
        <w:t xml:space="preserve">Declaración Jurada del Pago de Impuestos a las Utilidades de las </w:t>
      </w:r>
      <w:r w:rsidRPr="001D361B">
        <w:rPr>
          <w:rFonts w:ascii="Tahoma" w:hAnsi="Tahoma" w:cs="Tahoma"/>
        </w:rPr>
        <w:t>Empresas de la última gestión, excepto</w:t>
      </w:r>
      <w:r w:rsidRPr="00097BEE">
        <w:rPr>
          <w:rFonts w:ascii="Tahoma" w:hAnsi="Tahoma" w:cs="Tahoma"/>
        </w:rPr>
        <w:t xml:space="preserve"> las empresas de reciente creación.</w:t>
      </w:r>
      <w:r w:rsidRPr="00AC43D4">
        <w:rPr>
          <w:rFonts w:ascii="Tahoma" w:hAnsi="Tahoma" w:cs="Tahoma"/>
        </w:rPr>
        <w:t xml:space="preserve"> </w:t>
      </w:r>
    </w:p>
    <w:p w14:paraId="44E038B5"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Certificado de Solvencia Fiscal, emitido por la Contraloría General del Estado (CGE).</w:t>
      </w:r>
    </w:p>
    <w:p w14:paraId="68EC6260"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Certificado de No Adeudo por Contribuciones al Seguro Social Obligatorio de Largo Plazo y al Sistema Integral de Pensiones.</w:t>
      </w:r>
    </w:p>
    <w:p w14:paraId="4F86E8EC" w14:textId="5E90E23F" w:rsidR="00326528" w:rsidRPr="00097BEE" w:rsidRDefault="00326528" w:rsidP="00407A39">
      <w:pPr>
        <w:numPr>
          <w:ilvl w:val="0"/>
          <w:numId w:val="12"/>
        </w:numPr>
        <w:jc w:val="both"/>
        <w:rPr>
          <w:rFonts w:ascii="Tahoma" w:hAnsi="Tahoma" w:cs="Tahoma"/>
        </w:rPr>
      </w:pPr>
      <w:r w:rsidRPr="00097BEE">
        <w:rPr>
          <w:rFonts w:ascii="Tahoma" w:hAnsi="Tahoma" w:cs="Tahoma"/>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w:t>
      </w:r>
      <w:r w:rsidR="001D361B" w:rsidRPr="001D361B">
        <w:rPr>
          <w:rFonts w:ascii="Tahoma" w:hAnsi="Tahoma" w:cs="Tahoma"/>
        </w:rPr>
        <w:t>de la entidad convocante</w:t>
      </w:r>
      <w:r w:rsidRPr="001D361B">
        <w:rPr>
          <w:rFonts w:ascii="Tahoma" w:hAnsi="Tahoma" w:cs="Tahoma"/>
        </w:rPr>
        <w:t>.</w:t>
      </w:r>
    </w:p>
    <w:p w14:paraId="3821A4BF" w14:textId="3B3252B0" w:rsidR="009F75F5" w:rsidRPr="00097BEE" w:rsidRDefault="009F75F5" w:rsidP="00407A39">
      <w:pPr>
        <w:numPr>
          <w:ilvl w:val="0"/>
          <w:numId w:val="12"/>
        </w:numPr>
        <w:jc w:val="both"/>
        <w:rPr>
          <w:rFonts w:ascii="Tahoma" w:hAnsi="Tahoma" w:cs="Tahoma"/>
        </w:rPr>
      </w:pPr>
      <w:r w:rsidRPr="00097BEE">
        <w:rPr>
          <w:rFonts w:ascii="Tahoma" w:hAnsi="Tahoma" w:cs="Tahoma"/>
        </w:rPr>
        <w:t>Garantía Adicional a la Garantía de Cumplimiento de Contrato de Obras, conforme lo establecido</w:t>
      </w:r>
      <w:r w:rsidR="001D361B">
        <w:rPr>
          <w:rFonts w:ascii="Tahoma" w:hAnsi="Tahoma" w:cs="Tahoma"/>
        </w:rPr>
        <w:t xml:space="preserve"> en el inciso c), del Artículo 14</w:t>
      </w:r>
      <w:r w:rsidRPr="00097BEE">
        <w:rPr>
          <w:rFonts w:ascii="Tahoma" w:hAnsi="Tahoma" w:cs="Tahoma"/>
        </w:rPr>
        <w:t xml:space="preserve"> de</w:t>
      </w:r>
      <w:r w:rsidR="001D361B">
        <w:rPr>
          <w:rFonts w:ascii="Tahoma" w:hAnsi="Tahoma" w:cs="Tahoma"/>
        </w:rPr>
        <w:t>l</w:t>
      </w:r>
      <w:r w:rsidRPr="00097BEE">
        <w:rPr>
          <w:rFonts w:ascii="Tahoma" w:hAnsi="Tahoma" w:cs="Tahoma"/>
        </w:rPr>
        <w:t xml:space="preserve"> </w:t>
      </w:r>
      <w:r w:rsidR="001D361B">
        <w:rPr>
          <w:rFonts w:ascii="Tahoma" w:hAnsi="Tahoma" w:cs="Tahoma"/>
        </w:rPr>
        <w:t>Reglamento de Contratación Directa</w:t>
      </w:r>
      <w:r w:rsidRPr="00097BEE">
        <w:rPr>
          <w:rFonts w:ascii="Tahoma" w:hAnsi="Tahoma" w:cs="Tahoma"/>
        </w:rPr>
        <w:t>.</w:t>
      </w:r>
    </w:p>
    <w:p w14:paraId="05A27CBB" w14:textId="77777777" w:rsidR="00326528" w:rsidRPr="00097BEE" w:rsidRDefault="00326528" w:rsidP="00407A39">
      <w:pPr>
        <w:numPr>
          <w:ilvl w:val="0"/>
          <w:numId w:val="12"/>
        </w:numPr>
        <w:jc w:val="both"/>
        <w:rPr>
          <w:rFonts w:ascii="Tahoma" w:hAnsi="Tahoma" w:cs="Tahoma"/>
        </w:rPr>
      </w:pPr>
      <w:r w:rsidRPr="00097BEE">
        <w:rPr>
          <w:rFonts w:ascii="Tahoma" w:hAnsi="Tahoma" w:cs="Tahoma"/>
        </w:rPr>
        <w:t>Certificados/Documentos que acrediten la Experiencia General y Específica de la Empresa.</w:t>
      </w:r>
    </w:p>
    <w:p w14:paraId="4597C0FD" w14:textId="77777777" w:rsidR="00326528" w:rsidRPr="00097BEE" w:rsidRDefault="00326528" w:rsidP="00407A39">
      <w:pPr>
        <w:numPr>
          <w:ilvl w:val="0"/>
          <w:numId w:val="10"/>
        </w:numPr>
        <w:jc w:val="both"/>
        <w:rPr>
          <w:rFonts w:ascii="Tahoma" w:hAnsi="Tahoma" w:cs="Tahoma"/>
        </w:rPr>
      </w:pPr>
      <w:r w:rsidRPr="00097BEE">
        <w:rPr>
          <w:rFonts w:ascii="Tahoma" w:hAnsi="Tahoma" w:cs="Tahoma"/>
        </w:rPr>
        <w:t>Certificados/Documentos que acrediten la Experiencia General y Específica del Personal Clave.</w:t>
      </w:r>
    </w:p>
    <w:p w14:paraId="69D38672" w14:textId="77777777" w:rsidR="00326528" w:rsidRPr="00097BEE" w:rsidRDefault="00326528" w:rsidP="00407A39">
      <w:pPr>
        <w:numPr>
          <w:ilvl w:val="0"/>
          <w:numId w:val="10"/>
        </w:numPr>
        <w:jc w:val="both"/>
        <w:rPr>
          <w:rFonts w:ascii="Tahoma" w:hAnsi="Tahoma" w:cs="Tahoma"/>
          <w:strike/>
        </w:rPr>
      </w:pPr>
      <w:r w:rsidRPr="00097BEE">
        <w:rPr>
          <w:rFonts w:ascii="Tahoma" w:hAnsi="Tahoma" w:cs="Tahoma"/>
        </w:rPr>
        <w:t>Testimonio de Contrato de Asociación Accidental.</w:t>
      </w:r>
    </w:p>
    <w:p w14:paraId="72D9A9C3" w14:textId="4304CC71" w:rsidR="00326528" w:rsidRPr="00097BEE" w:rsidRDefault="00326528" w:rsidP="00407A39">
      <w:pPr>
        <w:numPr>
          <w:ilvl w:val="0"/>
          <w:numId w:val="10"/>
        </w:numPr>
        <w:jc w:val="both"/>
        <w:rPr>
          <w:rFonts w:ascii="Tahoma" w:hAnsi="Tahoma" w:cs="Tahoma"/>
          <w:strike/>
        </w:rPr>
      </w:pPr>
      <w:r w:rsidRPr="00097BEE">
        <w:rPr>
          <w:rFonts w:ascii="Tahoma" w:hAnsi="Tahoma" w:cs="Tahoma"/>
          <w:lang w:val="es-BO"/>
        </w:rPr>
        <w:t>Certificado de Inscripción, en el Registro de Empresas Constructoras, emitido por la entidad competente.</w:t>
      </w:r>
      <w:r w:rsidR="009F75F5" w:rsidRPr="00097BEE">
        <w:rPr>
          <w:rFonts w:ascii="Tahoma" w:hAnsi="Tahoma" w:cs="Tahoma"/>
          <w:lang w:val="es-BO"/>
        </w:rPr>
        <w:t xml:space="preserve"> excepto para contrataciones de obras hasta Bs8.000.000.- (OCHO MILLONES 00/100 BOLIVIANOS).</w:t>
      </w:r>
    </w:p>
    <w:p w14:paraId="2352A2B1" w14:textId="7656D789" w:rsidR="00326528" w:rsidRPr="00D0083D" w:rsidRDefault="00D17075" w:rsidP="00407A39">
      <w:pPr>
        <w:numPr>
          <w:ilvl w:val="0"/>
          <w:numId w:val="10"/>
        </w:numPr>
        <w:jc w:val="both"/>
        <w:rPr>
          <w:rFonts w:ascii="Tahoma" w:hAnsi="Tahoma" w:cs="Tahoma"/>
        </w:rPr>
      </w:pPr>
      <w:r w:rsidRPr="00D0083D">
        <w:rPr>
          <w:rFonts w:ascii="Tahoma" w:hAnsi="Tahoma" w:cs="Tahoma"/>
        </w:rPr>
        <w:t>Otra d</w:t>
      </w:r>
      <w:r w:rsidR="00326528" w:rsidRPr="00D0083D">
        <w:rPr>
          <w:rFonts w:ascii="Tahoma" w:hAnsi="Tahoma" w:cs="Tahoma"/>
        </w:rPr>
        <w:t xml:space="preserve">ocumentación requerida en las especificaciones técnicas y/o condiciones técnicas </w:t>
      </w:r>
      <w:r w:rsidR="001D361B" w:rsidRPr="00D0083D">
        <w:rPr>
          <w:rFonts w:ascii="Tahoma" w:hAnsi="Tahoma" w:cs="Tahoma"/>
          <w:i/>
        </w:rPr>
        <w:t>(cuando</w:t>
      </w:r>
      <w:r w:rsidR="00326528" w:rsidRPr="00D0083D">
        <w:rPr>
          <w:rFonts w:ascii="Tahoma" w:hAnsi="Tahoma" w:cs="Tahoma"/>
          <w:i/>
        </w:rPr>
        <w:t xml:space="preserve"> correspond</w:t>
      </w:r>
      <w:r w:rsidRPr="00D0083D">
        <w:rPr>
          <w:rFonts w:ascii="Tahoma" w:hAnsi="Tahoma" w:cs="Tahoma"/>
          <w:i/>
        </w:rPr>
        <w:t>a</w:t>
      </w:r>
      <w:r w:rsidR="00326528" w:rsidRPr="00D0083D">
        <w:rPr>
          <w:rFonts w:ascii="Tahoma" w:hAnsi="Tahoma" w:cs="Tahoma"/>
          <w:i/>
        </w:rPr>
        <w:t>).</w:t>
      </w:r>
    </w:p>
    <w:p w14:paraId="343815BA" w14:textId="77777777" w:rsidR="00326528" w:rsidRPr="00845B5F" w:rsidRDefault="00326528" w:rsidP="00326528">
      <w:pPr>
        <w:ind w:left="360"/>
        <w:jc w:val="both"/>
        <w:rPr>
          <w:rFonts w:ascii="Tahoma" w:hAnsi="Tahoma" w:cs="Tahoma"/>
        </w:rPr>
      </w:pPr>
    </w:p>
    <w:p w14:paraId="66A6479A" w14:textId="1BA3393B" w:rsidR="00326528" w:rsidRPr="00845B5F" w:rsidRDefault="009F75F5" w:rsidP="009F75F5">
      <w:pPr>
        <w:tabs>
          <w:tab w:val="left" w:pos="5585"/>
        </w:tabs>
        <w:spacing w:after="160" w:line="259" w:lineRule="auto"/>
        <w:rPr>
          <w:rFonts w:ascii="Tahoma" w:hAnsi="Tahoma" w:cs="Tahoma"/>
          <w:b/>
        </w:rPr>
      </w:pPr>
      <w:r>
        <w:rPr>
          <w:rFonts w:ascii="Tahoma" w:hAnsi="Tahoma" w:cs="Tahoma"/>
          <w:b/>
        </w:rPr>
        <w:tab/>
      </w:r>
    </w:p>
    <w:p w14:paraId="1415C048" w14:textId="77777777" w:rsidR="00326528" w:rsidRPr="00FC0866" w:rsidRDefault="00326528" w:rsidP="00326528">
      <w:pPr>
        <w:widowControl w:val="0"/>
        <w:jc w:val="center"/>
        <w:rPr>
          <w:rFonts w:ascii="Verdana" w:hAnsi="Verdana" w:cs="Arial"/>
          <w:b/>
          <w:i/>
          <w:sz w:val="18"/>
          <w:szCs w:val="18"/>
          <w:lang w:val="es-419"/>
        </w:rPr>
      </w:pPr>
      <w:r w:rsidRPr="00FC0866">
        <w:rPr>
          <w:rFonts w:ascii="Verdana" w:hAnsi="Verdana" w:cs="Arial"/>
          <w:b/>
          <w:i/>
          <w:sz w:val="18"/>
          <w:szCs w:val="18"/>
          <w:lang w:val="es-419"/>
        </w:rPr>
        <w:t>(Firma del representante legal del proponente)</w:t>
      </w:r>
    </w:p>
    <w:p w14:paraId="217E3BC3" w14:textId="77777777" w:rsidR="00326528" w:rsidRPr="00FC0866" w:rsidRDefault="00326528" w:rsidP="00326528">
      <w:pPr>
        <w:widowControl w:val="0"/>
        <w:jc w:val="center"/>
        <w:rPr>
          <w:rFonts w:ascii="Verdana" w:hAnsi="Verdana" w:cs="Arial"/>
          <w:b/>
          <w:bCs/>
          <w:i/>
          <w:iCs/>
          <w:sz w:val="18"/>
          <w:szCs w:val="18"/>
          <w:lang w:val="es-419"/>
        </w:rPr>
      </w:pPr>
      <w:r w:rsidRPr="00FC0866">
        <w:rPr>
          <w:rFonts w:ascii="Verdana" w:hAnsi="Verdana" w:cs="Arial"/>
          <w:b/>
          <w:bCs/>
          <w:i/>
          <w:iCs/>
          <w:sz w:val="18"/>
          <w:szCs w:val="18"/>
          <w:lang w:val="es-419"/>
        </w:rPr>
        <w:t xml:space="preserve"> (Nombre completo)</w:t>
      </w:r>
    </w:p>
    <w:p w14:paraId="02C764C3" w14:textId="77777777" w:rsidR="00326528" w:rsidRPr="00845B5F" w:rsidRDefault="00326528" w:rsidP="00326528">
      <w:pPr>
        <w:jc w:val="both"/>
        <w:rPr>
          <w:rFonts w:ascii="Tahoma" w:hAnsi="Tahoma" w:cs="Tahoma"/>
        </w:rPr>
      </w:pPr>
    </w:p>
    <w:p w14:paraId="367133CE" w14:textId="77777777" w:rsidR="00326528" w:rsidRPr="00845B5F" w:rsidRDefault="00326528" w:rsidP="00326528">
      <w:pPr>
        <w:jc w:val="both"/>
        <w:rPr>
          <w:rFonts w:ascii="Tahoma" w:hAnsi="Tahoma" w:cs="Tahoma"/>
        </w:rPr>
      </w:pPr>
    </w:p>
    <w:p w14:paraId="2FDD2AB3" w14:textId="77777777" w:rsidR="00326528" w:rsidRPr="00845B5F" w:rsidRDefault="00326528" w:rsidP="00326528">
      <w:pPr>
        <w:jc w:val="both"/>
        <w:rPr>
          <w:rFonts w:ascii="Tahoma" w:hAnsi="Tahoma" w:cs="Tahoma"/>
        </w:rPr>
      </w:pPr>
    </w:p>
    <w:p w14:paraId="52BBDCBC" w14:textId="77777777" w:rsidR="00326528" w:rsidRDefault="00326528" w:rsidP="00326528">
      <w:pPr>
        <w:jc w:val="center"/>
        <w:rPr>
          <w:rFonts w:ascii="Tahoma" w:hAnsi="Tahoma" w:cs="Tahoma"/>
          <w:b/>
          <w:bCs/>
          <w:i/>
          <w:iCs/>
        </w:rPr>
      </w:pPr>
    </w:p>
    <w:p w14:paraId="0C0FEB9F" w14:textId="77777777" w:rsidR="00326528" w:rsidRDefault="00326528" w:rsidP="00326528">
      <w:pPr>
        <w:jc w:val="center"/>
        <w:rPr>
          <w:rFonts w:ascii="Tahoma" w:hAnsi="Tahoma" w:cs="Tahoma"/>
          <w:b/>
          <w:bCs/>
          <w:i/>
          <w:iCs/>
        </w:rPr>
      </w:pPr>
    </w:p>
    <w:p w14:paraId="75A07FB2" w14:textId="77777777" w:rsidR="00DF59D1" w:rsidRDefault="00DF59D1">
      <w:pPr>
        <w:spacing w:after="160" w:line="259" w:lineRule="auto"/>
        <w:rPr>
          <w:rFonts w:ascii="Verdana" w:hAnsi="Verdana" w:cs="Tahoma"/>
          <w:b/>
          <w:sz w:val="16"/>
          <w:szCs w:val="16"/>
        </w:rPr>
      </w:pPr>
      <w:r>
        <w:rPr>
          <w:rFonts w:ascii="Verdana" w:hAnsi="Verdana" w:cs="Tahoma"/>
          <w:b/>
          <w:sz w:val="16"/>
          <w:szCs w:val="16"/>
        </w:rPr>
        <w:br w:type="page"/>
      </w:r>
    </w:p>
    <w:p w14:paraId="5968B135" w14:textId="596E402A"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lastRenderedPageBreak/>
        <w:t>FORMULARIO A-2a</w:t>
      </w:r>
    </w:p>
    <w:p w14:paraId="20632C7A"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IDENTIFICACIÓN DEL PROPONENTE</w:t>
      </w:r>
    </w:p>
    <w:p w14:paraId="17ADFF37"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(Para Empresas)</w:t>
      </w:r>
    </w:p>
    <w:p w14:paraId="0924B1FB" w14:textId="77777777" w:rsidR="00326528" w:rsidRPr="004F4F07" w:rsidRDefault="00326528" w:rsidP="00326528">
      <w:pPr>
        <w:jc w:val="center"/>
        <w:rPr>
          <w:rFonts w:ascii="Verdana" w:hAnsi="Verdana" w:cs="Tahoma"/>
          <w:b/>
          <w:bCs/>
          <w:i/>
          <w:iCs/>
          <w:sz w:val="16"/>
          <w:szCs w:val="16"/>
        </w:rPr>
      </w:pPr>
    </w:p>
    <w:tbl>
      <w:tblPr>
        <w:tblW w:w="9690" w:type="dxa"/>
        <w:jc w:val="center"/>
        <w:tblLook w:val="04A0" w:firstRow="1" w:lastRow="0" w:firstColumn="1" w:lastColumn="0" w:noHBand="0" w:noVBand="1"/>
      </w:tblPr>
      <w:tblGrid>
        <w:gridCol w:w="354"/>
        <w:gridCol w:w="301"/>
        <w:gridCol w:w="301"/>
        <w:gridCol w:w="301"/>
        <w:gridCol w:w="301"/>
        <w:gridCol w:w="372"/>
        <w:gridCol w:w="372"/>
        <w:gridCol w:w="372"/>
        <w:gridCol w:w="408"/>
        <w:gridCol w:w="390"/>
        <w:gridCol w:w="311"/>
        <w:gridCol w:w="363"/>
        <w:gridCol w:w="372"/>
        <w:gridCol w:w="319"/>
        <w:gridCol w:w="323"/>
        <w:gridCol w:w="372"/>
        <w:gridCol w:w="6"/>
        <w:gridCol w:w="265"/>
        <w:gridCol w:w="372"/>
        <w:gridCol w:w="372"/>
        <w:gridCol w:w="372"/>
        <w:gridCol w:w="372"/>
        <w:gridCol w:w="372"/>
        <w:gridCol w:w="372"/>
        <w:gridCol w:w="319"/>
        <w:gridCol w:w="372"/>
        <w:gridCol w:w="319"/>
        <w:gridCol w:w="372"/>
        <w:gridCol w:w="273"/>
      </w:tblGrid>
      <w:tr w:rsidR="00326528" w:rsidRPr="004F4F07" w14:paraId="49D176A8" w14:textId="77777777" w:rsidTr="00127CCA">
        <w:trPr>
          <w:trHeight w:val="298"/>
          <w:jc w:val="center"/>
        </w:trPr>
        <w:tc>
          <w:tcPr>
            <w:tcW w:w="9690"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FCCAB38" w14:textId="77777777" w:rsidR="00326528" w:rsidRPr="004F4F07" w:rsidRDefault="00326528" w:rsidP="00407A39">
            <w:pPr>
              <w:pStyle w:val="Prrafodelista"/>
              <w:numPr>
                <w:ilvl w:val="2"/>
                <w:numId w:val="20"/>
              </w:numPr>
              <w:ind w:left="267" w:hanging="283"/>
              <w:rPr>
                <w:rFonts w:ascii="Verdana" w:hAnsi="Verdana" w:cs="Tahoma"/>
                <w:b/>
                <w:bCs/>
                <w:color w:val="FFFFFF"/>
                <w:sz w:val="16"/>
                <w:szCs w:val="16"/>
              </w:rPr>
            </w:pPr>
            <w:r w:rsidRPr="004F4F07">
              <w:rPr>
                <w:rFonts w:ascii="Verdana" w:hAnsi="Verdana" w:cs="Tahoma"/>
                <w:b/>
                <w:bCs/>
                <w:color w:val="FFFFFF"/>
                <w:sz w:val="16"/>
                <w:szCs w:val="16"/>
              </w:rPr>
              <w:t>DATOS GENERALES DEL PROPONENTE</w:t>
            </w:r>
          </w:p>
        </w:tc>
      </w:tr>
      <w:tr w:rsidR="00326528" w:rsidRPr="004F4F07" w14:paraId="32522F31" w14:textId="77777777" w:rsidTr="00127CCA">
        <w:trPr>
          <w:trHeight w:val="46"/>
          <w:jc w:val="center"/>
        </w:trPr>
        <w:tc>
          <w:tcPr>
            <w:tcW w:w="354" w:type="dxa"/>
            <w:tcBorders>
              <w:top w:val="nil"/>
              <w:left w:val="single" w:sz="12" w:space="0" w:color="auto"/>
              <w:bottom w:val="nil"/>
              <w:right w:val="nil"/>
            </w:tcBorders>
            <w:shd w:val="clear" w:color="auto" w:fill="auto"/>
            <w:noWrap/>
            <w:vAlign w:val="center"/>
            <w:hideMark/>
          </w:tcPr>
          <w:p w14:paraId="03C1F9C7"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301" w:type="dxa"/>
            <w:tcBorders>
              <w:top w:val="nil"/>
              <w:left w:val="nil"/>
              <w:bottom w:val="nil"/>
              <w:right w:val="nil"/>
            </w:tcBorders>
            <w:shd w:val="clear" w:color="auto" w:fill="auto"/>
            <w:noWrap/>
            <w:vAlign w:val="center"/>
            <w:hideMark/>
          </w:tcPr>
          <w:p w14:paraId="43980C9A"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3B284A76"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13BD5488"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vAlign w:val="center"/>
            <w:hideMark/>
          </w:tcPr>
          <w:p w14:paraId="616099B4"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1F5865A"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32FFD1E"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730E3A3E" w14:textId="77777777" w:rsidR="00326528" w:rsidRPr="004F4F07" w:rsidRDefault="00326528" w:rsidP="00127CCA">
            <w:pPr>
              <w:rPr>
                <w:rFonts w:ascii="Verdana" w:hAnsi="Verdana" w:cs="Tahoma"/>
                <w:color w:val="000000"/>
                <w:sz w:val="16"/>
                <w:szCs w:val="16"/>
              </w:rPr>
            </w:pPr>
          </w:p>
        </w:tc>
        <w:tc>
          <w:tcPr>
            <w:tcW w:w="408" w:type="dxa"/>
            <w:tcBorders>
              <w:top w:val="nil"/>
              <w:left w:val="nil"/>
              <w:bottom w:val="nil"/>
              <w:right w:val="nil"/>
            </w:tcBorders>
            <w:shd w:val="clear" w:color="auto" w:fill="auto"/>
            <w:vAlign w:val="center"/>
            <w:hideMark/>
          </w:tcPr>
          <w:p w14:paraId="03DD4E45" w14:textId="77777777" w:rsidR="00326528" w:rsidRPr="004F4F07" w:rsidRDefault="00326528" w:rsidP="00127CCA">
            <w:pPr>
              <w:rPr>
                <w:rFonts w:ascii="Verdana" w:hAnsi="Verdana" w:cs="Tahoma"/>
                <w:color w:val="000000"/>
                <w:sz w:val="16"/>
                <w:szCs w:val="16"/>
              </w:rPr>
            </w:pPr>
          </w:p>
        </w:tc>
        <w:tc>
          <w:tcPr>
            <w:tcW w:w="390" w:type="dxa"/>
            <w:tcBorders>
              <w:top w:val="nil"/>
              <w:left w:val="nil"/>
              <w:bottom w:val="nil"/>
              <w:right w:val="nil"/>
            </w:tcBorders>
            <w:shd w:val="clear" w:color="auto" w:fill="auto"/>
            <w:vAlign w:val="center"/>
            <w:hideMark/>
          </w:tcPr>
          <w:p w14:paraId="5C10565A" w14:textId="77777777" w:rsidR="00326528" w:rsidRPr="004F4F07" w:rsidRDefault="00326528" w:rsidP="00127CCA">
            <w:pPr>
              <w:rPr>
                <w:rFonts w:ascii="Verdana" w:hAnsi="Verdana" w:cs="Tahoma"/>
                <w:color w:val="000000"/>
                <w:sz w:val="16"/>
                <w:szCs w:val="16"/>
              </w:rPr>
            </w:pPr>
          </w:p>
        </w:tc>
        <w:tc>
          <w:tcPr>
            <w:tcW w:w="311" w:type="dxa"/>
            <w:tcBorders>
              <w:top w:val="nil"/>
              <w:left w:val="nil"/>
              <w:bottom w:val="nil"/>
              <w:right w:val="nil"/>
            </w:tcBorders>
            <w:shd w:val="clear" w:color="auto" w:fill="auto"/>
            <w:vAlign w:val="center"/>
            <w:hideMark/>
          </w:tcPr>
          <w:p w14:paraId="79CD97C1" w14:textId="77777777" w:rsidR="00326528" w:rsidRPr="004F4F07" w:rsidRDefault="00326528" w:rsidP="00127CCA">
            <w:pPr>
              <w:rPr>
                <w:rFonts w:ascii="Verdana" w:hAnsi="Verdana" w:cs="Tahoma"/>
                <w:color w:val="000000"/>
                <w:sz w:val="16"/>
                <w:szCs w:val="16"/>
              </w:rPr>
            </w:pPr>
          </w:p>
        </w:tc>
        <w:tc>
          <w:tcPr>
            <w:tcW w:w="363" w:type="dxa"/>
            <w:tcBorders>
              <w:top w:val="nil"/>
              <w:left w:val="nil"/>
              <w:bottom w:val="nil"/>
              <w:right w:val="nil"/>
            </w:tcBorders>
            <w:shd w:val="clear" w:color="auto" w:fill="auto"/>
            <w:vAlign w:val="center"/>
            <w:hideMark/>
          </w:tcPr>
          <w:p w14:paraId="5F43B7E1"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3F21AD0"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39FB82DE" w14:textId="77777777" w:rsidR="00326528" w:rsidRPr="004F4F07" w:rsidRDefault="00326528" w:rsidP="00127CCA">
            <w:pPr>
              <w:rPr>
                <w:rFonts w:ascii="Verdana" w:hAnsi="Verdana" w:cs="Tahoma"/>
                <w:color w:val="000000"/>
                <w:sz w:val="16"/>
                <w:szCs w:val="16"/>
              </w:rPr>
            </w:pPr>
          </w:p>
        </w:tc>
        <w:tc>
          <w:tcPr>
            <w:tcW w:w="323" w:type="dxa"/>
            <w:tcBorders>
              <w:top w:val="nil"/>
              <w:left w:val="nil"/>
              <w:bottom w:val="nil"/>
              <w:right w:val="nil"/>
            </w:tcBorders>
            <w:shd w:val="clear" w:color="auto" w:fill="auto"/>
            <w:vAlign w:val="center"/>
            <w:hideMark/>
          </w:tcPr>
          <w:p w14:paraId="00D8484F"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45AA105" w14:textId="77777777" w:rsidR="00326528" w:rsidRPr="004F4F07" w:rsidRDefault="00326528" w:rsidP="00127CCA">
            <w:pPr>
              <w:rPr>
                <w:rFonts w:ascii="Verdana" w:hAnsi="Verdana" w:cs="Tahoma"/>
                <w:color w:val="000000"/>
                <w:sz w:val="16"/>
                <w:szCs w:val="16"/>
              </w:rPr>
            </w:pPr>
          </w:p>
        </w:tc>
        <w:tc>
          <w:tcPr>
            <w:tcW w:w="271" w:type="dxa"/>
            <w:gridSpan w:val="2"/>
            <w:tcBorders>
              <w:top w:val="nil"/>
              <w:left w:val="nil"/>
              <w:bottom w:val="nil"/>
              <w:right w:val="nil"/>
            </w:tcBorders>
            <w:shd w:val="clear" w:color="auto" w:fill="auto"/>
            <w:vAlign w:val="center"/>
            <w:hideMark/>
          </w:tcPr>
          <w:p w14:paraId="23DFF7A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622BFDBD"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CB22E30"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6AA2C698"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1A9A949"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64D016DB"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E09B863"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75F3715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74F624F"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5B7B2C91"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F69958A"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309A80F6"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7D8FAF7B" w14:textId="77777777" w:rsidTr="00127CCA">
        <w:trPr>
          <w:trHeight w:val="298"/>
          <w:jc w:val="center"/>
        </w:trPr>
        <w:tc>
          <w:tcPr>
            <w:tcW w:w="3082" w:type="dxa"/>
            <w:gridSpan w:val="9"/>
            <w:tcBorders>
              <w:top w:val="nil"/>
              <w:left w:val="single" w:sz="12" w:space="0" w:color="auto"/>
              <w:bottom w:val="nil"/>
              <w:right w:val="single" w:sz="8" w:space="0" w:color="000000"/>
            </w:tcBorders>
            <w:shd w:val="clear" w:color="auto" w:fill="auto"/>
            <w:vAlign w:val="center"/>
            <w:hideMark/>
          </w:tcPr>
          <w:p w14:paraId="15E92BC4"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Nombre del proponente o Razón Social:</w:t>
            </w:r>
          </w:p>
        </w:tc>
        <w:tc>
          <w:tcPr>
            <w:tcW w:w="6335" w:type="dxa"/>
            <w:gridSpan w:val="19"/>
            <w:tcBorders>
              <w:top w:val="single" w:sz="8" w:space="0" w:color="auto"/>
              <w:left w:val="nil"/>
              <w:bottom w:val="single" w:sz="8" w:space="0" w:color="auto"/>
              <w:right w:val="single" w:sz="8" w:space="0" w:color="000000"/>
            </w:tcBorders>
            <w:shd w:val="clear" w:color="000000" w:fill="DBE5F1"/>
            <w:vAlign w:val="center"/>
            <w:hideMark/>
          </w:tcPr>
          <w:p w14:paraId="2D40C430" w14:textId="77777777" w:rsidR="00326528" w:rsidRPr="004F4F07" w:rsidRDefault="00326528" w:rsidP="00127CCA">
            <w:pPr>
              <w:jc w:val="center"/>
              <w:rPr>
                <w:rFonts w:ascii="Verdana" w:hAnsi="Verdana" w:cs="Tahoma"/>
                <w:b/>
                <w:bCs/>
                <w:color w:val="000000"/>
                <w:sz w:val="16"/>
                <w:szCs w:val="16"/>
              </w:rPr>
            </w:pPr>
            <w:r w:rsidRPr="004F4F07">
              <w:rPr>
                <w:rFonts w:ascii="Verdana" w:hAnsi="Verdana" w:cs="Tahoma"/>
                <w:b/>
                <w:bCs/>
                <w:color w:val="000000"/>
                <w:sz w:val="16"/>
                <w:szCs w:val="16"/>
              </w:rPr>
              <w:t> </w:t>
            </w:r>
          </w:p>
        </w:tc>
        <w:tc>
          <w:tcPr>
            <w:tcW w:w="273" w:type="dxa"/>
            <w:tcBorders>
              <w:top w:val="nil"/>
              <w:left w:val="nil"/>
              <w:bottom w:val="nil"/>
              <w:right w:val="single" w:sz="12" w:space="0" w:color="auto"/>
            </w:tcBorders>
            <w:shd w:val="clear" w:color="auto" w:fill="auto"/>
            <w:vAlign w:val="center"/>
            <w:hideMark/>
          </w:tcPr>
          <w:p w14:paraId="28B331F1"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2E7DE499" w14:textId="77777777" w:rsidTr="00127CCA">
        <w:trPr>
          <w:trHeight w:val="46"/>
          <w:jc w:val="center"/>
        </w:trPr>
        <w:tc>
          <w:tcPr>
            <w:tcW w:w="354" w:type="dxa"/>
            <w:tcBorders>
              <w:top w:val="nil"/>
              <w:left w:val="single" w:sz="12" w:space="0" w:color="auto"/>
              <w:bottom w:val="nil"/>
              <w:right w:val="nil"/>
            </w:tcBorders>
            <w:shd w:val="clear" w:color="auto" w:fill="auto"/>
            <w:noWrap/>
            <w:vAlign w:val="center"/>
            <w:hideMark/>
          </w:tcPr>
          <w:p w14:paraId="0C4C0616"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301" w:type="dxa"/>
            <w:tcBorders>
              <w:top w:val="nil"/>
              <w:left w:val="nil"/>
              <w:bottom w:val="nil"/>
              <w:right w:val="nil"/>
            </w:tcBorders>
            <w:shd w:val="clear" w:color="auto" w:fill="auto"/>
            <w:noWrap/>
            <w:vAlign w:val="center"/>
            <w:hideMark/>
          </w:tcPr>
          <w:p w14:paraId="5B922BF8"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11ADA8DB"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4E339247"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vAlign w:val="center"/>
            <w:hideMark/>
          </w:tcPr>
          <w:p w14:paraId="2B7F9AE4"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965E249"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34A6F2F8"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3C3F5E1" w14:textId="77777777" w:rsidR="00326528" w:rsidRPr="004F4F07" w:rsidRDefault="00326528" w:rsidP="00127CCA">
            <w:pPr>
              <w:rPr>
                <w:rFonts w:ascii="Verdana" w:hAnsi="Verdana" w:cs="Tahoma"/>
                <w:color w:val="000000"/>
                <w:sz w:val="16"/>
                <w:szCs w:val="16"/>
              </w:rPr>
            </w:pPr>
          </w:p>
        </w:tc>
        <w:tc>
          <w:tcPr>
            <w:tcW w:w="408" w:type="dxa"/>
            <w:tcBorders>
              <w:top w:val="nil"/>
              <w:left w:val="nil"/>
              <w:bottom w:val="nil"/>
              <w:right w:val="nil"/>
            </w:tcBorders>
            <w:shd w:val="clear" w:color="auto" w:fill="auto"/>
            <w:vAlign w:val="center"/>
            <w:hideMark/>
          </w:tcPr>
          <w:p w14:paraId="0FBC6DCA" w14:textId="77777777" w:rsidR="00326528" w:rsidRPr="004F4F07" w:rsidRDefault="00326528" w:rsidP="00127CCA">
            <w:pPr>
              <w:rPr>
                <w:rFonts w:ascii="Verdana" w:hAnsi="Verdana" w:cs="Tahoma"/>
                <w:color w:val="000000"/>
                <w:sz w:val="16"/>
                <w:szCs w:val="16"/>
              </w:rPr>
            </w:pPr>
          </w:p>
        </w:tc>
        <w:tc>
          <w:tcPr>
            <w:tcW w:w="390" w:type="dxa"/>
            <w:tcBorders>
              <w:top w:val="nil"/>
              <w:left w:val="nil"/>
              <w:bottom w:val="nil"/>
              <w:right w:val="nil"/>
            </w:tcBorders>
            <w:shd w:val="clear" w:color="auto" w:fill="auto"/>
            <w:vAlign w:val="center"/>
            <w:hideMark/>
          </w:tcPr>
          <w:p w14:paraId="4ACCA8F0" w14:textId="77777777" w:rsidR="00326528" w:rsidRPr="004F4F07" w:rsidRDefault="00326528" w:rsidP="00127CCA">
            <w:pPr>
              <w:rPr>
                <w:rFonts w:ascii="Verdana" w:hAnsi="Verdana" w:cs="Tahoma"/>
                <w:color w:val="000000"/>
                <w:sz w:val="16"/>
                <w:szCs w:val="16"/>
              </w:rPr>
            </w:pPr>
          </w:p>
        </w:tc>
        <w:tc>
          <w:tcPr>
            <w:tcW w:w="311" w:type="dxa"/>
            <w:tcBorders>
              <w:top w:val="nil"/>
              <w:left w:val="nil"/>
              <w:bottom w:val="nil"/>
              <w:right w:val="nil"/>
            </w:tcBorders>
            <w:shd w:val="clear" w:color="auto" w:fill="auto"/>
            <w:vAlign w:val="center"/>
            <w:hideMark/>
          </w:tcPr>
          <w:p w14:paraId="2879CEC3" w14:textId="77777777" w:rsidR="00326528" w:rsidRPr="004F4F07" w:rsidRDefault="00326528" w:rsidP="00127CCA">
            <w:pPr>
              <w:rPr>
                <w:rFonts w:ascii="Verdana" w:hAnsi="Verdana" w:cs="Tahoma"/>
                <w:color w:val="000000"/>
                <w:sz w:val="16"/>
                <w:szCs w:val="16"/>
              </w:rPr>
            </w:pPr>
          </w:p>
        </w:tc>
        <w:tc>
          <w:tcPr>
            <w:tcW w:w="363" w:type="dxa"/>
            <w:tcBorders>
              <w:top w:val="nil"/>
              <w:left w:val="nil"/>
              <w:bottom w:val="nil"/>
              <w:right w:val="nil"/>
            </w:tcBorders>
            <w:shd w:val="clear" w:color="auto" w:fill="auto"/>
            <w:vAlign w:val="center"/>
            <w:hideMark/>
          </w:tcPr>
          <w:p w14:paraId="63FDE4EE"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E44735A"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430A04F5" w14:textId="77777777" w:rsidR="00326528" w:rsidRPr="004F4F07" w:rsidRDefault="00326528" w:rsidP="00127CCA">
            <w:pPr>
              <w:rPr>
                <w:rFonts w:ascii="Verdana" w:hAnsi="Verdana" w:cs="Tahoma"/>
                <w:color w:val="000000"/>
                <w:sz w:val="16"/>
                <w:szCs w:val="16"/>
              </w:rPr>
            </w:pPr>
          </w:p>
        </w:tc>
        <w:tc>
          <w:tcPr>
            <w:tcW w:w="323" w:type="dxa"/>
            <w:tcBorders>
              <w:top w:val="nil"/>
              <w:left w:val="nil"/>
              <w:bottom w:val="nil"/>
              <w:right w:val="nil"/>
            </w:tcBorders>
            <w:shd w:val="clear" w:color="auto" w:fill="auto"/>
            <w:vAlign w:val="center"/>
            <w:hideMark/>
          </w:tcPr>
          <w:p w14:paraId="726D0CDC"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C93364D" w14:textId="77777777" w:rsidR="00326528" w:rsidRPr="004F4F07" w:rsidRDefault="00326528" w:rsidP="00127CCA">
            <w:pPr>
              <w:rPr>
                <w:rFonts w:ascii="Verdana" w:hAnsi="Verdana" w:cs="Tahoma"/>
                <w:color w:val="000000"/>
                <w:sz w:val="16"/>
                <w:szCs w:val="16"/>
              </w:rPr>
            </w:pPr>
          </w:p>
        </w:tc>
        <w:tc>
          <w:tcPr>
            <w:tcW w:w="271" w:type="dxa"/>
            <w:gridSpan w:val="2"/>
            <w:tcBorders>
              <w:top w:val="nil"/>
              <w:left w:val="nil"/>
              <w:bottom w:val="nil"/>
              <w:right w:val="nil"/>
            </w:tcBorders>
            <w:shd w:val="clear" w:color="auto" w:fill="auto"/>
            <w:vAlign w:val="center"/>
            <w:hideMark/>
          </w:tcPr>
          <w:p w14:paraId="169714D9"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3D07796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62C8996A"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4B2582A"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8ED293D"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D53C4CE" w14:textId="77777777" w:rsidR="00326528" w:rsidRPr="004F4F07" w:rsidRDefault="00326528" w:rsidP="00127CCA">
            <w:pPr>
              <w:rPr>
                <w:rFonts w:ascii="Verdana" w:hAnsi="Verdana" w:cs="Tahoma"/>
                <w:color w:val="000000"/>
                <w:sz w:val="16"/>
                <w:szCs w:val="16"/>
              </w:rPr>
            </w:pPr>
          </w:p>
        </w:tc>
        <w:tc>
          <w:tcPr>
            <w:tcW w:w="372" w:type="dxa"/>
            <w:tcBorders>
              <w:top w:val="nil"/>
              <w:left w:val="nil"/>
              <w:right w:val="nil"/>
            </w:tcBorders>
            <w:shd w:val="clear" w:color="auto" w:fill="auto"/>
            <w:vAlign w:val="center"/>
            <w:hideMark/>
          </w:tcPr>
          <w:p w14:paraId="61B1DCCA"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7F7015EF"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A0668E4"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32F29812"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FC0A895"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3D101EE4"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6980EDEA" w14:textId="77777777" w:rsidTr="00127CCA">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2EB79E45"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 xml:space="preserve">Tipo de Proponente:        </w:t>
            </w:r>
          </w:p>
        </w:tc>
        <w:tc>
          <w:tcPr>
            <w:tcW w:w="408" w:type="dxa"/>
            <w:tcBorders>
              <w:top w:val="single" w:sz="8" w:space="0" w:color="auto"/>
              <w:left w:val="nil"/>
              <w:bottom w:val="single" w:sz="8" w:space="0" w:color="auto"/>
              <w:right w:val="single" w:sz="8" w:space="0" w:color="auto"/>
            </w:tcBorders>
            <w:shd w:val="clear" w:color="000000" w:fill="DBE5F1"/>
            <w:vAlign w:val="center"/>
            <w:hideMark/>
          </w:tcPr>
          <w:p w14:paraId="553F8AFE"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1436" w:type="dxa"/>
            <w:gridSpan w:val="4"/>
            <w:tcBorders>
              <w:top w:val="nil"/>
              <w:left w:val="nil"/>
              <w:bottom w:val="nil"/>
              <w:right w:val="single" w:sz="8" w:space="0" w:color="000000"/>
            </w:tcBorders>
            <w:shd w:val="clear" w:color="auto" w:fill="auto"/>
            <w:vAlign w:val="center"/>
            <w:hideMark/>
          </w:tcPr>
          <w:p w14:paraId="01C40885"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58878C6A"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1710" w:type="dxa"/>
            <w:gridSpan w:val="6"/>
            <w:tcBorders>
              <w:top w:val="nil"/>
              <w:left w:val="nil"/>
              <w:bottom w:val="nil"/>
              <w:right w:val="single" w:sz="8" w:space="0" w:color="000000"/>
            </w:tcBorders>
            <w:shd w:val="clear" w:color="auto" w:fill="auto"/>
            <w:vAlign w:val="center"/>
            <w:hideMark/>
          </w:tcPr>
          <w:p w14:paraId="63229DE4"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42102D70"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2498" w:type="dxa"/>
            <w:gridSpan w:val="7"/>
            <w:tcBorders>
              <w:top w:val="nil"/>
              <w:left w:val="nil"/>
              <w:bottom w:val="nil"/>
            </w:tcBorders>
            <w:shd w:val="clear" w:color="auto" w:fill="auto"/>
            <w:vAlign w:val="center"/>
            <w:hideMark/>
          </w:tcPr>
          <w:p w14:paraId="01ABF3F7"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xml:space="preserve">Otro: </w:t>
            </w:r>
            <w:r w:rsidRPr="004F4F07">
              <w:rPr>
                <w:rFonts w:ascii="Verdana" w:hAnsi="Verdana" w:cs="Tahoma"/>
                <w:i/>
                <w:iCs/>
                <w:color w:val="000000"/>
                <w:sz w:val="16"/>
                <w:szCs w:val="16"/>
              </w:rPr>
              <w:t>(Señalar)</w:t>
            </w:r>
          </w:p>
        </w:tc>
        <w:tc>
          <w:tcPr>
            <w:tcW w:w="273" w:type="dxa"/>
            <w:tcBorders>
              <w:top w:val="nil"/>
              <w:left w:val="nil"/>
              <w:bottom w:val="nil"/>
              <w:right w:val="single" w:sz="12" w:space="0" w:color="auto"/>
            </w:tcBorders>
            <w:shd w:val="clear" w:color="auto" w:fill="auto"/>
            <w:vAlign w:val="center"/>
            <w:hideMark/>
          </w:tcPr>
          <w:p w14:paraId="3CBAE8C7"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01EDC33A" w14:textId="77777777" w:rsidTr="00127CCA">
        <w:trPr>
          <w:trHeight w:val="46"/>
          <w:jc w:val="center"/>
        </w:trPr>
        <w:tc>
          <w:tcPr>
            <w:tcW w:w="354" w:type="dxa"/>
            <w:tcBorders>
              <w:top w:val="nil"/>
              <w:left w:val="single" w:sz="12" w:space="0" w:color="auto"/>
              <w:bottom w:val="nil"/>
              <w:right w:val="nil"/>
            </w:tcBorders>
            <w:shd w:val="clear" w:color="auto" w:fill="auto"/>
            <w:noWrap/>
            <w:vAlign w:val="center"/>
            <w:hideMark/>
          </w:tcPr>
          <w:p w14:paraId="12340FC3"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301" w:type="dxa"/>
            <w:tcBorders>
              <w:top w:val="nil"/>
              <w:left w:val="nil"/>
              <w:bottom w:val="nil"/>
              <w:right w:val="nil"/>
            </w:tcBorders>
            <w:shd w:val="clear" w:color="auto" w:fill="auto"/>
            <w:noWrap/>
            <w:vAlign w:val="center"/>
            <w:hideMark/>
          </w:tcPr>
          <w:p w14:paraId="724D78F0"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21258BDF"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3873A714"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vAlign w:val="center"/>
            <w:hideMark/>
          </w:tcPr>
          <w:p w14:paraId="47DD8587"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8586F07"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3A81100"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31A0DBFB" w14:textId="77777777" w:rsidR="00326528" w:rsidRPr="004F4F07" w:rsidRDefault="00326528" w:rsidP="00127CCA">
            <w:pPr>
              <w:rPr>
                <w:rFonts w:ascii="Verdana" w:hAnsi="Verdana" w:cs="Tahoma"/>
                <w:color w:val="000000"/>
                <w:sz w:val="16"/>
                <w:szCs w:val="16"/>
              </w:rPr>
            </w:pPr>
          </w:p>
        </w:tc>
        <w:tc>
          <w:tcPr>
            <w:tcW w:w="408" w:type="dxa"/>
            <w:tcBorders>
              <w:top w:val="nil"/>
              <w:left w:val="nil"/>
              <w:bottom w:val="nil"/>
              <w:right w:val="nil"/>
            </w:tcBorders>
            <w:shd w:val="clear" w:color="auto" w:fill="auto"/>
            <w:vAlign w:val="center"/>
            <w:hideMark/>
          </w:tcPr>
          <w:p w14:paraId="032401C1" w14:textId="77777777" w:rsidR="00326528" w:rsidRPr="004F4F07" w:rsidRDefault="00326528" w:rsidP="00127CCA">
            <w:pPr>
              <w:rPr>
                <w:rFonts w:ascii="Verdana" w:hAnsi="Verdana" w:cs="Tahoma"/>
                <w:b/>
                <w:bCs/>
                <w:color w:val="000000"/>
                <w:sz w:val="16"/>
                <w:szCs w:val="16"/>
              </w:rPr>
            </w:pPr>
          </w:p>
        </w:tc>
        <w:tc>
          <w:tcPr>
            <w:tcW w:w="390" w:type="dxa"/>
            <w:tcBorders>
              <w:top w:val="nil"/>
              <w:left w:val="nil"/>
              <w:bottom w:val="nil"/>
              <w:right w:val="nil"/>
            </w:tcBorders>
            <w:shd w:val="clear" w:color="auto" w:fill="auto"/>
            <w:vAlign w:val="center"/>
            <w:hideMark/>
          </w:tcPr>
          <w:p w14:paraId="17640D3A" w14:textId="77777777" w:rsidR="00326528" w:rsidRPr="004F4F07" w:rsidRDefault="00326528" w:rsidP="00127CCA">
            <w:pPr>
              <w:rPr>
                <w:rFonts w:ascii="Verdana" w:hAnsi="Verdana" w:cs="Tahoma"/>
                <w:b/>
                <w:bCs/>
                <w:color w:val="000000"/>
                <w:sz w:val="16"/>
                <w:szCs w:val="16"/>
              </w:rPr>
            </w:pPr>
          </w:p>
        </w:tc>
        <w:tc>
          <w:tcPr>
            <w:tcW w:w="311" w:type="dxa"/>
            <w:tcBorders>
              <w:top w:val="nil"/>
              <w:left w:val="nil"/>
              <w:bottom w:val="nil"/>
              <w:right w:val="nil"/>
            </w:tcBorders>
            <w:shd w:val="clear" w:color="auto" w:fill="auto"/>
            <w:vAlign w:val="center"/>
            <w:hideMark/>
          </w:tcPr>
          <w:p w14:paraId="745C21D1" w14:textId="77777777" w:rsidR="00326528" w:rsidRPr="004F4F07" w:rsidRDefault="00326528" w:rsidP="00127CCA">
            <w:pPr>
              <w:rPr>
                <w:rFonts w:ascii="Verdana" w:hAnsi="Verdana" w:cs="Tahoma"/>
                <w:b/>
                <w:bCs/>
                <w:color w:val="000000"/>
                <w:sz w:val="16"/>
                <w:szCs w:val="16"/>
              </w:rPr>
            </w:pPr>
          </w:p>
        </w:tc>
        <w:tc>
          <w:tcPr>
            <w:tcW w:w="363" w:type="dxa"/>
            <w:tcBorders>
              <w:top w:val="nil"/>
              <w:left w:val="nil"/>
              <w:bottom w:val="nil"/>
              <w:right w:val="nil"/>
            </w:tcBorders>
            <w:shd w:val="clear" w:color="auto" w:fill="auto"/>
            <w:vAlign w:val="center"/>
            <w:hideMark/>
          </w:tcPr>
          <w:p w14:paraId="0D8A452B"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C8C2804"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77E7C710" w14:textId="77777777" w:rsidR="00326528" w:rsidRPr="004F4F07" w:rsidRDefault="00326528" w:rsidP="00127CCA">
            <w:pPr>
              <w:rPr>
                <w:rFonts w:ascii="Verdana" w:hAnsi="Verdana" w:cs="Tahoma"/>
                <w:b/>
                <w:bCs/>
                <w:color w:val="000000"/>
                <w:sz w:val="16"/>
                <w:szCs w:val="16"/>
              </w:rPr>
            </w:pPr>
          </w:p>
        </w:tc>
        <w:tc>
          <w:tcPr>
            <w:tcW w:w="323" w:type="dxa"/>
            <w:tcBorders>
              <w:top w:val="nil"/>
              <w:left w:val="nil"/>
              <w:bottom w:val="nil"/>
              <w:right w:val="nil"/>
            </w:tcBorders>
            <w:shd w:val="clear" w:color="auto" w:fill="auto"/>
            <w:vAlign w:val="center"/>
            <w:hideMark/>
          </w:tcPr>
          <w:p w14:paraId="11CCB810"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5BDEC0A" w14:textId="77777777" w:rsidR="00326528" w:rsidRPr="004F4F07" w:rsidRDefault="00326528" w:rsidP="00127CCA">
            <w:pPr>
              <w:rPr>
                <w:rFonts w:ascii="Verdana" w:hAnsi="Verdana" w:cs="Tahoma"/>
                <w:b/>
                <w:bCs/>
                <w:color w:val="000000"/>
                <w:sz w:val="16"/>
                <w:szCs w:val="16"/>
              </w:rPr>
            </w:pPr>
          </w:p>
        </w:tc>
        <w:tc>
          <w:tcPr>
            <w:tcW w:w="271" w:type="dxa"/>
            <w:gridSpan w:val="2"/>
            <w:tcBorders>
              <w:top w:val="nil"/>
              <w:left w:val="nil"/>
              <w:bottom w:val="nil"/>
              <w:right w:val="nil"/>
            </w:tcBorders>
            <w:shd w:val="clear" w:color="auto" w:fill="auto"/>
            <w:vAlign w:val="center"/>
            <w:hideMark/>
          </w:tcPr>
          <w:p w14:paraId="12153E9C"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40FADA1"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884D3D9"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AC02E49"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9BC632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B340D88"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6F7EFC1"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70B56E51"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B5603E5"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2DE06CBE"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5B874F1"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606AF2B4"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52F77661" w14:textId="77777777" w:rsidTr="00127CCA">
        <w:trPr>
          <w:trHeight w:val="154"/>
          <w:jc w:val="center"/>
        </w:trPr>
        <w:tc>
          <w:tcPr>
            <w:tcW w:w="354" w:type="dxa"/>
            <w:tcBorders>
              <w:top w:val="nil"/>
              <w:left w:val="single" w:sz="12" w:space="0" w:color="auto"/>
              <w:bottom w:val="nil"/>
              <w:right w:val="nil"/>
            </w:tcBorders>
            <w:shd w:val="clear" w:color="auto" w:fill="auto"/>
            <w:vAlign w:val="center"/>
            <w:hideMark/>
          </w:tcPr>
          <w:p w14:paraId="196747C3"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 </w:t>
            </w:r>
          </w:p>
        </w:tc>
        <w:tc>
          <w:tcPr>
            <w:tcW w:w="301" w:type="dxa"/>
            <w:tcBorders>
              <w:top w:val="nil"/>
              <w:left w:val="nil"/>
              <w:bottom w:val="nil"/>
              <w:right w:val="nil"/>
            </w:tcBorders>
            <w:shd w:val="clear" w:color="auto" w:fill="auto"/>
            <w:vAlign w:val="center"/>
            <w:hideMark/>
          </w:tcPr>
          <w:p w14:paraId="2A38C675" w14:textId="77777777" w:rsidR="00326528" w:rsidRPr="004F4F07" w:rsidRDefault="00326528" w:rsidP="00127CCA">
            <w:pPr>
              <w:jc w:val="cente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5F222CFA"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3D244EAF"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34EB5D9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4471AD9D"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581E3860"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1A659AA3" w14:textId="77777777" w:rsidR="00326528" w:rsidRPr="004F4F07" w:rsidRDefault="00326528" w:rsidP="00127CCA">
            <w:pPr>
              <w:rPr>
                <w:rFonts w:ascii="Verdana" w:hAnsi="Verdana" w:cs="Tahoma"/>
                <w:color w:val="000000"/>
                <w:sz w:val="16"/>
                <w:szCs w:val="16"/>
              </w:rPr>
            </w:pPr>
          </w:p>
        </w:tc>
        <w:tc>
          <w:tcPr>
            <w:tcW w:w="1109" w:type="dxa"/>
            <w:gridSpan w:val="3"/>
            <w:tcBorders>
              <w:top w:val="nil"/>
              <w:left w:val="nil"/>
              <w:bottom w:val="nil"/>
              <w:right w:val="nil"/>
            </w:tcBorders>
            <w:shd w:val="clear" w:color="auto" w:fill="auto"/>
            <w:vAlign w:val="center"/>
            <w:hideMark/>
          </w:tcPr>
          <w:p w14:paraId="46EA17EF"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País</w:t>
            </w:r>
          </w:p>
        </w:tc>
        <w:tc>
          <w:tcPr>
            <w:tcW w:w="363" w:type="dxa"/>
            <w:tcBorders>
              <w:top w:val="nil"/>
              <w:left w:val="nil"/>
              <w:bottom w:val="nil"/>
              <w:right w:val="nil"/>
            </w:tcBorders>
            <w:shd w:val="clear" w:color="auto" w:fill="auto"/>
            <w:noWrap/>
            <w:vAlign w:val="center"/>
            <w:hideMark/>
          </w:tcPr>
          <w:p w14:paraId="1DA518EC" w14:textId="77777777" w:rsidR="00326528" w:rsidRPr="004F4F07" w:rsidRDefault="00326528" w:rsidP="00127CCA">
            <w:pPr>
              <w:rPr>
                <w:rFonts w:ascii="Verdana" w:hAnsi="Verdana" w:cs="Tahoma"/>
                <w:color w:val="000000"/>
                <w:sz w:val="16"/>
                <w:szCs w:val="16"/>
              </w:rPr>
            </w:pPr>
          </w:p>
        </w:tc>
        <w:tc>
          <w:tcPr>
            <w:tcW w:w="1386" w:type="dxa"/>
            <w:gridSpan w:val="4"/>
            <w:tcBorders>
              <w:top w:val="nil"/>
              <w:left w:val="nil"/>
              <w:bottom w:val="nil"/>
              <w:right w:val="nil"/>
            </w:tcBorders>
            <w:shd w:val="clear" w:color="auto" w:fill="auto"/>
            <w:vAlign w:val="center"/>
            <w:hideMark/>
          </w:tcPr>
          <w:p w14:paraId="61B9DB31"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Ciudad</w:t>
            </w:r>
          </w:p>
        </w:tc>
        <w:tc>
          <w:tcPr>
            <w:tcW w:w="271" w:type="dxa"/>
            <w:gridSpan w:val="2"/>
            <w:tcBorders>
              <w:top w:val="nil"/>
              <w:left w:val="nil"/>
              <w:bottom w:val="nil"/>
              <w:right w:val="nil"/>
            </w:tcBorders>
            <w:shd w:val="clear" w:color="auto" w:fill="auto"/>
            <w:vAlign w:val="center"/>
            <w:hideMark/>
          </w:tcPr>
          <w:p w14:paraId="321ACF41"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498DAC08" w14:textId="77777777" w:rsidR="00326528" w:rsidRPr="004F4F07" w:rsidRDefault="00326528" w:rsidP="00127CCA">
            <w:pPr>
              <w:rPr>
                <w:rFonts w:ascii="Verdana" w:hAnsi="Verdana" w:cs="Tahoma"/>
                <w:b/>
                <w:bCs/>
                <w:color w:val="000000"/>
                <w:sz w:val="16"/>
                <w:szCs w:val="16"/>
              </w:rPr>
            </w:pPr>
          </w:p>
        </w:tc>
        <w:tc>
          <w:tcPr>
            <w:tcW w:w="2551" w:type="dxa"/>
            <w:gridSpan w:val="7"/>
            <w:tcBorders>
              <w:top w:val="nil"/>
              <w:left w:val="nil"/>
              <w:bottom w:val="nil"/>
              <w:right w:val="nil"/>
            </w:tcBorders>
            <w:shd w:val="clear" w:color="auto" w:fill="auto"/>
            <w:vAlign w:val="center"/>
            <w:hideMark/>
          </w:tcPr>
          <w:p w14:paraId="5B0D8A51"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Dirección</w:t>
            </w:r>
          </w:p>
        </w:tc>
        <w:tc>
          <w:tcPr>
            <w:tcW w:w="319" w:type="dxa"/>
            <w:tcBorders>
              <w:top w:val="nil"/>
              <w:left w:val="nil"/>
              <w:bottom w:val="nil"/>
              <w:right w:val="nil"/>
            </w:tcBorders>
            <w:shd w:val="clear" w:color="auto" w:fill="auto"/>
            <w:vAlign w:val="center"/>
            <w:hideMark/>
          </w:tcPr>
          <w:p w14:paraId="31803658"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EB19D8C"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1EF5B397"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6792BCC3" w14:textId="77777777" w:rsidTr="00127CCA">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7A854EDC"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Domicilio Principal:</w:t>
            </w:r>
          </w:p>
        </w:tc>
        <w:tc>
          <w:tcPr>
            <w:tcW w:w="1109" w:type="dxa"/>
            <w:gridSpan w:val="3"/>
            <w:tcBorders>
              <w:top w:val="single" w:sz="8" w:space="0" w:color="auto"/>
              <w:left w:val="nil"/>
              <w:bottom w:val="single" w:sz="8" w:space="0" w:color="auto"/>
              <w:right w:val="single" w:sz="8" w:space="0" w:color="000000"/>
            </w:tcBorders>
            <w:shd w:val="clear" w:color="000000" w:fill="DBE5F1"/>
            <w:vAlign w:val="bottom"/>
            <w:hideMark/>
          </w:tcPr>
          <w:p w14:paraId="672F5624"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363" w:type="dxa"/>
            <w:tcBorders>
              <w:top w:val="nil"/>
              <w:left w:val="nil"/>
              <w:bottom w:val="nil"/>
              <w:right w:val="nil"/>
            </w:tcBorders>
            <w:shd w:val="clear" w:color="auto" w:fill="auto"/>
            <w:noWrap/>
            <w:vAlign w:val="bottom"/>
            <w:hideMark/>
          </w:tcPr>
          <w:p w14:paraId="1E08859C" w14:textId="77777777" w:rsidR="00326528" w:rsidRPr="004F4F07" w:rsidRDefault="00326528" w:rsidP="00127CCA">
            <w:pPr>
              <w:rPr>
                <w:rFonts w:ascii="Verdana" w:hAnsi="Verdana" w:cs="Tahoma"/>
                <w:color w:val="000000"/>
                <w:sz w:val="16"/>
                <w:szCs w:val="16"/>
              </w:rPr>
            </w:pPr>
          </w:p>
        </w:tc>
        <w:tc>
          <w:tcPr>
            <w:tcW w:w="1386"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47FA860A"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271" w:type="dxa"/>
            <w:gridSpan w:val="2"/>
            <w:tcBorders>
              <w:top w:val="nil"/>
              <w:left w:val="nil"/>
              <w:bottom w:val="nil"/>
              <w:right w:val="nil"/>
            </w:tcBorders>
            <w:shd w:val="clear" w:color="auto" w:fill="auto"/>
            <w:vAlign w:val="center"/>
            <w:hideMark/>
          </w:tcPr>
          <w:p w14:paraId="70F51BB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6349BB7" w14:textId="77777777" w:rsidR="00326528" w:rsidRPr="004F4F07" w:rsidRDefault="00326528" w:rsidP="00127CCA">
            <w:pPr>
              <w:rPr>
                <w:rFonts w:ascii="Verdana" w:hAnsi="Verdana" w:cs="Tahoma"/>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466E5C"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319" w:type="dxa"/>
            <w:tcBorders>
              <w:top w:val="nil"/>
              <w:left w:val="nil"/>
              <w:bottom w:val="nil"/>
              <w:right w:val="nil"/>
            </w:tcBorders>
            <w:shd w:val="clear" w:color="auto" w:fill="auto"/>
            <w:vAlign w:val="center"/>
            <w:hideMark/>
          </w:tcPr>
          <w:p w14:paraId="48047FB6"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FA43D1C"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0AC94CC4"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6149A14D" w14:textId="77777777" w:rsidTr="00127CCA">
        <w:trPr>
          <w:trHeight w:val="46"/>
          <w:jc w:val="center"/>
        </w:trPr>
        <w:tc>
          <w:tcPr>
            <w:tcW w:w="354" w:type="dxa"/>
            <w:tcBorders>
              <w:top w:val="nil"/>
              <w:left w:val="single" w:sz="12" w:space="0" w:color="auto"/>
              <w:bottom w:val="nil"/>
              <w:right w:val="nil"/>
            </w:tcBorders>
            <w:shd w:val="clear" w:color="auto" w:fill="auto"/>
            <w:noWrap/>
            <w:vAlign w:val="center"/>
            <w:hideMark/>
          </w:tcPr>
          <w:p w14:paraId="03608293"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301" w:type="dxa"/>
            <w:tcBorders>
              <w:top w:val="nil"/>
              <w:left w:val="nil"/>
              <w:bottom w:val="nil"/>
              <w:right w:val="nil"/>
            </w:tcBorders>
            <w:shd w:val="clear" w:color="auto" w:fill="auto"/>
            <w:noWrap/>
            <w:vAlign w:val="center"/>
            <w:hideMark/>
          </w:tcPr>
          <w:p w14:paraId="287DECF0"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01F77B1F"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0E3B1621"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0BCC9682"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42B6AB47"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74D5A984"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43D52E48" w14:textId="77777777" w:rsidR="00326528" w:rsidRPr="004F4F07" w:rsidRDefault="00326528" w:rsidP="00127CCA">
            <w:pPr>
              <w:rPr>
                <w:rFonts w:ascii="Verdana" w:hAnsi="Verdana" w:cs="Tahoma"/>
                <w:color w:val="000000"/>
                <w:sz w:val="16"/>
                <w:szCs w:val="16"/>
              </w:rPr>
            </w:pPr>
          </w:p>
        </w:tc>
        <w:tc>
          <w:tcPr>
            <w:tcW w:w="408" w:type="dxa"/>
            <w:tcBorders>
              <w:top w:val="nil"/>
              <w:left w:val="nil"/>
              <w:bottom w:val="nil"/>
              <w:right w:val="nil"/>
            </w:tcBorders>
            <w:shd w:val="clear" w:color="auto" w:fill="auto"/>
            <w:noWrap/>
            <w:vAlign w:val="center"/>
            <w:hideMark/>
          </w:tcPr>
          <w:p w14:paraId="645D4769" w14:textId="77777777" w:rsidR="00326528" w:rsidRPr="004F4F07" w:rsidRDefault="00326528" w:rsidP="00127CCA">
            <w:pPr>
              <w:rPr>
                <w:rFonts w:ascii="Verdana" w:hAnsi="Verdana" w:cs="Tahoma"/>
                <w:color w:val="000000"/>
                <w:sz w:val="16"/>
                <w:szCs w:val="16"/>
              </w:rPr>
            </w:pPr>
          </w:p>
        </w:tc>
        <w:tc>
          <w:tcPr>
            <w:tcW w:w="390" w:type="dxa"/>
            <w:tcBorders>
              <w:top w:val="nil"/>
              <w:left w:val="nil"/>
              <w:bottom w:val="nil"/>
              <w:right w:val="nil"/>
            </w:tcBorders>
            <w:shd w:val="clear" w:color="auto" w:fill="auto"/>
            <w:vAlign w:val="center"/>
            <w:hideMark/>
          </w:tcPr>
          <w:p w14:paraId="69897D61" w14:textId="77777777" w:rsidR="00326528" w:rsidRPr="004F4F07" w:rsidRDefault="00326528" w:rsidP="00127CCA">
            <w:pPr>
              <w:rPr>
                <w:rFonts w:ascii="Verdana" w:hAnsi="Verdana" w:cs="Tahoma"/>
                <w:b/>
                <w:bCs/>
                <w:color w:val="000000"/>
                <w:sz w:val="16"/>
                <w:szCs w:val="16"/>
              </w:rPr>
            </w:pPr>
          </w:p>
        </w:tc>
        <w:tc>
          <w:tcPr>
            <w:tcW w:w="311" w:type="dxa"/>
            <w:tcBorders>
              <w:top w:val="nil"/>
              <w:left w:val="nil"/>
              <w:bottom w:val="nil"/>
              <w:right w:val="nil"/>
            </w:tcBorders>
            <w:shd w:val="clear" w:color="auto" w:fill="auto"/>
            <w:vAlign w:val="center"/>
            <w:hideMark/>
          </w:tcPr>
          <w:p w14:paraId="5A9BE434" w14:textId="77777777" w:rsidR="00326528" w:rsidRPr="004F4F07" w:rsidRDefault="00326528" w:rsidP="00127CCA">
            <w:pPr>
              <w:rPr>
                <w:rFonts w:ascii="Verdana" w:hAnsi="Verdana" w:cs="Tahoma"/>
                <w:b/>
                <w:bCs/>
                <w:color w:val="000000"/>
                <w:sz w:val="16"/>
                <w:szCs w:val="16"/>
              </w:rPr>
            </w:pPr>
          </w:p>
        </w:tc>
        <w:tc>
          <w:tcPr>
            <w:tcW w:w="363" w:type="dxa"/>
            <w:tcBorders>
              <w:top w:val="nil"/>
              <w:left w:val="nil"/>
              <w:bottom w:val="nil"/>
              <w:right w:val="nil"/>
            </w:tcBorders>
            <w:shd w:val="clear" w:color="auto" w:fill="auto"/>
            <w:vAlign w:val="center"/>
            <w:hideMark/>
          </w:tcPr>
          <w:p w14:paraId="298E834C"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B4FBD5F"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1D20B949" w14:textId="77777777" w:rsidR="00326528" w:rsidRPr="004F4F07" w:rsidRDefault="00326528" w:rsidP="00127CCA">
            <w:pPr>
              <w:rPr>
                <w:rFonts w:ascii="Verdana" w:hAnsi="Verdana" w:cs="Tahoma"/>
                <w:b/>
                <w:bCs/>
                <w:color w:val="000000"/>
                <w:sz w:val="16"/>
                <w:szCs w:val="16"/>
              </w:rPr>
            </w:pPr>
          </w:p>
        </w:tc>
        <w:tc>
          <w:tcPr>
            <w:tcW w:w="323" w:type="dxa"/>
            <w:tcBorders>
              <w:top w:val="nil"/>
              <w:left w:val="nil"/>
              <w:bottom w:val="nil"/>
              <w:right w:val="nil"/>
            </w:tcBorders>
            <w:shd w:val="clear" w:color="auto" w:fill="auto"/>
            <w:vAlign w:val="center"/>
            <w:hideMark/>
          </w:tcPr>
          <w:p w14:paraId="0B70DBD9"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3AEBB66" w14:textId="77777777" w:rsidR="00326528" w:rsidRPr="004F4F07" w:rsidRDefault="00326528" w:rsidP="00127CCA">
            <w:pPr>
              <w:rPr>
                <w:rFonts w:ascii="Verdana" w:hAnsi="Verdana" w:cs="Tahoma"/>
                <w:b/>
                <w:bCs/>
                <w:color w:val="000000"/>
                <w:sz w:val="16"/>
                <w:szCs w:val="16"/>
              </w:rPr>
            </w:pPr>
          </w:p>
        </w:tc>
        <w:tc>
          <w:tcPr>
            <w:tcW w:w="271" w:type="dxa"/>
            <w:gridSpan w:val="2"/>
            <w:tcBorders>
              <w:top w:val="nil"/>
              <w:left w:val="nil"/>
              <w:bottom w:val="nil"/>
              <w:right w:val="nil"/>
            </w:tcBorders>
            <w:shd w:val="clear" w:color="auto" w:fill="auto"/>
            <w:vAlign w:val="center"/>
            <w:hideMark/>
          </w:tcPr>
          <w:p w14:paraId="6157E7EF"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469984A"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20407E7"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4FB00B86"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FB6EF05"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7FC5668"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468B811D"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70E50B40"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DED8EAA"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3D86BF56"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5672D31"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123DA0AC"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3C5186D6" w14:textId="77777777" w:rsidTr="00127CCA">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0BDF75D"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Teléfonos:</w:t>
            </w:r>
          </w:p>
        </w:tc>
        <w:tc>
          <w:tcPr>
            <w:tcW w:w="3501" w:type="dxa"/>
            <w:gridSpan w:val="11"/>
            <w:tcBorders>
              <w:top w:val="single" w:sz="8" w:space="0" w:color="auto"/>
              <w:left w:val="nil"/>
              <w:bottom w:val="single" w:sz="8" w:space="0" w:color="auto"/>
              <w:right w:val="single" w:sz="8" w:space="0" w:color="000000"/>
            </w:tcBorders>
            <w:shd w:val="clear" w:color="000000" w:fill="DBE5F1"/>
            <w:vAlign w:val="center"/>
            <w:hideMark/>
          </w:tcPr>
          <w:p w14:paraId="72C7964E" w14:textId="77777777" w:rsidR="00326528" w:rsidRPr="004F4F07" w:rsidRDefault="00326528" w:rsidP="00127CCA">
            <w:pPr>
              <w:rPr>
                <w:rFonts w:ascii="Verdana" w:hAnsi="Verdana" w:cs="Tahoma"/>
                <w:color w:val="000000"/>
                <w:sz w:val="16"/>
                <w:szCs w:val="16"/>
              </w:rPr>
            </w:pPr>
            <w:r w:rsidRPr="004F4F07">
              <w:rPr>
                <w:rFonts w:ascii="Verdana" w:hAnsi="Verdana" w:cs="Tahoma"/>
                <w:b/>
                <w:bCs/>
                <w:color w:val="000000"/>
                <w:sz w:val="16"/>
                <w:szCs w:val="16"/>
              </w:rPr>
              <w:t> </w:t>
            </w:r>
          </w:p>
        </w:tc>
        <w:tc>
          <w:tcPr>
            <w:tcW w:w="372" w:type="dxa"/>
            <w:tcBorders>
              <w:top w:val="nil"/>
              <w:left w:val="nil"/>
              <w:bottom w:val="nil"/>
              <w:right w:val="nil"/>
            </w:tcBorders>
            <w:shd w:val="clear" w:color="auto" w:fill="auto"/>
            <w:noWrap/>
            <w:vAlign w:val="bottom"/>
            <w:hideMark/>
          </w:tcPr>
          <w:p w14:paraId="6DDE2146"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7DAF6CD7"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4DEF8265"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786A3421"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D5ED538"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noWrap/>
            <w:vAlign w:val="bottom"/>
            <w:hideMark/>
          </w:tcPr>
          <w:p w14:paraId="5A26894D"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36E4583" w14:textId="77777777" w:rsidR="00326528" w:rsidRPr="004F4F07"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noWrap/>
            <w:vAlign w:val="bottom"/>
            <w:hideMark/>
          </w:tcPr>
          <w:p w14:paraId="086D73B5"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69FC944F"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19D28553"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DCE86E9" w14:textId="77777777" w:rsidTr="00127CCA">
        <w:trPr>
          <w:trHeight w:val="46"/>
          <w:jc w:val="center"/>
        </w:trPr>
        <w:tc>
          <w:tcPr>
            <w:tcW w:w="354" w:type="dxa"/>
            <w:tcBorders>
              <w:top w:val="nil"/>
              <w:left w:val="single" w:sz="12" w:space="0" w:color="auto"/>
              <w:bottom w:val="nil"/>
              <w:right w:val="nil"/>
            </w:tcBorders>
            <w:shd w:val="clear" w:color="auto" w:fill="auto"/>
            <w:vAlign w:val="bottom"/>
            <w:hideMark/>
          </w:tcPr>
          <w:p w14:paraId="1EAE96BC"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 </w:t>
            </w:r>
          </w:p>
        </w:tc>
        <w:tc>
          <w:tcPr>
            <w:tcW w:w="301" w:type="dxa"/>
            <w:tcBorders>
              <w:top w:val="nil"/>
              <w:left w:val="nil"/>
              <w:bottom w:val="nil"/>
              <w:right w:val="nil"/>
            </w:tcBorders>
            <w:shd w:val="clear" w:color="auto" w:fill="auto"/>
            <w:vAlign w:val="bottom"/>
            <w:hideMark/>
          </w:tcPr>
          <w:p w14:paraId="2AD97FB7" w14:textId="77777777" w:rsidR="00326528" w:rsidRPr="004F4F07" w:rsidRDefault="00326528" w:rsidP="00127CCA">
            <w:pPr>
              <w:jc w:val="center"/>
              <w:rPr>
                <w:rFonts w:ascii="Verdana" w:hAnsi="Verdana" w:cs="Tahoma"/>
                <w:b/>
                <w:bCs/>
                <w:color w:val="000000"/>
                <w:sz w:val="16"/>
                <w:szCs w:val="16"/>
              </w:rPr>
            </w:pPr>
          </w:p>
        </w:tc>
        <w:tc>
          <w:tcPr>
            <w:tcW w:w="301" w:type="dxa"/>
            <w:tcBorders>
              <w:top w:val="nil"/>
              <w:left w:val="nil"/>
              <w:bottom w:val="nil"/>
              <w:right w:val="nil"/>
            </w:tcBorders>
            <w:shd w:val="clear" w:color="auto" w:fill="auto"/>
            <w:vAlign w:val="bottom"/>
            <w:hideMark/>
          </w:tcPr>
          <w:p w14:paraId="75056C04"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6C0DBBCE"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65EAAC78"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76E76151"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bottom"/>
            <w:hideMark/>
          </w:tcPr>
          <w:p w14:paraId="258D4595"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bottom"/>
            <w:hideMark/>
          </w:tcPr>
          <w:p w14:paraId="37B320FF" w14:textId="77777777" w:rsidR="00326528" w:rsidRPr="004F4F07" w:rsidRDefault="00326528" w:rsidP="00127CCA">
            <w:pPr>
              <w:rPr>
                <w:rFonts w:ascii="Verdana" w:hAnsi="Verdana" w:cs="Tahoma"/>
                <w:color w:val="000000"/>
                <w:sz w:val="16"/>
                <w:szCs w:val="16"/>
              </w:rPr>
            </w:pPr>
          </w:p>
        </w:tc>
        <w:tc>
          <w:tcPr>
            <w:tcW w:w="408" w:type="dxa"/>
            <w:tcBorders>
              <w:top w:val="nil"/>
              <w:left w:val="nil"/>
              <w:bottom w:val="nil"/>
              <w:right w:val="nil"/>
            </w:tcBorders>
            <w:shd w:val="clear" w:color="auto" w:fill="auto"/>
            <w:vAlign w:val="bottom"/>
            <w:hideMark/>
          </w:tcPr>
          <w:p w14:paraId="6E05B57E" w14:textId="77777777" w:rsidR="00326528" w:rsidRPr="004F4F07" w:rsidRDefault="00326528" w:rsidP="00127CCA">
            <w:pPr>
              <w:rPr>
                <w:rFonts w:ascii="Verdana" w:hAnsi="Verdana" w:cs="Tahoma"/>
                <w:color w:val="000000"/>
                <w:sz w:val="16"/>
                <w:szCs w:val="16"/>
              </w:rPr>
            </w:pPr>
          </w:p>
        </w:tc>
        <w:tc>
          <w:tcPr>
            <w:tcW w:w="390" w:type="dxa"/>
            <w:tcBorders>
              <w:top w:val="nil"/>
              <w:left w:val="nil"/>
              <w:bottom w:val="nil"/>
              <w:right w:val="nil"/>
            </w:tcBorders>
            <w:shd w:val="clear" w:color="auto" w:fill="auto"/>
            <w:vAlign w:val="bottom"/>
            <w:hideMark/>
          </w:tcPr>
          <w:p w14:paraId="6C10A153" w14:textId="77777777" w:rsidR="00326528" w:rsidRPr="004F4F07" w:rsidRDefault="00326528" w:rsidP="00127CCA">
            <w:pPr>
              <w:rPr>
                <w:rFonts w:ascii="Verdana" w:hAnsi="Verdana" w:cs="Tahoma"/>
                <w:color w:val="000000"/>
                <w:sz w:val="16"/>
                <w:szCs w:val="16"/>
              </w:rPr>
            </w:pPr>
          </w:p>
        </w:tc>
        <w:tc>
          <w:tcPr>
            <w:tcW w:w="311" w:type="dxa"/>
            <w:tcBorders>
              <w:top w:val="nil"/>
              <w:left w:val="nil"/>
              <w:bottom w:val="nil"/>
              <w:right w:val="nil"/>
            </w:tcBorders>
            <w:shd w:val="clear" w:color="auto" w:fill="auto"/>
            <w:vAlign w:val="bottom"/>
            <w:hideMark/>
          </w:tcPr>
          <w:p w14:paraId="5509E569" w14:textId="77777777" w:rsidR="00326528" w:rsidRPr="004F4F07" w:rsidRDefault="00326528" w:rsidP="00127CCA">
            <w:pPr>
              <w:rPr>
                <w:rFonts w:ascii="Verdana" w:hAnsi="Verdana" w:cs="Tahoma"/>
                <w:color w:val="000000"/>
                <w:sz w:val="16"/>
                <w:szCs w:val="16"/>
              </w:rPr>
            </w:pPr>
          </w:p>
        </w:tc>
        <w:tc>
          <w:tcPr>
            <w:tcW w:w="363" w:type="dxa"/>
            <w:tcBorders>
              <w:top w:val="nil"/>
              <w:left w:val="nil"/>
              <w:bottom w:val="nil"/>
              <w:right w:val="nil"/>
            </w:tcBorders>
            <w:shd w:val="clear" w:color="auto" w:fill="auto"/>
            <w:vAlign w:val="center"/>
            <w:hideMark/>
          </w:tcPr>
          <w:p w14:paraId="77B2DB8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39C1FC9"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377C2AC7" w14:textId="77777777" w:rsidR="00326528" w:rsidRPr="004F4F07" w:rsidRDefault="00326528" w:rsidP="00127CCA">
            <w:pPr>
              <w:rPr>
                <w:rFonts w:ascii="Verdana" w:hAnsi="Verdana" w:cs="Tahoma"/>
                <w:b/>
                <w:bCs/>
                <w:color w:val="000000"/>
                <w:sz w:val="16"/>
                <w:szCs w:val="16"/>
              </w:rPr>
            </w:pPr>
          </w:p>
        </w:tc>
        <w:tc>
          <w:tcPr>
            <w:tcW w:w="323" w:type="dxa"/>
            <w:tcBorders>
              <w:top w:val="nil"/>
              <w:left w:val="nil"/>
              <w:bottom w:val="nil"/>
              <w:right w:val="nil"/>
            </w:tcBorders>
            <w:shd w:val="clear" w:color="auto" w:fill="auto"/>
            <w:vAlign w:val="center"/>
            <w:hideMark/>
          </w:tcPr>
          <w:p w14:paraId="3181D615"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CFEA989" w14:textId="77777777" w:rsidR="00326528" w:rsidRPr="004F4F07" w:rsidRDefault="00326528" w:rsidP="00127CCA">
            <w:pPr>
              <w:rPr>
                <w:rFonts w:ascii="Verdana" w:hAnsi="Verdana" w:cs="Tahoma"/>
                <w:b/>
                <w:bCs/>
                <w:color w:val="000000"/>
                <w:sz w:val="16"/>
                <w:szCs w:val="16"/>
              </w:rPr>
            </w:pPr>
          </w:p>
        </w:tc>
        <w:tc>
          <w:tcPr>
            <w:tcW w:w="271" w:type="dxa"/>
            <w:gridSpan w:val="2"/>
            <w:tcBorders>
              <w:top w:val="nil"/>
              <w:left w:val="nil"/>
              <w:bottom w:val="nil"/>
              <w:right w:val="nil"/>
            </w:tcBorders>
            <w:shd w:val="clear" w:color="auto" w:fill="auto"/>
            <w:vAlign w:val="center"/>
            <w:hideMark/>
          </w:tcPr>
          <w:p w14:paraId="30BAD8AB"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B16E12E"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7C9590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2687D8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DA3F7FD"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66D5FE0"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D0412B5"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704E66AB"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AC5A1D0"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5ADD6D6C"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BBB9F4C"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67DB295B"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5D53DF5C" w14:textId="77777777" w:rsidTr="00127CCA">
        <w:trPr>
          <w:trHeight w:val="270"/>
          <w:jc w:val="center"/>
        </w:trPr>
        <w:tc>
          <w:tcPr>
            <w:tcW w:w="3082" w:type="dxa"/>
            <w:gridSpan w:val="9"/>
            <w:vMerge w:val="restart"/>
            <w:tcBorders>
              <w:top w:val="nil"/>
              <w:left w:val="single" w:sz="12" w:space="0" w:color="auto"/>
              <w:bottom w:val="nil"/>
              <w:right w:val="nil"/>
            </w:tcBorders>
            <w:shd w:val="clear" w:color="auto" w:fill="auto"/>
            <w:vAlign w:val="center"/>
            <w:hideMark/>
          </w:tcPr>
          <w:p w14:paraId="571A8657" w14:textId="77777777" w:rsidR="00326528" w:rsidRPr="004F4F07" w:rsidRDefault="00326528" w:rsidP="00127CCA">
            <w:pPr>
              <w:jc w:val="center"/>
              <w:rPr>
                <w:rFonts w:ascii="Verdana" w:hAnsi="Verdana" w:cs="Tahoma"/>
                <w:b/>
                <w:bCs/>
                <w:color w:val="000000"/>
                <w:sz w:val="16"/>
                <w:szCs w:val="16"/>
              </w:rPr>
            </w:pPr>
            <w:r w:rsidRPr="004F4F07">
              <w:rPr>
                <w:rFonts w:ascii="Verdana" w:hAnsi="Verdana" w:cs="Tahoma"/>
                <w:b/>
                <w:bCs/>
                <w:color w:val="000000"/>
                <w:sz w:val="16"/>
                <w:szCs w:val="16"/>
              </w:rPr>
              <w:t>Número de Identificación Tributaria:</w:t>
            </w:r>
            <w:r w:rsidRPr="004F4F07">
              <w:rPr>
                <w:rFonts w:ascii="Verdana" w:hAnsi="Verdana" w:cs="Tahoma"/>
                <w:b/>
                <w:bCs/>
                <w:color w:val="000000"/>
                <w:sz w:val="16"/>
                <w:szCs w:val="16"/>
              </w:rPr>
              <w:br/>
            </w:r>
            <w:r w:rsidRPr="004F4F07">
              <w:rPr>
                <w:rFonts w:ascii="Verdana" w:hAnsi="Verdana" w:cs="Tahoma"/>
                <w:i/>
                <w:iCs/>
                <w:color w:val="000000"/>
                <w:sz w:val="16"/>
                <w:szCs w:val="16"/>
              </w:rPr>
              <w:t>(Valido y Activo)</w:t>
            </w:r>
          </w:p>
        </w:tc>
        <w:tc>
          <w:tcPr>
            <w:tcW w:w="1755" w:type="dxa"/>
            <w:gridSpan w:val="5"/>
            <w:vMerge w:val="restart"/>
            <w:tcBorders>
              <w:top w:val="nil"/>
              <w:left w:val="nil"/>
              <w:bottom w:val="nil"/>
              <w:right w:val="nil"/>
            </w:tcBorders>
            <w:shd w:val="clear" w:color="auto" w:fill="auto"/>
            <w:vAlign w:val="center"/>
            <w:hideMark/>
          </w:tcPr>
          <w:p w14:paraId="2FA08E73"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NIT</w:t>
            </w:r>
          </w:p>
        </w:tc>
        <w:tc>
          <w:tcPr>
            <w:tcW w:w="323" w:type="dxa"/>
            <w:tcBorders>
              <w:top w:val="nil"/>
              <w:left w:val="nil"/>
              <w:bottom w:val="nil"/>
              <w:right w:val="nil"/>
            </w:tcBorders>
            <w:shd w:val="clear" w:color="auto" w:fill="auto"/>
            <w:vAlign w:val="center"/>
            <w:hideMark/>
          </w:tcPr>
          <w:p w14:paraId="3D859942" w14:textId="77777777" w:rsidR="00326528" w:rsidRPr="004F4F07" w:rsidRDefault="00326528" w:rsidP="00127CCA">
            <w:pPr>
              <w:jc w:val="center"/>
              <w:rPr>
                <w:rFonts w:ascii="Verdana" w:hAnsi="Verdana" w:cs="Tahoma"/>
                <w:i/>
                <w:iCs/>
                <w:color w:val="000000"/>
                <w:sz w:val="16"/>
                <w:szCs w:val="16"/>
              </w:rPr>
            </w:pPr>
          </w:p>
        </w:tc>
        <w:tc>
          <w:tcPr>
            <w:tcW w:w="3885" w:type="dxa"/>
            <w:gridSpan w:val="12"/>
            <w:tcBorders>
              <w:top w:val="nil"/>
              <w:left w:val="nil"/>
              <w:bottom w:val="nil"/>
              <w:right w:val="nil"/>
            </w:tcBorders>
            <w:shd w:val="clear" w:color="auto" w:fill="auto"/>
            <w:vAlign w:val="center"/>
            <w:hideMark/>
          </w:tcPr>
          <w:p w14:paraId="49555DC1" w14:textId="77777777" w:rsidR="00326528" w:rsidRPr="004F4F07" w:rsidRDefault="00326528" w:rsidP="00127CCA">
            <w:pPr>
              <w:jc w:val="center"/>
              <w:rPr>
                <w:rFonts w:ascii="Verdana" w:hAnsi="Verdana" w:cs="Tahoma"/>
                <w:i/>
                <w:iCs/>
                <w:color w:val="000000"/>
                <w:sz w:val="16"/>
                <w:szCs w:val="16"/>
              </w:rPr>
            </w:pPr>
          </w:p>
        </w:tc>
        <w:tc>
          <w:tcPr>
            <w:tcW w:w="372" w:type="dxa"/>
            <w:tcBorders>
              <w:top w:val="nil"/>
              <w:left w:val="nil"/>
              <w:bottom w:val="nil"/>
              <w:right w:val="nil"/>
            </w:tcBorders>
            <w:shd w:val="clear" w:color="auto" w:fill="auto"/>
            <w:vAlign w:val="center"/>
            <w:hideMark/>
          </w:tcPr>
          <w:p w14:paraId="6AFA9AB7"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2B0E4403"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4CE0C47D" w14:textId="77777777" w:rsidTr="00127CCA">
        <w:trPr>
          <w:trHeight w:val="80"/>
          <w:jc w:val="center"/>
        </w:trPr>
        <w:tc>
          <w:tcPr>
            <w:tcW w:w="3082" w:type="dxa"/>
            <w:gridSpan w:val="9"/>
            <w:vMerge/>
            <w:tcBorders>
              <w:top w:val="nil"/>
              <w:left w:val="single" w:sz="12" w:space="0" w:color="auto"/>
              <w:bottom w:val="nil"/>
              <w:right w:val="nil"/>
            </w:tcBorders>
            <w:vAlign w:val="center"/>
            <w:hideMark/>
          </w:tcPr>
          <w:p w14:paraId="75ACB611" w14:textId="77777777" w:rsidR="00326528" w:rsidRPr="004F4F07" w:rsidRDefault="00326528" w:rsidP="00127CCA">
            <w:pPr>
              <w:rPr>
                <w:rFonts w:ascii="Verdana" w:hAnsi="Verdana" w:cs="Tahoma"/>
                <w:b/>
                <w:bCs/>
                <w:color w:val="000000"/>
                <w:sz w:val="16"/>
                <w:szCs w:val="16"/>
              </w:rPr>
            </w:pPr>
          </w:p>
        </w:tc>
        <w:tc>
          <w:tcPr>
            <w:tcW w:w="1755" w:type="dxa"/>
            <w:gridSpan w:val="5"/>
            <w:vMerge/>
            <w:tcBorders>
              <w:top w:val="nil"/>
              <w:left w:val="nil"/>
              <w:bottom w:val="nil"/>
              <w:right w:val="nil"/>
            </w:tcBorders>
            <w:vAlign w:val="center"/>
            <w:hideMark/>
          </w:tcPr>
          <w:p w14:paraId="7DD1AEB8" w14:textId="77777777" w:rsidR="00326528" w:rsidRPr="004F4F07" w:rsidRDefault="00326528" w:rsidP="00127CCA">
            <w:pPr>
              <w:rPr>
                <w:rFonts w:ascii="Verdana" w:hAnsi="Verdana" w:cs="Tahoma"/>
                <w:i/>
                <w:iCs/>
                <w:color w:val="000000"/>
                <w:sz w:val="16"/>
                <w:szCs w:val="16"/>
              </w:rPr>
            </w:pPr>
          </w:p>
        </w:tc>
        <w:tc>
          <w:tcPr>
            <w:tcW w:w="323" w:type="dxa"/>
            <w:tcBorders>
              <w:top w:val="nil"/>
              <w:left w:val="nil"/>
              <w:bottom w:val="nil"/>
              <w:right w:val="nil"/>
            </w:tcBorders>
            <w:shd w:val="clear" w:color="auto" w:fill="auto"/>
            <w:vAlign w:val="center"/>
            <w:hideMark/>
          </w:tcPr>
          <w:p w14:paraId="7028D57B" w14:textId="77777777" w:rsidR="00326528" w:rsidRPr="004F4F07" w:rsidRDefault="00326528" w:rsidP="00127CCA">
            <w:pPr>
              <w:jc w:val="center"/>
              <w:rPr>
                <w:rFonts w:ascii="Verdana" w:hAnsi="Verdana" w:cs="Tahoma"/>
                <w:i/>
                <w:iCs/>
                <w:color w:val="000000"/>
                <w:sz w:val="16"/>
                <w:szCs w:val="16"/>
              </w:rPr>
            </w:pPr>
          </w:p>
        </w:tc>
        <w:tc>
          <w:tcPr>
            <w:tcW w:w="643" w:type="dxa"/>
            <w:gridSpan w:val="3"/>
            <w:tcBorders>
              <w:top w:val="nil"/>
              <w:left w:val="nil"/>
              <w:right w:val="nil"/>
            </w:tcBorders>
            <w:shd w:val="clear" w:color="auto" w:fill="auto"/>
            <w:vAlign w:val="center"/>
            <w:hideMark/>
          </w:tcPr>
          <w:p w14:paraId="6992CDA3" w14:textId="77777777" w:rsidR="00326528" w:rsidRPr="004F4F07" w:rsidRDefault="00326528" w:rsidP="00127CCA">
            <w:pPr>
              <w:jc w:val="center"/>
              <w:rPr>
                <w:rFonts w:ascii="Verdana" w:hAnsi="Verdana" w:cs="Tahoma"/>
                <w:i/>
                <w:iCs/>
                <w:color w:val="000000"/>
                <w:sz w:val="16"/>
                <w:szCs w:val="16"/>
              </w:rPr>
            </w:pPr>
          </w:p>
        </w:tc>
        <w:tc>
          <w:tcPr>
            <w:tcW w:w="372" w:type="dxa"/>
            <w:tcBorders>
              <w:top w:val="nil"/>
              <w:left w:val="nil"/>
              <w:right w:val="nil"/>
            </w:tcBorders>
            <w:shd w:val="clear" w:color="auto" w:fill="auto"/>
            <w:vAlign w:val="center"/>
            <w:hideMark/>
          </w:tcPr>
          <w:p w14:paraId="3FE7CD17" w14:textId="77777777" w:rsidR="00326528" w:rsidRPr="004F4F07" w:rsidRDefault="00326528" w:rsidP="00127CCA">
            <w:pPr>
              <w:rPr>
                <w:rFonts w:ascii="Verdana" w:hAnsi="Verdana" w:cs="Tahoma"/>
                <w:i/>
                <w:iCs/>
                <w:color w:val="000000"/>
                <w:sz w:val="16"/>
                <w:szCs w:val="16"/>
              </w:rPr>
            </w:pPr>
          </w:p>
        </w:tc>
        <w:tc>
          <w:tcPr>
            <w:tcW w:w="1488" w:type="dxa"/>
            <w:gridSpan w:val="4"/>
            <w:tcBorders>
              <w:top w:val="nil"/>
              <w:left w:val="nil"/>
              <w:right w:val="nil"/>
            </w:tcBorders>
            <w:shd w:val="clear" w:color="auto" w:fill="auto"/>
            <w:vAlign w:val="center"/>
            <w:hideMark/>
          </w:tcPr>
          <w:p w14:paraId="3AB3D441" w14:textId="77777777" w:rsidR="00326528" w:rsidRPr="004F4F07" w:rsidRDefault="00326528" w:rsidP="00127CCA">
            <w:pPr>
              <w:jc w:val="center"/>
              <w:rPr>
                <w:rFonts w:ascii="Verdana" w:hAnsi="Verdana" w:cs="Tahoma"/>
                <w:i/>
                <w:iCs/>
                <w:color w:val="000000"/>
                <w:sz w:val="16"/>
                <w:szCs w:val="16"/>
              </w:rPr>
            </w:pPr>
          </w:p>
        </w:tc>
        <w:tc>
          <w:tcPr>
            <w:tcW w:w="372" w:type="dxa"/>
            <w:tcBorders>
              <w:top w:val="nil"/>
              <w:left w:val="nil"/>
              <w:right w:val="nil"/>
            </w:tcBorders>
            <w:shd w:val="clear" w:color="auto" w:fill="auto"/>
            <w:vAlign w:val="center"/>
            <w:hideMark/>
          </w:tcPr>
          <w:p w14:paraId="1FE2A6D8" w14:textId="77777777" w:rsidR="00326528" w:rsidRPr="004F4F07" w:rsidRDefault="00326528" w:rsidP="00127CCA">
            <w:pPr>
              <w:rPr>
                <w:rFonts w:ascii="Verdana" w:hAnsi="Verdana" w:cs="Tahoma"/>
                <w:i/>
                <w:iCs/>
                <w:color w:val="000000"/>
                <w:sz w:val="16"/>
                <w:szCs w:val="16"/>
              </w:rPr>
            </w:pPr>
          </w:p>
        </w:tc>
        <w:tc>
          <w:tcPr>
            <w:tcW w:w="1010" w:type="dxa"/>
            <w:gridSpan w:val="3"/>
            <w:tcBorders>
              <w:top w:val="nil"/>
              <w:left w:val="nil"/>
              <w:right w:val="nil"/>
            </w:tcBorders>
            <w:shd w:val="clear" w:color="auto" w:fill="auto"/>
            <w:vAlign w:val="center"/>
            <w:hideMark/>
          </w:tcPr>
          <w:p w14:paraId="55276F27" w14:textId="77777777" w:rsidR="00326528" w:rsidRPr="004F4F07" w:rsidRDefault="00326528" w:rsidP="00127CCA">
            <w:pPr>
              <w:jc w:val="center"/>
              <w:rPr>
                <w:rFonts w:ascii="Verdana" w:hAnsi="Verdana" w:cs="Tahoma"/>
                <w:i/>
                <w:iCs/>
                <w:color w:val="000000"/>
                <w:sz w:val="16"/>
                <w:szCs w:val="16"/>
              </w:rPr>
            </w:pPr>
          </w:p>
        </w:tc>
        <w:tc>
          <w:tcPr>
            <w:tcW w:w="372" w:type="dxa"/>
            <w:tcBorders>
              <w:top w:val="nil"/>
              <w:left w:val="nil"/>
              <w:bottom w:val="nil"/>
              <w:right w:val="nil"/>
            </w:tcBorders>
            <w:shd w:val="clear" w:color="auto" w:fill="auto"/>
            <w:vAlign w:val="center"/>
            <w:hideMark/>
          </w:tcPr>
          <w:p w14:paraId="64E01E55"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04F883B1"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34D83D15" w14:textId="77777777" w:rsidTr="00127CCA">
        <w:trPr>
          <w:trHeight w:val="216"/>
          <w:jc w:val="center"/>
        </w:trPr>
        <w:tc>
          <w:tcPr>
            <w:tcW w:w="3082" w:type="dxa"/>
            <w:gridSpan w:val="9"/>
            <w:vMerge/>
            <w:tcBorders>
              <w:top w:val="nil"/>
              <w:left w:val="single" w:sz="12" w:space="0" w:color="auto"/>
              <w:bottom w:val="nil"/>
              <w:right w:val="nil"/>
            </w:tcBorders>
            <w:vAlign w:val="center"/>
            <w:hideMark/>
          </w:tcPr>
          <w:p w14:paraId="65DEC92C" w14:textId="77777777" w:rsidR="00326528" w:rsidRPr="004F4F07" w:rsidRDefault="00326528" w:rsidP="00127CCA">
            <w:pPr>
              <w:rPr>
                <w:rFonts w:ascii="Verdana" w:hAnsi="Verdana" w:cs="Tahoma"/>
                <w:b/>
                <w:bCs/>
                <w:color w:val="000000"/>
                <w:sz w:val="16"/>
                <w:szCs w:val="16"/>
              </w:rPr>
            </w:pPr>
          </w:p>
        </w:tc>
        <w:tc>
          <w:tcPr>
            <w:tcW w:w="175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D88E0D"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323" w:type="dxa"/>
            <w:tcBorders>
              <w:top w:val="nil"/>
              <w:left w:val="nil"/>
              <w:bottom w:val="nil"/>
            </w:tcBorders>
            <w:shd w:val="clear" w:color="auto" w:fill="auto"/>
            <w:vAlign w:val="center"/>
            <w:hideMark/>
          </w:tcPr>
          <w:p w14:paraId="44CE663C" w14:textId="77777777" w:rsidR="00326528" w:rsidRPr="004F4F07" w:rsidRDefault="00326528" w:rsidP="00127CCA">
            <w:pPr>
              <w:rPr>
                <w:rFonts w:ascii="Verdana" w:hAnsi="Verdana" w:cs="Tahoma"/>
                <w:b/>
                <w:bCs/>
                <w:color w:val="000000"/>
                <w:sz w:val="16"/>
                <w:szCs w:val="16"/>
              </w:rPr>
            </w:pPr>
          </w:p>
        </w:tc>
        <w:tc>
          <w:tcPr>
            <w:tcW w:w="643" w:type="dxa"/>
            <w:gridSpan w:val="3"/>
            <w:shd w:val="clear" w:color="auto" w:fill="auto"/>
            <w:vAlign w:val="center"/>
            <w:hideMark/>
          </w:tcPr>
          <w:p w14:paraId="3D34D9A6" w14:textId="77777777" w:rsidR="00326528" w:rsidRPr="004F4F07" w:rsidRDefault="00326528" w:rsidP="00127CCA">
            <w:pPr>
              <w:jc w:val="center"/>
              <w:rPr>
                <w:rFonts w:ascii="Verdana" w:hAnsi="Verdana" w:cs="Tahoma"/>
                <w:b/>
                <w:bCs/>
                <w:color w:val="000000"/>
                <w:sz w:val="16"/>
                <w:szCs w:val="16"/>
              </w:rPr>
            </w:pPr>
            <w:r w:rsidRPr="004F4F07">
              <w:rPr>
                <w:rFonts w:ascii="Verdana" w:hAnsi="Verdana" w:cs="Tahoma"/>
                <w:b/>
                <w:bCs/>
                <w:color w:val="000000"/>
                <w:sz w:val="16"/>
                <w:szCs w:val="16"/>
              </w:rPr>
              <w:t> </w:t>
            </w:r>
          </w:p>
        </w:tc>
        <w:tc>
          <w:tcPr>
            <w:tcW w:w="372" w:type="dxa"/>
            <w:shd w:val="clear" w:color="auto" w:fill="auto"/>
            <w:vAlign w:val="center"/>
            <w:hideMark/>
          </w:tcPr>
          <w:p w14:paraId="2F8E8495" w14:textId="77777777" w:rsidR="00326528" w:rsidRPr="004F4F07" w:rsidRDefault="00326528" w:rsidP="00127CCA">
            <w:pPr>
              <w:rPr>
                <w:rFonts w:ascii="Verdana" w:hAnsi="Verdana" w:cs="Tahoma"/>
                <w:b/>
                <w:bCs/>
                <w:color w:val="000000"/>
                <w:sz w:val="16"/>
                <w:szCs w:val="16"/>
              </w:rPr>
            </w:pPr>
          </w:p>
        </w:tc>
        <w:tc>
          <w:tcPr>
            <w:tcW w:w="1488" w:type="dxa"/>
            <w:gridSpan w:val="4"/>
            <w:shd w:val="clear" w:color="auto" w:fill="auto"/>
            <w:vAlign w:val="center"/>
            <w:hideMark/>
          </w:tcPr>
          <w:p w14:paraId="0981025A" w14:textId="77777777" w:rsidR="00326528" w:rsidRPr="004F4F07" w:rsidRDefault="00326528" w:rsidP="00127CCA">
            <w:pPr>
              <w:jc w:val="center"/>
              <w:rPr>
                <w:rFonts w:ascii="Verdana" w:hAnsi="Verdana" w:cs="Tahoma"/>
                <w:b/>
                <w:bCs/>
                <w:color w:val="000000"/>
                <w:sz w:val="16"/>
                <w:szCs w:val="16"/>
              </w:rPr>
            </w:pPr>
            <w:r w:rsidRPr="004F4F07">
              <w:rPr>
                <w:rFonts w:ascii="Verdana" w:hAnsi="Verdana" w:cs="Tahoma"/>
                <w:b/>
                <w:bCs/>
                <w:color w:val="000000"/>
                <w:sz w:val="16"/>
                <w:szCs w:val="16"/>
              </w:rPr>
              <w:t> </w:t>
            </w:r>
          </w:p>
        </w:tc>
        <w:tc>
          <w:tcPr>
            <w:tcW w:w="372" w:type="dxa"/>
            <w:shd w:val="clear" w:color="auto" w:fill="auto"/>
            <w:vAlign w:val="center"/>
            <w:hideMark/>
          </w:tcPr>
          <w:p w14:paraId="3543EF58" w14:textId="77777777" w:rsidR="00326528" w:rsidRPr="004F4F07" w:rsidRDefault="00326528" w:rsidP="00127CCA">
            <w:pPr>
              <w:rPr>
                <w:rFonts w:ascii="Verdana" w:hAnsi="Verdana" w:cs="Tahoma"/>
                <w:b/>
                <w:bCs/>
                <w:color w:val="000000"/>
                <w:sz w:val="16"/>
                <w:szCs w:val="16"/>
              </w:rPr>
            </w:pPr>
          </w:p>
        </w:tc>
        <w:tc>
          <w:tcPr>
            <w:tcW w:w="1010" w:type="dxa"/>
            <w:gridSpan w:val="3"/>
            <w:shd w:val="clear" w:color="auto" w:fill="auto"/>
            <w:vAlign w:val="center"/>
            <w:hideMark/>
          </w:tcPr>
          <w:p w14:paraId="0A41C2BD" w14:textId="77777777" w:rsidR="00326528" w:rsidRPr="004F4F07" w:rsidRDefault="00326528" w:rsidP="00127CCA">
            <w:pPr>
              <w:jc w:val="center"/>
              <w:rPr>
                <w:rFonts w:ascii="Verdana" w:hAnsi="Verdana" w:cs="Tahoma"/>
                <w:b/>
                <w:bCs/>
                <w:color w:val="000000"/>
                <w:sz w:val="16"/>
                <w:szCs w:val="16"/>
              </w:rPr>
            </w:pPr>
            <w:r w:rsidRPr="004F4F07">
              <w:rPr>
                <w:rFonts w:ascii="Verdana" w:hAnsi="Verdana" w:cs="Tahoma"/>
                <w:b/>
                <w:bCs/>
                <w:color w:val="000000"/>
                <w:sz w:val="16"/>
                <w:szCs w:val="16"/>
              </w:rPr>
              <w:t> </w:t>
            </w:r>
          </w:p>
        </w:tc>
        <w:tc>
          <w:tcPr>
            <w:tcW w:w="372" w:type="dxa"/>
            <w:tcBorders>
              <w:top w:val="nil"/>
              <w:left w:val="nil"/>
              <w:bottom w:val="nil"/>
              <w:right w:val="nil"/>
            </w:tcBorders>
            <w:shd w:val="clear" w:color="auto" w:fill="auto"/>
            <w:vAlign w:val="center"/>
            <w:hideMark/>
          </w:tcPr>
          <w:p w14:paraId="17D86FE1"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6548CC73"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08118D79" w14:textId="77777777" w:rsidTr="00127CCA">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66AC1848" w14:textId="77777777" w:rsidR="00326528" w:rsidRPr="004F4F07" w:rsidRDefault="00326528" w:rsidP="00127CCA">
            <w:pPr>
              <w:jc w:val="center"/>
              <w:rPr>
                <w:rFonts w:ascii="Verdana" w:hAnsi="Verdana" w:cs="Tahoma"/>
                <w:b/>
                <w:bCs/>
                <w:color w:val="000000"/>
                <w:sz w:val="16"/>
                <w:szCs w:val="16"/>
              </w:rPr>
            </w:pPr>
          </w:p>
        </w:tc>
        <w:tc>
          <w:tcPr>
            <w:tcW w:w="1481" w:type="dxa"/>
            <w:gridSpan w:val="4"/>
            <w:tcBorders>
              <w:top w:val="nil"/>
              <w:left w:val="nil"/>
              <w:right w:val="nil"/>
            </w:tcBorders>
            <w:shd w:val="clear" w:color="auto" w:fill="auto"/>
            <w:vAlign w:val="center"/>
            <w:hideMark/>
          </w:tcPr>
          <w:p w14:paraId="732C7132" w14:textId="77777777" w:rsidR="00326528" w:rsidRPr="004F4F07" w:rsidRDefault="00326528" w:rsidP="00127CCA">
            <w:pPr>
              <w:jc w:val="center"/>
              <w:rPr>
                <w:rFonts w:ascii="Verdana" w:hAnsi="Verdana" w:cs="Tahoma"/>
                <w:i/>
                <w:iCs/>
                <w:color w:val="000000"/>
                <w:sz w:val="16"/>
                <w:szCs w:val="16"/>
              </w:rPr>
            </w:pPr>
          </w:p>
        </w:tc>
        <w:tc>
          <w:tcPr>
            <w:tcW w:w="363" w:type="dxa"/>
            <w:tcBorders>
              <w:top w:val="nil"/>
              <w:left w:val="nil"/>
              <w:right w:val="nil"/>
            </w:tcBorders>
            <w:shd w:val="clear" w:color="auto" w:fill="auto"/>
            <w:noWrap/>
            <w:vAlign w:val="center"/>
            <w:hideMark/>
          </w:tcPr>
          <w:p w14:paraId="0AFF92B7"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09AC1A3A" w14:textId="77777777" w:rsidR="00326528" w:rsidRPr="004F4F07" w:rsidRDefault="00326528" w:rsidP="00127CCA">
            <w:pPr>
              <w:rPr>
                <w:rFonts w:ascii="Verdana" w:hAnsi="Verdana" w:cs="Tahoma"/>
                <w:color w:val="000000"/>
                <w:sz w:val="16"/>
                <w:szCs w:val="16"/>
              </w:rPr>
            </w:pPr>
          </w:p>
        </w:tc>
        <w:tc>
          <w:tcPr>
            <w:tcW w:w="2773" w:type="dxa"/>
            <w:gridSpan w:val="9"/>
            <w:tcBorders>
              <w:top w:val="nil"/>
              <w:left w:val="nil"/>
              <w:bottom w:val="nil"/>
              <w:right w:val="nil"/>
            </w:tcBorders>
            <w:shd w:val="clear" w:color="auto" w:fill="auto"/>
            <w:vAlign w:val="center"/>
            <w:hideMark/>
          </w:tcPr>
          <w:p w14:paraId="2A76C8D6" w14:textId="77777777" w:rsidR="00326528" w:rsidRPr="004F4F07" w:rsidRDefault="00326528" w:rsidP="00127CCA">
            <w:pPr>
              <w:jc w:val="center"/>
              <w:rPr>
                <w:rFonts w:ascii="Verdana" w:hAnsi="Verdana" w:cs="Tahoma"/>
                <w:i/>
                <w:iCs/>
                <w:color w:val="000000"/>
                <w:sz w:val="16"/>
                <w:szCs w:val="16"/>
              </w:rPr>
            </w:pPr>
          </w:p>
        </w:tc>
        <w:tc>
          <w:tcPr>
            <w:tcW w:w="372" w:type="dxa"/>
            <w:tcBorders>
              <w:top w:val="nil"/>
              <w:left w:val="nil"/>
              <w:bottom w:val="nil"/>
              <w:right w:val="nil"/>
            </w:tcBorders>
            <w:shd w:val="clear" w:color="auto" w:fill="auto"/>
            <w:noWrap/>
            <w:vAlign w:val="bottom"/>
            <w:hideMark/>
          </w:tcPr>
          <w:p w14:paraId="2A03823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63A6AACD"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0BF3773B"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631D679"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10FD90BD"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6AA65FA6"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0BB05DF7" w14:textId="77777777" w:rsidR="00326528" w:rsidRPr="004F4F07" w:rsidRDefault="00326528" w:rsidP="00127CCA">
            <w:pPr>
              <w:rPr>
                <w:rFonts w:ascii="Verdana" w:hAnsi="Verdana" w:cs="Tahoma"/>
                <w:color w:val="000000"/>
                <w:sz w:val="16"/>
                <w:szCs w:val="16"/>
              </w:rPr>
            </w:pPr>
          </w:p>
        </w:tc>
      </w:tr>
      <w:tr w:rsidR="00326528" w:rsidRPr="004F4F07" w14:paraId="2CF9CC8C" w14:textId="77777777" w:rsidTr="00127CC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6D0C09" w14:textId="77777777" w:rsidR="00326528" w:rsidRPr="004F4F07" w:rsidRDefault="00326528" w:rsidP="00127CCA">
            <w:pPr>
              <w:jc w:val="center"/>
              <w:rPr>
                <w:rFonts w:ascii="Verdana" w:hAnsi="Verdana" w:cs="Tahoma"/>
                <w:b/>
                <w:bCs/>
                <w:color w:val="000000"/>
                <w:sz w:val="16"/>
                <w:szCs w:val="16"/>
              </w:rPr>
            </w:pPr>
            <w:r w:rsidRPr="004F4F07">
              <w:rPr>
                <w:rFonts w:ascii="Verdana" w:hAnsi="Verdana" w:cs="Tahoma"/>
                <w:b/>
                <w:bCs/>
                <w:color w:val="000000"/>
                <w:sz w:val="16"/>
                <w:szCs w:val="16"/>
              </w:rPr>
              <w:t>Matricula de Comercio:</w:t>
            </w:r>
            <w:r w:rsidRPr="004F4F07">
              <w:rPr>
                <w:rFonts w:ascii="Verdana" w:hAnsi="Verdana" w:cs="Tahoma"/>
                <w:b/>
                <w:bCs/>
                <w:color w:val="000000"/>
                <w:sz w:val="16"/>
                <w:szCs w:val="16"/>
              </w:rPr>
              <w:br/>
            </w:r>
            <w:r w:rsidRPr="004F4F07">
              <w:rPr>
                <w:rFonts w:ascii="Verdana" w:hAnsi="Verdana" w:cs="Tahoma"/>
                <w:i/>
                <w:iCs/>
                <w:color w:val="000000"/>
                <w:sz w:val="16"/>
                <w:szCs w:val="16"/>
              </w:rPr>
              <w:t xml:space="preserve"> (Actualizada)</w:t>
            </w:r>
          </w:p>
        </w:tc>
        <w:tc>
          <w:tcPr>
            <w:tcW w:w="1844" w:type="dxa"/>
            <w:gridSpan w:val="5"/>
            <w:vMerge w:val="restart"/>
            <w:tcBorders>
              <w:top w:val="nil"/>
              <w:left w:val="nil"/>
              <w:right w:val="nil"/>
            </w:tcBorders>
            <w:shd w:val="clear" w:color="auto" w:fill="auto"/>
            <w:vAlign w:val="center"/>
            <w:hideMark/>
          </w:tcPr>
          <w:p w14:paraId="06738E23" w14:textId="77777777" w:rsidR="00326528" w:rsidRPr="004F4F07" w:rsidRDefault="00326528" w:rsidP="00127CCA">
            <w:pPr>
              <w:rPr>
                <w:rFonts w:ascii="Verdana" w:hAnsi="Verdana" w:cs="Tahoma"/>
                <w:color w:val="000000"/>
                <w:sz w:val="16"/>
                <w:szCs w:val="16"/>
              </w:rPr>
            </w:pPr>
            <w:r w:rsidRPr="004F4F07">
              <w:rPr>
                <w:rFonts w:ascii="Verdana" w:hAnsi="Verdana" w:cs="Tahoma"/>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1A209887" w14:textId="77777777" w:rsidR="00326528" w:rsidRPr="004F4F07" w:rsidRDefault="00326528" w:rsidP="00127CCA">
            <w:pPr>
              <w:rPr>
                <w:rFonts w:ascii="Verdana" w:hAnsi="Verdana" w:cs="Tahoma"/>
                <w:color w:val="000000"/>
                <w:sz w:val="16"/>
                <w:szCs w:val="16"/>
              </w:rPr>
            </w:pPr>
          </w:p>
        </w:tc>
        <w:tc>
          <w:tcPr>
            <w:tcW w:w="2773" w:type="dxa"/>
            <w:gridSpan w:val="9"/>
            <w:tcBorders>
              <w:top w:val="nil"/>
              <w:left w:val="nil"/>
              <w:bottom w:val="nil"/>
              <w:right w:val="nil"/>
            </w:tcBorders>
            <w:shd w:val="clear" w:color="auto" w:fill="auto"/>
            <w:vAlign w:val="center"/>
            <w:hideMark/>
          </w:tcPr>
          <w:p w14:paraId="6F883547"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Fecha de inscripción</w:t>
            </w:r>
          </w:p>
        </w:tc>
        <w:tc>
          <w:tcPr>
            <w:tcW w:w="372" w:type="dxa"/>
            <w:tcBorders>
              <w:top w:val="nil"/>
              <w:left w:val="nil"/>
              <w:bottom w:val="nil"/>
              <w:right w:val="nil"/>
            </w:tcBorders>
            <w:shd w:val="clear" w:color="auto" w:fill="auto"/>
            <w:noWrap/>
            <w:vAlign w:val="bottom"/>
            <w:hideMark/>
          </w:tcPr>
          <w:p w14:paraId="5770D48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E9578D6"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67497C0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92769DE"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481516E8"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6C1C9107"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1EF4B613"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F19268A" w14:textId="77777777" w:rsidTr="00127CCA">
        <w:trPr>
          <w:trHeight w:val="60"/>
          <w:jc w:val="center"/>
        </w:trPr>
        <w:tc>
          <w:tcPr>
            <w:tcW w:w="2302" w:type="dxa"/>
            <w:gridSpan w:val="7"/>
            <w:vMerge/>
            <w:tcBorders>
              <w:top w:val="nil"/>
              <w:left w:val="single" w:sz="12" w:space="0" w:color="auto"/>
              <w:bottom w:val="nil"/>
              <w:right w:val="nil"/>
            </w:tcBorders>
            <w:vAlign w:val="center"/>
            <w:hideMark/>
          </w:tcPr>
          <w:p w14:paraId="0628E1F1" w14:textId="77777777" w:rsidR="00326528" w:rsidRPr="004F4F07" w:rsidRDefault="00326528" w:rsidP="00127CCA">
            <w:pPr>
              <w:rPr>
                <w:rFonts w:ascii="Verdana" w:hAnsi="Verdana" w:cs="Tahoma"/>
                <w:b/>
                <w:bCs/>
                <w:color w:val="000000"/>
                <w:sz w:val="16"/>
                <w:szCs w:val="16"/>
              </w:rPr>
            </w:pPr>
          </w:p>
        </w:tc>
        <w:tc>
          <w:tcPr>
            <w:tcW w:w="1844" w:type="dxa"/>
            <w:gridSpan w:val="5"/>
            <w:vMerge/>
            <w:tcBorders>
              <w:left w:val="nil"/>
              <w:bottom w:val="single" w:sz="8" w:space="0" w:color="000000"/>
              <w:right w:val="nil"/>
            </w:tcBorders>
            <w:vAlign w:val="center"/>
            <w:hideMark/>
          </w:tcPr>
          <w:p w14:paraId="69708E2D"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1E0B33F5" w14:textId="77777777" w:rsidR="00326528" w:rsidRPr="004F4F07" w:rsidRDefault="00326528" w:rsidP="00127CCA">
            <w:pPr>
              <w:rPr>
                <w:rFonts w:ascii="Verdana" w:hAnsi="Verdana" w:cs="Tahoma"/>
                <w:color w:val="000000"/>
                <w:sz w:val="16"/>
                <w:szCs w:val="16"/>
              </w:rPr>
            </w:pPr>
          </w:p>
        </w:tc>
        <w:tc>
          <w:tcPr>
            <w:tcW w:w="642" w:type="dxa"/>
            <w:gridSpan w:val="2"/>
            <w:tcBorders>
              <w:top w:val="nil"/>
              <w:left w:val="nil"/>
              <w:bottom w:val="single" w:sz="8" w:space="0" w:color="auto"/>
              <w:right w:val="nil"/>
            </w:tcBorders>
            <w:shd w:val="clear" w:color="auto" w:fill="auto"/>
            <w:vAlign w:val="center"/>
            <w:hideMark/>
          </w:tcPr>
          <w:p w14:paraId="2ED50F27"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(Día</w:t>
            </w:r>
          </w:p>
        </w:tc>
        <w:tc>
          <w:tcPr>
            <w:tcW w:w="372" w:type="dxa"/>
            <w:tcBorders>
              <w:top w:val="nil"/>
              <w:left w:val="nil"/>
              <w:bottom w:val="nil"/>
              <w:right w:val="nil"/>
            </w:tcBorders>
            <w:shd w:val="clear" w:color="auto" w:fill="auto"/>
            <w:noWrap/>
            <w:vAlign w:val="center"/>
            <w:hideMark/>
          </w:tcPr>
          <w:p w14:paraId="3EB31A25" w14:textId="77777777" w:rsidR="00326528" w:rsidRPr="004F4F07" w:rsidRDefault="00326528" w:rsidP="00127CCA">
            <w:pPr>
              <w:rPr>
                <w:rFonts w:ascii="Verdana" w:hAnsi="Verdana" w:cs="Tahoma"/>
                <w:color w:val="000000"/>
                <w:sz w:val="16"/>
                <w:szCs w:val="16"/>
              </w:rPr>
            </w:pPr>
          </w:p>
        </w:tc>
        <w:tc>
          <w:tcPr>
            <w:tcW w:w="643" w:type="dxa"/>
            <w:gridSpan w:val="3"/>
            <w:tcBorders>
              <w:top w:val="nil"/>
              <w:left w:val="nil"/>
              <w:bottom w:val="single" w:sz="8" w:space="0" w:color="auto"/>
              <w:right w:val="nil"/>
            </w:tcBorders>
            <w:shd w:val="clear" w:color="auto" w:fill="auto"/>
            <w:vAlign w:val="center"/>
            <w:hideMark/>
          </w:tcPr>
          <w:p w14:paraId="77FEC226"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Mes</w:t>
            </w:r>
          </w:p>
        </w:tc>
        <w:tc>
          <w:tcPr>
            <w:tcW w:w="372" w:type="dxa"/>
            <w:tcBorders>
              <w:top w:val="nil"/>
              <w:left w:val="nil"/>
              <w:bottom w:val="nil"/>
              <w:right w:val="nil"/>
            </w:tcBorders>
            <w:shd w:val="clear" w:color="auto" w:fill="auto"/>
            <w:noWrap/>
            <w:vAlign w:val="center"/>
            <w:hideMark/>
          </w:tcPr>
          <w:p w14:paraId="036B1B4D" w14:textId="77777777" w:rsidR="00326528" w:rsidRPr="004F4F07" w:rsidRDefault="00326528" w:rsidP="00127CCA">
            <w:pPr>
              <w:rPr>
                <w:rFonts w:ascii="Verdana" w:hAnsi="Verdana" w:cs="Tahoma"/>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03173D" w14:textId="77777777" w:rsidR="00326528" w:rsidRPr="004F4F07" w:rsidRDefault="00326528" w:rsidP="00127CCA">
            <w:pPr>
              <w:jc w:val="center"/>
              <w:rPr>
                <w:rFonts w:ascii="Verdana" w:hAnsi="Verdana" w:cs="Tahoma"/>
                <w:i/>
                <w:iCs/>
                <w:color w:val="000000"/>
                <w:sz w:val="16"/>
                <w:szCs w:val="16"/>
              </w:rPr>
            </w:pPr>
            <w:r w:rsidRPr="004F4F07">
              <w:rPr>
                <w:rFonts w:ascii="Verdana" w:hAnsi="Verdana" w:cs="Tahoma"/>
                <w:i/>
                <w:iCs/>
                <w:color w:val="000000"/>
                <w:sz w:val="16"/>
                <w:szCs w:val="16"/>
              </w:rPr>
              <w:t>Año)</w:t>
            </w:r>
          </w:p>
        </w:tc>
        <w:tc>
          <w:tcPr>
            <w:tcW w:w="372" w:type="dxa"/>
            <w:tcBorders>
              <w:top w:val="nil"/>
              <w:left w:val="nil"/>
              <w:bottom w:val="nil"/>
              <w:right w:val="nil"/>
            </w:tcBorders>
            <w:shd w:val="clear" w:color="auto" w:fill="auto"/>
            <w:noWrap/>
            <w:vAlign w:val="bottom"/>
            <w:hideMark/>
          </w:tcPr>
          <w:p w14:paraId="749F56D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FD2CA6D"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74AC6F1E"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62FC298"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4148FBE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27F415EC"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59F9CC22"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7D219BAF" w14:textId="77777777" w:rsidTr="00127CCA">
        <w:trPr>
          <w:trHeight w:val="298"/>
          <w:jc w:val="center"/>
        </w:trPr>
        <w:tc>
          <w:tcPr>
            <w:tcW w:w="2302" w:type="dxa"/>
            <w:gridSpan w:val="7"/>
            <w:vMerge/>
            <w:tcBorders>
              <w:top w:val="nil"/>
              <w:left w:val="single" w:sz="12" w:space="0" w:color="auto"/>
              <w:bottom w:val="nil"/>
              <w:right w:val="nil"/>
            </w:tcBorders>
            <w:vAlign w:val="center"/>
            <w:hideMark/>
          </w:tcPr>
          <w:p w14:paraId="62E87571" w14:textId="77777777" w:rsidR="00326528" w:rsidRPr="004F4F07" w:rsidRDefault="00326528" w:rsidP="00127CCA">
            <w:pPr>
              <w:rPr>
                <w:rFonts w:ascii="Verdana" w:hAnsi="Verdana" w:cs="Tahoma"/>
                <w:b/>
                <w:bCs/>
                <w:color w:val="000000"/>
                <w:sz w:val="16"/>
                <w:szCs w:val="16"/>
              </w:rPr>
            </w:pPr>
          </w:p>
        </w:tc>
        <w:tc>
          <w:tcPr>
            <w:tcW w:w="1844"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0AEE4CD1"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372" w:type="dxa"/>
            <w:tcBorders>
              <w:top w:val="nil"/>
              <w:left w:val="nil"/>
              <w:bottom w:val="nil"/>
              <w:right w:val="nil"/>
            </w:tcBorders>
            <w:shd w:val="clear" w:color="auto" w:fill="auto"/>
            <w:noWrap/>
            <w:vAlign w:val="center"/>
            <w:hideMark/>
          </w:tcPr>
          <w:p w14:paraId="73059C74" w14:textId="77777777" w:rsidR="00326528" w:rsidRPr="004F4F07" w:rsidRDefault="00326528" w:rsidP="00127CCA">
            <w:pPr>
              <w:rPr>
                <w:rFonts w:ascii="Verdana" w:hAnsi="Verdana" w:cs="Tahoma"/>
                <w:color w:val="000000"/>
                <w:sz w:val="16"/>
                <w:szCs w:val="16"/>
              </w:rPr>
            </w:pPr>
          </w:p>
        </w:tc>
        <w:tc>
          <w:tcPr>
            <w:tcW w:w="64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5006A0"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372" w:type="dxa"/>
            <w:tcBorders>
              <w:top w:val="nil"/>
              <w:left w:val="nil"/>
              <w:bottom w:val="nil"/>
              <w:right w:val="nil"/>
            </w:tcBorders>
            <w:shd w:val="clear" w:color="auto" w:fill="auto"/>
            <w:noWrap/>
            <w:vAlign w:val="center"/>
            <w:hideMark/>
          </w:tcPr>
          <w:p w14:paraId="4E1B04F6" w14:textId="77777777" w:rsidR="00326528" w:rsidRPr="004F4F07" w:rsidRDefault="00326528" w:rsidP="00127CCA">
            <w:pPr>
              <w:rPr>
                <w:rFonts w:ascii="Verdana" w:hAnsi="Verdana" w:cs="Tahoma"/>
                <w:color w:val="000000"/>
                <w:sz w:val="16"/>
                <w:szCs w:val="16"/>
              </w:rPr>
            </w:pPr>
          </w:p>
        </w:tc>
        <w:tc>
          <w:tcPr>
            <w:tcW w:w="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9A2D3A"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372" w:type="dxa"/>
            <w:tcBorders>
              <w:top w:val="nil"/>
              <w:left w:val="nil"/>
              <w:bottom w:val="nil"/>
              <w:right w:val="nil"/>
            </w:tcBorders>
            <w:shd w:val="clear" w:color="auto" w:fill="auto"/>
            <w:noWrap/>
            <w:vAlign w:val="center"/>
            <w:hideMark/>
          </w:tcPr>
          <w:p w14:paraId="1EC5FE70" w14:textId="77777777" w:rsidR="00326528" w:rsidRPr="004F4F07" w:rsidRDefault="00326528" w:rsidP="00127CCA">
            <w:pPr>
              <w:rPr>
                <w:rFonts w:ascii="Verdana" w:hAnsi="Verdana" w:cs="Tahoma"/>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CBEC59D"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372" w:type="dxa"/>
            <w:tcBorders>
              <w:top w:val="nil"/>
              <w:left w:val="nil"/>
              <w:bottom w:val="nil"/>
              <w:right w:val="nil"/>
            </w:tcBorders>
            <w:shd w:val="clear" w:color="auto" w:fill="auto"/>
            <w:noWrap/>
            <w:vAlign w:val="bottom"/>
            <w:hideMark/>
          </w:tcPr>
          <w:p w14:paraId="2DAFD0FB"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CF108D2"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55EC3FBF"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3566BF5"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05789396"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7DC2A573"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2F522351"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2EA29D4B" w14:textId="77777777" w:rsidTr="00127CCA">
        <w:trPr>
          <w:trHeight w:val="32"/>
          <w:jc w:val="center"/>
        </w:trPr>
        <w:tc>
          <w:tcPr>
            <w:tcW w:w="354" w:type="dxa"/>
            <w:tcBorders>
              <w:top w:val="nil"/>
              <w:left w:val="single" w:sz="12" w:space="0" w:color="auto"/>
              <w:bottom w:val="nil"/>
              <w:right w:val="nil"/>
            </w:tcBorders>
            <w:shd w:val="clear" w:color="auto" w:fill="auto"/>
            <w:vAlign w:val="bottom"/>
            <w:hideMark/>
          </w:tcPr>
          <w:p w14:paraId="0D5E90CC"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 </w:t>
            </w:r>
          </w:p>
        </w:tc>
        <w:tc>
          <w:tcPr>
            <w:tcW w:w="301" w:type="dxa"/>
            <w:tcBorders>
              <w:top w:val="nil"/>
              <w:left w:val="nil"/>
              <w:bottom w:val="nil"/>
              <w:right w:val="nil"/>
            </w:tcBorders>
            <w:shd w:val="clear" w:color="auto" w:fill="auto"/>
            <w:vAlign w:val="bottom"/>
            <w:hideMark/>
          </w:tcPr>
          <w:p w14:paraId="7FE59E46" w14:textId="77777777" w:rsidR="00326528" w:rsidRPr="004F4F07" w:rsidRDefault="00326528" w:rsidP="00127CCA">
            <w:pPr>
              <w:jc w:val="center"/>
              <w:rPr>
                <w:rFonts w:ascii="Verdana" w:hAnsi="Verdana" w:cs="Tahoma"/>
                <w:b/>
                <w:bCs/>
                <w:color w:val="000000"/>
                <w:sz w:val="16"/>
                <w:szCs w:val="16"/>
              </w:rPr>
            </w:pPr>
          </w:p>
        </w:tc>
        <w:tc>
          <w:tcPr>
            <w:tcW w:w="301" w:type="dxa"/>
            <w:tcBorders>
              <w:top w:val="nil"/>
              <w:left w:val="nil"/>
              <w:bottom w:val="nil"/>
              <w:right w:val="nil"/>
            </w:tcBorders>
            <w:shd w:val="clear" w:color="auto" w:fill="auto"/>
            <w:vAlign w:val="bottom"/>
            <w:hideMark/>
          </w:tcPr>
          <w:p w14:paraId="26F5DE2A"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vAlign w:val="bottom"/>
            <w:hideMark/>
          </w:tcPr>
          <w:p w14:paraId="4158B91D"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vAlign w:val="bottom"/>
            <w:hideMark/>
          </w:tcPr>
          <w:p w14:paraId="03C26ECC"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bottom"/>
            <w:hideMark/>
          </w:tcPr>
          <w:p w14:paraId="552132BE"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bottom"/>
            <w:hideMark/>
          </w:tcPr>
          <w:p w14:paraId="75A48A6C"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bottom"/>
            <w:hideMark/>
          </w:tcPr>
          <w:p w14:paraId="445F448D" w14:textId="77777777" w:rsidR="00326528" w:rsidRPr="004F4F07" w:rsidRDefault="00326528" w:rsidP="00127CCA">
            <w:pPr>
              <w:rPr>
                <w:rFonts w:ascii="Verdana" w:hAnsi="Verdana" w:cs="Tahoma"/>
                <w:color w:val="000000"/>
                <w:sz w:val="16"/>
                <w:szCs w:val="16"/>
              </w:rPr>
            </w:pPr>
          </w:p>
        </w:tc>
        <w:tc>
          <w:tcPr>
            <w:tcW w:w="408" w:type="dxa"/>
            <w:tcBorders>
              <w:top w:val="nil"/>
              <w:left w:val="nil"/>
              <w:bottom w:val="nil"/>
              <w:right w:val="nil"/>
            </w:tcBorders>
            <w:shd w:val="clear" w:color="auto" w:fill="auto"/>
            <w:vAlign w:val="bottom"/>
            <w:hideMark/>
          </w:tcPr>
          <w:p w14:paraId="15D59DAE" w14:textId="77777777" w:rsidR="00326528" w:rsidRPr="004F4F07" w:rsidRDefault="00326528" w:rsidP="00127CCA">
            <w:pPr>
              <w:rPr>
                <w:rFonts w:ascii="Verdana" w:hAnsi="Verdana" w:cs="Tahoma"/>
                <w:color w:val="000000"/>
                <w:sz w:val="16"/>
                <w:szCs w:val="16"/>
              </w:rPr>
            </w:pPr>
          </w:p>
        </w:tc>
        <w:tc>
          <w:tcPr>
            <w:tcW w:w="390" w:type="dxa"/>
            <w:tcBorders>
              <w:top w:val="nil"/>
              <w:left w:val="nil"/>
              <w:bottom w:val="nil"/>
              <w:right w:val="nil"/>
            </w:tcBorders>
            <w:shd w:val="clear" w:color="auto" w:fill="auto"/>
            <w:vAlign w:val="bottom"/>
            <w:hideMark/>
          </w:tcPr>
          <w:p w14:paraId="3F0EE87D" w14:textId="77777777" w:rsidR="00326528" w:rsidRPr="004F4F07" w:rsidRDefault="00326528" w:rsidP="00127CCA">
            <w:pPr>
              <w:rPr>
                <w:rFonts w:ascii="Verdana" w:hAnsi="Verdana" w:cs="Tahoma"/>
                <w:color w:val="000000"/>
                <w:sz w:val="16"/>
                <w:szCs w:val="16"/>
              </w:rPr>
            </w:pPr>
          </w:p>
        </w:tc>
        <w:tc>
          <w:tcPr>
            <w:tcW w:w="311" w:type="dxa"/>
            <w:tcBorders>
              <w:top w:val="nil"/>
              <w:left w:val="nil"/>
              <w:bottom w:val="nil"/>
              <w:right w:val="nil"/>
            </w:tcBorders>
            <w:shd w:val="clear" w:color="auto" w:fill="auto"/>
            <w:vAlign w:val="bottom"/>
            <w:hideMark/>
          </w:tcPr>
          <w:p w14:paraId="39F9D9CE" w14:textId="77777777" w:rsidR="00326528" w:rsidRPr="004F4F07" w:rsidRDefault="00326528" w:rsidP="00127CCA">
            <w:pPr>
              <w:rPr>
                <w:rFonts w:ascii="Verdana" w:hAnsi="Verdana" w:cs="Tahoma"/>
                <w:color w:val="000000"/>
                <w:sz w:val="16"/>
                <w:szCs w:val="16"/>
              </w:rPr>
            </w:pPr>
          </w:p>
        </w:tc>
        <w:tc>
          <w:tcPr>
            <w:tcW w:w="363" w:type="dxa"/>
            <w:tcBorders>
              <w:top w:val="nil"/>
              <w:left w:val="nil"/>
              <w:bottom w:val="nil"/>
              <w:right w:val="nil"/>
            </w:tcBorders>
            <w:shd w:val="clear" w:color="auto" w:fill="auto"/>
            <w:vAlign w:val="bottom"/>
            <w:hideMark/>
          </w:tcPr>
          <w:p w14:paraId="412577DF"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5747D27"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70F22485" w14:textId="77777777" w:rsidR="00326528" w:rsidRPr="004F4F07" w:rsidRDefault="00326528" w:rsidP="00127CCA">
            <w:pPr>
              <w:rPr>
                <w:rFonts w:ascii="Verdana" w:hAnsi="Verdana" w:cs="Tahoma"/>
                <w:b/>
                <w:bCs/>
                <w:color w:val="000000"/>
                <w:sz w:val="16"/>
                <w:szCs w:val="16"/>
              </w:rPr>
            </w:pPr>
          </w:p>
        </w:tc>
        <w:tc>
          <w:tcPr>
            <w:tcW w:w="323" w:type="dxa"/>
            <w:tcBorders>
              <w:top w:val="nil"/>
              <w:left w:val="nil"/>
              <w:bottom w:val="nil"/>
              <w:right w:val="nil"/>
            </w:tcBorders>
            <w:shd w:val="clear" w:color="auto" w:fill="auto"/>
            <w:vAlign w:val="center"/>
            <w:hideMark/>
          </w:tcPr>
          <w:p w14:paraId="146FFCFA"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748C3A3" w14:textId="77777777" w:rsidR="00326528" w:rsidRPr="004F4F07" w:rsidRDefault="00326528" w:rsidP="00127CCA">
            <w:pPr>
              <w:rPr>
                <w:rFonts w:ascii="Verdana" w:hAnsi="Verdana" w:cs="Tahoma"/>
                <w:b/>
                <w:bCs/>
                <w:color w:val="000000"/>
                <w:sz w:val="16"/>
                <w:szCs w:val="16"/>
              </w:rPr>
            </w:pPr>
          </w:p>
        </w:tc>
        <w:tc>
          <w:tcPr>
            <w:tcW w:w="271" w:type="dxa"/>
            <w:gridSpan w:val="2"/>
            <w:tcBorders>
              <w:top w:val="nil"/>
              <w:left w:val="nil"/>
              <w:bottom w:val="nil"/>
              <w:right w:val="nil"/>
            </w:tcBorders>
            <w:shd w:val="clear" w:color="auto" w:fill="auto"/>
            <w:vAlign w:val="center"/>
            <w:hideMark/>
          </w:tcPr>
          <w:p w14:paraId="2D85FC4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82B6B16"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4B7EF2E"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F5F766E"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C4F0EB6"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FF43128"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60ED1F5"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0199526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1FA6426"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2DE0EAE3"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289FC6D4"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149B8DFB"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13BC6EB" w14:textId="77777777" w:rsidTr="00127CCA">
        <w:trPr>
          <w:trHeight w:val="298"/>
          <w:jc w:val="center"/>
        </w:trPr>
        <w:tc>
          <w:tcPr>
            <w:tcW w:w="9690" w:type="dxa"/>
            <w:gridSpan w:val="29"/>
            <w:tcBorders>
              <w:top w:val="nil"/>
              <w:left w:val="single" w:sz="12" w:space="0" w:color="auto"/>
              <w:bottom w:val="nil"/>
              <w:right w:val="single" w:sz="12" w:space="0" w:color="auto"/>
            </w:tcBorders>
            <w:shd w:val="clear" w:color="000000" w:fill="0F253F"/>
            <w:vAlign w:val="center"/>
            <w:hideMark/>
          </w:tcPr>
          <w:p w14:paraId="2F79082F" w14:textId="77777777" w:rsidR="00326528" w:rsidRPr="004F4F07" w:rsidRDefault="00326528" w:rsidP="00407A39">
            <w:pPr>
              <w:pStyle w:val="Prrafodelista"/>
              <w:numPr>
                <w:ilvl w:val="2"/>
                <w:numId w:val="20"/>
              </w:numPr>
              <w:ind w:left="267" w:hanging="283"/>
              <w:rPr>
                <w:rFonts w:ascii="Verdana" w:hAnsi="Verdana" w:cs="Tahoma"/>
                <w:b/>
                <w:bCs/>
                <w:color w:val="FFFFFF"/>
                <w:sz w:val="16"/>
                <w:szCs w:val="16"/>
              </w:rPr>
            </w:pPr>
            <w:r w:rsidRPr="004F4F07">
              <w:rPr>
                <w:rFonts w:ascii="Verdana" w:hAnsi="Verdana" w:cs="Tahoma"/>
                <w:b/>
                <w:bCs/>
                <w:color w:val="FFFFFF"/>
                <w:sz w:val="16"/>
                <w:szCs w:val="16"/>
              </w:rPr>
              <w:t xml:space="preserve">DATOS COMPLEMENTARIOS DEL PROPONENTE </w:t>
            </w:r>
            <w:r w:rsidRPr="004F4F07">
              <w:rPr>
                <w:rFonts w:ascii="Verdana" w:hAnsi="Verdana" w:cs="Tahoma"/>
                <w:b/>
                <w:i/>
                <w:color w:val="FFFFFF" w:themeColor="background1"/>
                <w:sz w:val="16"/>
                <w:szCs w:val="16"/>
              </w:rPr>
              <w:t>(Suprimir este numeral cuando el proponente sea una empresa unipersonal y éste no acredite a un Representante Legal).</w:t>
            </w:r>
          </w:p>
        </w:tc>
      </w:tr>
      <w:tr w:rsidR="00326528" w:rsidRPr="004F4F07" w14:paraId="215EB861" w14:textId="77777777" w:rsidTr="00127CCA">
        <w:trPr>
          <w:trHeight w:val="52"/>
          <w:jc w:val="center"/>
        </w:trPr>
        <w:tc>
          <w:tcPr>
            <w:tcW w:w="354" w:type="dxa"/>
            <w:tcBorders>
              <w:top w:val="nil"/>
              <w:left w:val="single" w:sz="12" w:space="0" w:color="auto"/>
              <w:bottom w:val="nil"/>
              <w:right w:val="nil"/>
            </w:tcBorders>
            <w:shd w:val="clear" w:color="auto" w:fill="auto"/>
            <w:vAlign w:val="center"/>
            <w:hideMark/>
          </w:tcPr>
          <w:p w14:paraId="7D4B0906"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c>
          <w:tcPr>
            <w:tcW w:w="301" w:type="dxa"/>
            <w:tcBorders>
              <w:top w:val="nil"/>
              <w:left w:val="nil"/>
              <w:bottom w:val="nil"/>
              <w:right w:val="nil"/>
            </w:tcBorders>
            <w:shd w:val="clear" w:color="auto" w:fill="auto"/>
            <w:vAlign w:val="center"/>
            <w:hideMark/>
          </w:tcPr>
          <w:p w14:paraId="42A61B59" w14:textId="77777777" w:rsidR="00326528" w:rsidRPr="004F4F07" w:rsidRDefault="00326528" w:rsidP="00127CCA">
            <w:pPr>
              <w:jc w:val="cente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7973FC05" w14:textId="77777777" w:rsidR="00326528" w:rsidRPr="004F4F07" w:rsidRDefault="00326528" w:rsidP="00127CCA">
            <w:pP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71985216" w14:textId="77777777" w:rsidR="00326528" w:rsidRPr="004F4F07" w:rsidRDefault="00326528" w:rsidP="00127CCA">
            <w:pP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7B920302"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B8A6F05"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8D1E010"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68DD06F" w14:textId="77777777" w:rsidR="00326528" w:rsidRPr="004F4F07" w:rsidRDefault="00326528" w:rsidP="00127CCA">
            <w:pPr>
              <w:rPr>
                <w:rFonts w:ascii="Verdana" w:hAnsi="Verdana" w:cs="Tahoma"/>
                <w:b/>
                <w:bCs/>
                <w:color w:val="000000"/>
                <w:sz w:val="16"/>
                <w:szCs w:val="16"/>
              </w:rPr>
            </w:pPr>
          </w:p>
        </w:tc>
        <w:tc>
          <w:tcPr>
            <w:tcW w:w="408" w:type="dxa"/>
            <w:tcBorders>
              <w:top w:val="nil"/>
              <w:left w:val="nil"/>
              <w:bottom w:val="nil"/>
              <w:right w:val="nil"/>
            </w:tcBorders>
            <w:shd w:val="clear" w:color="auto" w:fill="auto"/>
            <w:vAlign w:val="center"/>
            <w:hideMark/>
          </w:tcPr>
          <w:p w14:paraId="2981E74D" w14:textId="77777777" w:rsidR="00326528" w:rsidRPr="004F4F07" w:rsidRDefault="00326528" w:rsidP="00127CCA">
            <w:pPr>
              <w:rPr>
                <w:rFonts w:ascii="Verdana" w:hAnsi="Verdana" w:cs="Tahoma"/>
                <w:b/>
                <w:bCs/>
                <w:color w:val="000000"/>
                <w:sz w:val="16"/>
                <w:szCs w:val="16"/>
              </w:rPr>
            </w:pPr>
          </w:p>
        </w:tc>
        <w:tc>
          <w:tcPr>
            <w:tcW w:w="390" w:type="dxa"/>
            <w:tcBorders>
              <w:top w:val="nil"/>
              <w:left w:val="nil"/>
              <w:bottom w:val="nil"/>
              <w:right w:val="nil"/>
            </w:tcBorders>
            <w:shd w:val="clear" w:color="auto" w:fill="auto"/>
            <w:vAlign w:val="center"/>
            <w:hideMark/>
          </w:tcPr>
          <w:p w14:paraId="7793388E" w14:textId="77777777" w:rsidR="00326528" w:rsidRPr="004F4F07" w:rsidRDefault="00326528" w:rsidP="00127CCA">
            <w:pPr>
              <w:rPr>
                <w:rFonts w:ascii="Verdana" w:hAnsi="Verdana" w:cs="Tahoma"/>
                <w:b/>
                <w:bCs/>
                <w:color w:val="000000"/>
                <w:sz w:val="16"/>
                <w:szCs w:val="16"/>
              </w:rPr>
            </w:pPr>
          </w:p>
        </w:tc>
        <w:tc>
          <w:tcPr>
            <w:tcW w:w="311" w:type="dxa"/>
            <w:tcBorders>
              <w:top w:val="nil"/>
              <w:left w:val="nil"/>
              <w:bottom w:val="nil"/>
              <w:right w:val="nil"/>
            </w:tcBorders>
            <w:shd w:val="clear" w:color="auto" w:fill="auto"/>
            <w:vAlign w:val="center"/>
            <w:hideMark/>
          </w:tcPr>
          <w:p w14:paraId="65ED99A4" w14:textId="77777777" w:rsidR="00326528" w:rsidRPr="004F4F07" w:rsidRDefault="00326528" w:rsidP="00127CCA">
            <w:pPr>
              <w:rPr>
                <w:rFonts w:ascii="Verdana" w:hAnsi="Verdana" w:cs="Tahoma"/>
                <w:b/>
                <w:bCs/>
                <w:color w:val="000000"/>
                <w:sz w:val="16"/>
                <w:szCs w:val="16"/>
              </w:rPr>
            </w:pPr>
          </w:p>
        </w:tc>
        <w:tc>
          <w:tcPr>
            <w:tcW w:w="363" w:type="dxa"/>
            <w:tcBorders>
              <w:top w:val="nil"/>
              <w:left w:val="nil"/>
              <w:bottom w:val="nil"/>
              <w:right w:val="nil"/>
            </w:tcBorders>
            <w:shd w:val="clear" w:color="auto" w:fill="auto"/>
            <w:vAlign w:val="center"/>
            <w:hideMark/>
          </w:tcPr>
          <w:p w14:paraId="672C24BB"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238A1950"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03F9E3D0" w14:textId="77777777" w:rsidR="00326528" w:rsidRPr="004F4F07" w:rsidRDefault="00326528" w:rsidP="00127CCA">
            <w:pPr>
              <w:rPr>
                <w:rFonts w:ascii="Verdana" w:hAnsi="Verdana" w:cs="Tahoma"/>
                <w:b/>
                <w:bCs/>
                <w:color w:val="000000"/>
                <w:sz w:val="16"/>
                <w:szCs w:val="16"/>
              </w:rPr>
            </w:pPr>
          </w:p>
        </w:tc>
        <w:tc>
          <w:tcPr>
            <w:tcW w:w="323" w:type="dxa"/>
            <w:tcBorders>
              <w:top w:val="nil"/>
              <w:left w:val="nil"/>
              <w:bottom w:val="nil"/>
              <w:right w:val="nil"/>
            </w:tcBorders>
            <w:shd w:val="clear" w:color="auto" w:fill="auto"/>
            <w:vAlign w:val="center"/>
            <w:hideMark/>
          </w:tcPr>
          <w:p w14:paraId="24A55C8F"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6DCA40D" w14:textId="77777777" w:rsidR="00326528" w:rsidRPr="004F4F07" w:rsidRDefault="00326528" w:rsidP="00127CCA">
            <w:pPr>
              <w:rPr>
                <w:rFonts w:ascii="Verdana" w:hAnsi="Verdana" w:cs="Tahoma"/>
                <w:b/>
                <w:bCs/>
                <w:color w:val="000000"/>
                <w:sz w:val="16"/>
                <w:szCs w:val="16"/>
              </w:rPr>
            </w:pPr>
          </w:p>
        </w:tc>
        <w:tc>
          <w:tcPr>
            <w:tcW w:w="271" w:type="dxa"/>
            <w:gridSpan w:val="2"/>
            <w:tcBorders>
              <w:top w:val="nil"/>
              <w:left w:val="nil"/>
              <w:bottom w:val="nil"/>
              <w:right w:val="nil"/>
            </w:tcBorders>
            <w:shd w:val="clear" w:color="auto" w:fill="auto"/>
            <w:vAlign w:val="center"/>
            <w:hideMark/>
          </w:tcPr>
          <w:p w14:paraId="098E7937"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39CCFB70"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7D6C3F8"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528B11F"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51FDCAA"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261168A"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1AA691F"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618FC4EC"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3826979" w14:textId="77777777" w:rsidR="00326528" w:rsidRPr="004F4F07"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1D153BB3" w14:textId="77777777" w:rsidR="00326528" w:rsidRPr="004F4F07"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29FF55A" w14:textId="77777777" w:rsidR="00326528" w:rsidRPr="004F4F07"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5D9467CB" w14:textId="77777777" w:rsidR="00326528" w:rsidRPr="004F4F07" w:rsidRDefault="00326528" w:rsidP="00127CCA">
            <w:pPr>
              <w:rPr>
                <w:rFonts w:ascii="Verdana" w:hAnsi="Verdana" w:cs="Tahoma"/>
                <w:b/>
                <w:bCs/>
                <w:color w:val="000000"/>
                <w:sz w:val="16"/>
                <w:szCs w:val="16"/>
              </w:rPr>
            </w:pPr>
            <w:r w:rsidRPr="004F4F07">
              <w:rPr>
                <w:rFonts w:ascii="Verdana" w:hAnsi="Verdana" w:cs="Tahoma"/>
                <w:b/>
                <w:bCs/>
                <w:color w:val="000000"/>
                <w:sz w:val="16"/>
                <w:szCs w:val="16"/>
              </w:rPr>
              <w:t> </w:t>
            </w:r>
          </w:p>
        </w:tc>
      </w:tr>
      <w:tr w:rsidR="00326528" w:rsidRPr="004F4F07" w14:paraId="26E95F0C" w14:textId="77777777" w:rsidTr="00127CCA">
        <w:trPr>
          <w:trHeight w:val="183"/>
          <w:jc w:val="center"/>
        </w:trPr>
        <w:tc>
          <w:tcPr>
            <w:tcW w:w="354" w:type="dxa"/>
            <w:tcBorders>
              <w:top w:val="nil"/>
              <w:left w:val="single" w:sz="12" w:space="0" w:color="auto"/>
              <w:bottom w:val="nil"/>
              <w:right w:val="nil"/>
            </w:tcBorders>
            <w:shd w:val="clear" w:color="auto" w:fill="auto"/>
            <w:vAlign w:val="center"/>
            <w:hideMark/>
          </w:tcPr>
          <w:p w14:paraId="49D42EB7"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6C10F546"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619E739E"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16C6518A" w14:textId="77777777" w:rsidR="00326528" w:rsidRPr="004F4F07"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5132C624"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23E836F6"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E9133B7" w14:textId="77777777" w:rsidR="00326528" w:rsidRPr="004F4F07"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379BDBC" w14:textId="77777777" w:rsidR="00326528" w:rsidRPr="004F4F07" w:rsidRDefault="00326528" w:rsidP="00127CCA">
            <w:pPr>
              <w:jc w:val="right"/>
              <w:rPr>
                <w:rFonts w:ascii="Verdana" w:hAnsi="Verdana" w:cs="Tahoma"/>
                <w:b/>
                <w:bCs/>
                <w:sz w:val="16"/>
                <w:szCs w:val="16"/>
              </w:rPr>
            </w:pPr>
          </w:p>
        </w:tc>
        <w:tc>
          <w:tcPr>
            <w:tcW w:w="1472" w:type="dxa"/>
            <w:gridSpan w:val="4"/>
            <w:tcBorders>
              <w:top w:val="nil"/>
              <w:left w:val="nil"/>
              <w:bottom w:val="nil"/>
              <w:right w:val="nil"/>
            </w:tcBorders>
            <w:shd w:val="clear" w:color="auto" w:fill="auto"/>
            <w:vAlign w:val="center"/>
            <w:hideMark/>
          </w:tcPr>
          <w:p w14:paraId="3070AF5D"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Apellido Paterno</w:t>
            </w:r>
          </w:p>
        </w:tc>
        <w:tc>
          <w:tcPr>
            <w:tcW w:w="372" w:type="dxa"/>
            <w:tcBorders>
              <w:top w:val="nil"/>
              <w:left w:val="nil"/>
              <w:bottom w:val="nil"/>
              <w:right w:val="nil"/>
            </w:tcBorders>
            <w:shd w:val="clear" w:color="auto" w:fill="auto"/>
            <w:vAlign w:val="center"/>
            <w:hideMark/>
          </w:tcPr>
          <w:p w14:paraId="6E0442FF" w14:textId="77777777" w:rsidR="00326528" w:rsidRPr="004F4F07" w:rsidRDefault="00326528" w:rsidP="00127CCA">
            <w:pPr>
              <w:rPr>
                <w:rFonts w:ascii="Verdana" w:hAnsi="Verdana" w:cs="Tahoma"/>
                <w:i/>
                <w:iCs/>
                <w:sz w:val="16"/>
                <w:szCs w:val="16"/>
              </w:rPr>
            </w:pPr>
          </w:p>
        </w:tc>
        <w:tc>
          <w:tcPr>
            <w:tcW w:w="1285" w:type="dxa"/>
            <w:gridSpan w:val="5"/>
            <w:tcBorders>
              <w:top w:val="nil"/>
              <w:left w:val="nil"/>
              <w:bottom w:val="nil"/>
              <w:right w:val="nil"/>
            </w:tcBorders>
            <w:shd w:val="clear" w:color="auto" w:fill="auto"/>
            <w:vAlign w:val="center"/>
            <w:hideMark/>
          </w:tcPr>
          <w:p w14:paraId="348B2407"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Apellido Materno</w:t>
            </w:r>
          </w:p>
        </w:tc>
        <w:tc>
          <w:tcPr>
            <w:tcW w:w="372" w:type="dxa"/>
            <w:tcBorders>
              <w:top w:val="nil"/>
              <w:left w:val="nil"/>
              <w:bottom w:val="nil"/>
              <w:right w:val="nil"/>
            </w:tcBorders>
            <w:shd w:val="clear" w:color="auto" w:fill="auto"/>
            <w:noWrap/>
            <w:vAlign w:val="bottom"/>
            <w:hideMark/>
          </w:tcPr>
          <w:p w14:paraId="58F1EFE4" w14:textId="77777777" w:rsidR="00326528" w:rsidRPr="004F4F07" w:rsidRDefault="00326528" w:rsidP="00127CCA">
            <w:pPr>
              <w:rPr>
                <w:rFonts w:ascii="Verdana" w:hAnsi="Verdana" w:cs="Tahoma"/>
                <w:color w:val="000000"/>
                <w:sz w:val="16"/>
                <w:szCs w:val="16"/>
              </w:rPr>
            </w:pPr>
          </w:p>
        </w:tc>
        <w:tc>
          <w:tcPr>
            <w:tcW w:w="2870" w:type="dxa"/>
            <w:gridSpan w:val="8"/>
            <w:tcBorders>
              <w:top w:val="nil"/>
              <w:left w:val="nil"/>
              <w:bottom w:val="nil"/>
              <w:right w:val="nil"/>
            </w:tcBorders>
            <w:shd w:val="clear" w:color="auto" w:fill="auto"/>
            <w:vAlign w:val="center"/>
            <w:hideMark/>
          </w:tcPr>
          <w:p w14:paraId="548CE561"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Nombre(s)</w:t>
            </w:r>
          </w:p>
        </w:tc>
        <w:tc>
          <w:tcPr>
            <w:tcW w:w="372" w:type="dxa"/>
            <w:tcBorders>
              <w:top w:val="nil"/>
              <w:left w:val="nil"/>
              <w:bottom w:val="nil"/>
              <w:right w:val="nil"/>
            </w:tcBorders>
            <w:shd w:val="clear" w:color="auto" w:fill="auto"/>
            <w:noWrap/>
            <w:vAlign w:val="bottom"/>
            <w:hideMark/>
          </w:tcPr>
          <w:p w14:paraId="3C489520"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478DD320"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374ED62B" w14:textId="77777777" w:rsidTr="00127CC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1F022D4"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4750631" w14:textId="77777777" w:rsidR="00326528" w:rsidRPr="004F4F07" w:rsidRDefault="00326528" w:rsidP="00127CCA">
            <w:pPr>
              <w:jc w:val="center"/>
              <w:rPr>
                <w:rFonts w:ascii="Verdana" w:hAnsi="Verdana" w:cs="Tahoma"/>
                <w:b/>
                <w:bCs/>
                <w:sz w:val="16"/>
                <w:szCs w:val="16"/>
              </w:rPr>
            </w:pPr>
            <w:r w:rsidRPr="004F4F07">
              <w:rPr>
                <w:rFonts w:ascii="Verdana" w:hAnsi="Verdana" w:cs="Tahoma"/>
                <w:b/>
                <w:bCs/>
                <w:sz w:val="16"/>
                <w:szCs w:val="16"/>
              </w:rPr>
              <w:t>:</w:t>
            </w:r>
          </w:p>
        </w:tc>
        <w:tc>
          <w:tcPr>
            <w:tcW w:w="147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7B6436"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72" w:type="dxa"/>
            <w:tcBorders>
              <w:top w:val="nil"/>
              <w:left w:val="nil"/>
              <w:bottom w:val="nil"/>
              <w:right w:val="nil"/>
            </w:tcBorders>
            <w:shd w:val="clear" w:color="auto" w:fill="auto"/>
            <w:vAlign w:val="center"/>
            <w:hideMark/>
          </w:tcPr>
          <w:p w14:paraId="20C0405D" w14:textId="77777777" w:rsidR="00326528" w:rsidRPr="004F4F07" w:rsidRDefault="00326528" w:rsidP="00127CCA">
            <w:pPr>
              <w:rPr>
                <w:rFonts w:ascii="Verdana" w:hAnsi="Verdana" w:cs="Tahoma"/>
                <w:sz w:val="16"/>
                <w:szCs w:val="16"/>
              </w:rPr>
            </w:pPr>
          </w:p>
        </w:tc>
        <w:tc>
          <w:tcPr>
            <w:tcW w:w="1285"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71F3F9"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72" w:type="dxa"/>
            <w:tcBorders>
              <w:top w:val="nil"/>
              <w:left w:val="nil"/>
              <w:bottom w:val="nil"/>
              <w:right w:val="nil"/>
            </w:tcBorders>
            <w:shd w:val="clear" w:color="auto" w:fill="auto"/>
            <w:vAlign w:val="center"/>
            <w:hideMark/>
          </w:tcPr>
          <w:p w14:paraId="50A9562C" w14:textId="77777777" w:rsidR="00326528" w:rsidRPr="004F4F07" w:rsidRDefault="00326528" w:rsidP="00127CCA">
            <w:pPr>
              <w:rPr>
                <w:rFonts w:ascii="Verdana" w:hAnsi="Verdana" w:cs="Tahoma"/>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B5BB11A"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72" w:type="dxa"/>
            <w:tcBorders>
              <w:top w:val="nil"/>
              <w:left w:val="nil"/>
              <w:bottom w:val="nil"/>
              <w:right w:val="nil"/>
            </w:tcBorders>
            <w:shd w:val="clear" w:color="auto" w:fill="auto"/>
            <w:noWrap/>
            <w:vAlign w:val="bottom"/>
            <w:hideMark/>
          </w:tcPr>
          <w:p w14:paraId="57A5E120"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11BA68B0"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71287523" w14:textId="77777777" w:rsidTr="00127CCA">
        <w:trPr>
          <w:trHeight w:val="284"/>
          <w:jc w:val="center"/>
        </w:trPr>
        <w:tc>
          <w:tcPr>
            <w:tcW w:w="354" w:type="dxa"/>
            <w:tcBorders>
              <w:top w:val="nil"/>
              <w:left w:val="single" w:sz="12" w:space="0" w:color="auto"/>
              <w:bottom w:val="nil"/>
              <w:right w:val="nil"/>
            </w:tcBorders>
            <w:shd w:val="clear" w:color="auto" w:fill="auto"/>
            <w:vAlign w:val="center"/>
            <w:hideMark/>
          </w:tcPr>
          <w:p w14:paraId="667B0C3B"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199120C2"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6FA26679"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44423268"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3A94A2C3"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7334EAA7"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501B0460"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3783AC85" w14:textId="77777777" w:rsidR="00326528" w:rsidRPr="004F4F07" w:rsidRDefault="00326528" w:rsidP="00127CCA">
            <w:pPr>
              <w:jc w:val="right"/>
              <w:rPr>
                <w:rFonts w:ascii="Verdana" w:hAnsi="Verdana" w:cs="Tahoma"/>
                <w:b/>
                <w:bCs/>
                <w:sz w:val="16"/>
                <w:szCs w:val="16"/>
              </w:rPr>
            </w:pPr>
          </w:p>
        </w:tc>
        <w:tc>
          <w:tcPr>
            <w:tcW w:w="2163" w:type="dxa"/>
            <w:gridSpan w:val="6"/>
            <w:tcBorders>
              <w:top w:val="nil"/>
              <w:left w:val="nil"/>
              <w:bottom w:val="nil"/>
              <w:right w:val="nil"/>
            </w:tcBorders>
            <w:shd w:val="clear" w:color="auto" w:fill="auto"/>
            <w:vAlign w:val="center"/>
            <w:hideMark/>
          </w:tcPr>
          <w:p w14:paraId="517E3565"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Número</w:t>
            </w:r>
          </w:p>
        </w:tc>
        <w:tc>
          <w:tcPr>
            <w:tcW w:w="323" w:type="dxa"/>
            <w:tcBorders>
              <w:top w:val="nil"/>
              <w:left w:val="nil"/>
              <w:bottom w:val="nil"/>
              <w:right w:val="nil"/>
            </w:tcBorders>
            <w:shd w:val="clear" w:color="auto" w:fill="auto"/>
            <w:vAlign w:val="center"/>
            <w:hideMark/>
          </w:tcPr>
          <w:p w14:paraId="71D33DAD"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4FF21BD2" w14:textId="77777777" w:rsidR="00326528" w:rsidRPr="004F4F07" w:rsidRDefault="00326528" w:rsidP="00127CCA">
            <w:pPr>
              <w:rPr>
                <w:rFonts w:ascii="Verdana" w:hAnsi="Verdana" w:cs="Tahoma"/>
                <w:i/>
                <w:iCs/>
                <w:sz w:val="16"/>
                <w:szCs w:val="16"/>
              </w:rPr>
            </w:pPr>
          </w:p>
        </w:tc>
        <w:tc>
          <w:tcPr>
            <w:tcW w:w="271" w:type="dxa"/>
            <w:gridSpan w:val="2"/>
            <w:tcBorders>
              <w:top w:val="nil"/>
              <w:left w:val="nil"/>
              <w:bottom w:val="nil"/>
              <w:right w:val="nil"/>
            </w:tcBorders>
            <w:shd w:val="clear" w:color="auto" w:fill="auto"/>
            <w:vAlign w:val="center"/>
            <w:hideMark/>
          </w:tcPr>
          <w:p w14:paraId="16221870"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35104FAA"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4DCCF177"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4A5851B9"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39440AD6"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02608B6A"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4CD1028D" w14:textId="77777777" w:rsidR="00326528" w:rsidRPr="004F4F07" w:rsidRDefault="00326528" w:rsidP="00127CCA">
            <w:pPr>
              <w:rPr>
                <w:rFonts w:ascii="Verdana" w:hAnsi="Verdana" w:cs="Tahoma"/>
                <w:i/>
                <w:iCs/>
                <w:sz w:val="16"/>
                <w:szCs w:val="16"/>
              </w:rPr>
            </w:pPr>
          </w:p>
        </w:tc>
        <w:tc>
          <w:tcPr>
            <w:tcW w:w="319" w:type="dxa"/>
            <w:tcBorders>
              <w:top w:val="nil"/>
              <w:left w:val="nil"/>
              <w:bottom w:val="nil"/>
              <w:right w:val="nil"/>
            </w:tcBorders>
            <w:shd w:val="clear" w:color="auto" w:fill="auto"/>
            <w:vAlign w:val="center"/>
            <w:hideMark/>
          </w:tcPr>
          <w:p w14:paraId="095BB90A"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1ED668A3" w14:textId="77777777" w:rsidR="00326528" w:rsidRPr="004F4F07" w:rsidRDefault="00326528" w:rsidP="00127CCA">
            <w:pPr>
              <w:rPr>
                <w:rFonts w:ascii="Verdana" w:hAnsi="Verdana" w:cs="Tahoma"/>
                <w:i/>
                <w:iCs/>
                <w:sz w:val="16"/>
                <w:szCs w:val="16"/>
              </w:rPr>
            </w:pPr>
          </w:p>
        </w:tc>
        <w:tc>
          <w:tcPr>
            <w:tcW w:w="319" w:type="dxa"/>
            <w:tcBorders>
              <w:top w:val="nil"/>
              <w:left w:val="nil"/>
              <w:bottom w:val="nil"/>
              <w:right w:val="nil"/>
            </w:tcBorders>
            <w:shd w:val="clear" w:color="auto" w:fill="auto"/>
            <w:vAlign w:val="center"/>
            <w:hideMark/>
          </w:tcPr>
          <w:p w14:paraId="2278EAF1"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noWrap/>
            <w:vAlign w:val="bottom"/>
            <w:hideMark/>
          </w:tcPr>
          <w:p w14:paraId="13D9DC19"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27DD5591"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7F57357" w14:textId="77777777" w:rsidTr="00127CC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3822BB46"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27773423" w14:textId="77777777" w:rsidR="00326528" w:rsidRPr="004F4F07" w:rsidRDefault="00326528" w:rsidP="00127CCA">
            <w:pPr>
              <w:jc w:val="center"/>
              <w:rPr>
                <w:rFonts w:ascii="Verdana" w:hAnsi="Verdana" w:cs="Tahoma"/>
                <w:b/>
                <w:bCs/>
                <w:sz w:val="16"/>
                <w:szCs w:val="16"/>
              </w:rPr>
            </w:pPr>
            <w:r w:rsidRPr="004F4F07">
              <w:rPr>
                <w:rFonts w:ascii="Verdana" w:hAnsi="Verdana" w:cs="Tahoma"/>
                <w:b/>
                <w:bCs/>
                <w:sz w:val="16"/>
                <w:szCs w:val="16"/>
              </w:rPr>
              <w:t>:</w:t>
            </w:r>
          </w:p>
        </w:tc>
        <w:tc>
          <w:tcPr>
            <w:tcW w:w="216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317F60A"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23" w:type="dxa"/>
            <w:tcBorders>
              <w:top w:val="nil"/>
              <w:left w:val="nil"/>
              <w:bottom w:val="nil"/>
              <w:right w:val="nil"/>
            </w:tcBorders>
            <w:shd w:val="clear" w:color="auto" w:fill="auto"/>
            <w:vAlign w:val="center"/>
            <w:hideMark/>
          </w:tcPr>
          <w:p w14:paraId="69469082"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5322B1E1" w14:textId="77777777" w:rsidR="00326528" w:rsidRPr="004F4F07" w:rsidRDefault="00326528" w:rsidP="00127CCA">
            <w:pPr>
              <w:rPr>
                <w:rFonts w:ascii="Verdana" w:hAnsi="Verdana" w:cs="Tahoma"/>
                <w:sz w:val="16"/>
                <w:szCs w:val="16"/>
              </w:rPr>
            </w:pPr>
          </w:p>
        </w:tc>
        <w:tc>
          <w:tcPr>
            <w:tcW w:w="271" w:type="dxa"/>
            <w:gridSpan w:val="2"/>
            <w:tcBorders>
              <w:top w:val="nil"/>
              <w:left w:val="nil"/>
              <w:bottom w:val="nil"/>
              <w:right w:val="nil"/>
            </w:tcBorders>
            <w:shd w:val="clear" w:color="auto" w:fill="auto"/>
            <w:vAlign w:val="center"/>
            <w:hideMark/>
          </w:tcPr>
          <w:p w14:paraId="750ED8BB"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559D6F86"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13CC4F9C"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2016C4AD"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2483F2BF"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75045151"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41B078A7" w14:textId="77777777" w:rsidR="00326528" w:rsidRPr="004F4F07" w:rsidRDefault="00326528" w:rsidP="00127CCA">
            <w:pPr>
              <w:rPr>
                <w:rFonts w:ascii="Verdana" w:hAnsi="Verdana" w:cs="Tahoma"/>
                <w:sz w:val="16"/>
                <w:szCs w:val="16"/>
              </w:rPr>
            </w:pPr>
          </w:p>
        </w:tc>
        <w:tc>
          <w:tcPr>
            <w:tcW w:w="319" w:type="dxa"/>
            <w:tcBorders>
              <w:top w:val="nil"/>
              <w:left w:val="nil"/>
              <w:bottom w:val="nil"/>
              <w:right w:val="nil"/>
            </w:tcBorders>
            <w:shd w:val="clear" w:color="auto" w:fill="auto"/>
            <w:vAlign w:val="center"/>
            <w:hideMark/>
          </w:tcPr>
          <w:p w14:paraId="2A116B9F"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795A7B24" w14:textId="77777777" w:rsidR="00326528" w:rsidRPr="004F4F07" w:rsidRDefault="00326528" w:rsidP="00127CCA">
            <w:pPr>
              <w:rPr>
                <w:rFonts w:ascii="Verdana" w:hAnsi="Verdana" w:cs="Tahoma"/>
                <w:sz w:val="16"/>
                <w:szCs w:val="16"/>
              </w:rPr>
            </w:pPr>
          </w:p>
        </w:tc>
        <w:tc>
          <w:tcPr>
            <w:tcW w:w="319" w:type="dxa"/>
            <w:tcBorders>
              <w:top w:val="nil"/>
              <w:left w:val="nil"/>
              <w:bottom w:val="nil"/>
              <w:right w:val="nil"/>
            </w:tcBorders>
            <w:shd w:val="clear" w:color="auto" w:fill="auto"/>
            <w:vAlign w:val="center"/>
            <w:hideMark/>
          </w:tcPr>
          <w:p w14:paraId="1F32FFC1" w14:textId="77777777" w:rsidR="00326528" w:rsidRPr="004F4F07"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noWrap/>
            <w:vAlign w:val="bottom"/>
            <w:hideMark/>
          </w:tcPr>
          <w:p w14:paraId="028A4358"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0D462B3D"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B55A9F6" w14:textId="77777777" w:rsidTr="00127CCA">
        <w:trPr>
          <w:trHeight w:val="32"/>
          <w:jc w:val="center"/>
        </w:trPr>
        <w:tc>
          <w:tcPr>
            <w:tcW w:w="354" w:type="dxa"/>
            <w:tcBorders>
              <w:top w:val="nil"/>
              <w:left w:val="single" w:sz="12" w:space="0" w:color="auto"/>
              <w:bottom w:val="nil"/>
              <w:right w:val="nil"/>
            </w:tcBorders>
            <w:shd w:val="clear" w:color="auto" w:fill="auto"/>
            <w:vAlign w:val="center"/>
            <w:hideMark/>
          </w:tcPr>
          <w:p w14:paraId="7E56B991"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6019F2F3"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5E8A371B"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7770F70C"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43C28B4F"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9672A98"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25D9DB58"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31C07571" w14:textId="77777777" w:rsidR="00326528" w:rsidRPr="004F4F07" w:rsidRDefault="00326528" w:rsidP="00127CCA">
            <w:pPr>
              <w:jc w:val="right"/>
              <w:rPr>
                <w:rFonts w:ascii="Verdana" w:hAnsi="Verdana" w:cs="Tahoma"/>
                <w:b/>
                <w:bCs/>
                <w:sz w:val="16"/>
                <w:szCs w:val="16"/>
              </w:rPr>
            </w:pPr>
          </w:p>
        </w:tc>
        <w:tc>
          <w:tcPr>
            <w:tcW w:w="1109" w:type="dxa"/>
            <w:gridSpan w:val="3"/>
            <w:vMerge w:val="restart"/>
            <w:tcBorders>
              <w:top w:val="nil"/>
              <w:left w:val="nil"/>
              <w:bottom w:val="nil"/>
              <w:right w:val="nil"/>
            </w:tcBorders>
            <w:shd w:val="clear" w:color="auto" w:fill="auto"/>
            <w:vAlign w:val="center"/>
            <w:hideMark/>
          </w:tcPr>
          <w:p w14:paraId="3F664BEA"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Número de Testimonio</w:t>
            </w:r>
          </w:p>
        </w:tc>
        <w:tc>
          <w:tcPr>
            <w:tcW w:w="363" w:type="dxa"/>
            <w:tcBorders>
              <w:top w:val="nil"/>
              <w:left w:val="nil"/>
              <w:bottom w:val="nil"/>
              <w:right w:val="nil"/>
            </w:tcBorders>
            <w:shd w:val="clear" w:color="auto" w:fill="auto"/>
            <w:noWrap/>
            <w:vAlign w:val="bottom"/>
            <w:hideMark/>
          </w:tcPr>
          <w:p w14:paraId="527B1E02" w14:textId="77777777" w:rsidR="00326528" w:rsidRPr="004F4F07" w:rsidRDefault="00326528" w:rsidP="00127CCA">
            <w:pPr>
              <w:rPr>
                <w:rFonts w:ascii="Verdana" w:hAnsi="Verdana" w:cs="Tahoma"/>
                <w:color w:val="000000"/>
                <w:sz w:val="16"/>
                <w:szCs w:val="16"/>
              </w:rPr>
            </w:pPr>
          </w:p>
        </w:tc>
        <w:tc>
          <w:tcPr>
            <w:tcW w:w="1657" w:type="dxa"/>
            <w:gridSpan w:val="6"/>
            <w:vMerge w:val="restart"/>
            <w:tcBorders>
              <w:top w:val="nil"/>
              <w:left w:val="nil"/>
              <w:bottom w:val="nil"/>
              <w:right w:val="nil"/>
            </w:tcBorders>
            <w:shd w:val="clear" w:color="auto" w:fill="auto"/>
            <w:vAlign w:val="center"/>
            <w:hideMark/>
          </w:tcPr>
          <w:p w14:paraId="583B0FF0"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Lugar de emisión</w:t>
            </w:r>
          </w:p>
        </w:tc>
        <w:tc>
          <w:tcPr>
            <w:tcW w:w="372" w:type="dxa"/>
            <w:tcBorders>
              <w:top w:val="nil"/>
              <w:left w:val="nil"/>
              <w:bottom w:val="nil"/>
              <w:right w:val="nil"/>
            </w:tcBorders>
            <w:shd w:val="clear" w:color="auto" w:fill="auto"/>
            <w:noWrap/>
            <w:vAlign w:val="bottom"/>
            <w:hideMark/>
          </w:tcPr>
          <w:p w14:paraId="6CDF4287" w14:textId="77777777" w:rsidR="00326528" w:rsidRPr="004F4F07" w:rsidRDefault="00326528" w:rsidP="00127CCA">
            <w:pPr>
              <w:rPr>
                <w:rFonts w:ascii="Verdana" w:hAnsi="Verdana" w:cs="Tahoma"/>
                <w:color w:val="000000"/>
                <w:sz w:val="16"/>
                <w:szCs w:val="16"/>
              </w:rPr>
            </w:pPr>
          </w:p>
        </w:tc>
        <w:tc>
          <w:tcPr>
            <w:tcW w:w="2870" w:type="dxa"/>
            <w:gridSpan w:val="8"/>
            <w:tcBorders>
              <w:top w:val="nil"/>
              <w:left w:val="nil"/>
              <w:bottom w:val="nil"/>
              <w:right w:val="nil"/>
            </w:tcBorders>
            <w:shd w:val="clear" w:color="auto" w:fill="auto"/>
            <w:vAlign w:val="center"/>
            <w:hideMark/>
          </w:tcPr>
          <w:p w14:paraId="4C0814CD"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Fecha de Expedición</w:t>
            </w:r>
          </w:p>
        </w:tc>
        <w:tc>
          <w:tcPr>
            <w:tcW w:w="372" w:type="dxa"/>
            <w:tcBorders>
              <w:top w:val="nil"/>
              <w:left w:val="nil"/>
              <w:bottom w:val="nil"/>
              <w:right w:val="nil"/>
            </w:tcBorders>
            <w:shd w:val="clear" w:color="auto" w:fill="auto"/>
            <w:noWrap/>
            <w:vAlign w:val="bottom"/>
            <w:hideMark/>
          </w:tcPr>
          <w:p w14:paraId="6D12DBB4"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0783836D"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71CE03AC" w14:textId="77777777" w:rsidTr="00127CCA">
        <w:trPr>
          <w:trHeight w:val="52"/>
          <w:jc w:val="center"/>
        </w:trPr>
        <w:tc>
          <w:tcPr>
            <w:tcW w:w="354" w:type="dxa"/>
            <w:tcBorders>
              <w:top w:val="nil"/>
              <w:left w:val="single" w:sz="12" w:space="0" w:color="auto"/>
              <w:bottom w:val="nil"/>
              <w:right w:val="nil"/>
            </w:tcBorders>
            <w:shd w:val="clear" w:color="auto" w:fill="auto"/>
            <w:vAlign w:val="center"/>
            <w:hideMark/>
          </w:tcPr>
          <w:p w14:paraId="00663982"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6CB8DC5B"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0AEA8EBE"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6372BE4D" w14:textId="77777777" w:rsidR="00326528" w:rsidRPr="004F4F07"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43FB816A"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22A09980"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062D7CC0" w14:textId="77777777" w:rsidR="00326528" w:rsidRPr="004F4F07"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A177C89" w14:textId="77777777" w:rsidR="00326528" w:rsidRPr="004F4F07" w:rsidRDefault="00326528" w:rsidP="00127CCA">
            <w:pPr>
              <w:jc w:val="right"/>
              <w:rPr>
                <w:rFonts w:ascii="Verdana" w:hAnsi="Verdana" w:cs="Tahoma"/>
                <w:b/>
                <w:bCs/>
                <w:sz w:val="16"/>
                <w:szCs w:val="16"/>
              </w:rPr>
            </w:pPr>
          </w:p>
        </w:tc>
        <w:tc>
          <w:tcPr>
            <w:tcW w:w="1109" w:type="dxa"/>
            <w:gridSpan w:val="3"/>
            <w:vMerge/>
            <w:tcBorders>
              <w:top w:val="nil"/>
              <w:left w:val="nil"/>
              <w:bottom w:val="nil"/>
              <w:right w:val="nil"/>
            </w:tcBorders>
            <w:vAlign w:val="center"/>
            <w:hideMark/>
          </w:tcPr>
          <w:p w14:paraId="121162BF" w14:textId="77777777" w:rsidR="00326528" w:rsidRPr="004F4F07" w:rsidRDefault="00326528" w:rsidP="00127CCA">
            <w:pPr>
              <w:rPr>
                <w:rFonts w:ascii="Verdana" w:hAnsi="Verdana" w:cs="Tahoma"/>
                <w:i/>
                <w:iCs/>
                <w:sz w:val="16"/>
                <w:szCs w:val="16"/>
              </w:rPr>
            </w:pPr>
          </w:p>
        </w:tc>
        <w:tc>
          <w:tcPr>
            <w:tcW w:w="363" w:type="dxa"/>
            <w:tcBorders>
              <w:top w:val="nil"/>
              <w:left w:val="nil"/>
              <w:bottom w:val="nil"/>
              <w:right w:val="nil"/>
            </w:tcBorders>
            <w:shd w:val="clear" w:color="auto" w:fill="auto"/>
            <w:vAlign w:val="center"/>
            <w:hideMark/>
          </w:tcPr>
          <w:p w14:paraId="4005FE19" w14:textId="77777777" w:rsidR="00326528" w:rsidRPr="004F4F07" w:rsidRDefault="00326528" w:rsidP="00127CCA">
            <w:pPr>
              <w:rPr>
                <w:rFonts w:ascii="Verdana" w:hAnsi="Verdana" w:cs="Tahoma"/>
                <w:i/>
                <w:iCs/>
                <w:sz w:val="16"/>
                <w:szCs w:val="16"/>
              </w:rPr>
            </w:pPr>
          </w:p>
        </w:tc>
        <w:tc>
          <w:tcPr>
            <w:tcW w:w="1657" w:type="dxa"/>
            <w:gridSpan w:val="6"/>
            <w:vMerge/>
            <w:tcBorders>
              <w:top w:val="nil"/>
              <w:left w:val="nil"/>
              <w:bottom w:val="nil"/>
              <w:right w:val="nil"/>
            </w:tcBorders>
            <w:vAlign w:val="center"/>
            <w:hideMark/>
          </w:tcPr>
          <w:p w14:paraId="40F1CE36" w14:textId="77777777" w:rsidR="00326528" w:rsidRPr="004F4F07"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noWrap/>
            <w:vAlign w:val="bottom"/>
            <w:hideMark/>
          </w:tcPr>
          <w:p w14:paraId="1780D240" w14:textId="77777777" w:rsidR="00326528" w:rsidRPr="004F4F07" w:rsidRDefault="00326528" w:rsidP="00127CCA">
            <w:pPr>
              <w:rPr>
                <w:rFonts w:ascii="Verdana" w:hAnsi="Verdana" w:cs="Tahoma"/>
                <w:color w:val="000000"/>
                <w:sz w:val="16"/>
                <w:szCs w:val="16"/>
              </w:rPr>
            </w:pPr>
          </w:p>
        </w:tc>
        <w:tc>
          <w:tcPr>
            <w:tcW w:w="744" w:type="dxa"/>
            <w:gridSpan w:val="2"/>
            <w:tcBorders>
              <w:top w:val="nil"/>
              <w:left w:val="nil"/>
              <w:bottom w:val="nil"/>
              <w:right w:val="nil"/>
            </w:tcBorders>
            <w:shd w:val="clear" w:color="auto" w:fill="auto"/>
            <w:vAlign w:val="center"/>
            <w:hideMark/>
          </w:tcPr>
          <w:p w14:paraId="440E928E"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(Día</w:t>
            </w:r>
          </w:p>
        </w:tc>
        <w:tc>
          <w:tcPr>
            <w:tcW w:w="372" w:type="dxa"/>
            <w:tcBorders>
              <w:top w:val="nil"/>
              <w:left w:val="nil"/>
              <w:bottom w:val="nil"/>
              <w:right w:val="nil"/>
            </w:tcBorders>
            <w:shd w:val="clear" w:color="auto" w:fill="auto"/>
            <w:noWrap/>
            <w:vAlign w:val="bottom"/>
            <w:hideMark/>
          </w:tcPr>
          <w:p w14:paraId="7E1918FD" w14:textId="77777777" w:rsidR="00326528" w:rsidRPr="004F4F07" w:rsidRDefault="00326528" w:rsidP="00127CCA">
            <w:pPr>
              <w:rPr>
                <w:rFonts w:ascii="Verdana" w:hAnsi="Verdana" w:cs="Tahoma"/>
                <w:color w:val="000000"/>
                <w:sz w:val="16"/>
                <w:szCs w:val="16"/>
              </w:rPr>
            </w:pPr>
          </w:p>
        </w:tc>
        <w:tc>
          <w:tcPr>
            <w:tcW w:w="744" w:type="dxa"/>
            <w:gridSpan w:val="2"/>
            <w:tcBorders>
              <w:top w:val="nil"/>
              <w:left w:val="nil"/>
              <w:bottom w:val="nil"/>
              <w:right w:val="nil"/>
            </w:tcBorders>
            <w:shd w:val="clear" w:color="auto" w:fill="auto"/>
            <w:vAlign w:val="center"/>
            <w:hideMark/>
          </w:tcPr>
          <w:p w14:paraId="23E0A616"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Mes</w:t>
            </w:r>
          </w:p>
        </w:tc>
        <w:tc>
          <w:tcPr>
            <w:tcW w:w="319" w:type="dxa"/>
            <w:tcBorders>
              <w:top w:val="nil"/>
              <w:left w:val="nil"/>
              <w:bottom w:val="nil"/>
              <w:right w:val="nil"/>
            </w:tcBorders>
            <w:shd w:val="clear" w:color="auto" w:fill="auto"/>
            <w:vAlign w:val="center"/>
            <w:hideMark/>
          </w:tcPr>
          <w:p w14:paraId="7C505D59" w14:textId="77777777" w:rsidR="00326528" w:rsidRPr="004F4F07" w:rsidRDefault="00326528" w:rsidP="00127CCA">
            <w:pPr>
              <w:rPr>
                <w:rFonts w:ascii="Verdana" w:hAnsi="Verdana" w:cs="Tahoma"/>
                <w:i/>
                <w:iCs/>
                <w:sz w:val="16"/>
                <w:szCs w:val="16"/>
              </w:rPr>
            </w:pPr>
          </w:p>
        </w:tc>
        <w:tc>
          <w:tcPr>
            <w:tcW w:w="691" w:type="dxa"/>
            <w:gridSpan w:val="2"/>
            <w:tcBorders>
              <w:top w:val="nil"/>
              <w:left w:val="nil"/>
              <w:bottom w:val="nil"/>
              <w:right w:val="nil"/>
            </w:tcBorders>
            <w:shd w:val="clear" w:color="auto" w:fill="auto"/>
            <w:vAlign w:val="center"/>
            <w:hideMark/>
          </w:tcPr>
          <w:p w14:paraId="321A2ADA"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Año)</w:t>
            </w:r>
          </w:p>
        </w:tc>
        <w:tc>
          <w:tcPr>
            <w:tcW w:w="372" w:type="dxa"/>
            <w:tcBorders>
              <w:top w:val="nil"/>
              <w:left w:val="nil"/>
              <w:bottom w:val="nil"/>
              <w:right w:val="nil"/>
            </w:tcBorders>
            <w:shd w:val="clear" w:color="auto" w:fill="auto"/>
            <w:noWrap/>
            <w:vAlign w:val="bottom"/>
            <w:hideMark/>
          </w:tcPr>
          <w:p w14:paraId="30EAA910"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3564A9AC"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3EE1EB73" w14:textId="77777777" w:rsidTr="00127CCA">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076FD5AC"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864E872" w14:textId="77777777" w:rsidR="00326528" w:rsidRPr="004F4F07" w:rsidRDefault="00326528" w:rsidP="00127CCA">
            <w:pPr>
              <w:jc w:val="center"/>
              <w:rPr>
                <w:rFonts w:ascii="Verdana" w:hAnsi="Verdana" w:cs="Tahoma"/>
                <w:b/>
                <w:bCs/>
                <w:sz w:val="16"/>
                <w:szCs w:val="16"/>
              </w:rPr>
            </w:pPr>
            <w:r w:rsidRPr="004F4F07">
              <w:rPr>
                <w:rFonts w:ascii="Verdana" w:hAnsi="Verdana" w:cs="Tahoma"/>
                <w:b/>
                <w:bCs/>
                <w:sz w:val="16"/>
                <w:szCs w:val="16"/>
              </w:rPr>
              <w:t>:</w:t>
            </w:r>
          </w:p>
        </w:tc>
        <w:tc>
          <w:tcPr>
            <w:tcW w:w="110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3649C4"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63" w:type="dxa"/>
            <w:tcBorders>
              <w:top w:val="nil"/>
              <w:left w:val="nil"/>
              <w:bottom w:val="nil"/>
              <w:right w:val="nil"/>
            </w:tcBorders>
            <w:shd w:val="clear" w:color="auto" w:fill="auto"/>
            <w:vAlign w:val="center"/>
            <w:hideMark/>
          </w:tcPr>
          <w:p w14:paraId="77B88A57" w14:textId="77777777" w:rsidR="00326528" w:rsidRPr="004F4F07" w:rsidRDefault="00326528" w:rsidP="00127CCA">
            <w:pPr>
              <w:rPr>
                <w:rFonts w:ascii="Verdana" w:hAnsi="Verdana" w:cs="Tahoma"/>
                <w:sz w:val="16"/>
                <w:szCs w:val="16"/>
              </w:rPr>
            </w:pPr>
          </w:p>
        </w:tc>
        <w:tc>
          <w:tcPr>
            <w:tcW w:w="1657"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A016E7"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72" w:type="dxa"/>
            <w:tcBorders>
              <w:top w:val="nil"/>
              <w:left w:val="nil"/>
              <w:bottom w:val="nil"/>
              <w:right w:val="nil"/>
            </w:tcBorders>
            <w:shd w:val="clear" w:color="auto" w:fill="auto"/>
            <w:vAlign w:val="center"/>
            <w:hideMark/>
          </w:tcPr>
          <w:p w14:paraId="019B9109" w14:textId="77777777" w:rsidR="00326528" w:rsidRPr="004F4F07" w:rsidRDefault="00326528" w:rsidP="00127CCA">
            <w:pPr>
              <w:rPr>
                <w:rFonts w:ascii="Verdana" w:hAnsi="Verdana" w:cs="Tahoma"/>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17B626"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72" w:type="dxa"/>
            <w:tcBorders>
              <w:top w:val="nil"/>
              <w:left w:val="nil"/>
              <w:bottom w:val="nil"/>
              <w:right w:val="nil"/>
            </w:tcBorders>
            <w:shd w:val="clear" w:color="auto" w:fill="auto"/>
            <w:vAlign w:val="center"/>
            <w:hideMark/>
          </w:tcPr>
          <w:p w14:paraId="50B3AC44" w14:textId="77777777" w:rsidR="00326528" w:rsidRPr="004F4F07" w:rsidRDefault="00326528" w:rsidP="00127CCA">
            <w:pPr>
              <w:rPr>
                <w:rFonts w:ascii="Verdana" w:hAnsi="Verdana" w:cs="Tahoma"/>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E4978E" w14:textId="77777777" w:rsidR="00326528" w:rsidRPr="004F4F07" w:rsidRDefault="00326528" w:rsidP="00127CCA">
            <w:pPr>
              <w:jc w:val="center"/>
              <w:rPr>
                <w:rFonts w:ascii="Verdana" w:hAnsi="Verdana" w:cs="Tahoma"/>
                <w:i/>
                <w:iCs/>
                <w:sz w:val="16"/>
                <w:szCs w:val="16"/>
              </w:rPr>
            </w:pPr>
            <w:r w:rsidRPr="004F4F07">
              <w:rPr>
                <w:rFonts w:ascii="Verdana" w:hAnsi="Verdana" w:cs="Tahoma"/>
                <w:i/>
                <w:iCs/>
                <w:sz w:val="16"/>
                <w:szCs w:val="16"/>
              </w:rPr>
              <w:t> </w:t>
            </w:r>
          </w:p>
        </w:tc>
        <w:tc>
          <w:tcPr>
            <w:tcW w:w="319" w:type="dxa"/>
            <w:tcBorders>
              <w:top w:val="nil"/>
              <w:left w:val="nil"/>
              <w:bottom w:val="nil"/>
              <w:right w:val="nil"/>
            </w:tcBorders>
            <w:shd w:val="clear" w:color="auto" w:fill="auto"/>
            <w:vAlign w:val="center"/>
            <w:hideMark/>
          </w:tcPr>
          <w:p w14:paraId="3796D6D0" w14:textId="77777777" w:rsidR="00326528" w:rsidRPr="004F4F07" w:rsidRDefault="00326528" w:rsidP="00127CCA">
            <w:pPr>
              <w:rPr>
                <w:rFonts w:ascii="Verdana" w:hAnsi="Verdana" w:cs="Tahoma"/>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BBB431"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 </w:t>
            </w:r>
          </w:p>
        </w:tc>
        <w:tc>
          <w:tcPr>
            <w:tcW w:w="372" w:type="dxa"/>
            <w:tcBorders>
              <w:top w:val="nil"/>
              <w:left w:val="nil"/>
              <w:bottom w:val="nil"/>
              <w:right w:val="nil"/>
            </w:tcBorders>
            <w:shd w:val="clear" w:color="auto" w:fill="auto"/>
            <w:noWrap/>
            <w:vAlign w:val="bottom"/>
            <w:hideMark/>
          </w:tcPr>
          <w:p w14:paraId="2BFC9258" w14:textId="77777777" w:rsidR="00326528" w:rsidRPr="004F4F07"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13870BF1"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7BFB6E05" w14:textId="77777777" w:rsidTr="00127CCA">
        <w:trPr>
          <w:trHeight w:val="59"/>
          <w:jc w:val="center"/>
        </w:trPr>
        <w:tc>
          <w:tcPr>
            <w:tcW w:w="354" w:type="dxa"/>
            <w:tcBorders>
              <w:top w:val="nil"/>
              <w:left w:val="single" w:sz="12" w:space="0" w:color="auto"/>
              <w:bottom w:val="nil"/>
              <w:right w:val="nil"/>
            </w:tcBorders>
            <w:shd w:val="clear" w:color="auto" w:fill="auto"/>
            <w:vAlign w:val="center"/>
            <w:hideMark/>
          </w:tcPr>
          <w:p w14:paraId="7C127EE1" w14:textId="77777777" w:rsidR="00326528" w:rsidRPr="004F4F07" w:rsidRDefault="00326528" w:rsidP="00127CCA">
            <w:pPr>
              <w:jc w:val="right"/>
              <w:rPr>
                <w:rFonts w:ascii="Verdana" w:hAnsi="Verdana" w:cs="Tahoma"/>
                <w:b/>
                <w:bCs/>
                <w:sz w:val="16"/>
                <w:szCs w:val="16"/>
              </w:rPr>
            </w:pPr>
            <w:r w:rsidRPr="004F4F07">
              <w:rPr>
                <w:rFonts w:ascii="Verdana" w:hAnsi="Verdana" w:cs="Tahoma"/>
                <w:b/>
                <w:bCs/>
                <w:sz w:val="16"/>
                <w:szCs w:val="16"/>
              </w:rPr>
              <w:t> </w:t>
            </w:r>
          </w:p>
        </w:tc>
        <w:tc>
          <w:tcPr>
            <w:tcW w:w="9336" w:type="dxa"/>
            <w:gridSpan w:val="28"/>
            <w:tcBorders>
              <w:top w:val="nil"/>
              <w:left w:val="nil"/>
              <w:bottom w:val="nil"/>
              <w:right w:val="single" w:sz="12" w:space="0" w:color="auto"/>
            </w:tcBorders>
            <w:shd w:val="clear" w:color="auto" w:fill="auto"/>
            <w:noWrap/>
            <w:vAlign w:val="bottom"/>
            <w:hideMark/>
          </w:tcPr>
          <w:p w14:paraId="6C9A715A"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9C95B80" w14:textId="77777777" w:rsidTr="00127CCA">
        <w:trPr>
          <w:trHeight w:val="59"/>
          <w:jc w:val="center"/>
        </w:trPr>
        <w:tc>
          <w:tcPr>
            <w:tcW w:w="9690" w:type="dxa"/>
            <w:gridSpan w:val="29"/>
            <w:tcBorders>
              <w:top w:val="nil"/>
              <w:left w:val="single" w:sz="12" w:space="0" w:color="auto"/>
              <w:bottom w:val="nil"/>
              <w:right w:val="single" w:sz="12" w:space="0" w:color="auto"/>
            </w:tcBorders>
            <w:shd w:val="clear" w:color="auto" w:fill="auto"/>
            <w:vAlign w:val="center"/>
            <w:hideMark/>
          </w:tcPr>
          <w:p w14:paraId="77B8BE68" w14:textId="77777777" w:rsidR="00326528" w:rsidRPr="004F4F07" w:rsidRDefault="00326528" w:rsidP="00127CCA">
            <w:pPr>
              <w:jc w:val="both"/>
              <w:rPr>
                <w:rFonts w:ascii="Verdana" w:hAnsi="Verdana" w:cs="Tahoma"/>
                <w:b/>
                <w:i/>
                <w:sz w:val="16"/>
                <w:szCs w:val="16"/>
              </w:rPr>
            </w:pPr>
            <w:r w:rsidRPr="004F4F07">
              <w:rPr>
                <w:rFonts w:ascii="Verdana" w:hAnsi="Verdana" w:cs="Tahoma"/>
                <w:sz w:val="16"/>
                <w:szCs w:val="16"/>
              </w:rPr>
              <w:t xml:space="preserve">Declaro en calidad de Representante Legal contar con un poder general amplio y suficiente con facultades para presentar propuestas y suscribir Contratos </w:t>
            </w:r>
          </w:p>
          <w:p w14:paraId="056DA115" w14:textId="77777777" w:rsidR="00326528" w:rsidRPr="004F4F07" w:rsidRDefault="00326528" w:rsidP="00127CCA">
            <w:pPr>
              <w:jc w:val="both"/>
              <w:rPr>
                <w:rFonts w:ascii="Verdana" w:hAnsi="Verdana" w:cs="Tahoma"/>
                <w:color w:val="000000"/>
                <w:sz w:val="16"/>
                <w:szCs w:val="16"/>
              </w:rPr>
            </w:pPr>
            <w:r w:rsidRPr="000661C5">
              <w:rPr>
                <w:rFonts w:ascii="Verdana" w:hAnsi="Verdana" w:cs="Tahoma"/>
                <w:b/>
                <w:sz w:val="16"/>
                <w:szCs w:val="16"/>
              </w:rPr>
              <w:t>Declaro que el Poder del Representante Legal se encuentra inscrito en el Registro de Comercio de Bolivia</w:t>
            </w:r>
            <w:r w:rsidRPr="000661C5">
              <w:rPr>
                <w:rFonts w:ascii="Verdana" w:hAnsi="Verdana" w:cs="Tahoma"/>
                <w:sz w:val="16"/>
                <w:szCs w:val="16"/>
              </w:rPr>
              <w:t xml:space="preserve"> </w:t>
            </w:r>
            <w:r w:rsidRPr="004F4F07">
              <w:rPr>
                <w:rFonts w:ascii="Verdana" w:hAnsi="Verdana" w:cs="Tahoma"/>
                <w:i/>
                <w:sz w:val="16"/>
                <w:szCs w:val="16"/>
              </w:rPr>
              <w:t>(Suprimir este texto cuando por la naturaleza jurídica del proponente no se requiera la inscripción en el Registro de Comercio de Bolivia)</w:t>
            </w:r>
          </w:p>
        </w:tc>
      </w:tr>
      <w:tr w:rsidR="00326528" w:rsidRPr="004F4F07" w14:paraId="426DDF33" w14:textId="77777777" w:rsidTr="00127CCA">
        <w:trPr>
          <w:trHeight w:val="284"/>
          <w:jc w:val="center"/>
        </w:trPr>
        <w:tc>
          <w:tcPr>
            <w:tcW w:w="9690"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CC8122C" w14:textId="77777777" w:rsidR="00326528" w:rsidRPr="004F4F07" w:rsidRDefault="00326528" w:rsidP="00407A39">
            <w:pPr>
              <w:pStyle w:val="Prrafodelista"/>
              <w:numPr>
                <w:ilvl w:val="2"/>
                <w:numId w:val="20"/>
              </w:numPr>
              <w:ind w:left="267" w:hanging="283"/>
              <w:rPr>
                <w:rFonts w:ascii="Verdana" w:hAnsi="Verdana" w:cs="Tahoma"/>
                <w:b/>
                <w:bCs/>
                <w:color w:val="FFFFFF"/>
                <w:sz w:val="16"/>
                <w:szCs w:val="16"/>
              </w:rPr>
            </w:pPr>
            <w:r w:rsidRPr="004F4F07">
              <w:rPr>
                <w:rFonts w:ascii="Verdana" w:hAnsi="Verdana" w:cs="Tahoma"/>
                <w:b/>
                <w:bCs/>
                <w:color w:val="FFFFFF"/>
                <w:sz w:val="16"/>
                <w:szCs w:val="16"/>
              </w:rPr>
              <w:t xml:space="preserve">INFORMACIÓN SOBRE NOTIFICACIONES </w:t>
            </w:r>
          </w:p>
        </w:tc>
      </w:tr>
      <w:tr w:rsidR="00326528" w:rsidRPr="00BD5DAC" w14:paraId="25750A4F" w14:textId="77777777" w:rsidTr="00127CCA">
        <w:trPr>
          <w:trHeight w:val="127"/>
          <w:jc w:val="center"/>
        </w:trPr>
        <w:tc>
          <w:tcPr>
            <w:tcW w:w="9690" w:type="dxa"/>
            <w:gridSpan w:val="29"/>
            <w:tcBorders>
              <w:top w:val="nil"/>
              <w:left w:val="single" w:sz="12" w:space="0" w:color="auto"/>
              <w:bottom w:val="nil"/>
              <w:right w:val="single" w:sz="12" w:space="0" w:color="auto"/>
            </w:tcBorders>
            <w:shd w:val="clear" w:color="auto" w:fill="auto"/>
            <w:noWrap/>
            <w:vAlign w:val="center"/>
            <w:hideMark/>
          </w:tcPr>
          <w:p w14:paraId="0C1890BB" w14:textId="77777777" w:rsidR="00326528" w:rsidRPr="000661C5" w:rsidRDefault="00326528" w:rsidP="00127CCA">
            <w:pPr>
              <w:rPr>
                <w:rFonts w:ascii="Verdana" w:hAnsi="Verdana" w:cs="Tahoma"/>
                <w:color w:val="000000"/>
                <w:sz w:val="10"/>
                <w:szCs w:val="10"/>
              </w:rPr>
            </w:pPr>
            <w:r w:rsidRPr="000661C5">
              <w:rPr>
                <w:rFonts w:ascii="Verdana" w:hAnsi="Verdana" w:cs="Tahoma"/>
                <w:color w:val="000000"/>
                <w:sz w:val="10"/>
                <w:szCs w:val="10"/>
              </w:rPr>
              <w:t> </w:t>
            </w:r>
          </w:p>
        </w:tc>
      </w:tr>
      <w:tr w:rsidR="00326528" w:rsidRPr="004F4F07" w14:paraId="70C7EA16" w14:textId="77777777" w:rsidTr="00127CCA">
        <w:trPr>
          <w:trHeight w:val="298"/>
          <w:jc w:val="center"/>
        </w:trPr>
        <w:tc>
          <w:tcPr>
            <w:tcW w:w="3082" w:type="dxa"/>
            <w:gridSpan w:val="9"/>
            <w:vMerge w:val="restart"/>
            <w:tcBorders>
              <w:top w:val="nil"/>
              <w:left w:val="single" w:sz="12" w:space="0" w:color="auto"/>
              <w:bottom w:val="nil"/>
              <w:right w:val="nil"/>
            </w:tcBorders>
            <w:shd w:val="clear" w:color="auto" w:fill="auto"/>
            <w:vAlign w:val="center"/>
            <w:hideMark/>
          </w:tcPr>
          <w:p w14:paraId="16195144" w14:textId="77777777" w:rsidR="00326528" w:rsidRPr="004F4F07" w:rsidRDefault="00326528" w:rsidP="00127CCA">
            <w:pPr>
              <w:jc w:val="right"/>
              <w:rPr>
                <w:rFonts w:ascii="Verdana" w:hAnsi="Verdana" w:cs="Tahoma"/>
                <w:b/>
                <w:bCs/>
                <w:color w:val="000000"/>
                <w:sz w:val="16"/>
                <w:szCs w:val="16"/>
              </w:rPr>
            </w:pPr>
            <w:r w:rsidRPr="004F4F07">
              <w:rPr>
                <w:rFonts w:ascii="Verdana" w:hAnsi="Verdana" w:cs="Tahoma"/>
                <w:b/>
                <w:bCs/>
                <w:color w:val="000000"/>
                <w:sz w:val="16"/>
                <w:szCs w:val="16"/>
              </w:rPr>
              <w:t>Solicito que las notificaciones me sean remitidas vía:</w:t>
            </w:r>
          </w:p>
        </w:tc>
        <w:tc>
          <w:tcPr>
            <w:tcW w:w="2456" w:type="dxa"/>
            <w:gridSpan w:val="8"/>
            <w:tcBorders>
              <w:top w:val="nil"/>
              <w:left w:val="nil"/>
              <w:bottom w:val="nil"/>
              <w:right w:val="single" w:sz="4" w:space="0" w:color="auto"/>
            </w:tcBorders>
            <w:shd w:val="clear" w:color="auto" w:fill="auto"/>
            <w:vAlign w:val="center"/>
            <w:hideMark/>
          </w:tcPr>
          <w:p w14:paraId="644F6C00" w14:textId="77777777" w:rsidR="00326528" w:rsidRPr="004F4F07" w:rsidRDefault="00326528" w:rsidP="00127CCA">
            <w:pPr>
              <w:jc w:val="right"/>
              <w:rPr>
                <w:rFonts w:ascii="Verdana" w:hAnsi="Verdana" w:cs="Tahoma"/>
                <w:color w:val="000000"/>
                <w:sz w:val="16"/>
                <w:szCs w:val="16"/>
              </w:rPr>
            </w:pPr>
            <w:r w:rsidRPr="004F4F07">
              <w:rPr>
                <w:rFonts w:ascii="Verdana" w:hAnsi="Verdana" w:cs="Tahoma"/>
                <w:b/>
                <w:bCs/>
                <w:color w:val="000000"/>
                <w:sz w:val="16"/>
                <w:szCs w:val="16"/>
              </w:rPr>
              <w:t>Fax:</w:t>
            </w:r>
          </w:p>
        </w:tc>
        <w:tc>
          <w:tcPr>
            <w:tcW w:w="387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5EF3515"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273" w:type="dxa"/>
            <w:tcBorders>
              <w:top w:val="nil"/>
              <w:left w:val="nil"/>
              <w:bottom w:val="nil"/>
              <w:right w:val="single" w:sz="12" w:space="0" w:color="auto"/>
            </w:tcBorders>
            <w:shd w:val="clear" w:color="auto" w:fill="auto"/>
            <w:vAlign w:val="center"/>
            <w:hideMark/>
          </w:tcPr>
          <w:p w14:paraId="54D454D9"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5D74ECE7" w14:textId="77777777" w:rsidTr="00127CCA">
        <w:trPr>
          <w:trHeight w:val="71"/>
          <w:jc w:val="center"/>
        </w:trPr>
        <w:tc>
          <w:tcPr>
            <w:tcW w:w="3082" w:type="dxa"/>
            <w:gridSpan w:val="9"/>
            <w:vMerge/>
            <w:tcBorders>
              <w:top w:val="nil"/>
              <w:left w:val="single" w:sz="12" w:space="0" w:color="auto"/>
              <w:bottom w:val="nil"/>
              <w:right w:val="nil"/>
            </w:tcBorders>
            <w:vAlign w:val="center"/>
            <w:hideMark/>
          </w:tcPr>
          <w:p w14:paraId="406C455A" w14:textId="77777777" w:rsidR="00326528" w:rsidRPr="004F4F07" w:rsidRDefault="00326528" w:rsidP="00127CCA">
            <w:pPr>
              <w:rPr>
                <w:rFonts w:ascii="Verdana" w:hAnsi="Verdana" w:cs="Tahoma"/>
                <w:b/>
                <w:bCs/>
                <w:color w:val="000000"/>
                <w:sz w:val="16"/>
                <w:szCs w:val="16"/>
              </w:rPr>
            </w:pPr>
          </w:p>
        </w:tc>
        <w:tc>
          <w:tcPr>
            <w:tcW w:w="6608" w:type="dxa"/>
            <w:gridSpan w:val="20"/>
            <w:tcBorders>
              <w:top w:val="nil"/>
              <w:left w:val="nil"/>
              <w:bottom w:val="nil"/>
              <w:right w:val="single" w:sz="12" w:space="0" w:color="auto"/>
            </w:tcBorders>
            <w:shd w:val="clear" w:color="auto" w:fill="auto"/>
            <w:vAlign w:val="center"/>
            <w:hideMark/>
          </w:tcPr>
          <w:p w14:paraId="14AD752D"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4F4F07" w14:paraId="0BCF10BD" w14:textId="77777777" w:rsidTr="00127CCA">
        <w:trPr>
          <w:trHeight w:val="267"/>
          <w:jc w:val="center"/>
        </w:trPr>
        <w:tc>
          <w:tcPr>
            <w:tcW w:w="3082" w:type="dxa"/>
            <w:gridSpan w:val="9"/>
            <w:vMerge/>
            <w:tcBorders>
              <w:top w:val="nil"/>
              <w:left w:val="single" w:sz="12" w:space="0" w:color="auto"/>
              <w:bottom w:val="nil"/>
              <w:right w:val="nil"/>
            </w:tcBorders>
            <w:vAlign w:val="center"/>
            <w:hideMark/>
          </w:tcPr>
          <w:p w14:paraId="69B1448A" w14:textId="77777777" w:rsidR="00326528" w:rsidRPr="004F4F07" w:rsidRDefault="00326528" w:rsidP="00127CCA">
            <w:pPr>
              <w:rPr>
                <w:rFonts w:ascii="Verdana" w:hAnsi="Verdana" w:cs="Tahoma"/>
                <w:b/>
                <w:bCs/>
                <w:color w:val="000000"/>
                <w:sz w:val="16"/>
                <w:szCs w:val="16"/>
              </w:rPr>
            </w:pPr>
          </w:p>
        </w:tc>
        <w:tc>
          <w:tcPr>
            <w:tcW w:w="2456" w:type="dxa"/>
            <w:gridSpan w:val="8"/>
            <w:tcBorders>
              <w:top w:val="nil"/>
              <w:left w:val="nil"/>
              <w:bottom w:val="nil"/>
              <w:right w:val="single" w:sz="4" w:space="0" w:color="auto"/>
            </w:tcBorders>
            <w:shd w:val="clear" w:color="auto" w:fill="auto"/>
            <w:vAlign w:val="center"/>
            <w:hideMark/>
          </w:tcPr>
          <w:p w14:paraId="509F4E2E" w14:textId="77777777" w:rsidR="00326528" w:rsidRPr="004F4F07" w:rsidRDefault="00326528" w:rsidP="00127CCA">
            <w:pPr>
              <w:jc w:val="right"/>
              <w:rPr>
                <w:rFonts w:ascii="Verdana" w:hAnsi="Verdana" w:cs="Tahoma"/>
                <w:color w:val="000000"/>
                <w:sz w:val="16"/>
                <w:szCs w:val="16"/>
              </w:rPr>
            </w:pPr>
            <w:r w:rsidRPr="004F4F07">
              <w:rPr>
                <w:rFonts w:ascii="Verdana" w:hAnsi="Verdana" w:cs="Tahoma"/>
                <w:b/>
                <w:bCs/>
                <w:color w:val="000000"/>
                <w:sz w:val="16"/>
                <w:szCs w:val="16"/>
              </w:rPr>
              <w:t>Correo Electrónico:</w:t>
            </w:r>
          </w:p>
        </w:tc>
        <w:tc>
          <w:tcPr>
            <w:tcW w:w="387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A8711B5" w14:textId="77777777" w:rsidR="00326528" w:rsidRPr="004F4F07" w:rsidRDefault="00326528" w:rsidP="00127CCA">
            <w:pPr>
              <w:jc w:val="center"/>
              <w:rPr>
                <w:rFonts w:ascii="Verdana" w:hAnsi="Verdana" w:cs="Tahoma"/>
                <w:color w:val="000000"/>
                <w:sz w:val="16"/>
                <w:szCs w:val="16"/>
              </w:rPr>
            </w:pPr>
            <w:r w:rsidRPr="004F4F07">
              <w:rPr>
                <w:rFonts w:ascii="Verdana" w:hAnsi="Verdana" w:cs="Tahoma"/>
                <w:color w:val="000000"/>
                <w:sz w:val="16"/>
                <w:szCs w:val="16"/>
              </w:rPr>
              <w:t> </w:t>
            </w:r>
          </w:p>
        </w:tc>
        <w:tc>
          <w:tcPr>
            <w:tcW w:w="273" w:type="dxa"/>
            <w:tcBorders>
              <w:top w:val="nil"/>
              <w:left w:val="nil"/>
              <w:bottom w:val="nil"/>
              <w:right w:val="single" w:sz="12" w:space="0" w:color="auto"/>
            </w:tcBorders>
            <w:shd w:val="clear" w:color="auto" w:fill="auto"/>
            <w:vAlign w:val="center"/>
            <w:hideMark/>
          </w:tcPr>
          <w:p w14:paraId="7ABEFBCE" w14:textId="77777777" w:rsidR="00326528" w:rsidRPr="004F4F07" w:rsidRDefault="00326528" w:rsidP="00127CCA">
            <w:pPr>
              <w:rPr>
                <w:rFonts w:ascii="Verdana" w:hAnsi="Verdana" w:cs="Tahoma"/>
                <w:color w:val="000000"/>
                <w:sz w:val="16"/>
                <w:szCs w:val="16"/>
              </w:rPr>
            </w:pPr>
            <w:r w:rsidRPr="004F4F07">
              <w:rPr>
                <w:rFonts w:ascii="Verdana" w:hAnsi="Verdana" w:cs="Tahoma"/>
                <w:color w:val="000000"/>
                <w:sz w:val="16"/>
                <w:szCs w:val="16"/>
              </w:rPr>
              <w:t> </w:t>
            </w:r>
          </w:p>
        </w:tc>
      </w:tr>
      <w:tr w:rsidR="00326528" w:rsidRPr="00BD5DAC" w14:paraId="2623B8A9" w14:textId="77777777" w:rsidTr="00127CCA">
        <w:trPr>
          <w:trHeight w:val="32"/>
          <w:jc w:val="center"/>
        </w:trPr>
        <w:tc>
          <w:tcPr>
            <w:tcW w:w="9690" w:type="dxa"/>
            <w:gridSpan w:val="29"/>
            <w:tcBorders>
              <w:top w:val="nil"/>
              <w:left w:val="single" w:sz="12" w:space="0" w:color="auto"/>
              <w:bottom w:val="single" w:sz="12" w:space="0" w:color="auto"/>
              <w:right w:val="single" w:sz="12" w:space="0" w:color="auto"/>
            </w:tcBorders>
            <w:shd w:val="clear" w:color="auto" w:fill="auto"/>
            <w:noWrap/>
            <w:vAlign w:val="center"/>
            <w:hideMark/>
          </w:tcPr>
          <w:p w14:paraId="21C1E2BA" w14:textId="77777777" w:rsidR="00326528" w:rsidRPr="000661C5" w:rsidRDefault="00326528" w:rsidP="00127CCA">
            <w:pPr>
              <w:rPr>
                <w:rFonts w:ascii="Verdana" w:hAnsi="Verdana" w:cs="Tahoma"/>
                <w:color w:val="000000"/>
                <w:sz w:val="10"/>
                <w:szCs w:val="10"/>
              </w:rPr>
            </w:pPr>
            <w:r w:rsidRPr="000661C5">
              <w:rPr>
                <w:rFonts w:ascii="Verdana" w:hAnsi="Verdana" w:cs="Tahoma"/>
                <w:color w:val="000000"/>
                <w:sz w:val="10"/>
                <w:szCs w:val="10"/>
              </w:rPr>
              <w:t> </w:t>
            </w:r>
          </w:p>
        </w:tc>
      </w:tr>
    </w:tbl>
    <w:p w14:paraId="283F7B1C" w14:textId="77777777" w:rsidR="007435C3" w:rsidRPr="007435C3" w:rsidRDefault="007435C3" w:rsidP="007435C3">
      <w:pPr>
        <w:jc w:val="both"/>
        <w:rPr>
          <w:rFonts w:ascii="Verdana" w:hAnsi="Verdana" w:cs="Arial"/>
          <w:bCs/>
          <w:i/>
          <w:iCs/>
          <w:sz w:val="14"/>
          <w:szCs w:val="16"/>
          <w:lang w:val="es-BO"/>
        </w:rPr>
      </w:pPr>
      <w:r w:rsidRPr="007435C3">
        <w:rPr>
          <w:rFonts w:ascii="Verdana" w:hAnsi="Verdana" w:cs="Arial"/>
          <w:bCs/>
          <w:i/>
          <w:iCs/>
          <w:sz w:val="14"/>
          <w:szCs w:val="16"/>
          <w:lang w:val="es-BO"/>
        </w:rPr>
        <w:t>En caso de Asociaciones Civiles sin Fines de Lucro deberá llenar los datos que corresponda según su naturaleza institucional.</w:t>
      </w:r>
    </w:p>
    <w:p w14:paraId="437002FC" w14:textId="77777777" w:rsidR="00326528" w:rsidRDefault="00326528" w:rsidP="00326528">
      <w:pPr>
        <w:jc w:val="center"/>
        <w:rPr>
          <w:rFonts w:ascii="Verdana" w:hAnsi="Verdana" w:cs="Tahoma"/>
          <w:b/>
          <w:bCs/>
          <w:i/>
          <w:iCs/>
          <w:sz w:val="16"/>
          <w:szCs w:val="16"/>
        </w:rPr>
      </w:pPr>
      <w:r>
        <w:rPr>
          <w:rFonts w:ascii="Verdana" w:hAnsi="Verdana" w:cs="Tahoma"/>
          <w:b/>
          <w:bCs/>
          <w:i/>
          <w:iCs/>
          <w:sz w:val="16"/>
          <w:szCs w:val="16"/>
        </w:rPr>
        <w:br w:type="page"/>
      </w:r>
    </w:p>
    <w:p w14:paraId="24298C44"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lastRenderedPageBreak/>
        <w:t>FORMULARIO A-2b</w:t>
      </w:r>
    </w:p>
    <w:p w14:paraId="68F6CFB0"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IDENTIFICACIÓN DEL PROPONENTE</w:t>
      </w:r>
    </w:p>
    <w:p w14:paraId="5F8A7B9C"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2338"/>
        <w:gridCol w:w="205"/>
        <w:gridCol w:w="477"/>
        <w:gridCol w:w="240"/>
        <w:gridCol w:w="642"/>
        <w:gridCol w:w="230"/>
        <w:gridCol w:w="720"/>
        <w:gridCol w:w="720"/>
        <w:gridCol w:w="197"/>
        <w:gridCol w:w="460"/>
        <w:gridCol w:w="240"/>
        <w:gridCol w:w="720"/>
        <w:gridCol w:w="240"/>
        <w:gridCol w:w="416"/>
        <w:gridCol w:w="22"/>
        <w:gridCol w:w="291"/>
        <w:gridCol w:w="325"/>
        <w:gridCol w:w="987"/>
        <w:gridCol w:w="200"/>
      </w:tblGrid>
      <w:tr w:rsidR="00326528" w:rsidRPr="004F4F07" w14:paraId="61C1C678" w14:textId="77777777" w:rsidTr="00127CCA">
        <w:trPr>
          <w:trHeight w:val="330"/>
        </w:trPr>
        <w:tc>
          <w:tcPr>
            <w:tcW w:w="9670" w:type="dxa"/>
            <w:gridSpan w:val="19"/>
            <w:tcBorders>
              <w:top w:val="single" w:sz="8" w:space="0" w:color="auto"/>
              <w:left w:val="single" w:sz="8" w:space="0" w:color="auto"/>
              <w:bottom w:val="single" w:sz="8" w:space="0" w:color="auto"/>
              <w:right w:val="single" w:sz="8" w:space="0" w:color="000000"/>
            </w:tcBorders>
            <w:shd w:val="clear" w:color="000000" w:fill="254061"/>
            <w:vAlign w:val="center"/>
            <w:hideMark/>
          </w:tcPr>
          <w:p w14:paraId="5EB5065B" w14:textId="77777777" w:rsidR="00326528" w:rsidRPr="004F4F07" w:rsidRDefault="00326528" w:rsidP="00407A39">
            <w:pPr>
              <w:pStyle w:val="Prrafodelista"/>
              <w:numPr>
                <w:ilvl w:val="0"/>
                <w:numId w:val="21"/>
              </w:numPr>
              <w:ind w:left="367" w:hanging="367"/>
              <w:rPr>
                <w:rFonts w:ascii="Verdana" w:hAnsi="Verdana" w:cs="Tahoma"/>
                <w:b/>
                <w:bCs/>
                <w:color w:val="FFFFFF"/>
                <w:sz w:val="16"/>
                <w:szCs w:val="16"/>
                <w:lang w:eastAsia="es-ES"/>
              </w:rPr>
            </w:pPr>
            <w:r w:rsidRPr="004F4F07">
              <w:rPr>
                <w:rFonts w:ascii="Verdana" w:hAnsi="Verdana" w:cs="Tahoma"/>
                <w:b/>
                <w:bCs/>
                <w:color w:val="FFFFFF"/>
                <w:sz w:val="16"/>
                <w:szCs w:val="16"/>
              </w:rPr>
              <w:t>DATOS</w:t>
            </w:r>
            <w:r w:rsidRPr="004F4F07">
              <w:rPr>
                <w:rFonts w:ascii="Verdana" w:hAnsi="Verdana" w:cs="Tahoma"/>
                <w:b/>
                <w:bCs/>
                <w:color w:val="FFFFFF"/>
                <w:sz w:val="16"/>
                <w:szCs w:val="16"/>
                <w:lang w:eastAsia="es-ES"/>
              </w:rPr>
              <w:t xml:space="preserve"> GENERALES DE LA ASOCIACIÓN ACCIDENTAL</w:t>
            </w:r>
          </w:p>
        </w:tc>
      </w:tr>
      <w:tr w:rsidR="00326528" w:rsidRPr="004F4F07" w14:paraId="56794B39" w14:textId="77777777" w:rsidTr="00127CCA">
        <w:trPr>
          <w:trHeight w:val="64"/>
        </w:trPr>
        <w:tc>
          <w:tcPr>
            <w:tcW w:w="2338" w:type="dxa"/>
            <w:tcBorders>
              <w:top w:val="nil"/>
              <w:left w:val="single" w:sz="8" w:space="0" w:color="auto"/>
              <w:bottom w:val="nil"/>
              <w:right w:val="nil"/>
            </w:tcBorders>
            <w:shd w:val="clear" w:color="auto" w:fill="auto"/>
            <w:vAlign w:val="bottom"/>
            <w:hideMark/>
          </w:tcPr>
          <w:p w14:paraId="61E7DBA2" w14:textId="77777777" w:rsidR="00326528" w:rsidRPr="004F4F07" w:rsidRDefault="00326528" w:rsidP="00127CCA">
            <w:pPr>
              <w:jc w:val="right"/>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5" w:type="dxa"/>
            <w:tcBorders>
              <w:top w:val="nil"/>
              <w:left w:val="nil"/>
              <w:bottom w:val="nil"/>
              <w:right w:val="nil"/>
            </w:tcBorders>
            <w:shd w:val="clear" w:color="auto" w:fill="auto"/>
            <w:vAlign w:val="bottom"/>
            <w:hideMark/>
          </w:tcPr>
          <w:p w14:paraId="16E1C13A"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6DBE8CB5" w14:textId="77777777" w:rsidR="00326528" w:rsidRPr="004F4F07" w:rsidRDefault="00326528" w:rsidP="00127CCA">
            <w:pPr>
              <w:rPr>
                <w:rFonts w:ascii="Verdana" w:hAnsi="Verdana" w:cs="Tahoma"/>
                <w:b/>
                <w:bCs/>
                <w:color w:val="000000"/>
                <w:sz w:val="16"/>
                <w:szCs w:val="16"/>
                <w:lang w:eastAsia="es-ES"/>
              </w:rPr>
            </w:pPr>
          </w:p>
        </w:tc>
        <w:tc>
          <w:tcPr>
            <w:tcW w:w="240" w:type="dxa"/>
            <w:tcBorders>
              <w:top w:val="nil"/>
              <w:left w:val="nil"/>
              <w:bottom w:val="nil"/>
              <w:right w:val="nil"/>
            </w:tcBorders>
            <w:shd w:val="clear" w:color="auto" w:fill="auto"/>
            <w:vAlign w:val="bottom"/>
            <w:hideMark/>
          </w:tcPr>
          <w:p w14:paraId="4228F643" w14:textId="77777777" w:rsidR="00326528" w:rsidRPr="004F4F07" w:rsidRDefault="00326528" w:rsidP="00127CCA">
            <w:pPr>
              <w:rPr>
                <w:rFonts w:ascii="Verdana" w:hAnsi="Verdana" w:cs="Tahoma"/>
                <w:b/>
                <w:bCs/>
                <w:color w:val="000000"/>
                <w:sz w:val="16"/>
                <w:szCs w:val="16"/>
                <w:lang w:eastAsia="es-ES"/>
              </w:rPr>
            </w:pPr>
          </w:p>
        </w:tc>
        <w:tc>
          <w:tcPr>
            <w:tcW w:w="642" w:type="dxa"/>
            <w:tcBorders>
              <w:top w:val="nil"/>
              <w:left w:val="nil"/>
              <w:bottom w:val="nil"/>
              <w:right w:val="nil"/>
            </w:tcBorders>
            <w:shd w:val="clear" w:color="auto" w:fill="auto"/>
            <w:vAlign w:val="bottom"/>
            <w:hideMark/>
          </w:tcPr>
          <w:p w14:paraId="387C4195" w14:textId="77777777" w:rsidR="00326528" w:rsidRPr="004F4F07" w:rsidRDefault="00326528" w:rsidP="00127CCA">
            <w:pPr>
              <w:rPr>
                <w:rFonts w:ascii="Verdana" w:hAnsi="Verdana" w:cs="Tahoma"/>
                <w:b/>
                <w:bCs/>
                <w:color w:val="000000"/>
                <w:sz w:val="16"/>
                <w:szCs w:val="16"/>
                <w:lang w:eastAsia="es-ES"/>
              </w:rPr>
            </w:pPr>
          </w:p>
        </w:tc>
        <w:tc>
          <w:tcPr>
            <w:tcW w:w="230" w:type="dxa"/>
            <w:tcBorders>
              <w:top w:val="nil"/>
              <w:left w:val="nil"/>
              <w:bottom w:val="nil"/>
              <w:right w:val="nil"/>
            </w:tcBorders>
            <w:shd w:val="clear" w:color="auto" w:fill="auto"/>
            <w:vAlign w:val="bottom"/>
            <w:hideMark/>
          </w:tcPr>
          <w:p w14:paraId="11ECB16C" w14:textId="77777777" w:rsidR="00326528" w:rsidRPr="004F4F07" w:rsidRDefault="00326528" w:rsidP="00127CCA">
            <w:pPr>
              <w:rPr>
                <w:rFonts w:ascii="Verdana" w:hAnsi="Verdana" w:cs="Tahoma"/>
                <w:b/>
                <w:bCs/>
                <w:color w:val="000000"/>
                <w:sz w:val="16"/>
                <w:szCs w:val="16"/>
                <w:lang w:eastAsia="es-ES"/>
              </w:rPr>
            </w:pPr>
          </w:p>
        </w:tc>
        <w:tc>
          <w:tcPr>
            <w:tcW w:w="720" w:type="dxa"/>
            <w:tcBorders>
              <w:top w:val="nil"/>
              <w:left w:val="nil"/>
              <w:bottom w:val="nil"/>
              <w:right w:val="nil"/>
            </w:tcBorders>
            <w:shd w:val="clear" w:color="auto" w:fill="auto"/>
            <w:vAlign w:val="bottom"/>
            <w:hideMark/>
          </w:tcPr>
          <w:p w14:paraId="405F29DE" w14:textId="77777777" w:rsidR="00326528" w:rsidRPr="004F4F07" w:rsidRDefault="00326528" w:rsidP="00127CCA">
            <w:pPr>
              <w:rPr>
                <w:rFonts w:ascii="Verdana" w:hAnsi="Verdana" w:cs="Tahoma"/>
                <w:b/>
                <w:bCs/>
                <w:color w:val="000000"/>
                <w:sz w:val="16"/>
                <w:szCs w:val="16"/>
                <w:lang w:eastAsia="es-ES"/>
              </w:rPr>
            </w:pPr>
          </w:p>
        </w:tc>
        <w:tc>
          <w:tcPr>
            <w:tcW w:w="720" w:type="dxa"/>
            <w:tcBorders>
              <w:top w:val="nil"/>
              <w:left w:val="nil"/>
              <w:bottom w:val="nil"/>
              <w:right w:val="nil"/>
            </w:tcBorders>
            <w:shd w:val="clear" w:color="auto" w:fill="auto"/>
            <w:vAlign w:val="bottom"/>
            <w:hideMark/>
          </w:tcPr>
          <w:p w14:paraId="1DD5F4E1" w14:textId="77777777" w:rsidR="00326528" w:rsidRPr="004F4F07" w:rsidRDefault="00326528" w:rsidP="00127CCA">
            <w:pPr>
              <w:rPr>
                <w:rFonts w:ascii="Verdana" w:hAnsi="Verdana" w:cs="Tahoma"/>
                <w:b/>
                <w:bCs/>
                <w:color w:val="000000"/>
                <w:sz w:val="16"/>
                <w:szCs w:val="16"/>
                <w:lang w:eastAsia="es-ES"/>
              </w:rPr>
            </w:pPr>
          </w:p>
        </w:tc>
        <w:tc>
          <w:tcPr>
            <w:tcW w:w="197" w:type="dxa"/>
            <w:tcBorders>
              <w:top w:val="nil"/>
              <w:left w:val="nil"/>
              <w:bottom w:val="nil"/>
              <w:right w:val="nil"/>
            </w:tcBorders>
            <w:shd w:val="clear" w:color="auto" w:fill="auto"/>
            <w:vAlign w:val="bottom"/>
            <w:hideMark/>
          </w:tcPr>
          <w:p w14:paraId="34201D4D" w14:textId="77777777" w:rsidR="00326528" w:rsidRPr="004F4F07" w:rsidRDefault="00326528" w:rsidP="00127CCA">
            <w:pPr>
              <w:rPr>
                <w:rFonts w:ascii="Verdana" w:hAnsi="Verdana" w:cs="Tahoma"/>
                <w:b/>
                <w:bCs/>
                <w:color w:val="000000"/>
                <w:sz w:val="16"/>
                <w:szCs w:val="16"/>
                <w:lang w:eastAsia="es-ES"/>
              </w:rPr>
            </w:pPr>
          </w:p>
        </w:tc>
        <w:tc>
          <w:tcPr>
            <w:tcW w:w="460" w:type="dxa"/>
            <w:tcBorders>
              <w:top w:val="nil"/>
              <w:left w:val="nil"/>
              <w:bottom w:val="nil"/>
              <w:right w:val="nil"/>
            </w:tcBorders>
            <w:shd w:val="clear" w:color="auto" w:fill="auto"/>
            <w:vAlign w:val="bottom"/>
            <w:hideMark/>
          </w:tcPr>
          <w:p w14:paraId="4F10EA57" w14:textId="77777777" w:rsidR="00326528" w:rsidRPr="004F4F07" w:rsidRDefault="00326528" w:rsidP="00127CCA">
            <w:pPr>
              <w:rPr>
                <w:rFonts w:ascii="Verdana" w:hAnsi="Verdana" w:cs="Tahoma"/>
                <w:b/>
                <w:bCs/>
                <w:color w:val="000000"/>
                <w:sz w:val="16"/>
                <w:szCs w:val="16"/>
                <w:lang w:eastAsia="es-ES"/>
              </w:rPr>
            </w:pPr>
          </w:p>
        </w:tc>
        <w:tc>
          <w:tcPr>
            <w:tcW w:w="240" w:type="dxa"/>
            <w:tcBorders>
              <w:top w:val="nil"/>
              <w:left w:val="nil"/>
              <w:bottom w:val="nil"/>
              <w:right w:val="nil"/>
            </w:tcBorders>
            <w:shd w:val="clear" w:color="auto" w:fill="auto"/>
            <w:vAlign w:val="bottom"/>
            <w:hideMark/>
          </w:tcPr>
          <w:p w14:paraId="56FADD80" w14:textId="77777777" w:rsidR="00326528" w:rsidRPr="004F4F07" w:rsidRDefault="00326528" w:rsidP="00127CCA">
            <w:pPr>
              <w:rPr>
                <w:rFonts w:ascii="Verdana" w:hAnsi="Verdana" w:cs="Tahoma"/>
                <w:b/>
                <w:bCs/>
                <w:color w:val="000000"/>
                <w:sz w:val="16"/>
                <w:szCs w:val="16"/>
                <w:lang w:eastAsia="es-ES"/>
              </w:rPr>
            </w:pPr>
          </w:p>
        </w:tc>
        <w:tc>
          <w:tcPr>
            <w:tcW w:w="720" w:type="dxa"/>
            <w:tcBorders>
              <w:top w:val="nil"/>
              <w:left w:val="nil"/>
              <w:bottom w:val="nil"/>
              <w:right w:val="nil"/>
            </w:tcBorders>
            <w:shd w:val="clear" w:color="auto" w:fill="auto"/>
            <w:vAlign w:val="bottom"/>
            <w:hideMark/>
          </w:tcPr>
          <w:p w14:paraId="711065CB" w14:textId="77777777" w:rsidR="00326528" w:rsidRPr="004F4F07" w:rsidRDefault="00326528" w:rsidP="00127CCA">
            <w:pPr>
              <w:rPr>
                <w:rFonts w:ascii="Verdana" w:hAnsi="Verdana" w:cs="Tahoma"/>
                <w:b/>
                <w:bCs/>
                <w:color w:val="000000"/>
                <w:sz w:val="16"/>
                <w:szCs w:val="16"/>
                <w:lang w:eastAsia="es-ES"/>
              </w:rPr>
            </w:pPr>
          </w:p>
        </w:tc>
        <w:tc>
          <w:tcPr>
            <w:tcW w:w="240" w:type="dxa"/>
            <w:tcBorders>
              <w:top w:val="nil"/>
              <w:left w:val="nil"/>
              <w:bottom w:val="nil"/>
              <w:right w:val="nil"/>
            </w:tcBorders>
            <w:shd w:val="clear" w:color="auto" w:fill="auto"/>
            <w:vAlign w:val="bottom"/>
            <w:hideMark/>
          </w:tcPr>
          <w:p w14:paraId="1D1E04F9" w14:textId="77777777" w:rsidR="00326528" w:rsidRPr="004F4F07" w:rsidRDefault="00326528" w:rsidP="00127CCA">
            <w:pPr>
              <w:rPr>
                <w:rFonts w:ascii="Verdana" w:hAnsi="Verdana" w:cs="Tahoma"/>
                <w:b/>
                <w:b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3B19169" w14:textId="77777777" w:rsidR="00326528" w:rsidRPr="004F4F07" w:rsidRDefault="00326528" w:rsidP="00127CCA">
            <w:pPr>
              <w:rPr>
                <w:rFonts w:ascii="Verdana" w:hAnsi="Verdana" w:cs="Tahoma"/>
                <w:b/>
                <w:bCs/>
                <w:color w:val="000000"/>
                <w:sz w:val="16"/>
                <w:szCs w:val="16"/>
                <w:lang w:eastAsia="es-ES"/>
              </w:rPr>
            </w:pPr>
          </w:p>
        </w:tc>
        <w:tc>
          <w:tcPr>
            <w:tcW w:w="325" w:type="dxa"/>
            <w:tcBorders>
              <w:top w:val="nil"/>
              <w:left w:val="nil"/>
              <w:bottom w:val="nil"/>
              <w:right w:val="nil"/>
            </w:tcBorders>
            <w:shd w:val="clear" w:color="auto" w:fill="auto"/>
            <w:vAlign w:val="bottom"/>
            <w:hideMark/>
          </w:tcPr>
          <w:p w14:paraId="6E243186" w14:textId="77777777" w:rsidR="00326528" w:rsidRPr="004F4F07" w:rsidRDefault="00326528" w:rsidP="00127CCA">
            <w:pPr>
              <w:rPr>
                <w:rFonts w:ascii="Verdana" w:hAnsi="Verdana" w:cs="Tahoma"/>
                <w:b/>
                <w:bCs/>
                <w:color w:val="000000"/>
                <w:sz w:val="16"/>
                <w:szCs w:val="16"/>
                <w:lang w:eastAsia="es-ES"/>
              </w:rPr>
            </w:pPr>
          </w:p>
        </w:tc>
        <w:tc>
          <w:tcPr>
            <w:tcW w:w="987" w:type="dxa"/>
            <w:tcBorders>
              <w:top w:val="nil"/>
              <w:left w:val="nil"/>
              <w:bottom w:val="nil"/>
              <w:right w:val="nil"/>
            </w:tcBorders>
            <w:shd w:val="clear" w:color="auto" w:fill="auto"/>
            <w:vAlign w:val="bottom"/>
            <w:hideMark/>
          </w:tcPr>
          <w:p w14:paraId="7D8CCD59" w14:textId="77777777" w:rsidR="00326528" w:rsidRPr="004F4F07" w:rsidRDefault="00326528" w:rsidP="00127CCA">
            <w:pPr>
              <w:rPr>
                <w:rFonts w:ascii="Verdana" w:hAnsi="Verdana" w:cs="Tahoma"/>
                <w:b/>
                <w:bCs/>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1DAED049"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r>
      <w:tr w:rsidR="00326528" w:rsidRPr="004F4F07" w14:paraId="2FE76114" w14:textId="77777777" w:rsidTr="00127CCA">
        <w:trPr>
          <w:trHeight w:val="120"/>
        </w:trPr>
        <w:tc>
          <w:tcPr>
            <w:tcW w:w="2338" w:type="dxa"/>
            <w:tcBorders>
              <w:top w:val="nil"/>
              <w:left w:val="single" w:sz="8" w:space="0" w:color="auto"/>
              <w:bottom w:val="nil"/>
              <w:right w:val="nil"/>
            </w:tcBorders>
            <w:shd w:val="clear" w:color="auto" w:fill="auto"/>
            <w:vAlign w:val="bottom"/>
            <w:hideMark/>
          </w:tcPr>
          <w:p w14:paraId="0647A739"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Denominación de la Asociación Accidental</w:t>
            </w:r>
          </w:p>
        </w:tc>
        <w:tc>
          <w:tcPr>
            <w:tcW w:w="205" w:type="dxa"/>
            <w:tcBorders>
              <w:top w:val="nil"/>
              <w:left w:val="nil"/>
              <w:bottom w:val="nil"/>
              <w:right w:val="nil"/>
            </w:tcBorders>
            <w:shd w:val="clear" w:color="auto" w:fill="auto"/>
            <w:vAlign w:val="center"/>
            <w:hideMark/>
          </w:tcPr>
          <w:p w14:paraId="05E6DD33"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6927"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C09671"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8" w:space="0" w:color="auto"/>
            </w:tcBorders>
            <w:shd w:val="clear" w:color="auto" w:fill="auto"/>
            <w:vAlign w:val="bottom"/>
            <w:hideMark/>
          </w:tcPr>
          <w:p w14:paraId="6B58274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21850FFB" w14:textId="77777777" w:rsidTr="00127CCA">
        <w:trPr>
          <w:trHeight w:val="46"/>
        </w:trPr>
        <w:tc>
          <w:tcPr>
            <w:tcW w:w="2338" w:type="dxa"/>
            <w:tcBorders>
              <w:top w:val="nil"/>
              <w:left w:val="single" w:sz="8" w:space="0" w:color="auto"/>
              <w:bottom w:val="nil"/>
              <w:right w:val="nil"/>
            </w:tcBorders>
            <w:shd w:val="clear" w:color="auto" w:fill="auto"/>
            <w:vAlign w:val="bottom"/>
            <w:hideMark/>
          </w:tcPr>
          <w:p w14:paraId="5A83FC07"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center"/>
            <w:hideMark/>
          </w:tcPr>
          <w:p w14:paraId="1468887D"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0948E520"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4C8ABB90"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right w:val="nil"/>
            </w:tcBorders>
            <w:shd w:val="clear" w:color="auto" w:fill="auto"/>
            <w:vAlign w:val="bottom"/>
            <w:hideMark/>
          </w:tcPr>
          <w:p w14:paraId="014A7356"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right w:val="nil"/>
            </w:tcBorders>
            <w:shd w:val="clear" w:color="auto" w:fill="auto"/>
            <w:vAlign w:val="bottom"/>
            <w:hideMark/>
          </w:tcPr>
          <w:p w14:paraId="20374C90"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right w:val="nil"/>
            </w:tcBorders>
            <w:shd w:val="clear" w:color="auto" w:fill="auto"/>
            <w:vAlign w:val="bottom"/>
            <w:hideMark/>
          </w:tcPr>
          <w:p w14:paraId="0480EB23"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right w:val="nil"/>
            </w:tcBorders>
            <w:shd w:val="clear" w:color="auto" w:fill="auto"/>
            <w:vAlign w:val="bottom"/>
            <w:hideMark/>
          </w:tcPr>
          <w:p w14:paraId="60C94CE1"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right w:val="nil"/>
            </w:tcBorders>
            <w:shd w:val="clear" w:color="auto" w:fill="auto"/>
            <w:vAlign w:val="bottom"/>
            <w:hideMark/>
          </w:tcPr>
          <w:p w14:paraId="25974DE9"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right w:val="nil"/>
            </w:tcBorders>
            <w:shd w:val="clear" w:color="auto" w:fill="auto"/>
            <w:vAlign w:val="bottom"/>
            <w:hideMark/>
          </w:tcPr>
          <w:p w14:paraId="3894B0AC"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right w:val="nil"/>
            </w:tcBorders>
            <w:shd w:val="clear" w:color="auto" w:fill="auto"/>
            <w:vAlign w:val="bottom"/>
            <w:hideMark/>
          </w:tcPr>
          <w:p w14:paraId="3B4A85D6"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right w:val="nil"/>
            </w:tcBorders>
            <w:shd w:val="clear" w:color="auto" w:fill="auto"/>
            <w:vAlign w:val="bottom"/>
            <w:hideMark/>
          </w:tcPr>
          <w:p w14:paraId="34FD23EE"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right w:val="nil"/>
            </w:tcBorders>
            <w:shd w:val="clear" w:color="auto" w:fill="auto"/>
            <w:vAlign w:val="bottom"/>
            <w:hideMark/>
          </w:tcPr>
          <w:p w14:paraId="6E583C59"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right w:val="nil"/>
            </w:tcBorders>
            <w:shd w:val="clear" w:color="auto" w:fill="auto"/>
            <w:vAlign w:val="bottom"/>
            <w:hideMark/>
          </w:tcPr>
          <w:p w14:paraId="4A1008D5"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right w:val="nil"/>
            </w:tcBorders>
            <w:shd w:val="clear" w:color="auto" w:fill="auto"/>
            <w:vAlign w:val="bottom"/>
            <w:hideMark/>
          </w:tcPr>
          <w:p w14:paraId="642FBFCC"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right w:val="nil"/>
            </w:tcBorders>
            <w:shd w:val="clear" w:color="auto" w:fill="auto"/>
            <w:vAlign w:val="bottom"/>
            <w:hideMark/>
          </w:tcPr>
          <w:p w14:paraId="16DDEEF2"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5B247ABA"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0C8E062C" w14:textId="77777777" w:rsidTr="00127CCA">
        <w:trPr>
          <w:trHeight w:val="170"/>
        </w:trPr>
        <w:tc>
          <w:tcPr>
            <w:tcW w:w="2338" w:type="dxa"/>
            <w:vMerge w:val="restart"/>
            <w:tcBorders>
              <w:top w:val="nil"/>
              <w:left w:val="single" w:sz="8" w:space="0" w:color="auto"/>
              <w:right w:val="nil"/>
            </w:tcBorders>
            <w:shd w:val="clear" w:color="auto" w:fill="auto"/>
            <w:vAlign w:val="bottom"/>
            <w:hideMark/>
          </w:tcPr>
          <w:p w14:paraId="08C2E4EE" w14:textId="77777777" w:rsidR="00326528" w:rsidRDefault="00326528" w:rsidP="00127CCA">
            <w:pPr>
              <w:jc w:val="center"/>
              <w:rPr>
                <w:rFonts w:ascii="Verdana" w:hAnsi="Verdana" w:cs="Tahoma"/>
                <w:b/>
                <w:bCs/>
                <w:color w:val="000000"/>
                <w:sz w:val="16"/>
                <w:szCs w:val="16"/>
                <w:lang w:eastAsia="es-ES"/>
              </w:rPr>
            </w:pPr>
          </w:p>
          <w:p w14:paraId="37D542A6" w14:textId="77777777" w:rsidR="00326528"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Asociados</w:t>
            </w:r>
          </w:p>
          <w:p w14:paraId="0B6A9906" w14:textId="77777777" w:rsidR="00326528" w:rsidRDefault="00326528" w:rsidP="00127CCA">
            <w:pPr>
              <w:jc w:val="center"/>
              <w:rPr>
                <w:rFonts w:ascii="Verdana" w:hAnsi="Verdana" w:cs="Tahoma"/>
                <w:b/>
                <w:bCs/>
                <w:color w:val="000000"/>
                <w:sz w:val="16"/>
                <w:szCs w:val="16"/>
                <w:lang w:eastAsia="es-ES"/>
              </w:rPr>
            </w:pPr>
          </w:p>
          <w:p w14:paraId="137D2FEF" w14:textId="77777777" w:rsidR="00326528" w:rsidRDefault="00326528" w:rsidP="00127CCA">
            <w:pPr>
              <w:jc w:val="center"/>
              <w:rPr>
                <w:rFonts w:ascii="Verdana" w:hAnsi="Verdana" w:cs="Tahoma"/>
                <w:b/>
                <w:bCs/>
                <w:color w:val="000000"/>
                <w:sz w:val="16"/>
                <w:szCs w:val="16"/>
                <w:lang w:eastAsia="es-ES"/>
              </w:rPr>
            </w:pPr>
          </w:p>
          <w:p w14:paraId="44A49281" w14:textId="77777777" w:rsidR="00326528" w:rsidRDefault="00326528" w:rsidP="00127CCA">
            <w:pPr>
              <w:jc w:val="center"/>
              <w:rPr>
                <w:rFonts w:ascii="Verdana" w:hAnsi="Verdana" w:cs="Tahoma"/>
                <w:b/>
                <w:bCs/>
                <w:color w:val="000000"/>
                <w:sz w:val="16"/>
                <w:szCs w:val="16"/>
                <w:lang w:eastAsia="es-ES"/>
              </w:rPr>
            </w:pPr>
          </w:p>
          <w:p w14:paraId="78953EEB" w14:textId="77777777" w:rsidR="00326528" w:rsidRDefault="00326528" w:rsidP="00127CCA">
            <w:pPr>
              <w:jc w:val="center"/>
              <w:rPr>
                <w:rFonts w:ascii="Verdana" w:hAnsi="Verdana" w:cs="Tahoma"/>
                <w:b/>
                <w:bCs/>
                <w:color w:val="000000"/>
                <w:sz w:val="16"/>
                <w:szCs w:val="16"/>
                <w:lang w:eastAsia="es-ES"/>
              </w:rPr>
            </w:pPr>
          </w:p>
          <w:p w14:paraId="109BB855" w14:textId="77777777" w:rsidR="00326528" w:rsidRDefault="00326528" w:rsidP="00127CCA">
            <w:pPr>
              <w:jc w:val="center"/>
              <w:rPr>
                <w:rFonts w:ascii="Verdana" w:hAnsi="Verdana" w:cs="Tahoma"/>
                <w:b/>
                <w:bCs/>
                <w:color w:val="000000"/>
                <w:sz w:val="16"/>
                <w:szCs w:val="16"/>
                <w:lang w:eastAsia="es-ES"/>
              </w:rPr>
            </w:pPr>
          </w:p>
          <w:p w14:paraId="40FB4B34" w14:textId="77777777" w:rsidR="00326528" w:rsidRDefault="00326528" w:rsidP="00127CCA">
            <w:pPr>
              <w:jc w:val="center"/>
              <w:rPr>
                <w:rFonts w:ascii="Verdana" w:hAnsi="Verdana" w:cs="Tahoma"/>
                <w:b/>
                <w:bCs/>
                <w:color w:val="000000"/>
                <w:sz w:val="16"/>
                <w:szCs w:val="16"/>
                <w:lang w:eastAsia="es-ES"/>
              </w:rPr>
            </w:pPr>
          </w:p>
          <w:p w14:paraId="0380D7D2" w14:textId="77777777" w:rsidR="00326528" w:rsidRDefault="00326528" w:rsidP="00127CCA">
            <w:pPr>
              <w:jc w:val="center"/>
              <w:rPr>
                <w:rFonts w:ascii="Verdana" w:hAnsi="Verdana" w:cs="Tahoma"/>
                <w:b/>
                <w:bCs/>
                <w:color w:val="000000"/>
                <w:sz w:val="16"/>
                <w:szCs w:val="16"/>
                <w:lang w:eastAsia="es-ES"/>
              </w:rPr>
            </w:pPr>
          </w:p>
          <w:p w14:paraId="00E4432C" w14:textId="77777777" w:rsidR="00326528" w:rsidRDefault="00326528" w:rsidP="00127CCA">
            <w:pPr>
              <w:jc w:val="center"/>
              <w:rPr>
                <w:rFonts w:ascii="Verdana" w:hAnsi="Verdana" w:cs="Tahoma"/>
                <w:b/>
                <w:bCs/>
                <w:color w:val="000000"/>
                <w:sz w:val="16"/>
                <w:szCs w:val="16"/>
                <w:lang w:eastAsia="es-ES"/>
              </w:rPr>
            </w:pPr>
          </w:p>
          <w:p w14:paraId="4FF1A515" w14:textId="77777777" w:rsidR="00326528" w:rsidRPr="004F4F07" w:rsidRDefault="00326528" w:rsidP="00127CCA">
            <w:pPr>
              <w:jc w:val="center"/>
              <w:rPr>
                <w:rFonts w:ascii="Verdana" w:hAnsi="Verdana" w:cs="Tahoma"/>
                <w:b/>
                <w:bCs/>
                <w:color w:val="000000"/>
                <w:sz w:val="16"/>
                <w:szCs w:val="16"/>
                <w:lang w:eastAsia="es-ES"/>
              </w:rPr>
            </w:pPr>
          </w:p>
          <w:p w14:paraId="0456F605"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center"/>
            <w:hideMark/>
          </w:tcPr>
          <w:p w14:paraId="1728BF2A"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113A5B38"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06CA2639" w14:textId="77777777" w:rsidR="00326528" w:rsidRPr="004F4F07" w:rsidRDefault="00326528" w:rsidP="00127CCA">
            <w:pPr>
              <w:rPr>
                <w:rFonts w:ascii="Verdana" w:hAnsi="Verdana" w:cs="Tahoma"/>
                <w:b/>
                <w:bCs/>
                <w:color w:val="000000"/>
                <w:sz w:val="16"/>
                <w:szCs w:val="16"/>
                <w:lang w:eastAsia="es-ES"/>
              </w:rPr>
            </w:pPr>
          </w:p>
        </w:tc>
        <w:tc>
          <w:tcPr>
            <w:tcW w:w="4585" w:type="dxa"/>
            <w:gridSpan w:val="10"/>
            <w:tcBorders>
              <w:top w:val="nil"/>
              <w:left w:val="nil"/>
              <w:bottom w:val="nil"/>
            </w:tcBorders>
            <w:shd w:val="clear" w:color="auto" w:fill="auto"/>
            <w:vAlign w:val="bottom"/>
            <w:hideMark/>
          </w:tcPr>
          <w:p w14:paraId="14291900"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Nombre del Asociado</w:t>
            </w:r>
          </w:p>
        </w:tc>
        <w:tc>
          <w:tcPr>
            <w:tcW w:w="313" w:type="dxa"/>
            <w:gridSpan w:val="2"/>
            <w:tcBorders>
              <w:top w:val="nil"/>
            </w:tcBorders>
            <w:shd w:val="clear" w:color="auto" w:fill="auto"/>
            <w:vAlign w:val="bottom"/>
          </w:tcPr>
          <w:p w14:paraId="07B0C2A3" w14:textId="77777777" w:rsidR="00326528" w:rsidRPr="004F4F07" w:rsidRDefault="00326528" w:rsidP="00127CCA">
            <w:pPr>
              <w:jc w:val="center"/>
              <w:rPr>
                <w:rFonts w:ascii="Verdana" w:hAnsi="Verdana" w:cs="Tahoma"/>
                <w:b/>
                <w:bCs/>
                <w:color w:val="000000"/>
                <w:sz w:val="16"/>
                <w:szCs w:val="16"/>
                <w:lang w:eastAsia="es-ES"/>
              </w:rPr>
            </w:pPr>
          </w:p>
        </w:tc>
        <w:tc>
          <w:tcPr>
            <w:tcW w:w="1312" w:type="dxa"/>
            <w:gridSpan w:val="2"/>
            <w:tcBorders>
              <w:top w:val="nil"/>
              <w:bottom w:val="nil"/>
            </w:tcBorders>
            <w:shd w:val="clear" w:color="auto" w:fill="auto"/>
            <w:vAlign w:val="bottom"/>
          </w:tcPr>
          <w:p w14:paraId="23278C15"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de Participación</w:t>
            </w:r>
          </w:p>
        </w:tc>
        <w:tc>
          <w:tcPr>
            <w:tcW w:w="200" w:type="dxa"/>
            <w:tcBorders>
              <w:top w:val="nil"/>
              <w:left w:val="nil"/>
              <w:bottom w:val="nil"/>
              <w:right w:val="single" w:sz="8" w:space="0" w:color="auto"/>
            </w:tcBorders>
            <w:shd w:val="clear" w:color="auto" w:fill="auto"/>
            <w:vAlign w:val="bottom"/>
            <w:hideMark/>
          </w:tcPr>
          <w:p w14:paraId="3F35C331"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43B1EBCA" w14:textId="77777777" w:rsidTr="00127CCA">
        <w:trPr>
          <w:trHeight w:val="66"/>
        </w:trPr>
        <w:tc>
          <w:tcPr>
            <w:tcW w:w="2338" w:type="dxa"/>
            <w:vMerge/>
            <w:tcBorders>
              <w:left w:val="single" w:sz="8" w:space="0" w:color="auto"/>
              <w:right w:val="nil"/>
            </w:tcBorders>
            <w:shd w:val="clear" w:color="auto" w:fill="auto"/>
            <w:vAlign w:val="bottom"/>
            <w:hideMark/>
          </w:tcPr>
          <w:p w14:paraId="3F8F7185"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top w:val="nil"/>
              <w:left w:val="nil"/>
              <w:right w:val="nil"/>
            </w:tcBorders>
            <w:shd w:val="clear" w:color="auto" w:fill="auto"/>
            <w:vAlign w:val="center"/>
            <w:hideMark/>
          </w:tcPr>
          <w:p w14:paraId="7D02C33F"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single" w:sz="8" w:space="0" w:color="auto"/>
              <w:right w:val="nil"/>
            </w:tcBorders>
            <w:shd w:val="clear" w:color="auto" w:fill="auto"/>
            <w:vAlign w:val="bottom"/>
            <w:hideMark/>
          </w:tcPr>
          <w:p w14:paraId="6E09301C"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40" w:type="dxa"/>
            <w:tcBorders>
              <w:top w:val="nil"/>
              <w:left w:val="nil"/>
              <w:bottom w:val="nil"/>
              <w:right w:val="nil"/>
            </w:tcBorders>
            <w:shd w:val="clear" w:color="auto" w:fill="auto"/>
            <w:vAlign w:val="bottom"/>
            <w:hideMark/>
          </w:tcPr>
          <w:p w14:paraId="7187957C" w14:textId="77777777" w:rsidR="00326528" w:rsidRPr="004F4F07" w:rsidRDefault="00326528" w:rsidP="00127CCA">
            <w:pPr>
              <w:rPr>
                <w:rFonts w:ascii="Verdana" w:hAnsi="Verdana" w:cs="Tahoma"/>
                <w:b/>
                <w:bCs/>
                <w:color w:val="000000"/>
                <w:sz w:val="16"/>
                <w:szCs w:val="16"/>
                <w:lang w:eastAsia="es-ES"/>
              </w:rPr>
            </w:pPr>
          </w:p>
        </w:tc>
        <w:tc>
          <w:tcPr>
            <w:tcW w:w="642" w:type="dxa"/>
            <w:tcBorders>
              <w:top w:val="nil"/>
              <w:left w:val="nil"/>
              <w:bottom w:val="single" w:sz="8" w:space="0" w:color="auto"/>
              <w:right w:val="nil"/>
            </w:tcBorders>
            <w:shd w:val="clear" w:color="auto" w:fill="auto"/>
            <w:vAlign w:val="bottom"/>
            <w:hideMark/>
          </w:tcPr>
          <w:p w14:paraId="797EA4DD"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30" w:type="dxa"/>
            <w:tcBorders>
              <w:top w:val="nil"/>
              <w:left w:val="nil"/>
              <w:bottom w:val="single" w:sz="8" w:space="0" w:color="auto"/>
              <w:right w:val="nil"/>
            </w:tcBorders>
            <w:shd w:val="clear" w:color="auto" w:fill="auto"/>
            <w:vAlign w:val="bottom"/>
            <w:hideMark/>
          </w:tcPr>
          <w:p w14:paraId="0A87A501"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0" w:type="dxa"/>
            <w:tcBorders>
              <w:top w:val="nil"/>
              <w:left w:val="nil"/>
              <w:bottom w:val="single" w:sz="8" w:space="0" w:color="auto"/>
              <w:right w:val="nil"/>
            </w:tcBorders>
            <w:shd w:val="clear" w:color="auto" w:fill="auto"/>
            <w:vAlign w:val="bottom"/>
            <w:hideMark/>
          </w:tcPr>
          <w:p w14:paraId="10D1CE70"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0" w:type="dxa"/>
            <w:tcBorders>
              <w:top w:val="nil"/>
              <w:left w:val="nil"/>
              <w:bottom w:val="nil"/>
              <w:right w:val="nil"/>
            </w:tcBorders>
            <w:shd w:val="clear" w:color="auto" w:fill="auto"/>
            <w:vAlign w:val="bottom"/>
            <w:hideMark/>
          </w:tcPr>
          <w:p w14:paraId="5BE96591"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single" w:sz="8" w:space="0" w:color="auto"/>
              <w:right w:val="nil"/>
            </w:tcBorders>
            <w:shd w:val="clear" w:color="auto" w:fill="auto"/>
            <w:vAlign w:val="bottom"/>
            <w:hideMark/>
          </w:tcPr>
          <w:p w14:paraId="23EA6570"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460" w:type="dxa"/>
            <w:tcBorders>
              <w:top w:val="nil"/>
              <w:left w:val="nil"/>
              <w:bottom w:val="single" w:sz="8" w:space="0" w:color="auto"/>
              <w:right w:val="nil"/>
            </w:tcBorders>
            <w:shd w:val="clear" w:color="auto" w:fill="auto"/>
            <w:vAlign w:val="bottom"/>
            <w:hideMark/>
          </w:tcPr>
          <w:p w14:paraId="72423388"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40" w:type="dxa"/>
            <w:tcBorders>
              <w:top w:val="nil"/>
              <w:left w:val="nil"/>
              <w:bottom w:val="single" w:sz="8" w:space="0" w:color="auto"/>
              <w:right w:val="nil"/>
            </w:tcBorders>
            <w:shd w:val="clear" w:color="auto" w:fill="auto"/>
            <w:vAlign w:val="bottom"/>
            <w:hideMark/>
          </w:tcPr>
          <w:p w14:paraId="70BFCAEF"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0" w:type="dxa"/>
            <w:tcBorders>
              <w:top w:val="nil"/>
              <w:left w:val="nil"/>
              <w:bottom w:val="single" w:sz="8" w:space="0" w:color="auto"/>
              <w:right w:val="nil"/>
            </w:tcBorders>
            <w:shd w:val="clear" w:color="auto" w:fill="auto"/>
            <w:vAlign w:val="bottom"/>
            <w:hideMark/>
          </w:tcPr>
          <w:p w14:paraId="08D92DA3"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40" w:type="dxa"/>
            <w:tcBorders>
              <w:top w:val="nil"/>
              <w:left w:val="nil"/>
              <w:bottom w:val="single" w:sz="8" w:space="0" w:color="auto"/>
              <w:right w:val="nil"/>
            </w:tcBorders>
            <w:shd w:val="clear" w:color="auto" w:fill="auto"/>
            <w:vAlign w:val="bottom"/>
            <w:hideMark/>
          </w:tcPr>
          <w:p w14:paraId="0EB86E9B"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9" w:type="dxa"/>
            <w:gridSpan w:val="3"/>
            <w:tcBorders>
              <w:top w:val="nil"/>
              <w:left w:val="nil"/>
            </w:tcBorders>
            <w:shd w:val="clear" w:color="auto" w:fill="auto"/>
            <w:vAlign w:val="bottom"/>
            <w:hideMark/>
          </w:tcPr>
          <w:p w14:paraId="5477E01D"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325" w:type="dxa"/>
            <w:tcBorders>
              <w:top w:val="nil"/>
              <w:left w:val="nil"/>
              <w:bottom w:val="single" w:sz="8" w:space="0" w:color="000000"/>
              <w:right w:val="nil"/>
            </w:tcBorders>
            <w:shd w:val="clear" w:color="auto" w:fill="auto"/>
            <w:vAlign w:val="bottom"/>
            <w:hideMark/>
          </w:tcPr>
          <w:p w14:paraId="15DD8E08"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987" w:type="dxa"/>
            <w:tcBorders>
              <w:top w:val="nil"/>
              <w:left w:val="nil"/>
              <w:bottom w:val="single" w:sz="8" w:space="0" w:color="000000"/>
              <w:right w:val="nil"/>
            </w:tcBorders>
            <w:shd w:val="clear" w:color="auto" w:fill="auto"/>
            <w:vAlign w:val="bottom"/>
            <w:hideMark/>
          </w:tcPr>
          <w:p w14:paraId="6F9E860C"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0" w:type="dxa"/>
            <w:tcBorders>
              <w:top w:val="nil"/>
              <w:left w:val="nil"/>
              <w:bottom w:val="nil"/>
              <w:right w:val="single" w:sz="8" w:space="0" w:color="auto"/>
            </w:tcBorders>
            <w:shd w:val="clear" w:color="auto" w:fill="auto"/>
            <w:vAlign w:val="bottom"/>
            <w:hideMark/>
          </w:tcPr>
          <w:p w14:paraId="2F895C97"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6902282A" w14:textId="77777777" w:rsidTr="00127CCA">
        <w:trPr>
          <w:trHeight w:val="270"/>
        </w:trPr>
        <w:tc>
          <w:tcPr>
            <w:tcW w:w="2338" w:type="dxa"/>
            <w:vMerge/>
            <w:tcBorders>
              <w:left w:val="single" w:sz="8" w:space="0" w:color="auto"/>
              <w:right w:val="nil"/>
            </w:tcBorders>
            <w:shd w:val="clear" w:color="auto" w:fill="auto"/>
            <w:vAlign w:val="bottom"/>
            <w:hideMark/>
          </w:tcPr>
          <w:p w14:paraId="1BAF838B"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left w:val="nil"/>
              <w:right w:val="single" w:sz="8" w:space="0" w:color="auto"/>
            </w:tcBorders>
            <w:shd w:val="clear" w:color="auto" w:fill="auto"/>
            <w:vAlign w:val="bottom"/>
            <w:hideMark/>
          </w:tcPr>
          <w:p w14:paraId="37563933"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01DD1ADE"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1</w:t>
            </w:r>
          </w:p>
        </w:tc>
        <w:tc>
          <w:tcPr>
            <w:tcW w:w="240" w:type="dxa"/>
            <w:tcBorders>
              <w:left w:val="nil"/>
              <w:right w:val="single" w:sz="8" w:space="0" w:color="auto"/>
            </w:tcBorders>
            <w:shd w:val="clear" w:color="auto" w:fill="auto"/>
            <w:vAlign w:val="bottom"/>
            <w:hideMark/>
          </w:tcPr>
          <w:p w14:paraId="1A5C791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4607" w:type="dxa"/>
            <w:gridSpan w:val="11"/>
            <w:tcBorders>
              <w:top w:val="single" w:sz="8" w:space="0" w:color="auto"/>
              <w:left w:val="nil"/>
              <w:bottom w:val="single" w:sz="8" w:space="0" w:color="auto"/>
              <w:right w:val="single" w:sz="8" w:space="0" w:color="auto"/>
            </w:tcBorders>
            <w:shd w:val="clear" w:color="000000" w:fill="DBE5F1"/>
            <w:vAlign w:val="bottom"/>
            <w:hideMark/>
          </w:tcPr>
          <w:p w14:paraId="689F056F"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37A05123"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top w:val="single" w:sz="8" w:space="0" w:color="000000"/>
              <w:left w:val="nil"/>
              <w:bottom w:val="single" w:sz="8" w:space="0" w:color="000000"/>
              <w:right w:val="single" w:sz="8" w:space="0" w:color="000000"/>
            </w:tcBorders>
            <w:shd w:val="clear" w:color="000000" w:fill="DBE5F1"/>
            <w:vAlign w:val="bottom"/>
          </w:tcPr>
          <w:p w14:paraId="1C556F14"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top w:val="nil"/>
              <w:left w:val="nil"/>
              <w:right w:val="single" w:sz="8" w:space="0" w:color="auto"/>
            </w:tcBorders>
            <w:shd w:val="clear" w:color="auto" w:fill="auto"/>
            <w:vAlign w:val="bottom"/>
            <w:hideMark/>
          </w:tcPr>
          <w:p w14:paraId="1493110F"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35833F70" w14:textId="77777777" w:rsidTr="00127CCA">
        <w:trPr>
          <w:trHeight w:val="23"/>
        </w:trPr>
        <w:tc>
          <w:tcPr>
            <w:tcW w:w="2338" w:type="dxa"/>
            <w:vMerge/>
            <w:tcBorders>
              <w:left w:val="single" w:sz="8" w:space="0" w:color="auto"/>
            </w:tcBorders>
            <w:shd w:val="clear" w:color="auto" w:fill="auto"/>
            <w:vAlign w:val="bottom"/>
            <w:hideMark/>
          </w:tcPr>
          <w:p w14:paraId="12CBCA8C" w14:textId="77777777" w:rsidR="00326528" w:rsidRPr="004F4F07" w:rsidRDefault="00326528" w:rsidP="00127CCA">
            <w:pPr>
              <w:jc w:val="right"/>
              <w:rPr>
                <w:rFonts w:ascii="Verdana" w:hAnsi="Verdana" w:cs="Tahoma"/>
                <w:b/>
                <w:bCs/>
                <w:color w:val="000000"/>
                <w:sz w:val="16"/>
                <w:szCs w:val="16"/>
                <w:lang w:eastAsia="es-ES"/>
              </w:rPr>
            </w:pPr>
          </w:p>
        </w:tc>
        <w:tc>
          <w:tcPr>
            <w:tcW w:w="205" w:type="dxa"/>
            <w:shd w:val="clear" w:color="auto" w:fill="auto"/>
            <w:vAlign w:val="bottom"/>
            <w:hideMark/>
          </w:tcPr>
          <w:p w14:paraId="2F2616EE"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bottom w:val="single" w:sz="8" w:space="0" w:color="auto"/>
            </w:tcBorders>
            <w:shd w:val="clear" w:color="auto" w:fill="auto"/>
            <w:vAlign w:val="bottom"/>
            <w:hideMark/>
          </w:tcPr>
          <w:p w14:paraId="634A7988" w14:textId="77777777" w:rsidR="00326528" w:rsidRPr="004F4F07" w:rsidRDefault="00326528" w:rsidP="00127CCA">
            <w:pPr>
              <w:jc w:val="center"/>
              <w:rPr>
                <w:rFonts w:ascii="Verdana" w:hAnsi="Verdana" w:cs="Tahoma"/>
                <w:color w:val="000000"/>
                <w:sz w:val="16"/>
                <w:szCs w:val="16"/>
                <w:lang w:eastAsia="es-ES"/>
              </w:rPr>
            </w:pPr>
          </w:p>
        </w:tc>
        <w:tc>
          <w:tcPr>
            <w:tcW w:w="240" w:type="dxa"/>
            <w:shd w:val="clear" w:color="auto" w:fill="auto"/>
            <w:vAlign w:val="bottom"/>
            <w:hideMark/>
          </w:tcPr>
          <w:p w14:paraId="3B2544C7" w14:textId="77777777" w:rsidR="00326528" w:rsidRPr="004F4F07" w:rsidRDefault="00326528" w:rsidP="00127CCA">
            <w:pPr>
              <w:rPr>
                <w:rFonts w:ascii="Verdana" w:hAnsi="Verdana" w:cs="Tahoma"/>
                <w:color w:val="000000"/>
                <w:sz w:val="16"/>
                <w:szCs w:val="16"/>
                <w:lang w:eastAsia="es-ES"/>
              </w:rPr>
            </w:pPr>
          </w:p>
        </w:tc>
        <w:tc>
          <w:tcPr>
            <w:tcW w:w="4607" w:type="dxa"/>
            <w:gridSpan w:val="11"/>
            <w:tcBorders>
              <w:top w:val="single" w:sz="8" w:space="0" w:color="auto"/>
              <w:bottom w:val="single" w:sz="8" w:space="0" w:color="auto"/>
            </w:tcBorders>
            <w:shd w:val="clear" w:color="auto" w:fill="auto"/>
            <w:vAlign w:val="bottom"/>
            <w:hideMark/>
          </w:tcPr>
          <w:p w14:paraId="1FCC4F20" w14:textId="77777777" w:rsidR="00326528" w:rsidRPr="004F4F07" w:rsidRDefault="00326528" w:rsidP="00127CCA">
            <w:pPr>
              <w:jc w:val="center"/>
              <w:rPr>
                <w:rFonts w:ascii="Verdana" w:hAnsi="Verdana" w:cs="Tahoma"/>
                <w:color w:val="000000"/>
                <w:sz w:val="16"/>
                <w:szCs w:val="16"/>
                <w:lang w:eastAsia="es-ES"/>
              </w:rPr>
            </w:pPr>
          </w:p>
        </w:tc>
        <w:tc>
          <w:tcPr>
            <w:tcW w:w="291" w:type="dxa"/>
            <w:shd w:val="clear" w:color="auto" w:fill="auto"/>
            <w:vAlign w:val="bottom"/>
          </w:tcPr>
          <w:p w14:paraId="7C044761"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bottom w:val="single" w:sz="8" w:space="0" w:color="000000"/>
            </w:tcBorders>
            <w:shd w:val="clear" w:color="auto" w:fill="auto"/>
            <w:vAlign w:val="bottom"/>
          </w:tcPr>
          <w:p w14:paraId="4B333C63"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right w:val="single" w:sz="8" w:space="0" w:color="000000"/>
            </w:tcBorders>
            <w:shd w:val="clear" w:color="auto" w:fill="auto"/>
            <w:vAlign w:val="bottom"/>
            <w:hideMark/>
          </w:tcPr>
          <w:p w14:paraId="07A08E64" w14:textId="77777777" w:rsidR="00326528" w:rsidRPr="004F4F07" w:rsidRDefault="00326528" w:rsidP="00127CCA">
            <w:pPr>
              <w:rPr>
                <w:rFonts w:ascii="Verdana" w:hAnsi="Verdana" w:cs="Tahoma"/>
                <w:color w:val="000000"/>
                <w:sz w:val="16"/>
                <w:szCs w:val="16"/>
                <w:lang w:eastAsia="es-ES"/>
              </w:rPr>
            </w:pPr>
          </w:p>
        </w:tc>
      </w:tr>
      <w:tr w:rsidR="00326528" w:rsidRPr="004F4F07" w14:paraId="1108D5DB" w14:textId="77777777" w:rsidTr="00127CCA">
        <w:trPr>
          <w:trHeight w:val="270"/>
        </w:trPr>
        <w:tc>
          <w:tcPr>
            <w:tcW w:w="2338" w:type="dxa"/>
            <w:vMerge/>
            <w:tcBorders>
              <w:left w:val="single" w:sz="8" w:space="0" w:color="auto"/>
              <w:right w:val="nil"/>
            </w:tcBorders>
            <w:shd w:val="clear" w:color="auto" w:fill="auto"/>
            <w:vAlign w:val="bottom"/>
            <w:hideMark/>
          </w:tcPr>
          <w:p w14:paraId="07256C81"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left w:val="nil"/>
              <w:bottom w:val="nil"/>
              <w:right w:val="single" w:sz="8" w:space="0" w:color="auto"/>
            </w:tcBorders>
            <w:shd w:val="clear" w:color="auto" w:fill="auto"/>
            <w:vAlign w:val="bottom"/>
            <w:hideMark/>
          </w:tcPr>
          <w:p w14:paraId="41C048E9"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08B9E764"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5EEEAB83" w14:textId="77777777" w:rsidR="00326528" w:rsidRPr="004F4F07" w:rsidRDefault="00326528" w:rsidP="00127CCA">
            <w:pPr>
              <w:rPr>
                <w:rFonts w:ascii="Verdana" w:hAnsi="Verdana" w:cs="Tahoma"/>
                <w:color w:val="000000"/>
                <w:sz w:val="16"/>
                <w:szCs w:val="16"/>
                <w:lang w:eastAsia="es-ES"/>
              </w:rPr>
            </w:pPr>
          </w:p>
        </w:tc>
        <w:tc>
          <w:tcPr>
            <w:tcW w:w="4607" w:type="dxa"/>
            <w:gridSpan w:val="11"/>
            <w:tcBorders>
              <w:top w:val="single" w:sz="8" w:space="0" w:color="auto"/>
              <w:left w:val="nil"/>
              <w:bottom w:val="single" w:sz="8" w:space="0" w:color="auto"/>
              <w:right w:val="single" w:sz="8" w:space="0" w:color="auto"/>
            </w:tcBorders>
            <w:shd w:val="clear" w:color="000000" w:fill="DBE5F1"/>
            <w:vAlign w:val="bottom"/>
            <w:hideMark/>
          </w:tcPr>
          <w:p w14:paraId="0536A5AC" w14:textId="77777777" w:rsidR="00326528" w:rsidRPr="004F4F07" w:rsidRDefault="00326528" w:rsidP="00127CCA">
            <w:pPr>
              <w:jc w:val="center"/>
              <w:rPr>
                <w:rFonts w:ascii="Verdana" w:hAnsi="Verdana" w:cs="Tahoma"/>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1C7E6C3D"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top w:val="single" w:sz="8" w:space="0" w:color="000000"/>
              <w:left w:val="nil"/>
              <w:bottom w:val="single" w:sz="8" w:space="0" w:color="000000"/>
              <w:right w:val="single" w:sz="8" w:space="0" w:color="000000"/>
            </w:tcBorders>
            <w:shd w:val="clear" w:color="000000" w:fill="DBE5F1"/>
            <w:vAlign w:val="bottom"/>
          </w:tcPr>
          <w:p w14:paraId="390B0ED7"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left w:val="nil"/>
              <w:bottom w:val="nil"/>
              <w:right w:val="single" w:sz="8" w:space="0" w:color="auto"/>
            </w:tcBorders>
            <w:shd w:val="clear" w:color="auto" w:fill="auto"/>
            <w:vAlign w:val="bottom"/>
            <w:hideMark/>
          </w:tcPr>
          <w:p w14:paraId="78452E29" w14:textId="77777777" w:rsidR="00326528" w:rsidRPr="004F4F07" w:rsidRDefault="00326528" w:rsidP="00127CCA">
            <w:pPr>
              <w:rPr>
                <w:rFonts w:ascii="Verdana" w:hAnsi="Verdana" w:cs="Tahoma"/>
                <w:color w:val="000000"/>
                <w:sz w:val="16"/>
                <w:szCs w:val="16"/>
                <w:lang w:eastAsia="es-ES"/>
              </w:rPr>
            </w:pPr>
          </w:p>
        </w:tc>
      </w:tr>
      <w:tr w:rsidR="00326528" w:rsidRPr="004F4F07" w14:paraId="599E248D" w14:textId="77777777" w:rsidTr="00127CCA">
        <w:trPr>
          <w:trHeight w:val="53"/>
        </w:trPr>
        <w:tc>
          <w:tcPr>
            <w:tcW w:w="2338" w:type="dxa"/>
            <w:vMerge/>
            <w:tcBorders>
              <w:left w:val="single" w:sz="8" w:space="0" w:color="auto"/>
              <w:right w:val="nil"/>
            </w:tcBorders>
            <w:shd w:val="clear" w:color="auto" w:fill="auto"/>
            <w:vAlign w:val="bottom"/>
            <w:hideMark/>
          </w:tcPr>
          <w:p w14:paraId="1B00E8E2"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top w:val="nil"/>
              <w:left w:val="nil"/>
              <w:bottom w:val="nil"/>
            </w:tcBorders>
            <w:shd w:val="clear" w:color="auto" w:fill="auto"/>
            <w:vAlign w:val="bottom"/>
            <w:hideMark/>
          </w:tcPr>
          <w:p w14:paraId="0CF2F408"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bottom w:val="single" w:sz="8" w:space="0" w:color="auto"/>
            </w:tcBorders>
            <w:shd w:val="clear" w:color="auto" w:fill="auto"/>
            <w:vAlign w:val="bottom"/>
            <w:hideMark/>
          </w:tcPr>
          <w:p w14:paraId="5F8886C9" w14:textId="77777777" w:rsidR="00326528" w:rsidRPr="004F4F07" w:rsidRDefault="00326528" w:rsidP="00127CCA">
            <w:pPr>
              <w:jc w:val="center"/>
              <w:rPr>
                <w:rFonts w:ascii="Verdana" w:hAnsi="Verdana" w:cs="Tahoma"/>
                <w:color w:val="000000"/>
                <w:sz w:val="16"/>
                <w:szCs w:val="16"/>
                <w:lang w:eastAsia="es-ES"/>
              </w:rPr>
            </w:pPr>
          </w:p>
        </w:tc>
        <w:tc>
          <w:tcPr>
            <w:tcW w:w="240" w:type="dxa"/>
            <w:tcBorders>
              <w:top w:val="nil"/>
              <w:left w:val="nil"/>
              <w:bottom w:val="nil"/>
            </w:tcBorders>
            <w:shd w:val="clear" w:color="auto" w:fill="auto"/>
            <w:vAlign w:val="bottom"/>
            <w:hideMark/>
          </w:tcPr>
          <w:p w14:paraId="13A7A97C" w14:textId="77777777" w:rsidR="00326528" w:rsidRPr="004F4F07" w:rsidRDefault="00326528" w:rsidP="00127CCA">
            <w:pPr>
              <w:rPr>
                <w:rFonts w:ascii="Verdana" w:hAnsi="Verdana" w:cs="Tahoma"/>
                <w:color w:val="000000"/>
                <w:sz w:val="16"/>
                <w:szCs w:val="16"/>
                <w:lang w:eastAsia="es-ES"/>
              </w:rPr>
            </w:pPr>
          </w:p>
        </w:tc>
        <w:tc>
          <w:tcPr>
            <w:tcW w:w="4607" w:type="dxa"/>
            <w:gridSpan w:val="11"/>
            <w:tcBorders>
              <w:top w:val="single" w:sz="8" w:space="0" w:color="auto"/>
              <w:bottom w:val="single" w:sz="8" w:space="0" w:color="auto"/>
            </w:tcBorders>
            <w:shd w:val="clear" w:color="auto" w:fill="auto"/>
            <w:vAlign w:val="bottom"/>
            <w:hideMark/>
          </w:tcPr>
          <w:p w14:paraId="221DB312" w14:textId="77777777" w:rsidR="00326528" w:rsidRPr="004F4F07" w:rsidRDefault="00326528" w:rsidP="00127CCA">
            <w:pPr>
              <w:jc w:val="center"/>
              <w:rPr>
                <w:rFonts w:ascii="Verdana" w:hAnsi="Verdana" w:cs="Tahoma"/>
                <w:color w:val="000000"/>
                <w:sz w:val="16"/>
                <w:szCs w:val="16"/>
                <w:lang w:eastAsia="es-ES"/>
              </w:rPr>
            </w:pPr>
          </w:p>
        </w:tc>
        <w:tc>
          <w:tcPr>
            <w:tcW w:w="291" w:type="dxa"/>
            <w:tcBorders>
              <w:left w:val="nil"/>
            </w:tcBorders>
            <w:shd w:val="clear" w:color="auto" w:fill="auto"/>
            <w:vAlign w:val="bottom"/>
          </w:tcPr>
          <w:p w14:paraId="686B75C7"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top w:val="single" w:sz="8" w:space="0" w:color="000000"/>
              <w:bottom w:val="single" w:sz="8" w:space="0" w:color="000000"/>
            </w:tcBorders>
            <w:shd w:val="clear" w:color="auto" w:fill="auto"/>
            <w:vAlign w:val="bottom"/>
          </w:tcPr>
          <w:p w14:paraId="7D9254FE"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71D37E38" w14:textId="77777777" w:rsidR="00326528" w:rsidRPr="004F4F07" w:rsidRDefault="00326528" w:rsidP="00127CCA">
            <w:pPr>
              <w:rPr>
                <w:rFonts w:ascii="Verdana" w:hAnsi="Verdana" w:cs="Tahoma"/>
                <w:color w:val="000000"/>
                <w:sz w:val="16"/>
                <w:szCs w:val="16"/>
                <w:lang w:eastAsia="es-ES"/>
              </w:rPr>
            </w:pPr>
          </w:p>
        </w:tc>
      </w:tr>
      <w:tr w:rsidR="00326528" w:rsidRPr="004F4F07" w14:paraId="6EB37DB4" w14:textId="77777777" w:rsidTr="00127CCA">
        <w:trPr>
          <w:trHeight w:val="270"/>
        </w:trPr>
        <w:tc>
          <w:tcPr>
            <w:tcW w:w="2338" w:type="dxa"/>
            <w:vMerge/>
            <w:tcBorders>
              <w:left w:val="single" w:sz="8" w:space="0" w:color="auto"/>
              <w:right w:val="nil"/>
            </w:tcBorders>
            <w:shd w:val="clear" w:color="auto" w:fill="auto"/>
            <w:vAlign w:val="bottom"/>
            <w:hideMark/>
          </w:tcPr>
          <w:p w14:paraId="22ED18F4"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top w:val="nil"/>
              <w:left w:val="nil"/>
              <w:bottom w:val="nil"/>
              <w:right w:val="single" w:sz="8" w:space="0" w:color="auto"/>
            </w:tcBorders>
            <w:shd w:val="clear" w:color="auto" w:fill="auto"/>
            <w:vAlign w:val="bottom"/>
            <w:hideMark/>
          </w:tcPr>
          <w:p w14:paraId="7CE31969"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2F52CA01"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161C61C1" w14:textId="77777777" w:rsidR="00326528" w:rsidRPr="004F4F07" w:rsidRDefault="00326528" w:rsidP="00127CCA">
            <w:pPr>
              <w:rPr>
                <w:rFonts w:ascii="Verdana" w:hAnsi="Verdana" w:cs="Tahoma"/>
                <w:color w:val="000000"/>
                <w:sz w:val="16"/>
                <w:szCs w:val="16"/>
                <w:lang w:eastAsia="es-ES"/>
              </w:rPr>
            </w:pPr>
          </w:p>
        </w:tc>
        <w:tc>
          <w:tcPr>
            <w:tcW w:w="4607" w:type="dxa"/>
            <w:gridSpan w:val="11"/>
            <w:tcBorders>
              <w:top w:val="single" w:sz="8" w:space="0" w:color="auto"/>
              <w:left w:val="nil"/>
              <w:bottom w:val="single" w:sz="8" w:space="0" w:color="auto"/>
              <w:right w:val="single" w:sz="8" w:space="0" w:color="auto"/>
            </w:tcBorders>
            <w:shd w:val="clear" w:color="000000" w:fill="DBE5F1"/>
            <w:vAlign w:val="bottom"/>
            <w:hideMark/>
          </w:tcPr>
          <w:p w14:paraId="59DEF756" w14:textId="77777777" w:rsidR="00326528" w:rsidRPr="004F4F07" w:rsidRDefault="00326528" w:rsidP="00127CCA">
            <w:pPr>
              <w:jc w:val="center"/>
              <w:rPr>
                <w:rFonts w:ascii="Verdana" w:hAnsi="Verdana" w:cs="Tahoma"/>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59C3905B"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top w:val="single" w:sz="8" w:space="0" w:color="000000"/>
              <w:left w:val="nil"/>
              <w:bottom w:val="single" w:sz="8" w:space="0" w:color="000000"/>
              <w:right w:val="single" w:sz="8" w:space="0" w:color="000000"/>
            </w:tcBorders>
            <w:shd w:val="clear" w:color="000000" w:fill="DBE5F1"/>
            <w:vAlign w:val="bottom"/>
          </w:tcPr>
          <w:p w14:paraId="3E85E566"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31BE5AF0" w14:textId="77777777" w:rsidR="00326528" w:rsidRPr="004F4F07" w:rsidRDefault="00326528" w:rsidP="00127CCA">
            <w:pPr>
              <w:rPr>
                <w:rFonts w:ascii="Verdana" w:hAnsi="Verdana" w:cs="Tahoma"/>
                <w:color w:val="000000"/>
                <w:sz w:val="16"/>
                <w:szCs w:val="16"/>
                <w:lang w:eastAsia="es-ES"/>
              </w:rPr>
            </w:pPr>
          </w:p>
        </w:tc>
      </w:tr>
      <w:tr w:rsidR="00326528" w:rsidRPr="004F4F07" w14:paraId="1B4D2E92" w14:textId="77777777" w:rsidTr="00127CCA">
        <w:trPr>
          <w:trHeight w:val="35"/>
        </w:trPr>
        <w:tc>
          <w:tcPr>
            <w:tcW w:w="2338" w:type="dxa"/>
            <w:vMerge/>
            <w:tcBorders>
              <w:left w:val="single" w:sz="8" w:space="0" w:color="auto"/>
              <w:right w:val="nil"/>
            </w:tcBorders>
            <w:shd w:val="clear" w:color="auto" w:fill="auto"/>
            <w:vAlign w:val="bottom"/>
            <w:hideMark/>
          </w:tcPr>
          <w:p w14:paraId="76EA5E65"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top w:val="nil"/>
              <w:left w:val="nil"/>
              <w:bottom w:val="nil"/>
            </w:tcBorders>
            <w:shd w:val="clear" w:color="auto" w:fill="auto"/>
            <w:vAlign w:val="bottom"/>
            <w:hideMark/>
          </w:tcPr>
          <w:p w14:paraId="18343A36"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bottom w:val="single" w:sz="8" w:space="0" w:color="auto"/>
            </w:tcBorders>
            <w:shd w:val="clear" w:color="auto" w:fill="auto"/>
            <w:vAlign w:val="bottom"/>
            <w:hideMark/>
          </w:tcPr>
          <w:p w14:paraId="26A9E44A" w14:textId="77777777" w:rsidR="00326528" w:rsidRPr="004F4F07" w:rsidRDefault="00326528" w:rsidP="00127CCA">
            <w:pPr>
              <w:jc w:val="center"/>
              <w:rPr>
                <w:rFonts w:ascii="Verdana" w:hAnsi="Verdana" w:cs="Tahoma"/>
                <w:color w:val="000000"/>
                <w:sz w:val="16"/>
                <w:szCs w:val="16"/>
                <w:lang w:eastAsia="es-ES"/>
              </w:rPr>
            </w:pPr>
          </w:p>
        </w:tc>
        <w:tc>
          <w:tcPr>
            <w:tcW w:w="240" w:type="dxa"/>
            <w:tcBorders>
              <w:top w:val="nil"/>
              <w:left w:val="nil"/>
              <w:bottom w:val="nil"/>
            </w:tcBorders>
            <w:shd w:val="clear" w:color="auto" w:fill="auto"/>
            <w:vAlign w:val="bottom"/>
            <w:hideMark/>
          </w:tcPr>
          <w:p w14:paraId="5EA7A6F9" w14:textId="77777777" w:rsidR="00326528" w:rsidRPr="004F4F07" w:rsidRDefault="00326528" w:rsidP="00127CCA">
            <w:pPr>
              <w:rPr>
                <w:rFonts w:ascii="Verdana" w:hAnsi="Verdana" w:cs="Tahoma"/>
                <w:color w:val="000000"/>
                <w:sz w:val="16"/>
                <w:szCs w:val="16"/>
                <w:lang w:eastAsia="es-ES"/>
              </w:rPr>
            </w:pPr>
          </w:p>
        </w:tc>
        <w:tc>
          <w:tcPr>
            <w:tcW w:w="4607" w:type="dxa"/>
            <w:gridSpan w:val="11"/>
            <w:tcBorders>
              <w:top w:val="single" w:sz="8" w:space="0" w:color="auto"/>
              <w:bottom w:val="single" w:sz="8" w:space="0" w:color="auto"/>
            </w:tcBorders>
            <w:shd w:val="clear" w:color="auto" w:fill="auto"/>
            <w:vAlign w:val="bottom"/>
            <w:hideMark/>
          </w:tcPr>
          <w:p w14:paraId="60BD9238" w14:textId="77777777" w:rsidR="00326528" w:rsidRPr="004F4F07" w:rsidRDefault="00326528" w:rsidP="00127CCA">
            <w:pPr>
              <w:jc w:val="center"/>
              <w:rPr>
                <w:rFonts w:ascii="Verdana" w:hAnsi="Verdana" w:cs="Tahoma"/>
                <w:color w:val="000000"/>
                <w:sz w:val="16"/>
                <w:szCs w:val="16"/>
                <w:lang w:eastAsia="es-ES"/>
              </w:rPr>
            </w:pPr>
          </w:p>
        </w:tc>
        <w:tc>
          <w:tcPr>
            <w:tcW w:w="291" w:type="dxa"/>
            <w:tcBorders>
              <w:left w:val="nil"/>
            </w:tcBorders>
            <w:shd w:val="clear" w:color="auto" w:fill="auto"/>
            <w:vAlign w:val="bottom"/>
          </w:tcPr>
          <w:p w14:paraId="639F6088"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top w:val="single" w:sz="8" w:space="0" w:color="000000"/>
              <w:bottom w:val="single" w:sz="8" w:space="0" w:color="000000"/>
            </w:tcBorders>
            <w:shd w:val="clear" w:color="auto" w:fill="auto"/>
            <w:vAlign w:val="bottom"/>
          </w:tcPr>
          <w:p w14:paraId="74473AB6"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6BA45B3D" w14:textId="77777777" w:rsidR="00326528" w:rsidRPr="004F4F07" w:rsidRDefault="00326528" w:rsidP="00127CCA">
            <w:pPr>
              <w:rPr>
                <w:rFonts w:ascii="Verdana" w:hAnsi="Verdana" w:cs="Tahoma"/>
                <w:color w:val="000000"/>
                <w:sz w:val="16"/>
                <w:szCs w:val="16"/>
                <w:lang w:eastAsia="es-ES"/>
              </w:rPr>
            </w:pPr>
          </w:p>
        </w:tc>
      </w:tr>
      <w:tr w:rsidR="00326528" w:rsidRPr="004F4F07" w14:paraId="6DE39780" w14:textId="77777777" w:rsidTr="00127CCA">
        <w:trPr>
          <w:trHeight w:val="270"/>
        </w:trPr>
        <w:tc>
          <w:tcPr>
            <w:tcW w:w="2338" w:type="dxa"/>
            <w:vMerge/>
            <w:tcBorders>
              <w:left w:val="single" w:sz="8" w:space="0" w:color="auto"/>
              <w:bottom w:val="nil"/>
              <w:right w:val="nil"/>
            </w:tcBorders>
            <w:shd w:val="clear" w:color="auto" w:fill="auto"/>
            <w:vAlign w:val="bottom"/>
            <w:hideMark/>
          </w:tcPr>
          <w:p w14:paraId="7B0050CE" w14:textId="77777777" w:rsidR="00326528" w:rsidRPr="004F4F07" w:rsidRDefault="00326528" w:rsidP="00127CCA">
            <w:pPr>
              <w:jc w:val="right"/>
              <w:rPr>
                <w:rFonts w:ascii="Verdana" w:hAnsi="Verdana" w:cs="Tahoma"/>
                <w:b/>
                <w:bCs/>
                <w:color w:val="000000"/>
                <w:sz w:val="16"/>
                <w:szCs w:val="16"/>
                <w:lang w:eastAsia="es-ES"/>
              </w:rPr>
            </w:pPr>
          </w:p>
        </w:tc>
        <w:tc>
          <w:tcPr>
            <w:tcW w:w="205" w:type="dxa"/>
            <w:tcBorders>
              <w:top w:val="nil"/>
              <w:left w:val="nil"/>
              <w:bottom w:val="nil"/>
              <w:right w:val="single" w:sz="8" w:space="0" w:color="auto"/>
            </w:tcBorders>
            <w:shd w:val="clear" w:color="auto" w:fill="auto"/>
            <w:vAlign w:val="bottom"/>
            <w:hideMark/>
          </w:tcPr>
          <w:p w14:paraId="5628F0C3"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BA9417A"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4</w:t>
            </w:r>
          </w:p>
        </w:tc>
        <w:tc>
          <w:tcPr>
            <w:tcW w:w="240" w:type="dxa"/>
            <w:tcBorders>
              <w:top w:val="nil"/>
              <w:left w:val="nil"/>
              <w:bottom w:val="nil"/>
              <w:right w:val="single" w:sz="8" w:space="0" w:color="auto"/>
            </w:tcBorders>
            <w:shd w:val="clear" w:color="auto" w:fill="auto"/>
            <w:vAlign w:val="bottom"/>
            <w:hideMark/>
          </w:tcPr>
          <w:p w14:paraId="2741E0F4" w14:textId="77777777" w:rsidR="00326528" w:rsidRPr="004F4F07" w:rsidRDefault="00326528" w:rsidP="00127CCA">
            <w:pPr>
              <w:rPr>
                <w:rFonts w:ascii="Verdana" w:hAnsi="Verdana" w:cs="Tahoma"/>
                <w:color w:val="000000"/>
                <w:sz w:val="16"/>
                <w:szCs w:val="16"/>
                <w:lang w:eastAsia="es-ES"/>
              </w:rPr>
            </w:pPr>
          </w:p>
        </w:tc>
        <w:tc>
          <w:tcPr>
            <w:tcW w:w="4607" w:type="dxa"/>
            <w:gridSpan w:val="11"/>
            <w:tcBorders>
              <w:top w:val="single" w:sz="8" w:space="0" w:color="auto"/>
              <w:left w:val="nil"/>
              <w:bottom w:val="single" w:sz="8" w:space="0" w:color="auto"/>
              <w:right w:val="single" w:sz="8" w:space="0" w:color="auto"/>
            </w:tcBorders>
            <w:shd w:val="clear" w:color="000000" w:fill="DBE5F1"/>
            <w:vAlign w:val="bottom"/>
            <w:hideMark/>
          </w:tcPr>
          <w:p w14:paraId="255FBF64" w14:textId="77777777" w:rsidR="00326528" w:rsidRPr="004F4F07" w:rsidRDefault="00326528" w:rsidP="00127CCA">
            <w:pPr>
              <w:jc w:val="center"/>
              <w:rPr>
                <w:rFonts w:ascii="Verdana" w:hAnsi="Verdana" w:cs="Tahoma"/>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53E357E" w14:textId="77777777" w:rsidR="00326528" w:rsidRPr="004F4F07" w:rsidRDefault="00326528" w:rsidP="00127CCA">
            <w:pPr>
              <w:jc w:val="center"/>
              <w:rPr>
                <w:rFonts w:ascii="Verdana" w:hAnsi="Verdana" w:cs="Tahoma"/>
                <w:color w:val="000000"/>
                <w:sz w:val="16"/>
                <w:szCs w:val="16"/>
                <w:lang w:eastAsia="es-ES"/>
              </w:rPr>
            </w:pPr>
          </w:p>
        </w:tc>
        <w:tc>
          <w:tcPr>
            <w:tcW w:w="1312" w:type="dxa"/>
            <w:gridSpan w:val="2"/>
            <w:tcBorders>
              <w:top w:val="single" w:sz="8" w:space="0" w:color="000000"/>
              <w:left w:val="nil"/>
              <w:bottom w:val="single" w:sz="8" w:space="0" w:color="000000"/>
              <w:right w:val="single" w:sz="8" w:space="0" w:color="000000"/>
            </w:tcBorders>
            <w:shd w:val="clear" w:color="000000" w:fill="DBE5F1"/>
            <w:vAlign w:val="bottom"/>
          </w:tcPr>
          <w:p w14:paraId="1E971EA2"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267EE9FF" w14:textId="77777777" w:rsidR="00326528" w:rsidRPr="004F4F07" w:rsidRDefault="00326528" w:rsidP="00127CCA">
            <w:pPr>
              <w:rPr>
                <w:rFonts w:ascii="Verdana" w:hAnsi="Verdana" w:cs="Tahoma"/>
                <w:color w:val="000000"/>
                <w:sz w:val="16"/>
                <w:szCs w:val="16"/>
                <w:lang w:eastAsia="es-ES"/>
              </w:rPr>
            </w:pPr>
          </w:p>
        </w:tc>
      </w:tr>
      <w:tr w:rsidR="00326528" w:rsidRPr="004F4F07" w14:paraId="54ED8281" w14:textId="77777777" w:rsidTr="00127CCA">
        <w:trPr>
          <w:trHeight w:val="46"/>
        </w:trPr>
        <w:tc>
          <w:tcPr>
            <w:tcW w:w="2338" w:type="dxa"/>
            <w:tcBorders>
              <w:top w:val="nil"/>
              <w:left w:val="single" w:sz="8" w:space="0" w:color="auto"/>
              <w:bottom w:val="nil"/>
              <w:right w:val="nil"/>
            </w:tcBorders>
            <w:shd w:val="clear" w:color="auto" w:fill="auto"/>
            <w:vAlign w:val="bottom"/>
            <w:hideMark/>
          </w:tcPr>
          <w:p w14:paraId="4F380EB9"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3499A78C"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right w:val="nil"/>
            </w:tcBorders>
            <w:shd w:val="clear" w:color="auto" w:fill="auto"/>
            <w:vAlign w:val="bottom"/>
            <w:hideMark/>
          </w:tcPr>
          <w:p w14:paraId="05BD859F"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right w:val="nil"/>
            </w:tcBorders>
            <w:shd w:val="clear" w:color="auto" w:fill="auto"/>
            <w:vAlign w:val="bottom"/>
            <w:hideMark/>
          </w:tcPr>
          <w:p w14:paraId="52BBDD7B"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right w:val="nil"/>
            </w:tcBorders>
            <w:shd w:val="clear" w:color="auto" w:fill="auto"/>
            <w:vAlign w:val="bottom"/>
            <w:hideMark/>
          </w:tcPr>
          <w:p w14:paraId="0C2CA4C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30" w:type="dxa"/>
            <w:tcBorders>
              <w:top w:val="nil"/>
              <w:left w:val="nil"/>
              <w:right w:val="nil"/>
            </w:tcBorders>
            <w:shd w:val="clear" w:color="auto" w:fill="auto"/>
            <w:vAlign w:val="bottom"/>
            <w:hideMark/>
          </w:tcPr>
          <w:p w14:paraId="27BA521E"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right w:val="nil"/>
            </w:tcBorders>
            <w:shd w:val="clear" w:color="auto" w:fill="auto"/>
            <w:vAlign w:val="bottom"/>
            <w:hideMark/>
          </w:tcPr>
          <w:p w14:paraId="31ED0AF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right w:val="nil"/>
            </w:tcBorders>
            <w:shd w:val="clear" w:color="auto" w:fill="auto"/>
            <w:vAlign w:val="bottom"/>
            <w:hideMark/>
          </w:tcPr>
          <w:p w14:paraId="6DCB4753" w14:textId="77777777" w:rsidR="00326528" w:rsidRPr="004F4F07" w:rsidRDefault="00326528" w:rsidP="00127CCA">
            <w:pPr>
              <w:jc w:val="center"/>
              <w:rPr>
                <w:rFonts w:ascii="Verdana" w:hAnsi="Verdana" w:cs="Tahoma"/>
                <w:color w:val="000000"/>
                <w:sz w:val="16"/>
                <w:szCs w:val="16"/>
                <w:lang w:eastAsia="es-ES"/>
              </w:rPr>
            </w:pPr>
          </w:p>
        </w:tc>
        <w:tc>
          <w:tcPr>
            <w:tcW w:w="197" w:type="dxa"/>
            <w:tcBorders>
              <w:top w:val="nil"/>
              <w:left w:val="nil"/>
              <w:right w:val="nil"/>
            </w:tcBorders>
            <w:shd w:val="clear" w:color="auto" w:fill="auto"/>
            <w:vAlign w:val="bottom"/>
            <w:hideMark/>
          </w:tcPr>
          <w:p w14:paraId="2A7C3CEE"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460" w:type="dxa"/>
            <w:tcBorders>
              <w:top w:val="nil"/>
              <w:left w:val="nil"/>
            </w:tcBorders>
            <w:shd w:val="clear" w:color="auto" w:fill="auto"/>
            <w:vAlign w:val="bottom"/>
            <w:hideMark/>
          </w:tcPr>
          <w:p w14:paraId="7B3A4103"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tcBorders>
            <w:shd w:val="clear" w:color="auto" w:fill="auto"/>
            <w:vAlign w:val="bottom"/>
            <w:hideMark/>
          </w:tcPr>
          <w:p w14:paraId="04DD060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tcBorders>
            <w:shd w:val="clear" w:color="auto" w:fill="auto"/>
            <w:vAlign w:val="bottom"/>
            <w:hideMark/>
          </w:tcPr>
          <w:p w14:paraId="2E3D10C9"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tcBorders>
            <w:shd w:val="clear" w:color="auto" w:fill="auto"/>
            <w:vAlign w:val="bottom"/>
            <w:hideMark/>
          </w:tcPr>
          <w:p w14:paraId="77B9CB7A"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438" w:type="dxa"/>
            <w:gridSpan w:val="2"/>
            <w:tcBorders>
              <w:top w:val="nil"/>
            </w:tcBorders>
            <w:shd w:val="clear" w:color="auto" w:fill="auto"/>
            <w:vAlign w:val="bottom"/>
            <w:hideMark/>
          </w:tcPr>
          <w:p w14:paraId="2DC00D12"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91" w:type="dxa"/>
            <w:tcBorders>
              <w:top w:val="nil"/>
              <w:right w:val="nil"/>
            </w:tcBorders>
            <w:shd w:val="clear" w:color="auto" w:fill="auto"/>
            <w:vAlign w:val="bottom"/>
          </w:tcPr>
          <w:p w14:paraId="3BC227DB" w14:textId="77777777" w:rsidR="00326528" w:rsidRPr="004F4F07" w:rsidRDefault="00326528" w:rsidP="00127CCA">
            <w:pPr>
              <w:rPr>
                <w:rFonts w:ascii="Verdana" w:hAnsi="Verdana" w:cs="Tahoma"/>
                <w:color w:val="000000"/>
                <w:sz w:val="16"/>
                <w:szCs w:val="16"/>
                <w:lang w:eastAsia="es-ES"/>
              </w:rPr>
            </w:pPr>
          </w:p>
        </w:tc>
        <w:tc>
          <w:tcPr>
            <w:tcW w:w="325" w:type="dxa"/>
            <w:tcBorders>
              <w:top w:val="single" w:sz="8" w:space="0" w:color="000000"/>
              <w:left w:val="nil"/>
              <w:right w:val="nil"/>
            </w:tcBorders>
            <w:shd w:val="clear" w:color="auto" w:fill="auto"/>
            <w:vAlign w:val="bottom"/>
            <w:hideMark/>
          </w:tcPr>
          <w:p w14:paraId="227FDEDE"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987" w:type="dxa"/>
            <w:tcBorders>
              <w:top w:val="single" w:sz="8" w:space="0" w:color="000000"/>
              <w:left w:val="nil"/>
              <w:right w:val="nil"/>
            </w:tcBorders>
            <w:shd w:val="clear" w:color="auto" w:fill="auto"/>
            <w:vAlign w:val="bottom"/>
            <w:hideMark/>
          </w:tcPr>
          <w:p w14:paraId="1E95AA1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8" w:space="0" w:color="auto"/>
            </w:tcBorders>
            <w:shd w:val="clear" w:color="auto" w:fill="auto"/>
            <w:vAlign w:val="bottom"/>
            <w:hideMark/>
          </w:tcPr>
          <w:p w14:paraId="6EABEE9A"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62295C58" w14:textId="77777777" w:rsidTr="00127CCA">
        <w:trPr>
          <w:trHeight w:val="80"/>
        </w:trPr>
        <w:tc>
          <w:tcPr>
            <w:tcW w:w="2338" w:type="dxa"/>
            <w:tcBorders>
              <w:top w:val="nil"/>
              <w:left w:val="single" w:sz="8" w:space="0" w:color="auto"/>
              <w:bottom w:val="nil"/>
              <w:right w:val="nil"/>
            </w:tcBorders>
            <w:shd w:val="clear" w:color="auto" w:fill="auto"/>
            <w:vAlign w:val="bottom"/>
            <w:hideMark/>
          </w:tcPr>
          <w:p w14:paraId="36B472BE"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43A2C1BC" w14:textId="77777777" w:rsidR="00326528" w:rsidRPr="004F4F07" w:rsidRDefault="00326528" w:rsidP="00127CCA">
            <w:pPr>
              <w:jc w:val="center"/>
              <w:rPr>
                <w:rFonts w:ascii="Verdana" w:hAnsi="Verdana" w:cs="Tahoma"/>
                <w:b/>
                <w:bCs/>
                <w:color w:val="000000"/>
                <w:sz w:val="16"/>
                <w:szCs w:val="16"/>
                <w:lang w:eastAsia="es-ES"/>
              </w:rPr>
            </w:pPr>
          </w:p>
        </w:tc>
        <w:tc>
          <w:tcPr>
            <w:tcW w:w="1359" w:type="dxa"/>
            <w:gridSpan w:val="3"/>
            <w:vMerge w:val="restart"/>
            <w:tcBorders>
              <w:left w:val="nil"/>
              <w:bottom w:val="single" w:sz="8" w:space="0" w:color="000000"/>
              <w:right w:val="nil"/>
            </w:tcBorders>
            <w:shd w:val="clear" w:color="auto" w:fill="auto"/>
            <w:vAlign w:val="bottom"/>
            <w:hideMark/>
          </w:tcPr>
          <w:p w14:paraId="55EF138D" w14:textId="77777777" w:rsidR="00326528" w:rsidRPr="004F4F07" w:rsidRDefault="00326528" w:rsidP="00127CCA">
            <w:pPr>
              <w:jc w:val="center"/>
              <w:rPr>
                <w:rFonts w:ascii="Verdana" w:hAnsi="Verdana" w:cs="Tahoma"/>
                <w:b/>
                <w:i/>
                <w:iCs/>
                <w:color w:val="000000"/>
                <w:sz w:val="16"/>
                <w:szCs w:val="16"/>
                <w:lang w:eastAsia="es-ES"/>
              </w:rPr>
            </w:pPr>
            <w:r w:rsidRPr="004F4F07">
              <w:rPr>
                <w:rFonts w:ascii="Verdana" w:hAnsi="Verdana" w:cs="Tahoma"/>
                <w:b/>
                <w:i/>
                <w:iCs/>
                <w:color w:val="000000"/>
                <w:sz w:val="16"/>
                <w:szCs w:val="16"/>
                <w:lang w:eastAsia="es-ES"/>
              </w:rPr>
              <w:t>Número de Testimonio</w:t>
            </w:r>
          </w:p>
        </w:tc>
        <w:tc>
          <w:tcPr>
            <w:tcW w:w="230" w:type="dxa"/>
            <w:tcBorders>
              <w:left w:val="nil"/>
              <w:bottom w:val="nil"/>
              <w:right w:val="nil"/>
            </w:tcBorders>
            <w:shd w:val="clear" w:color="auto" w:fill="auto"/>
            <w:vAlign w:val="bottom"/>
            <w:hideMark/>
          </w:tcPr>
          <w:p w14:paraId="4FCDE249" w14:textId="77777777" w:rsidR="00326528" w:rsidRPr="004F4F07" w:rsidRDefault="00326528" w:rsidP="00127CCA">
            <w:pPr>
              <w:jc w:val="center"/>
              <w:rPr>
                <w:rFonts w:ascii="Verdana" w:hAnsi="Verdana" w:cs="Tahoma"/>
                <w:b/>
                <w:i/>
                <w:iCs/>
                <w:color w:val="000000"/>
                <w:sz w:val="16"/>
                <w:szCs w:val="16"/>
                <w:lang w:eastAsia="es-ES"/>
              </w:rPr>
            </w:pPr>
          </w:p>
        </w:tc>
        <w:tc>
          <w:tcPr>
            <w:tcW w:w="1637" w:type="dxa"/>
            <w:gridSpan w:val="3"/>
            <w:vMerge w:val="restart"/>
            <w:tcBorders>
              <w:left w:val="nil"/>
              <w:bottom w:val="nil"/>
              <w:right w:val="nil"/>
            </w:tcBorders>
            <w:shd w:val="clear" w:color="auto" w:fill="auto"/>
            <w:vAlign w:val="bottom"/>
            <w:hideMark/>
          </w:tcPr>
          <w:p w14:paraId="286EF119" w14:textId="77777777" w:rsidR="00326528" w:rsidRPr="004F4F07" w:rsidRDefault="00326528" w:rsidP="00127CCA">
            <w:pPr>
              <w:jc w:val="center"/>
              <w:rPr>
                <w:rFonts w:ascii="Verdana" w:hAnsi="Verdana" w:cs="Tahoma"/>
                <w:b/>
                <w:i/>
                <w:iCs/>
                <w:color w:val="000000"/>
                <w:sz w:val="16"/>
                <w:szCs w:val="16"/>
                <w:lang w:eastAsia="es-ES"/>
              </w:rPr>
            </w:pPr>
            <w:r w:rsidRPr="004F4F07">
              <w:rPr>
                <w:rFonts w:ascii="Verdana" w:hAnsi="Verdana" w:cs="Tahoma"/>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4324191C" w14:textId="77777777" w:rsidR="00326528" w:rsidRPr="004F4F07" w:rsidRDefault="00326528" w:rsidP="00127CCA">
            <w:pPr>
              <w:jc w:val="center"/>
              <w:rPr>
                <w:rFonts w:ascii="Verdana" w:hAnsi="Verdana" w:cs="Tahoma"/>
                <w:b/>
                <w:i/>
                <w:iCs/>
                <w:color w:val="000000"/>
                <w:sz w:val="16"/>
                <w:szCs w:val="16"/>
                <w:lang w:eastAsia="es-ES"/>
              </w:rPr>
            </w:pPr>
          </w:p>
        </w:tc>
        <w:tc>
          <w:tcPr>
            <w:tcW w:w="240" w:type="dxa"/>
            <w:tcBorders>
              <w:left w:val="nil"/>
              <w:bottom w:val="nil"/>
              <w:right w:val="nil"/>
            </w:tcBorders>
            <w:shd w:val="clear" w:color="auto" w:fill="auto"/>
            <w:vAlign w:val="bottom"/>
            <w:hideMark/>
          </w:tcPr>
          <w:p w14:paraId="5AE41685" w14:textId="77777777" w:rsidR="00326528" w:rsidRPr="004F4F07" w:rsidRDefault="00326528" w:rsidP="00127CCA">
            <w:pPr>
              <w:rPr>
                <w:rFonts w:ascii="Verdana" w:hAnsi="Verdana" w:cs="Tahoma"/>
                <w:b/>
                <w:color w:val="000000"/>
                <w:sz w:val="16"/>
                <w:szCs w:val="16"/>
                <w:lang w:eastAsia="es-ES"/>
              </w:rPr>
            </w:pPr>
          </w:p>
        </w:tc>
        <w:tc>
          <w:tcPr>
            <w:tcW w:w="3001" w:type="dxa"/>
            <w:gridSpan w:val="7"/>
            <w:tcBorders>
              <w:left w:val="nil"/>
              <w:bottom w:val="nil"/>
              <w:right w:val="nil"/>
            </w:tcBorders>
            <w:shd w:val="clear" w:color="auto" w:fill="auto"/>
            <w:vAlign w:val="bottom"/>
            <w:hideMark/>
          </w:tcPr>
          <w:p w14:paraId="7B40D3DD" w14:textId="77777777" w:rsidR="00326528" w:rsidRPr="004F4F07" w:rsidRDefault="00326528" w:rsidP="00127CCA">
            <w:pPr>
              <w:jc w:val="center"/>
              <w:rPr>
                <w:rFonts w:ascii="Verdana" w:hAnsi="Verdana" w:cs="Tahoma"/>
                <w:b/>
                <w:i/>
                <w:iCs/>
                <w:color w:val="000000"/>
                <w:sz w:val="16"/>
                <w:szCs w:val="16"/>
                <w:lang w:eastAsia="es-ES"/>
              </w:rPr>
            </w:pPr>
            <w:r w:rsidRPr="004F4F07">
              <w:rPr>
                <w:rFonts w:ascii="Verdana" w:hAnsi="Verdana" w:cs="Tahoma"/>
                <w:b/>
                <w:i/>
                <w:iCs/>
                <w:color w:val="000000"/>
                <w:sz w:val="16"/>
                <w:szCs w:val="16"/>
                <w:lang w:eastAsia="es-ES"/>
              </w:rPr>
              <w:t>Fecha de Expedición</w:t>
            </w:r>
          </w:p>
        </w:tc>
        <w:tc>
          <w:tcPr>
            <w:tcW w:w="200" w:type="dxa"/>
            <w:tcBorders>
              <w:top w:val="nil"/>
              <w:left w:val="nil"/>
              <w:bottom w:val="nil"/>
              <w:right w:val="single" w:sz="8" w:space="0" w:color="auto"/>
            </w:tcBorders>
            <w:shd w:val="clear" w:color="auto" w:fill="auto"/>
            <w:vAlign w:val="bottom"/>
            <w:hideMark/>
          </w:tcPr>
          <w:p w14:paraId="010CC68A"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5547B205" w14:textId="77777777" w:rsidTr="00127CCA">
        <w:trPr>
          <w:trHeight w:val="54"/>
        </w:trPr>
        <w:tc>
          <w:tcPr>
            <w:tcW w:w="2338" w:type="dxa"/>
            <w:tcBorders>
              <w:top w:val="nil"/>
              <w:left w:val="single" w:sz="8" w:space="0" w:color="auto"/>
              <w:bottom w:val="nil"/>
              <w:right w:val="nil"/>
            </w:tcBorders>
            <w:shd w:val="clear" w:color="auto" w:fill="auto"/>
            <w:vAlign w:val="bottom"/>
            <w:hideMark/>
          </w:tcPr>
          <w:p w14:paraId="67C88F5B"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1430973D" w14:textId="77777777" w:rsidR="00326528" w:rsidRPr="004F4F07" w:rsidRDefault="00326528" w:rsidP="00127CCA">
            <w:pPr>
              <w:jc w:val="center"/>
              <w:rPr>
                <w:rFonts w:ascii="Verdana" w:hAnsi="Verdana" w:cs="Tahoma"/>
                <w:b/>
                <w:bCs/>
                <w:color w:val="000000"/>
                <w:sz w:val="16"/>
                <w:szCs w:val="16"/>
                <w:lang w:eastAsia="es-ES"/>
              </w:rPr>
            </w:pPr>
          </w:p>
        </w:tc>
        <w:tc>
          <w:tcPr>
            <w:tcW w:w="1359" w:type="dxa"/>
            <w:gridSpan w:val="3"/>
            <w:vMerge/>
            <w:tcBorders>
              <w:top w:val="nil"/>
              <w:left w:val="nil"/>
              <w:bottom w:val="nil"/>
              <w:right w:val="nil"/>
            </w:tcBorders>
            <w:vAlign w:val="center"/>
            <w:hideMark/>
          </w:tcPr>
          <w:p w14:paraId="2726B855" w14:textId="77777777" w:rsidR="00326528" w:rsidRPr="004F4F07" w:rsidRDefault="00326528" w:rsidP="00127CCA">
            <w:pPr>
              <w:rPr>
                <w:rFonts w:ascii="Verdana" w:hAnsi="Verdana" w:cs="Tahoma"/>
                <w:b/>
                <w:i/>
                <w:iCs/>
                <w:color w:val="000000"/>
                <w:sz w:val="16"/>
                <w:szCs w:val="16"/>
                <w:lang w:eastAsia="es-ES"/>
              </w:rPr>
            </w:pPr>
          </w:p>
        </w:tc>
        <w:tc>
          <w:tcPr>
            <w:tcW w:w="230" w:type="dxa"/>
            <w:tcBorders>
              <w:top w:val="nil"/>
              <w:left w:val="nil"/>
              <w:bottom w:val="nil"/>
              <w:right w:val="nil"/>
            </w:tcBorders>
            <w:shd w:val="clear" w:color="auto" w:fill="auto"/>
            <w:vAlign w:val="bottom"/>
            <w:hideMark/>
          </w:tcPr>
          <w:p w14:paraId="137A5F10" w14:textId="77777777" w:rsidR="00326528" w:rsidRPr="004F4F07" w:rsidRDefault="00326528" w:rsidP="00127CCA">
            <w:pPr>
              <w:rPr>
                <w:rFonts w:ascii="Verdana" w:hAnsi="Verdana" w:cs="Tahoma"/>
                <w:b/>
                <w:color w:val="000000"/>
                <w:sz w:val="16"/>
                <w:szCs w:val="16"/>
                <w:lang w:eastAsia="es-ES"/>
              </w:rPr>
            </w:pPr>
          </w:p>
        </w:tc>
        <w:tc>
          <w:tcPr>
            <w:tcW w:w="1637" w:type="dxa"/>
            <w:gridSpan w:val="3"/>
            <w:vMerge/>
            <w:tcBorders>
              <w:top w:val="nil"/>
              <w:left w:val="nil"/>
              <w:bottom w:val="nil"/>
              <w:right w:val="nil"/>
            </w:tcBorders>
            <w:vAlign w:val="center"/>
            <w:hideMark/>
          </w:tcPr>
          <w:p w14:paraId="589D958B" w14:textId="77777777" w:rsidR="00326528" w:rsidRPr="004F4F07" w:rsidRDefault="00326528" w:rsidP="00127CCA">
            <w:pPr>
              <w:rPr>
                <w:rFonts w:ascii="Verdana" w:hAnsi="Verdana" w:cs="Tahoma"/>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307EE032" w14:textId="77777777" w:rsidR="00326528" w:rsidRPr="004F4F07" w:rsidRDefault="00326528" w:rsidP="00127CCA">
            <w:pPr>
              <w:jc w:val="center"/>
              <w:rPr>
                <w:rFonts w:ascii="Verdana" w:hAnsi="Verdana" w:cs="Tahoma"/>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0E6BAAD2" w14:textId="77777777" w:rsidR="00326528" w:rsidRPr="004F4F07" w:rsidRDefault="00326528" w:rsidP="00127CCA">
            <w:pPr>
              <w:rPr>
                <w:rFonts w:ascii="Verdana" w:hAnsi="Verdana" w:cs="Tahoma"/>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5384E6CC" w14:textId="77777777" w:rsidR="00326528" w:rsidRPr="004F4F07" w:rsidRDefault="00326528" w:rsidP="00127CCA">
            <w:pPr>
              <w:jc w:val="center"/>
              <w:rPr>
                <w:rFonts w:ascii="Verdana" w:hAnsi="Verdana" w:cs="Tahoma"/>
                <w:b/>
                <w:i/>
                <w:iCs/>
                <w:color w:val="000000"/>
                <w:sz w:val="16"/>
                <w:szCs w:val="16"/>
                <w:lang w:eastAsia="es-ES"/>
              </w:rPr>
            </w:pPr>
            <w:r w:rsidRPr="004F4F07">
              <w:rPr>
                <w:rFonts w:ascii="Verdana" w:hAnsi="Verdana" w:cs="Tahoma"/>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2C96F5E7" w14:textId="77777777" w:rsidR="00326528" w:rsidRPr="004F4F07" w:rsidRDefault="00326528" w:rsidP="00127CCA">
            <w:pPr>
              <w:jc w:val="center"/>
              <w:rPr>
                <w:rFonts w:ascii="Verdana" w:hAnsi="Verdana" w:cs="Tahoma"/>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366477EF" w14:textId="77777777" w:rsidR="00326528" w:rsidRPr="004F4F07" w:rsidRDefault="00326528" w:rsidP="00127CCA">
            <w:pPr>
              <w:jc w:val="center"/>
              <w:rPr>
                <w:rFonts w:ascii="Verdana" w:hAnsi="Verdana" w:cs="Tahoma"/>
                <w:b/>
                <w:i/>
                <w:iCs/>
                <w:color w:val="000000"/>
                <w:sz w:val="16"/>
                <w:szCs w:val="16"/>
                <w:lang w:eastAsia="es-ES"/>
              </w:rPr>
            </w:pPr>
            <w:r w:rsidRPr="004F4F07">
              <w:rPr>
                <w:rFonts w:ascii="Verdana" w:hAnsi="Verdana" w:cs="Tahoma"/>
                <w:b/>
                <w:i/>
                <w:iCs/>
                <w:color w:val="000000"/>
                <w:sz w:val="16"/>
                <w:szCs w:val="16"/>
                <w:lang w:eastAsia="es-ES"/>
              </w:rPr>
              <w:t>mes</w:t>
            </w:r>
          </w:p>
        </w:tc>
        <w:tc>
          <w:tcPr>
            <w:tcW w:w="325" w:type="dxa"/>
            <w:tcBorders>
              <w:top w:val="nil"/>
              <w:left w:val="nil"/>
              <w:bottom w:val="nil"/>
              <w:right w:val="nil"/>
            </w:tcBorders>
            <w:shd w:val="clear" w:color="auto" w:fill="auto"/>
            <w:vAlign w:val="bottom"/>
            <w:hideMark/>
          </w:tcPr>
          <w:p w14:paraId="4759DD92" w14:textId="77777777" w:rsidR="00326528" w:rsidRPr="004F4F07" w:rsidRDefault="00326528" w:rsidP="00127CCA">
            <w:pPr>
              <w:jc w:val="center"/>
              <w:rPr>
                <w:rFonts w:ascii="Verdana" w:hAnsi="Verdana" w:cs="Tahoma"/>
                <w:b/>
                <w:i/>
                <w:iCs/>
                <w:color w:val="000000"/>
                <w:sz w:val="16"/>
                <w:szCs w:val="16"/>
                <w:lang w:eastAsia="es-ES"/>
              </w:rPr>
            </w:pPr>
          </w:p>
        </w:tc>
        <w:tc>
          <w:tcPr>
            <w:tcW w:w="987" w:type="dxa"/>
            <w:tcBorders>
              <w:top w:val="nil"/>
              <w:left w:val="nil"/>
              <w:bottom w:val="single" w:sz="8" w:space="0" w:color="auto"/>
              <w:right w:val="nil"/>
            </w:tcBorders>
            <w:shd w:val="clear" w:color="auto" w:fill="auto"/>
            <w:vAlign w:val="bottom"/>
            <w:hideMark/>
          </w:tcPr>
          <w:p w14:paraId="5D960A65" w14:textId="77777777" w:rsidR="00326528" w:rsidRPr="004F4F07" w:rsidRDefault="00326528" w:rsidP="00127CCA">
            <w:pPr>
              <w:jc w:val="center"/>
              <w:rPr>
                <w:rFonts w:ascii="Verdana" w:hAnsi="Verdana" w:cs="Tahoma"/>
                <w:b/>
                <w:i/>
                <w:iCs/>
                <w:color w:val="000000"/>
                <w:sz w:val="16"/>
                <w:szCs w:val="16"/>
                <w:lang w:eastAsia="es-ES"/>
              </w:rPr>
            </w:pPr>
            <w:r w:rsidRPr="004F4F07">
              <w:rPr>
                <w:rFonts w:ascii="Verdana" w:hAnsi="Verdana" w:cs="Tahoma"/>
                <w:b/>
                <w:i/>
                <w:iCs/>
                <w:color w:val="000000"/>
                <w:sz w:val="16"/>
                <w:szCs w:val="16"/>
                <w:lang w:eastAsia="es-ES"/>
              </w:rPr>
              <w:t>Año)</w:t>
            </w:r>
          </w:p>
        </w:tc>
        <w:tc>
          <w:tcPr>
            <w:tcW w:w="200" w:type="dxa"/>
            <w:tcBorders>
              <w:top w:val="nil"/>
              <w:left w:val="nil"/>
              <w:bottom w:val="nil"/>
              <w:right w:val="single" w:sz="8" w:space="0" w:color="auto"/>
            </w:tcBorders>
            <w:shd w:val="clear" w:color="auto" w:fill="auto"/>
            <w:vAlign w:val="bottom"/>
            <w:hideMark/>
          </w:tcPr>
          <w:p w14:paraId="6019B528" w14:textId="77777777" w:rsidR="00326528" w:rsidRPr="004F4F07" w:rsidRDefault="00326528" w:rsidP="00127CCA">
            <w:pPr>
              <w:rPr>
                <w:rFonts w:ascii="Verdana" w:hAnsi="Verdana" w:cs="Tahoma"/>
                <w:b/>
                <w:color w:val="000000"/>
                <w:sz w:val="16"/>
                <w:szCs w:val="16"/>
                <w:lang w:eastAsia="es-ES"/>
              </w:rPr>
            </w:pPr>
            <w:r w:rsidRPr="004F4F07">
              <w:rPr>
                <w:rFonts w:ascii="Verdana" w:hAnsi="Verdana" w:cs="Tahoma"/>
                <w:b/>
                <w:color w:val="000000"/>
                <w:sz w:val="16"/>
                <w:szCs w:val="16"/>
                <w:lang w:eastAsia="es-ES"/>
              </w:rPr>
              <w:t> </w:t>
            </w:r>
          </w:p>
        </w:tc>
      </w:tr>
      <w:tr w:rsidR="00326528" w:rsidRPr="004F4F07" w14:paraId="15535BF4" w14:textId="77777777" w:rsidTr="00127CCA">
        <w:trPr>
          <w:trHeight w:val="315"/>
        </w:trPr>
        <w:tc>
          <w:tcPr>
            <w:tcW w:w="2338" w:type="dxa"/>
            <w:tcBorders>
              <w:top w:val="nil"/>
              <w:left w:val="single" w:sz="8" w:space="0" w:color="auto"/>
              <w:bottom w:val="nil"/>
              <w:right w:val="nil"/>
            </w:tcBorders>
            <w:shd w:val="clear" w:color="auto" w:fill="auto"/>
            <w:vAlign w:val="bottom"/>
            <w:hideMark/>
          </w:tcPr>
          <w:p w14:paraId="3A8558A3"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Testimonio de contrato</w:t>
            </w:r>
          </w:p>
        </w:tc>
        <w:tc>
          <w:tcPr>
            <w:tcW w:w="205" w:type="dxa"/>
            <w:tcBorders>
              <w:top w:val="nil"/>
              <w:left w:val="nil"/>
              <w:bottom w:val="nil"/>
              <w:right w:val="nil"/>
            </w:tcBorders>
            <w:shd w:val="clear" w:color="auto" w:fill="auto"/>
            <w:vAlign w:val="bottom"/>
            <w:hideMark/>
          </w:tcPr>
          <w:p w14:paraId="28A6317E"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1359"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C5852B"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30" w:type="dxa"/>
            <w:tcBorders>
              <w:top w:val="nil"/>
              <w:left w:val="nil"/>
              <w:bottom w:val="nil"/>
              <w:right w:val="single" w:sz="8" w:space="0" w:color="auto"/>
            </w:tcBorders>
            <w:shd w:val="clear" w:color="auto" w:fill="auto"/>
            <w:vAlign w:val="bottom"/>
            <w:hideMark/>
          </w:tcPr>
          <w:p w14:paraId="569286A8"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97" w:type="dxa"/>
            <w:gridSpan w:val="4"/>
            <w:tcBorders>
              <w:top w:val="single" w:sz="8" w:space="0" w:color="auto"/>
              <w:left w:val="nil"/>
              <w:bottom w:val="single" w:sz="8" w:space="0" w:color="auto"/>
              <w:right w:val="single" w:sz="8" w:space="0" w:color="000000"/>
            </w:tcBorders>
            <w:shd w:val="clear" w:color="000000" w:fill="DBE5F1"/>
            <w:vAlign w:val="bottom"/>
            <w:hideMark/>
          </w:tcPr>
          <w:p w14:paraId="4E44B22C"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3C742557"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4EC94EE6"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1BE4B4A9"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2FF36879"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325" w:type="dxa"/>
            <w:tcBorders>
              <w:top w:val="nil"/>
              <w:left w:val="nil"/>
              <w:bottom w:val="nil"/>
              <w:right w:val="single" w:sz="8" w:space="0" w:color="auto"/>
            </w:tcBorders>
            <w:shd w:val="clear" w:color="auto" w:fill="auto"/>
            <w:vAlign w:val="bottom"/>
            <w:hideMark/>
          </w:tcPr>
          <w:p w14:paraId="27FBC2D3"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987" w:type="dxa"/>
            <w:tcBorders>
              <w:top w:val="nil"/>
              <w:left w:val="nil"/>
              <w:bottom w:val="single" w:sz="8" w:space="0" w:color="auto"/>
              <w:right w:val="single" w:sz="8" w:space="0" w:color="auto"/>
            </w:tcBorders>
            <w:shd w:val="clear" w:color="000000" w:fill="DBE5F1"/>
            <w:vAlign w:val="bottom"/>
            <w:hideMark/>
          </w:tcPr>
          <w:p w14:paraId="006DDC77"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8" w:space="0" w:color="auto"/>
            </w:tcBorders>
            <w:shd w:val="clear" w:color="auto" w:fill="auto"/>
            <w:vAlign w:val="bottom"/>
            <w:hideMark/>
          </w:tcPr>
          <w:p w14:paraId="11AF837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0990CBB9" w14:textId="77777777" w:rsidTr="00127CCA">
        <w:trPr>
          <w:trHeight w:val="46"/>
        </w:trPr>
        <w:tc>
          <w:tcPr>
            <w:tcW w:w="2338" w:type="dxa"/>
            <w:tcBorders>
              <w:top w:val="nil"/>
              <w:left w:val="single" w:sz="8" w:space="0" w:color="auto"/>
              <w:bottom w:val="nil"/>
              <w:right w:val="nil"/>
            </w:tcBorders>
            <w:shd w:val="clear" w:color="auto" w:fill="auto"/>
            <w:vAlign w:val="bottom"/>
            <w:hideMark/>
          </w:tcPr>
          <w:p w14:paraId="39FB57F3"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7A69DF3A"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4AA5A36A"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4F7AF059"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3A63742D"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146CC721"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2C1FFC3B"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621C2299"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vAlign w:val="bottom"/>
            <w:hideMark/>
          </w:tcPr>
          <w:p w14:paraId="6C682624"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728C15C2"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032B95DD"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3A20DF6E"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1A2855E2"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18737E32"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21BCF565"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691EE421"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6122A7EB"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435B22F1" w14:textId="77777777" w:rsidTr="00127CCA">
        <w:trPr>
          <w:trHeight w:val="217"/>
        </w:trPr>
        <w:tc>
          <w:tcPr>
            <w:tcW w:w="2338" w:type="dxa"/>
            <w:tcBorders>
              <w:top w:val="nil"/>
              <w:left w:val="single" w:sz="8" w:space="0" w:color="auto"/>
              <w:bottom w:val="nil"/>
              <w:right w:val="nil"/>
            </w:tcBorders>
            <w:shd w:val="clear" w:color="auto" w:fill="auto"/>
            <w:vAlign w:val="center"/>
            <w:hideMark/>
          </w:tcPr>
          <w:p w14:paraId="12E43A86"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Nombre de la Empresa Líder</w:t>
            </w:r>
          </w:p>
        </w:tc>
        <w:tc>
          <w:tcPr>
            <w:tcW w:w="205" w:type="dxa"/>
            <w:tcBorders>
              <w:top w:val="nil"/>
              <w:left w:val="nil"/>
              <w:bottom w:val="nil"/>
              <w:right w:val="nil"/>
            </w:tcBorders>
            <w:shd w:val="clear" w:color="auto" w:fill="auto"/>
            <w:vAlign w:val="center"/>
            <w:hideMark/>
          </w:tcPr>
          <w:p w14:paraId="58A5D0A3"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5615"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41F2A0"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p w14:paraId="3905D62B"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325" w:type="dxa"/>
            <w:tcBorders>
              <w:top w:val="nil"/>
              <w:left w:val="nil"/>
              <w:bottom w:val="nil"/>
              <w:right w:val="nil"/>
            </w:tcBorders>
            <w:shd w:val="clear" w:color="auto" w:fill="auto"/>
            <w:vAlign w:val="bottom"/>
            <w:hideMark/>
          </w:tcPr>
          <w:p w14:paraId="2FF5F4C8"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09BC693D"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1C1DEEB4"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5839EC41" w14:textId="77777777" w:rsidTr="00127CCA">
        <w:trPr>
          <w:trHeight w:val="46"/>
        </w:trPr>
        <w:tc>
          <w:tcPr>
            <w:tcW w:w="2338" w:type="dxa"/>
            <w:tcBorders>
              <w:top w:val="nil"/>
              <w:left w:val="single" w:sz="8" w:space="0" w:color="auto"/>
              <w:bottom w:val="nil"/>
              <w:right w:val="nil"/>
            </w:tcBorders>
            <w:shd w:val="clear" w:color="auto" w:fill="auto"/>
            <w:vAlign w:val="bottom"/>
            <w:hideMark/>
          </w:tcPr>
          <w:p w14:paraId="1A585032"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49093D12" w14:textId="77777777" w:rsidR="00326528" w:rsidRPr="004F4F07" w:rsidRDefault="00326528" w:rsidP="00127CCA">
            <w:pP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0278AA25"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6A23EF4F"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7FA0876F"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4C78A715"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4BAEB0E9"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07C5C426"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vAlign w:val="bottom"/>
            <w:hideMark/>
          </w:tcPr>
          <w:p w14:paraId="49028FB0"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024F4163"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358C1C67"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5B2A600E"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03B3D241"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495C0EF"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201768F1"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3D21B068"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vAlign w:val="bottom"/>
            <w:hideMark/>
          </w:tcPr>
          <w:p w14:paraId="50794AD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6DBA8989" w14:textId="77777777" w:rsidTr="00127CCA">
        <w:trPr>
          <w:trHeight w:val="315"/>
        </w:trPr>
        <w:tc>
          <w:tcPr>
            <w:tcW w:w="9670" w:type="dxa"/>
            <w:gridSpan w:val="19"/>
            <w:tcBorders>
              <w:top w:val="single" w:sz="8" w:space="0" w:color="auto"/>
              <w:left w:val="single" w:sz="8" w:space="0" w:color="auto"/>
              <w:bottom w:val="single" w:sz="8" w:space="0" w:color="auto"/>
              <w:right w:val="single" w:sz="8" w:space="0" w:color="000000"/>
            </w:tcBorders>
            <w:shd w:val="clear" w:color="auto" w:fill="222A35" w:themeFill="text2" w:themeFillShade="80"/>
            <w:vAlign w:val="center"/>
            <w:hideMark/>
          </w:tcPr>
          <w:p w14:paraId="41297000" w14:textId="77777777" w:rsidR="00326528" w:rsidRPr="004F4F07" w:rsidRDefault="00326528" w:rsidP="00407A39">
            <w:pPr>
              <w:pStyle w:val="Prrafodelista"/>
              <w:numPr>
                <w:ilvl w:val="0"/>
                <w:numId w:val="21"/>
              </w:numPr>
              <w:ind w:left="367" w:hanging="367"/>
              <w:rPr>
                <w:rFonts w:ascii="Verdana" w:hAnsi="Verdana" w:cs="Tahoma"/>
                <w:b/>
                <w:bCs/>
                <w:color w:val="FFFFFF"/>
                <w:sz w:val="16"/>
                <w:szCs w:val="16"/>
                <w:lang w:eastAsia="es-ES"/>
              </w:rPr>
            </w:pPr>
            <w:r w:rsidRPr="004F4F07">
              <w:rPr>
                <w:rFonts w:ascii="Verdana" w:hAnsi="Verdana" w:cs="Tahoma"/>
                <w:b/>
                <w:bCs/>
                <w:color w:val="FFFFFF"/>
                <w:sz w:val="16"/>
                <w:szCs w:val="16"/>
              </w:rPr>
              <w:t>DATOS</w:t>
            </w:r>
            <w:r w:rsidRPr="004F4F07">
              <w:rPr>
                <w:rFonts w:ascii="Verdana" w:hAnsi="Verdana" w:cs="Tahoma"/>
                <w:b/>
                <w:bCs/>
                <w:color w:val="FFFFFF"/>
                <w:sz w:val="16"/>
                <w:szCs w:val="16"/>
                <w:lang w:eastAsia="es-ES"/>
              </w:rPr>
              <w:t xml:space="preserve"> DE CONTACTO DE LA EMPRESA LÍDER</w:t>
            </w:r>
          </w:p>
        </w:tc>
      </w:tr>
      <w:tr w:rsidR="00326528" w:rsidRPr="004F4F07" w14:paraId="0F8F653F" w14:textId="77777777" w:rsidTr="00127CCA">
        <w:trPr>
          <w:trHeight w:val="54"/>
        </w:trPr>
        <w:tc>
          <w:tcPr>
            <w:tcW w:w="2338" w:type="dxa"/>
            <w:tcBorders>
              <w:top w:val="nil"/>
              <w:left w:val="single" w:sz="8" w:space="0" w:color="auto"/>
              <w:bottom w:val="nil"/>
              <w:right w:val="nil"/>
            </w:tcBorders>
            <w:shd w:val="clear" w:color="auto" w:fill="auto"/>
            <w:vAlign w:val="bottom"/>
            <w:hideMark/>
          </w:tcPr>
          <w:p w14:paraId="283B4F4C" w14:textId="77777777" w:rsidR="00326528" w:rsidRPr="004F4F07" w:rsidRDefault="00326528" w:rsidP="00127CCA">
            <w:pPr>
              <w:jc w:val="right"/>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5" w:type="dxa"/>
            <w:tcBorders>
              <w:top w:val="nil"/>
              <w:left w:val="nil"/>
              <w:bottom w:val="nil"/>
              <w:right w:val="nil"/>
            </w:tcBorders>
            <w:shd w:val="clear" w:color="auto" w:fill="auto"/>
            <w:vAlign w:val="bottom"/>
            <w:hideMark/>
          </w:tcPr>
          <w:p w14:paraId="065DDA46"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598B63BA" w14:textId="77777777" w:rsidR="00326528" w:rsidRPr="004F4F07" w:rsidRDefault="00326528" w:rsidP="00127CCA">
            <w:pPr>
              <w:rPr>
                <w:rFonts w:ascii="Verdana" w:hAnsi="Verdana" w:cs="Tahoma"/>
                <w:b/>
                <w:bCs/>
                <w:color w:val="000000"/>
                <w:sz w:val="16"/>
                <w:szCs w:val="16"/>
                <w:lang w:eastAsia="es-ES"/>
              </w:rPr>
            </w:pPr>
          </w:p>
        </w:tc>
        <w:tc>
          <w:tcPr>
            <w:tcW w:w="240" w:type="dxa"/>
            <w:tcBorders>
              <w:top w:val="nil"/>
              <w:left w:val="nil"/>
              <w:bottom w:val="nil"/>
              <w:right w:val="nil"/>
            </w:tcBorders>
            <w:shd w:val="clear" w:color="auto" w:fill="auto"/>
            <w:vAlign w:val="bottom"/>
            <w:hideMark/>
          </w:tcPr>
          <w:p w14:paraId="537DCE88" w14:textId="77777777" w:rsidR="00326528" w:rsidRPr="004F4F07" w:rsidRDefault="00326528" w:rsidP="00127CCA">
            <w:pPr>
              <w:rPr>
                <w:rFonts w:ascii="Verdana" w:hAnsi="Verdana" w:cs="Tahoma"/>
                <w:b/>
                <w:bCs/>
                <w:color w:val="000000"/>
                <w:sz w:val="16"/>
                <w:szCs w:val="16"/>
                <w:lang w:eastAsia="es-ES"/>
              </w:rPr>
            </w:pPr>
          </w:p>
        </w:tc>
        <w:tc>
          <w:tcPr>
            <w:tcW w:w="642" w:type="dxa"/>
            <w:tcBorders>
              <w:top w:val="nil"/>
              <w:left w:val="nil"/>
              <w:bottom w:val="nil"/>
              <w:right w:val="nil"/>
            </w:tcBorders>
            <w:shd w:val="clear" w:color="auto" w:fill="auto"/>
            <w:vAlign w:val="bottom"/>
            <w:hideMark/>
          </w:tcPr>
          <w:p w14:paraId="1C6909D4" w14:textId="77777777" w:rsidR="00326528" w:rsidRPr="004F4F07" w:rsidRDefault="00326528" w:rsidP="00127CCA">
            <w:pPr>
              <w:rPr>
                <w:rFonts w:ascii="Verdana" w:hAnsi="Verdana" w:cs="Tahoma"/>
                <w:b/>
                <w:bCs/>
                <w:color w:val="000000"/>
                <w:sz w:val="16"/>
                <w:szCs w:val="16"/>
                <w:lang w:eastAsia="es-ES"/>
              </w:rPr>
            </w:pPr>
          </w:p>
        </w:tc>
        <w:tc>
          <w:tcPr>
            <w:tcW w:w="230" w:type="dxa"/>
            <w:tcBorders>
              <w:top w:val="nil"/>
              <w:left w:val="nil"/>
              <w:bottom w:val="nil"/>
              <w:right w:val="nil"/>
            </w:tcBorders>
            <w:shd w:val="clear" w:color="auto" w:fill="auto"/>
            <w:vAlign w:val="bottom"/>
            <w:hideMark/>
          </w:tcPr>
          <w:p w14:paraId="04AADC5E" w14:textId="77777777" w:rsidR="00326528" w:rsidRPr="004F4F07" w:rsidRDefault="00326528" w:rsidP="00127CCA">
            <w:pPr>
              <w:rPr>
                <w:rFonts w:ascii="Verdana" w:hAnsi="Verdana" w:cs="Tahoma"/>
                <w:b/>
                <w:bCs/>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29D4A72A"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5E1DC5C1"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noWrap/>
            <w:vAlign w:val="bottom"/>
            <w:hideMark/>
          </w:tcPr>
          <w:p w14:paraId="3738729A"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noWrap/>
            <w:vAlign w:val="bottom"/>
            <w:hideMark/>
          </w:tcPr>
          <w:p w14:paraId="0B915098"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60CD981B"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single" w:sz="4" w:space="0" w:color="auto"/>
              <w:right w:val="nil"/>
            </w:tcBorders>
            <w:shd w:val="clear" w:color="auto" w:fill="auto"/>
            <w:noWrap/>
            <w:vAlign w:val="bottom"/>
            <w:hideMark/>
          </w:tcPr>
          <w:p w14:paraId="4A512930"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single" w:sz="4" w:space="0" w:color="auto"/>
              <w:right w:val="nil"/>
            </w:tcBorders>
            <w:shd w:val="clear" w:color="auto" w:fill="auto"/>
            <w:noWrap/>
            <w:vAlign w:val="bottom"/>
            <w:hideMark/>
          </w:tcPr>
          <w:p w14:paraId="26A5E710"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459E155F"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single" w:sz="4" w:space="0" w:color="auto"/>
              <w:right w:val="nil"/>
            </w:tcBorders>
            <w:shd w:val="clear" w:color="auto" w:fill="auto"/>
            <w:noWrap/>
            <w:vAlign w:val="bottom"/>
            <w:hideMark/>
          </w:tcPr>
          <w:p w14:paraId="5CA6BF11"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single" w:sz="4" w:space="0" w:color="auto"/>
              <w:right w:val="nil"/>
            </w:tcBorders>
            <w:shd w:val="clear" w:color="auto" w:fill="auto"/>
            <w:noWrap/>
            <w:vAlign w:val="bottom"/>
            <w:hideMark/>
          </w:tcPr>
          <w:p w14:paraId="03FCDC0D"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noWrap/>
            <w:vAlign w:val="bottom"/>
            <w:hideMark/>
          </w:tcPr>
          <w:p w14:paraId="16928F47"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0D72D90A" w14:textId="77777777" w:rsidTr="00127CCA">
        <w:trPr>
          <w:trHeight w:val="315"/>
        </w:trPr>
        <w:tc>
          <w:tcPr>
            <w:tcW w:w="2338" w:type="dxa"/>
            <w:tcBorders>
              <w:top w:val="nil"/>
              <w:left w:val="single" w:sz="8" w:space="0" w:color="auto"/>
              <w:bottom w:val="nil"/>
              <w:right w:val="nil"/>
            </w:tcBorders>
            <w:shd w:val="clear" w:color="auto" w:fill="auto"/>
            <w:vAlign w:val="bottom"/>
            <w:hideMark/>
          </w:tcPr>
          <w:p w14:paraId="0B2BDC2F"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País</w:t>
            </w:r>
          </w:p>
        </w:tc>
        <w:tc>
          <w:tcPr>
            <w:tcW w:w="205" w:type="dxa"/>
            <w:tcBorders>
              <w:top w:val="nil"/>
              <w:left w:val="nil"/>
              <w:bottom w:val="nil"/>
              <w:right w:val="nil"/>
            </w:tcBorders>
            <w:shd w:val="clear" w:color="auto" w:fill="auto"/>
            <w:vAlign w:val="bottom"/>
            <w:hideMark/>
          </w:tcPr>
          <w:p w14:paraId="2CAAB6B1"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230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2F5FF2"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bottom w:val="nil"/>
              <w:right w:val="nil"/>
            </w:tcBorders>
            <w:shd w:val="clear" w:color="auto" w:fill="auto"/>
            <w:noWrap/>
            <w:vAlign w:val="bottom"/>
            <w:hideMark/>
          </w:tcPr>
          <w:p w14:paraId="308090DF" w14:textId="77777777" w:rsidR="00326528" w:rsidRPr="004F4F07" w:rsidRDefault="00326528" w:rsidP="00127CCA">
            <w:pPr>
              <w:rPr>
                <w:rFonts w:ascii="Verdana" w:hAnsi="Verdana" w:cs="Tahoma"/>
                <w:color w:val="000000"/>
                <w:sz w:val="16"/>
                <w:szCs w:val="16"/>
                <w:lang w:eastAsia="es-ES"/>
              </w:rPr>
            </w:pPr>
          </w:p>
        </w:tc>
        <w:tc>
          <w:tcPr>
            <w:tcW w:w="897" w:type="dxa"/>
            <w:gridSpan w:val="3"/>
            <w:tcBorders>
              <w:top w:val="nil"/>
              <w:left w:val="nil"/>
              <w:bottom w:val="nil"/>
              <w:right w:val="single" w:sz="4" w:space="0" w:color="auto"/>
            </w:tcBorders>
            <w:shd w:val="clear" w:color="auto" w:fill="auto"/>
            <w:noWrap/>
            <w:vAlign w:val="bottom"/>
            <w:hideMark/>
          </w:tcPr>
          <w:p w14:paraId="4F427934"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b/>
                <w:bCs/>
                <w:color w:val="000000"/>
                <w:sz w:val="16"/>
                <w:szCs w:val="16"/>
                <w:lang w:eastAsia="es-ES"/>
              </w:rPr>
              <w:t>Ciudad :</w:t>
            </w:r>
          </w:p>
        </w:tc>
        <w:tc>
          <w:tcPr>
            <w:tcW w:w="3001"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4309097"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single" w:sz="4" w:space="0" w:color="auto"/>
              <w:bottom w:val="nil"/>
              <w:right w:val="single" w:sz="8" w:space="0" w:color="auto"/>
            </w:tcBorders>
            <w:shd w:val="clear" w:color="auto" w:fill="auto"/>
            <w:noWrap/>
            <w:vAlign w:val="bottom"/>
            <w:hideMark/>
          </w:tcPr>
          <w:p w14:paraId="1627BC63"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4BA7A805" w14:textId="77777777" w:rsidTr="00127CCA">
        <w:trPr>
          <w:trHeight w:val="54"/>
        </w:trPr>
        <w:tc>
          <w:tcPr>
            <w:tcW w:w="2338" w:type="dxa"/>
            <w:tcBorders>
              <w:top w:val="nil"/>
              <w:left w:val="single" w:sz="8" w:space="0" w:color="auto"/>
              <w:bottom w:val="nil"/>
              <w:right w:val="nil"/>
            </w:tcBorders>
            <w:shd w:val="clear" w:color="auto" w:fill="auto"/>
            <w:vAlign w:val="bottom"/>
            <w:hideMark/>
          </w:tcPr>
          <w:p w14:paraId="09FD1B85"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4E156A59"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269DB88B"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0BBD68AB"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7C651620"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4D0EB7B2"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48A9FB0F"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3C114EA8"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noWrap/>
            <w:vAlign w:val="bottom"/>
            <w:hideMark/>
          </w:tcPr>
          <w:p w14:paraId="7F03658F"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noWrap/>
            <w:vAlign w:val="bottom"/>
            <w:hideMark/>
          </w:tcPr>
          <w:p w14:paraId="405C19AF"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52166F"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0335B37"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7D3F4456"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noWrap/>
            <w:vAlign w:val="bottom"/>
            <w:hideMark/>
          </w:tcPr>
          <w:p w14:paraId="7F2DA514"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noWrap/>
            <w:vAlign w:val="bottom"/>
            <w:hideMark/>
          </w:tcPr>
          <w:p w14:paraId="1522EAA0"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noWrap/>
            <w:vAlign w:val="bottom"/>
            <w:hideMark/>
          </w:tcPr>
          <w:p w14:paraId="778FC76D"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noWrap/>
            <w:vAlign w:val="bottom"/>
            <w:hideMark/>
          </w:tcPr>
          <w:p w14:paraId="61E28F7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22AC326D" w14:textId="77777777" w:rsidTr="00127CCA">
        <w:trPr>
          <w:trHeight w:val="315"/>
        </w:trPr>
        <w:tc>
          <w:tcPr>
            <w:tcW w:w="2338" w:type="dxa"/>
            <w:tcBorders>
              <w:top w:val="nil"/>
              <w:left w:val="single" w:sz="8" w:space="0" w:color="auto"/>
              <w:bottom w:val="nil"/>
              <w:right w:val="nil"/>
            </w:tcBorders>
            <w:shd w:val="clear" w:color="auto" w:fill="auto"/>
            <w:vAlign w:val="bottom"/>
            <w:hideMark/>
          </w:tcPr>
          <w:p w14:paraId="79E59A16"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Dirección Principal</w:t>
            </w:r>
          </w:p>
        </w:tc>
        <w:tc>
          <w:tcPr>
            <w:tcW w:w="205" w:type="dxa"/>
            <w:tcBorders>
              <w:top w:val="nil"/>
              <w:left w:val="nil"/>
              <w:bottom w:val="nil"/>
              <w:right w:val="nil"/>
            </w:tcBorders>
            <w:shd w:val="clear" w:color="auto" w:fill="auto"/>
            <w:vAlign w:val="bottom"/>
            <w:hideMark/>
          </w:tcPr>
          <w:p w14:paraId="785528C3"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6927"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09BAE5"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8" w:space="0" w:color="auto"/>
            </w:tcBorders>
            <w:shd w:val="clear" w:color="auto" w:fill="auto"/>
            <w:noWrap/>
            <w:vAlign w:val="bottom"/>
            <w:hideMark/>
          </w:tcPr>
          <w:p w14:paraId="6E53DF5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3C81EB0A" w14:textId="77777777" w:rsidTr="00127CCA">
        <w:trPr>
          <w:trHeight w:val="54"/>
        </w:trPr>
        <w:tc>
          <w:tcPr>
            <w:tcW w:w="2338" w:type="dxa"/>
            <w:tcBorders>
              <w:top w:val="nil"/>
              <w:left w:val="single" w:sz="8" w:space="0" w:color="auto"/>
              <w:bottom w:val="nil"/>
              <w:right w:val="nil"/>
            </w:tcBorders>
            <w:shd w:val="clear" w:color="auto" w:fill="auto"/>
            <w:vAlign w:val="bottom"/>
            <w:hideMark/>
          </w:tcPr>
          <w:p w14:paraId="43173206"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6BE6F362"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1613E353"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1404B036"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12E8BEEB"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05F0F2CD"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079F4325"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03DF9D6A"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noWrap/>
            <w:vAlign w:val="bottom"/>
            <w:hideMark/>
          </w:tcPr>
          <w:p w14:paraId="34A69D1D"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noWrap/>
            <w:vAlign w:val="bottom"/>
            <w:hideMark/>
          </w:tcPr>
          <w:p w14:paraId="76E61E73"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single" w:sz="4" w:space="0" w:color="auto"/>
              <w:right w:val="nil"/>
            </w:tcBorders>
            <w:shd w:val="clear" w:color="auto" w:fill="auto"/>
            <w:noWrap/>
            <w:vAlign w:val="bottom"/>
            <w:hideMark/>
          </w:tcPr>
          <w:p w14:paraId="752B1577"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single" w:sz="4" w:space="0" w:color="auto"/>
              <w:right w:val="nil"/>
            </w:tcBorders>
            <w:shd w:val="clear" w:color="auto" w:fill="auto"/>
            <w:noWrap/>
            <w:vAlign w:val="bottom"/>
            <w:hideMark/>
          </w:tcPr>
          <w:p w14:paraId="10E36175"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single" w:sz="4" w:space="0" w:color="auto"/>
              <w:right w:val="nil"/>
            </w:tcBorders>
            <w:shd w:val="clear" w:color="auto" w:fill="auto"/>
            <w:noWrap/>
            <w:vAlign w:val="bottom"/>
            <w:hideMark/>
          </w:tcPr>
          <w:p w14:paraId="7E1E7647"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71AC8B82"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single" w:sz="4" w:space="0" w:color="auto"/>
              <w:right w:val="nil"/>
            </w:tcBorders>
            <w:shd w:val="clear" w:color="auto" w:fill="auto"/>
            <w:noWrap/>
            <w:vAlign w:val="bottom"/>
            <w:hideMark/>
          </w:tcPr>
          <w:p w14:paraId="0370F50A"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single" w:sz="4" w:space="0" w:color="auto"/>
              <w:right w:val="nil"/>
            </w:tcBorders>
            <w:shd w:val="clear" w:color="auto" w:fill="auto"/>
            <w:noWrap/>
            <w:vAlign w:val="bottom"/>
            <w:hideMark/>
          </w:tcPr>
          <w:p w14:paraId="1F752905"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noWrap/>
            <w:vAlign w:val="bottom"/>
            <w:hideMark/>
          </w:tcPr>
          <w:p w14:paraId="6CB37AFB"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1A2C7656" w14:textId="77777777" w:rsidTr="00127CCA">
        <w:trPr>
          <w:trHeight w:val="315"/>
        </w:trPr>
        <w:tc>
          <w:tcPr>
            <w:tcW w:w="2338" w:type="dxa"/>
            <w:tcBorders>
              <w:top w:val="nil"/>
              <w:left w:val="single" w:sz="8" w:space="0" w:color="auto"/>
              <w:bottom w:val="nil"/>
              <w:right w:val="nil"/>
            </w:tcBorders>
            <w:shd w:val="clear" w:color="auto" w:fill="auto"/>
            <w:vAlign w:val="bottom"/>
            <w:hideMark/>
          </w:tcPr>
          <w:p w14:paraId="5F22C236"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Teléfonos</w:t>
            </w:r>
          </w:p>
        </w:tc>
        <w:tc>
          <w:tcPr>
            <w:tcW w:w="205" w:type="dxa"/>
            <w:tcBorders>
              <w:top w:val="nil"/>
              <w:left w:val="nil"/>
              <w:bottom w:val="nil"/>
              <w:right w:val="nil"/>
            </w:tcBorders>
            <w:shd w:val="clear" w:color="auto" w:fill="auto"/>
            <w:vAlign w:val="bottom"/>
            <w:hideMark/>
          </w:tcPr>
          <w:p w14:paraId="53817AD1"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230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517EAA"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bottom w:val="nil"/>
              <w:right w:val="nil"/>
            </w:tcBorders>
            <w:shd w:val="clear" w:color="auto" w:fill="auto"/>
            <w:noWrap/>
            <w:vAlign w:val="bottom"/>
            <w:hideMark/>
          </w:tcPr>
          <w:p w14:paraId="36751853" w14:textId="77777777" w:rsidR="00326528" w:rsidRPr="004F4F07" w:rsidRDefault="00326528" w:rsidP="00127CCA">
            <w:pPr>
              <w:rPr>
                <w:rFonts w:ascii="Verdana" w:hAnsi="Verdana" w:cs="Tahoma"/>
                <w:color w:val="000000"/>
                <w:sz w:val="16"/>
                <w:szCs w:val="16"/>
                <w:lang w:eastAsia="es-ES"/>
              </w:rPr>
            </w:pPr>
          </w:p>
        </w:tc>
        <w:tc>
          <w:tcPr>
            <w:tcW w:w="657" w:type="dxa"/>
            <w:gridSpan w:val="2"/>
            <w:tcBorders>
              <w:top w:val="nil"/>
              <w:left w:val="nil"/>
              <w:bottom w:val="nil"/>
              <w:right w:val="single" w:sz="4" w:space="0" w:color="auto"/>
            </w:tcBorders>
            <w:shd w:val="clear" w:color="auto" w:fill="auto"/>
            <w:noWrap/>
            <w:vAlign w:val="bottom"/>
            <w:hideMark/>
          </w:tcPr>
          <w:p w14:paraId="4532F674"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b/>
                <w:bCs/>
                <w:color w:val="000000"/>
                <w:sz w:val="16"/>
                <w:szCs w:val="16"/>
                <w:lang w:eastAsia="es-ES"/>
              </w:rPr>
              <w:t>Fax :</w:t>
            </w:r>
          </w:p>
        </w:tc>
        <w:tc>
          <w:tcPr>
            <w:tcW w:w="3241"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F2592DC"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single" w:sz="4" w:space="0" w:color="auto"/>
              <w:bottom w:val="nil"/>
              <w:right w:val="single" w:sz="8" w:space="0" w:color="auto"/>
            </w:tcBorders>
            <w:shd w:val="clear" w:color="auto" w:fill="auto"/>
            <w:noWrap/>
            <w:vAlign w:val="bottom"/>
            <w:hideMark/>
          </w:tcPr>
          <w:p w14:paraId="6F7FF024"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1209D834" w14:textId="77777777" w:rsidTr="00127CCA">
        <w:trPr>
          <w:trHeight w:val="54"/>
        </w:trPr>
        <w:tc>
          <w:tcPr>
            <w:tcW w:w="2338" w:type="dxa"/>
            <w:tcBorders>
              <w:top w:val="nil"/>
              <w:left w:val="single" w:sz="8" w:space="0" w:color="auto"/>
              <w:bottom w:val="nil"/>
              <w:right w:val="nil"/>
            </w:tcBorders>
            <w:shd w:val="clear" w:color="auto" w:fill="auto"/>
            <w:vAlign w:val="bottom"/>
            <w:hideMark/>
          </w:tcPr>
          <w:p w14:paraId="36C49264"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2E30D54E"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2273D60C"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50E7537D"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557AC70A"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6232A24C"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4B892B61"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6852060C"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noWrap/>
            <w:vAlign w:val="bottom"/>
            <w:hideMark/>
          </w:tcPr>
          <w:p w14:paraId="2DBEE416"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noWrap/>
            <w:vAlign w:val="bottom"/>
            <w:hideMark/>
          </w:tcPr>
          <w:p w14:paraId="0F40DEC9"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46AF80BD"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55EAA395"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5926B90"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noWrap/>
            <w:vAlign w:val="bottom"/>
            <w:hideMark/>
          </w:tcPr>
          <w:p w14:paraId="7D354462"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noWrap/>
            <w:vAlign w:val="bottom"/>
            <w:hideMark/>
          </w:tcPr>
          <w:p w14:paraId="7F8D51F8"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noWrap/>
            <w:vAlign w:val="bottom"/>
            <w:hideMark/>
          </w:tcPr>
          <w:p w14:paraId="6B8E865C"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noWrap/>
            <w:vAlign w:val="bottom"/>
            <w:hideMark/>
          </w:tcPr>
          <w:p w14:paraId="55C56D9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7392BCC5" w14:textId="77777777" w:rsidTr="00127CCA">
        <w:trPr>
          <w:trHeight w:val="54"/>
        </w:trPr>
        <w:tc>
          <w:tcPr>
            <w:tcW w:w="2338" w:type="dxa"/>
            <w:tcBorders>
              <w:top w:val="nil"/>
              <w:left w:val="single" w:sz="8" w:space="0" w:color="auto"/>
              <w:bottom w:val="nil"/>
              <w:right w:val="nil"/>
            </w:tcBorders>
            <w:shd w:val="clear" w:color="auto" w:fill="auto"/>
            <w:vAlign w:val="bottom"/>
            <w:hideMark/>
          </w:tcPr>
          <w:p w14:paraId="1EB80C06"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15B20073"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68C7ED14"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58DF0609"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7EF76514"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73ED99FD"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D396423"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DC37BD7"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noWrap/>
            <w:vAlign w:val="bottom"/>
            <w:hideMark/>
          </w:tcPr>
          <w:p w14:paraId="6F72BAF3"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noWrap/>
            <w:vAlign w:val="bottom"/>
            <w:hideMark/>
          </w:tcPr>
          <w:p w14:paraId="1F7ADFEF"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47ED9DC7"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01CABFDA"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5A2EB887"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noWrap/>
            <w:vAlign w:val="bottom"/>
            <w:hideMark/>
          </w:tcPr>
          <w:p w14:paraId="4D6A04F0"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noWrap/>
            <w:vAlign w:val="bottom"/>
            <w:hideMark/>
          </w:tcPr>
          <w:p w14:paraId="774C3942"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noWrap/>
            <w:vAlign w:val="bottom"/>
            <w:hideMark/>
          </w:tcPr>
          <w:p w14:paraId="423DA385"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8" w:space="0" w:color="auto"/>
            </w:tcBorders>
            <w:shd w:val="clear" w:color="auto" w:fill="auto"/>
            <w:noWrap/>
            <w:vAlign w:val="bottom"/>
            <w:hideMark/>
          </w:tcPr>
          <w:p w14:paraId="51B6F99C"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351737ED" w14:textId="77777777" w:rsidTr="00127CCA">
        <w:trPr>
          <w:trHeight w:val="315"/>
        </w:trPr>
        <w:tc>
          <w:tcPr>
            <w:tcW w:w="2338" w:type="dxa"/>
            <w:tcBorders>
              <w:top w:val="nil"/>
              <w:left w:val="single" w:sz="8" w:space="0" w:color="auto"/>
              <w:bottom w:val="nil"/>
              <w:right w:val="nil"/>
            </w:tcBorders>
            <w:shd w:val="clear" w:color="auto" w:fill="auto"/>
            <w:vAlign w:val="bottom"/>
            <w:hideMark/>
          </w:tcPr>
          <w:p w14:paraId="5F60CF5F"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Correo electrónico</w:t>
            </w:r>
          </w:p>
        </w:tc>
        <w:tc>
          <w:tcPr>
            <w:tcW w:w="205" w:type="dxa"/>
            <w:tcBorders>
              <w:top w:val="nil"/>
              <w:left w:val="nil"/>
              <w:bottom w:val="nil"/>
              <w:right w:val="nil"/>
            </w:tcBorders>
            <w:shd w:val="clear" w:color="auto" w:fill="auto"/>
            <w:vAlign w:val="bottom"/>
            <w:hideMark/>
          </w:tcPr>
          <w:p w14:paraId="20004874"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6927"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E854EB"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8" w:space="0" w:color="auto"/>
            </w:tcBorders>
            <w:shd w:val="clear" w:color="auto" w:fill="auto"/>
            <w:noWrap/>
            <w:vAlign w:val="bottom"/>
            <w:hideMark/>
          </w:tcPr>
          <w:p w14:paraId="7D0E9FD9"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133B7300" w14:textId="77777777" w:rsidTr="00127CCA">
        <w:trPr>
          <w:trHeight w:val="54"/>
        </w:trPr>
        <w:tc>
          <w:tcPr>
            <w:tcW w:w="2338" w:type="dxa"/>
            <w:tcBorders>
              <w:top w:val="nil"/>
              <w:left w:val="single" w:sz="8" w:space="0" w:color="auto"/>
              <w:bottom w:val="single" w:sz="8" w:space="0" w:color="auto"/>
              <w:right w:val="nil"/>
            </w:tcBorders>
            <w:shd w:val="clear" w:color="auto" w:fill="auto"/>
            <w:vAlign w:val="bottom"/>
            <w:hideMark/>
          </w:tcPr>
          <w:p w14:paraId="56C94EBF"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single" w:sz="8" w:space="0" w:color="auto"/>
              <w:right w:val="nil"/>
            </w:tcBorders>
            <w:shd w:val="clear" w:color="auto" w:fill="auto"/>
            <w:vAlign w:val="bottom"/>
            <w:hideMark/>
          </w:tcPr>
          <w:p w14:paraId="03DED274"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477" w:type="dxa"/>
            <w:tcBorders>
              <w:top w:val="nil"/>
              <w:left w:val="nil"/>
              <w:bottom w:val="single" w:sz="8" w:space="0" w:color="auto"/>
              <w:right w:val="nil"/>
            </w:tcBorders>
            <w:shd w:val="clear" w:color="auto" w:fill="auto"/>
            <w:vAlign w:val="bottom"/>
            <w:hideMark/>
          </w:tcPr>
          <w:p w14:paraId="163C502F"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bottom w:val="single" w:sz="8" w:space="0" w:color="auto"/>
              <w:right w:val="nil"/>
            </w:tcBorders>
            <w:shd w:val="clear" w:color="auto" w:fill="auto"/>
            <w:vAlign w:val="bottom"/>
            <w:hideMark/>
          </w:tcPr>
          <w:p w14:paraId="22DCDCB7"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642" w:type="dxa"/>
            <w:tcBorders>
              <w:top w:val="nil"/>
              <w:left w:val="nil"/>
              <w:bottom w:val="single" w:sz="8" w:space="0" w:color="auto"/>
              <w:right w:val="nil"/>
            </w:tcBorders>
            <w:shd w:val="clear" w:color="auto" w:fill="auto"/>
            <w:vAlign w:val="bottom"/>
            <w:hideMark/>
          </w:tcPr>
          <w:p w14:paraId="0E0C107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30" w:type="dxa"/>
            <w:tcBorders>
              <w:top w:val="nil"/>
              <w:left w:val="nil"/>
              <w:bottom w:val="single" w:sz="8" w:space="0" w:color="auto"/>
              <w:right w:val="nil"/>
            </w:tcBorders>
            <w:shd w:val="clear" w:color="auto" w:fill="auto"/>
            <w:vAlign w:val="bottom"/>
            <w:hideMark/>
          </w:tcPr>
          <w:p w14:paraId="7FDFFFEA"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bottom w:val="single" w:sz="8" w:space="0" w:color="auto"/>
              <w:right w:val="nil"/>
            </w:tcBorders>
            <w:shd w:val="clear" w:color="auto" w:fill="auto"/>
            <w:noWrap/>
            <w:vAlign w:val="bottom"/>
            <w:hideMark/>
          </w:tcPr>
          <w:p w14:paraId="4F69A2A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bottom w:val="single" w:sz="8" w:space="0" w:color="auto"/>
              <w:right w:val="nil"/>
            </w:tcBorders>
            <w:shd w:val="clear" w:color="auto" w:fill="auto"/>
            <w:noWrap/>
            <w:vAlign w:val="bottom"/>
            <w:hideMark/>
          </w:tcPr>
          <w:p w14:paraId="2292ABA1"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197" w:type="dxa"/>
            <w:tcBorders>
              <w:top w:val="nil"/>
              <w:left w:val="nil"/>
              <w:bottom w:val="single" w:sz="8" w:space="0" w:color="auto"/>
              <w:right w:val="nil"/>
            </w:tcBorders>
            <w:shd w:val="clear" w:color="auto" w:fill="auto"/>
            <w:noWrap/>
            <w:vAlign w:val="bottom"/>
            <w:hideMark/>
          </w:tcPr>
          <w:p w14:paraId="6FCEFEBA"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460" w:type="dxa"/>
            <w:tcBorders>
              <w:top w:val="nil"/>
              <w:left w:val="nil"/>
              <w:bottom w:val="single" w:sz="8" w:space="0" w:color="auto"/>
              <w:right w:val="nil"/>
            </w:tcBorders>
            <w:shd w:val="clear" w:color="auto" w:fill="auto"/>
            <w:noWrap/>
            <w:vAlign w:val="bottom"/>
            <w:hideMark/>
          </w:tcPr>
          <w:p w14:paraId="730F0B1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bottom w:val="single" w:sz="8" w:space="0" w:color="auto"/>
              <w:right w:val="nil"/>
            </w:tcBorders>
            <w:shd w:val="clear" w:color="auto" w:fill="auto"/>
            <w:noWrap/>
            <w:vAlign w:val="bottom"/>
            <w:hideMark/>
          </w:tcPr>
          <w:p w14:paraId="23299CB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0" w:type="dxa"/>
            <w:tcBorders>
              <w:top w:val="nil"/>
              <w:left w:val="nil"/>
              <w:bottom w:val="single" w:sz="8" w:space="0" w:color="auto"/>
              <w:right w:val="nil"/>
            </w:tcBorders>
            <w:shd w:val="clear" w:color="auto" w:fill="auto"/>
            <w:noWrap/>
            <w:vAlign w:val="bottom"/>
            <w:hideMark/>
          </w:tcPr>
          <w:p w14:paraId="0E6E023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bottom w:val="single" w:sz="8" w:space="0" w:color="auto"/>
              <w:right w:val="nil"/>
            </w:tcBorders>
            <w:shd w:val="clear" w:color="auto" w:fill="auto"/>
            <w:noWrap/>
            <w:vAlign w:val="bottom"/>
            <w:hideMark/>
          </w:tcPr>
          <w:p w14:paraId="2D576A0C"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0D8C0A1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325" w:type="dxa"/>
            <w:tcBorders>
              <w:top w:val="nil"/>
              <w:left w:val="nil"/>
              <w:bottom w:val="single" w:sz="8" w:space="0" w:color="auto"/>
              <w:right w:val="nil"/>
            </w:tcBorders>
            <w:shd w:val="clear" w:color="auto" w:fill="auto"/>
            <w:noWrap/>
            <w:vAlign w:val="bottom"/>
            <w:hideMark/>
          </w:tcPr>
          <w:p w14:paraId="506B7230"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987" w:type="dxa"/>
            <w:tcBorders>
              <w:top w:val="nil"/>
              <w:left w:val="nil"/>
              <w:bottom w:val="single" w:sz="8" w:space="0" w:color="auto"/>
              <w:right w:val="nil"/>
            </w:tcBorders>
            <w:shd w:val="clear" w:color="auto" w:fill="auto"/>
            <w:noWrap/>
            <w:vAlign w:val="bottom"/>
            <w:hideMark/>
          </w:tcPr>
          <w:p w14:paraId="45087BDF"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single" w:sz="8" w:space="0" w:color="auto"/>
              <w:right w:val="single" w:sz="8" w:space="0" w:color="auto"/>
            </w:tcBorders>
            <w:shd w:val="clear" w:color="auto" w:fill="auto"/>
            <w:noWrap/>
            <w:vAlign w:val="bottom"/>
            <w:hideMark/>
          </w:tcPr>
          <w:p w14:paraId="7184EB1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1F188702" w14:textId="77777777" w:rsidTr="00127CCA">
        <w:trPr>
          <w:trHeight w:val="330"/>
        </w:trPr>
        <w:tc>
          <w:tcPr>
            <w:tcW w:w="9670" w:type="dxa"/>
            <w:gridSpan w:val="19"/>
            <w:tcBorders>
              <w:top w:val="single" w:sz="12" w:space="0" w:color="auto"/>
              <w:left w:val="single" w:sz="12" w:space="0" w:color="auto"/>
              <w:bottom w:val="single" w:sz="8" w:space="0" w:color="auto"/>
              <w:right w:val="single" w:sz="12" w:space="0" w:color="000000"/>
            </w:tcBorders>
            <w:shd w:val="clear" w:color="auto" w:fill="222A35" w:themeFill="text2" w:themeFillShade="80"/>
            <w:vAlign w:val="bottom"/>
            <w:hideMark/>
          </w:tcPr>
          <w:p w14:paraId="6AB78FE7" w14:textId="77777777" w:rsidR="00326528" w:rsidRPr="004F4F07" w:rsidRDefault="00326528" w:rsidP="00407A39">
            <w:pPr>
              <w:pStyle w:val="Prrafodelista"/>
              <w:numPr>
                <w:ilvl w:val="0"/>
                <w:numId w:val="21"/>
              </w:numPr>
              <w:ind w:left="367" w:hanging="367"/>
              <w:rPr>
                <w:rFonts w:ascii="Verdana" w:hAnsi="Verdana" w:cs="Tahoma"/>
                <w:b/>
                <w:bCs/>
                <w:color w:val="FFFFFF"/>
                <w:sz w:val="16"/>
                <w:szCs w:val="16"/>
                <w:lang w:eastAsia="es-ES"/>
              </w:rPr>
            </w:pPr>
            <w:r w:rsidRPr="004F4F07">
              <w:rPr>
                <w:rFonts w:ascii="Verdana" w:hAnsi="Verdana" w:cs="Tahoma"/>
                <w:b/>
                <w:bCs/>
                <w:color w:val="FFFFFF"/>
                <w:sz w:val="16"/>
                <w:szCs w:val="16"/>
              </w:rPr>
              <w:t>INFORMACIÓN DEL REPRESENTANTE LEGAL DE LA ASOCIACIÓN ACCIDENTAL</w:t>
            </w:r>
          </w:p>
        </w:tc>
      </w:tr>
      <w:tr w:rsidR="00326528" w:rsidRPr="004F4F07" w14:paraId="580CD93F" w14:textId="77777777" w:rsidTr="00127CCA">
        <w:trPr>
          <w:trHeight w:val="46"/>
        </w:trPr>
        <w:tc>
          <w:tcPr>
            <w:tcW w:w="2338" w:type="dxa"/>
            <w:tcBorders>
              <w:top w:val="nil"/>
              <w:left w:val="single" w:sz="12" w:space="0" w:color="auto"/>
              <w:bottom w:val="nil"/>
              <w:right w:val="nil"/>
            </w:tcBorders>
            <w:shd w:val="clear" w:color="auto" w:fill="auto"/>
            <w:vAlign w:val="bottom"/>
            <w:hideMark/>
          </w:tcPr>
          <w:p w14:paraId="0B001565" w14:textId="77777777" w:rsidR="00326528" w:rsidRPr="004F4F07" w:rsidRDefault="00326528" w:rsidP="00127CCA">
            <w:pPr>
              <w:jc w:val="right"/>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5" w:type="dxa"/>
            <w:tcBorders>
              <w:top w:val="nil"/>
              <w:left w:val="nil"/>
              <w:bottom w:val="nil"/>
              <w:right w:val="nil"/>
            </w:tcBorders>
            <w:shd w:val="clear" w:color="auto" w:fill="auto"/>
            <w:vAlign w:val="bottom"/>
            <w:hideMark/>
          </w:tcPr>
          <w:p w14:paraId="1D4189FA"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656FDD4"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40" w:type="dxa"/>
            <w:tcBorders>
              <w:top w:val="nil"/>
              <w:left w:val="nil"/>
              <w:bottom w:val="nil"/>
              <w:right w:val="nil"/>
            </w:tcBorders>
            <w:shd w:val="clear" w:color="auto" w:fill="auto"/>
            <w:vAlign w:val="bottom"/>
            <w:hideMark/>
          </w:tcPr>
          <w:p w14:paraId="0254AF32"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642" w:type="dxa"/>
            <w:tcBorders>
              <w:top w:val="nil"/>
              <w:left w:val="nil"/>
              <w:bottom w:val="nil"/>
              <w:right w:val="nil"/>
            </w:tcBorders>
            <w:shd w:val="clear" w:color="auto" w:fill="auto"/>
            <w:vAlign w:val="bottom"/>
            <w:hideMark/>
          </w:tcPr>
          <w:p w14:paraId="05D1CA57"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30" w:type="dxa"/>
            <w:tcBorders>
              <w:top w:val="nil"/>
              <w:left w:val="nil"/>
              <w:bottom w:val="nil"/>
              <w:right w:val="nil"/>
            </w:tcBorders>
            <w:shd w:val="clear" w:color="auto" w:fill="auto"/>
            <w:vAlign w:val="bottom"/>
            <w:hideMark/>
          </w:tcPr>
          <w:p w14:paraId="5C4C0F6C"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0" w:type="dxa"/>
            <w:tcBorders>
              <w:top w:val="nil"/>
              <w:left w:val="nil"/>
              <w:bottom w:val="nil"/>
              <w:right w:val="nil"/>
            </w:tcBorders>
            <w:shd w:val="clear" w:color="auto" w:fill="auto"/>
            <w:vAlign w:val="bottom"/>
            <w:hideMark/>
          </w:tcPr>
          <w:p w14:paraId="6CF88C52"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0" w:type="dxa"/>
            <w:tcBorders>
              <w:top w:val="nil"/>
              <w:left w:val="nil"/>
              <w:bottom w:val="nil"/>
              <w:right w:val="nil"/>
            </w:tcBorders>
            <w:shd w:val="clear" w:color="auto" w:fill="auto"/>
            <w:vAlign w:val="bottom"/>
            <w:hideMark/>
          </w:tcPr>
          <w:p w14:paraId="162C1E80"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197" w:type="dxa"/>
            <w:tcBorders>
              <w:top w:val="nil"/>
              <w:left w:val="nil"/>
              <w:bottom w:val="nil"/>
              <w:right w:val="nil"/>
            </w:tcBorders>
            <w:shd w:val="clear" w:color="auto" w:fill="auto"/>
            <w:vAlign w:val="bottom"/>
            <w:hideMark/>
          </w:tcPr>
          <w:p w14:paraId="359ADFF4"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460" w:type="dxa"/>
            <w:tcBorders>
              <w:top w:val="nil"/>
              <w:left w:val="nil"/>
              <w:bottom w:val="nil"/>
              <w:right w:val="nil"/>
            </w:tcBorders>
            <w:shd w:val="clear" w:color="auto" w:fill="auto"/>
            <w:vAlign w:val="bottom"/>
            <w:hideMark/>
          </w:tcPr>
          <w:p w14:paraId="118E6A1C"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40" w:type="dxa"/>
            <w:tcBorders>
              <w:top w:val="nil"/>
              <w:left w:val="nil"/>
              <w:bottom w:val="nil"/>
              <w:right w:val="nil"/>
            </w:tcBorders>
            <w:shd w:val="clear" w:color="auto" w:fill="auto"/>
            <w:vAlign w:val="bottom"/>
            <w:hideMark/>
          </w:tcPr>
          <w:p w14:paraId="1F897F2D"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0" w:type="dxa"/>
            <w:tcBorders>
              <w:top w:val="nil"/>
              <w:left w:val="nil"/>
              <w:bottom w:val="nil"/>
              <w:right w:val="nil"/>
            </w:tcBorders>
            <w:shd w:val="clear" w:color="auto" w:fill="auto"/>
            <w:vAlign w:val="bottom"/>
            <w:hideMark/>
          </w:tcPr>
          <w:p w14:paraId="78E0B45D"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40" w:type="dxa"/>
            <w:tcBorders>
              <w:top w:val="nil"/>
              <w:left w:val="nil"/>
              <w:bottom w:val="nil"/>
              <w:right w:val="nil"/>
            </w:tcBorders>
            <w:shd w:val="clear" w:color="auto" w:fill="auto"/>
            <w:vAlign w:val="bottom"/>
            <w:hideMark/>
          </w:tcPr>
          <w:p w14:paraId="5F745DE0"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0E425197"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325" w:type="dxa"/>
            <w:tcBorders>
              <w:top w:val="nil"/>
              <w:left w:val="nil"/>
              <w:bottom w:val="nil"/>
              <w:right w:val="nil"/>
            </w:tcBorders>
            <w:shd w:val="clear" w:color="auto" w:fill="auto"/>
            <w:vAlign w:val="bottom"/>
            <w:hideMark/>
          </w:tcPr>
          <w:p w14:paraId="2140C0F5"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987" w:type="dxa"/>
            <w:tcBorders>
              <w:top w:val="nil"/>
              <w:left w:val="nil"/>
              <w:bottom w:val="nil"/>
              <w:right w:val="nil"/>
            </w:tcBorders>
            <w:shd w:val="clear" w:color="auto" w:fill="auto"/>
            <w:vAlign w:val="bottom"/>
            <w:hideMark/>
          </w:tcPr>
          <w:p w14:paraId="4C374C32"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0" w:type="dxa"/>
            <w:tcBorders>
              <w:top w:val="nil"/>
              <w:left w:val="nil"/>
              <w:bottom w:val="nil"/>
              <w:right w:val="single" w:sz="12" w:space="0" w:color="auto"/>
            </w:tcBorders>
            <w:shd w:val="clear" w:color="auto" w:fill="auto"/>
            <w:vAlign w:val="bottom"/>
            <w:hideMark/>
          </w:tcPr>
          <w:p w14:paraId="0073082A" w14:textId="77777777" w:rsidR="00326528" w:rsidRPr="004F4F07" w:rsidRDefault="00326528" w:rsidP="00127CCA">
            <w:pP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r>
      <w:tr w:rsidR="00326528" w:rsidRPr="004F4F07" w14:paraId="447AB271" w14:textId="77777777" w:rsidTr="00127CCA">
        <w:trPr>
          <w:trHeight w:val="74"/>
        </w:trPr>
        <w:tc>
          <w:tcPr>
            <w:tcW w:w="2338" w:type="dxa"/>
            <w:tcBorders>
              <w:top w:val="nil"/>
              <w:left w:val="single" w:sz="12" w:space="0" w:color="auto"/>
              <w:bottom w:val="nil"/>
              <w:right w:val="nil"/>
            </w:tcBorders>
            <w:shd w:val="clear" w:color="auto" w:fill="auto"/>
            <w:vAlign w:val="bottom"/>
            <w:hideMark/>
          </w:tcPr>
          <w:p w14:paraId="7FF7233F"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471019A1" w14:textId="77777777" w:rsidR="00326528" w:rsidRPr="004F4F07" w:rsidRDefault="00326528" w:rsidP="00127CCA">
            <w:pPr>
              <w:jc w:val="center"/>
              <w:rPr>
                <w:rFonts w:ascii="Verdana" w:hAnsi="Verdana" w:cs="Tahoma"/>
                <w:b/>
                <w:bCs/>
                <w:color w:val="000000"/>
                <w:sz w:val="16"/>
                <w:szCs w:val="16"/>
                <w:lang w:eastAsia="es-ES"/>
              </w:rPr>
            </w:pPr>
          </w:p>
        </w:tc>
        <w:tc>
          <w:tcPr>
            <w:tcW w:w="1359" w:type="dxa"/>
            <w:gridSpan w:val="3"/>
            <w:tcBorders>
              <w:top w:val="nil"/>
              <w:left w:val="nil"/>
              <w:bottom w:val="nil"/>
              <w:right w:val="nil"/>
            </w:tcBorders>
            <w:shd w:val="clear" w:color="auto" w:fill="auto"/>
            <w:vAlign w:val="bottom"/>
            <w:hideMark/>
          </w:tcPr>
          <w:p w14:paraId="4FB40523"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Paterno</w:t>
            </w:r>
          </w:p>
        </w:tc>
        <w:tc>
          <w:tcPr>
            <w:tcW w:w="230" w:type="dxa"/>
            <w:tcBorders>
              <w:top w:val="nil"/>
              <w:left w:val="nil"/>
              <w:bottom w:val="nil"/>
              <w:right w:val="nil"/>
            </w:tcBorders>
            <w:shd w:val="clear" w:color="auto" w:fill="auto"/>
            <w:vAlign w:val="bottom"/>
            <w:hideMark/>
          </w:tcPr>
          <w:p w14:paraId="4835ECC7" w14:textId="77777777" w:rsidR="00326528" w:rsidRPr="004F4F07" w:rsidRDefault="00326528" w:rsidP="00127CCA">
            <w:pPr>
              <w:rPr>
                <w:rFonts w:ascii="Verdana" w:hAnsi="Verdana" w:cs="Tahoma"/>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57C958B2"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Materno</w:t>
            </w:r>
          </w:p>
        </w:tc>
        <w:tc>
          <w:tcPr>
            <w:tcW w:w="197" w:type="dxa"/>
            <w:tcBorders>
              <w:top w:val="nil"/>
              <w:left w:val="nil"/>
              <w:bottom w:val="nil"/>
              <w:right w:val="nil"/>
            </w:tcBorders>
            <w:shd w:val="clear" w:color="auto" w:fill="auto"/>
            <w:noWrap/>
            <w:vAlign w:val="bottom"/>
            <w:hideMark/>
          </w:tcPr>
          <w:p w14:paraId="625C8CAA" w14:textId="77777777" w:rsidR="00326528" w:rsidRPr="004F4F07" w:rsidRDefault="00326528" w:rsidP="00127CCA">
            <w:pPr>
              <w:rPr>
                <w:rFonts w:ascii="Verdana" w:hAnsi="Verdana" w:cs="Tahoma"/>
                <w:color w:val="000000"/>
                <w:sz w:val="16"/>
                <w:szCs w:val="16"/>
                <w:lang w:eastAsia="es-ES"/>
              </w:rPr>
            </w:pPr>
          </w:p>
        </w:tc>
        <w:tc>
          <w:tcPr>
            <w:tcW w:w="3701" w:type="dxa"/>
            <w:gridSpan w:val="9"/>
            <w:tcBorders>
              <w:top w:val="nil"/>
              <w:left w:val="nil"/>
              <w:bottom w:val="nil"/>
              <w:right w:val="nil"/>
            </w:tcBorders>
            <w:shd w:val="clear" w:color="auto" w:fill="auto"/>
            <w:vAlign w:val="bottom"/>
            <w:hideMark/>
          </w:tcPr>
          <w:p w14:paraId="138D3418"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Nombre(s)</w:t>
            </w:r>
          </w:p>
        </w:tc>
        <w:tc>
          <w:tcPr>
            <w:tcW w:w="200" w:type="dxa"/>
            <w:tcBorders>
              <w:top w:val="nil"/>
              <w:left w:val="nil"/>
              <w:bottom w:val="nil"/>
              <w:right w:val="single" w:sz="12" w:space="0" w:color="auto"/>
            </w:tcBorders>
            <w:shd w:val="clear" w:color="auto" w:fill="auto"/>
            <w:vAlign w:val="bottom"/>
            <w:hideMark/>
          </w:tcPr>
          <w:p w14:paraId="2B144A7F"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3B07F864" w14:textId="77777777" w:rsidTr="00127CCA">
        <w:trPr>
          <w:trHeight w:val="266"/>
        </w:trPr>
        <w:tc>
          <w:tcPr>
            <w:tcW w:w="2338" w:type="dxa"/>
            <w:tcBorders>
              <w:top w:val="nil"/>
              <w:left w:val="single" w:sz="12" w:space="0" w:color="auto"/>
              <w:bottom w:val="nil"/>
              <w:right w:val="nil"/>
            </w:tcBorders>
            <w:shd w:val="clear" w:color="auto" w:fill="auto"/>
            <w:vAlign w:val="bottom"/>
            <w:hideMark/>
          </w:tcPr>
          <w:p w14:paraId="321C7DC1"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Nombre del Representante Legal</w:t>
            </w:r>
          </w:p>
        </w:tc>
        <w:tc>
          <w:tcPr>
            <w:tcW w:w="205" w:type="dxa"/>
            <w:tcBorders>
              <w:top w:val="nil"/>
              <w:left w:val="nil"/>
              <w:bottom w:val="nil"/>
              <w:right w:val="nil"/>
            </w:tcBorders>
            <w:shd w:val="clear" w:color="auto" w:fill="auto"/>
            <w:vAlign w:val="bottom"/>
            <w:hideMark/>
          </w:tcPr>
          <w:p w14:paraId="0A1133C0"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1359"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FB1009"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30" w:type="dxa"/>
            <w:tcBorders>
              <w:top w:val="nil"/>
              <w:left w:val="nil"/>
              <w:bottom w:val="nil"/>
              <w:right w:val="nil"/>
            </w:tcBorders>
            <w:shd w:val="clear" w:color="auto" w:fill="auto"/>
            <w:vAlign w:val="bottom"/>
            <w:hideMark/>
          </w:tcPr>
          <w:p w14:paraId="4AA30774" w14:textId="77777777" w:rsidR="00326528" w:rsidRPr="004F4F07" w:rsidRDefault="00326528" w:rsidP="00127CCA">
            <w:pPr>
              <w:rPr>
                <w:rFonts w:ascii="Verdana" w:hAnsi="Verdana" w:cs="Tahoma"/>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1D357"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197" w:type="dxa"/>
            <w:tcBorders>
              <w:top w:val="nil"/>
              <w:left w:val="nil"/>
              <w:bottom w:val="nil"/>
              <w:right w:val="nil"/>
            </w:tcBorders>
            <w:shd w:val="clear" w:color="auto" w:fill="auto"/>
            <w:vAlign w:val="bottom"/>
            <w:hideMark/>
          </w:tcPr>
          <w:p w14:paraId="22F5A785" w14:textId="77777777" w:rsidR="00326528" w:rsidRPr="004F4F07" w:rsidRDefault="00326528" w:rsidP="00127CCA">
            <w:pPr>
              <w:rPr>
                <w:rFonts w:ascii="Verdana" w:hAnsi="Verdana" w:cs="Tahoma"/>
                <w:color w:val="000000"/>
                <w:sz w:val="16"/>
                <w:szCs w:val="16"/>
                <w:lang w:eastAsia="es-ES"/>
              </w:rPr>
            </w:pPr>
          </w:p>
        </w:tc>
        <w:tc>
          <w:tcPr>
            <w:tcW w:w="3701"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2856FB"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12" w:space="0" w:color="auto"/>
            </w:tcBorders>
            <w:shd w:val="clear" w:color="auto" w:fill="auto"/>
            <w:vAlign w:val="bottom"/>
            <w:hideMark/>
          </w:tcPr>
          <w:p w14:paraId="379DC7D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56C893F4"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3BD0EF24"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5973179C"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2F5DAC37"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37A48D14"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3EC4FC9A"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261B6C99"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0521FC75"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03DEC3F0"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vAlign w:val="bottom"/>
            <w:hideMark/>
          </w:tcPr>
          <w:p w14:paraId="140F80D8"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31CE89DA"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5B8B508D"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0A9E21B2"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6F7F4F6D"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0216F76C"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461E9039"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1D8FB813"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2D95617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0EF11339" w14:textId="77777777" w:rsidTr="00127CCA">
        <w:trPr>
          <w:trHeight w:val="74"/>
        </w:trPr>
        <w:tc>
          <w:tcPr>
            <w:tcW w:w="2338" w:type="dxa"/>
            <w:tcBorders>
              <w:top w:val="nil"/>
              <w:left w:val="single" w:sz="12" w:space="0" w:color="auto"/>
              <w:bottom w:val="nil"/>
              <w:right w:val="nil"/>
            </w:tcBorders>
            <w:shd w:val="clear" w:color="auto" w:fill="auto"/>
            <w:vAlign w:val="bottom"/>
            <w:hideMark/>
          </w:tcPr>
          <w:p w14:paraId="67E0D84C"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37D6C196" w14:textId="77777777" w:rsidR="00326528" w:rsidRPr="004F4F07" w:rsidRDefault="00326528" w:rsidP="00127CCA">
            <w:pPr>
              <w:jc w:val="center"/>
              <w:rPr>
                <w:rFonts w:ascii="Verdana" w:hAnsi="Verdana" w:cs="Tahoma"/>
                <w:b/>
                <w:bCs/>
                <w:color w:val="000000"/>
                <w:sz w:val="16"/>
                <w:szCs w:val="16"/>
                <w:lang w:eastAsia="es-ES"/>
              </w:rPr>
            </w:pPr>
          </w:p>
        </w:tc>
        <w:tc>
          <w:tcPr>
            <w:tcW w:w="2309" w:type="dxa"/>
            <w:gridSpan w:val="5"/>
            <w:tcBorders>
              <w:top w:val="nil"/>
              <w:left w:val="nil"/>
              <w:bottom w:val="nil"/>
              <w:right w:val="nil"/>
            </w:tcBorders>
            <w:shd w:val="clear" w:color="auto" w:fill="auto"/>
            <w:vAlign w:val="bottom"/>
            <w:hideMark/>
          </w:tcPr>
          <w:p w14:paraId="44CD7980"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19BAED75" w14:textId="77777777" w:rsidR="00326528" w:rsidRPr="004F4F07" w:rsidRDefault="00326528" w:rsidP="00127CCA">
            <w:pPr>
              <w:rPr>
                <w:rFonts w:ascii="Verdana" w:hAnsi="Verdana" w:cs="Tahoma"/>
                <w:i/>
                <w:iCs/>
                <w:color w:val="000000"/>
                <w:sz w:val="16"/>
                <w:szCs w:val="16"/>
                <w:lang w:eastAsia="es-ES"/>
              </w:rPr>
            </w:pPr>
          </w:p>
        </w:tc>
        <w:tc>
          <w:tcPr>
            <w:tcW w:w="197" w:type="dxa"/>
            <w:tcBorders>
              <w:top w:val="nil"/>
              <w:left w:val="nil"/>
              <w:bottom w:val="nil"/>
              <w:right w:val="nil"/>
            </w:tcBorders>
            <w:shd w:val="clear" w:color="auto" w:fill="auto"/>
            <w:vAlign w:val="bottom"/>
            <w:hideMark/>
          </w:tcPr>
          <w:p w14:paraId="33345FB2" w14:textId="77777777" w:rsidR="00326528" w:rsidRPr="004F4F07" w:rsidRDefault="00326528" w:rsidP="00127CCA">
            <w:pPr>
              <w:rPr>
                <w:rFonts w:ascii="Verdana" w:hAnsi="Verdana" w:cs="Tahoma"/>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7B48005C" w14:textId="77777777" w:rsidR="00326528" w:rsidRPr="004F4F07" w:rsidRDefault="00326528" w:rsidP="00127CCA">
            <w:pPr>
              <w:rPr>
                <w:rFonts w:ascii="Verdana" w:hAnsi="Verdana" w:cs="Tahoma"/>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442BB51" w14:textId="77777777" w:rsidR="00326528" w:rsidRPr="004F4F07" w:rsidRDefault="00326528" w:rsidP="00127CCA">
            <w:pPr>
              <w:rPr>
                <w:rFonts w:ascii="Verdana" w:hAnsi="Verdana" w:cs="Tahoma"/>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18C97F" w14:textId="77777777" w:rsidR="00326528" w:rsidRPr="004F4F07" w:rsidRDefault="00326528" w:rsidP="00127CCA">
            <w:pPr>
              <w:rPr>
                <w:rFonts w:ascii="Verdana" w:hAnsi="Verdana" w:cs="Tahoma"/>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4F6FA62" w14:textId="77777777" w:rsidR="00326528" w:rsidRPr="004F4F07" w:rsidRDefault="00326528" w:rsidP="00127CCA">
            <w:pPr>
              <w:rPr>
                <w:rFonts w:ascii="Verdana" w:hAnsi="Verdana" w:cs="Tahoma"/>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1F05500"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1BF99AD9"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51B63300"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55CF5B5E"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20C769C5" w14:textId="77777777" w:rsidTr="00127CCA">
        <w:trPr>
          <w:trHeight w:val="230"/>
        </w:trPr>
        <w:tc>
          <w:tcPr>
            <w:tcW w:w="2338" w:type="dxa"/>
            <w:tcBorders>
              <w:top w:val="nil"/>
              <w:left w:val="single" w:sz="12" w:space="0" w:color="auto"/>
              <w:bottom w:val="nil"/>
              <w:right w:val="nil"/>
            </w:tcBorders>
            <w:shd w:val="clear" w:color="auto" w:fill="auto"/>
            <w:vAlign w:val="bottom"/>
            <w:hideMark/>
          </w:tcPr>
          <w:p w14:paraId="517B1EAA"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Cédula de Identidad del Representante Legal</w:t>
            </w:r>
          </w:p>
        </w:tc>
        <w:tc>
          <w:tcPr>
            <w:tcW w:w="205" w:type="dxa"/>
            <w:tcBorders>
              <w:top w:val="nil"/>
              <w:left w:val="nil"/>
              <w:bottom w:val="nil"/>
              <w:right w:val="nil"/>
            </w:tcBorders>
            <w:shd w:val="clear" w:color="auto" w:fill="auto"/>
            <w:vAlign w:val="bottom"/>
            <w:hideMark/>
          </w:tcPr>
          <w:p w14:paraId="7B5438FE"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302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1B7549"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197" w:type="dxa"/>
            <w:tcBorders>
              <w:top w:val="nil"/>
              <w:left w:val="nil"/>
              <w:bottom w:val="nil"/>
              <w:right w:val="nil"/>
            </w:tcBorders>
            <w:shd w:val="clear" w:color="auto" w:fill="auto"/>
            <w:vAlign w:val="bottom"/>
            <w:hideMark/>
          </w:tcPr>
          <w:p w14:paraId="5D6F6C07"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169021B6"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3269FC70"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27062CCE"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32F1A5B1"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B6E3C62"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4F0F6793"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1D054281"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6DD50901"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15CFCBB4"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1D316E87"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0C6A0138" w14:textId="77777777" w:rsidR="00326528" w:rsidRPr="004F4F07" w:rsidRDefault="00326528" w:rsidP="00127CCA">
            <w:pPr>
              <w:jc w:val="center"/>
              <w:rPr>
                <w:rFonts w:ascii="Verdana" w:hAnsi="Verdana" w:cs="Tahoma"/>
                <w:b/>
                <w:bCs/>
                <w:color w:val="000000"/>
                <w:sz w:val="16"/>
                <w:szCs w:val="16"/>
                <w:lang w:eastAsia="es-ES"/>
              </w:rPr>
            </w:pPr>
          </w:p>
        </w:tc>
        <w:tc>
          <w:tcPr>
            <w:tcW w:w="1359" w:type="dxa"/>
            <w:gridSpan w:val="3"/>
            <w:vMerge w:val="restart"/>
            <w:tcBorders>
              <w:top w:val="nil"/>
              <w:left w:val="nil"/>
              <w:bottom w:val="single" w:sz="8" w:space="0" w:color="000000"/>
              <w:right w:val="nil"/>
            </w:tcBorders>
            <w:shd w:val="clear" w:color="auto" w:fill="auto"/>
            <w:vAlign w:val="bottom"/>
            <w:hideMark/>
          </w:tcPr>
          <w:p w14:paraId="59BD8275"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Número de Testimonio</w:t>
            </w:r>
          </w:p>
        </w:tc>
        <w:tc>
          <w:tcPr>
            <w:tcW w:w="230" w:type="dxa"/>
            <w:tcBorders>
              <w:top w:val="nil"/>
              <w:left w:val="nil"/>
              <w:bottom w:val="nil"/>
              <w:right w:val="nil"/>
            </w:tcBorders>
            <w:shd w:val="clear" w:color="auto" w:fill="auto"/>
            <w:vAlign w:val="bottom"/>
            <w:hideMark/>
          </w:tcPr>
          <w:p w14:paraId="5642966C" w14:textId="77777777" w:rsidR="00326528" w:rsidRPr="004F4F07" w:rsidRDefault="00326528" w:rsidP="00127CCA">
            <w:pPr>
              <w:rPr>
                <w:rFonts w:ascii="Verdana" w:hAnsi="Verdana" w:cs="Tahoma"/>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539197DB"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 xml:space="preserve">Lugar </w:t>
            </w:r>
          </w:p>
        </w:tc>
        <w:tc>
          <w:tcPr>
            <w:tcW w:w="197" w:type="dxa"/>
            <w:tcBorders>
              <w:top w:val="nil"/>
              <w:left w:val="nil"/>
              <w:bottom w:val="nil"/>
              <w:right w:val="nil"/>
            </w:tcBorders>
            <w:shd w:val="clear" w:color="auto" w:fill="auto"/>
            <w:vAlign w:val="bottom"/>
            <w:hideMark/>
          </w:tcPr>
          <w:p w14:paraId="137B989C" w14:textId="77777777" w:rsidR="00326528" w:rsidRPr="004F4F07" w:rsidRDefault="00326528" w:rsidP="00127CCA">
            <w:pPr>
              <w:rPr>
                <w:rFonts w:ascii="Verdana" w:hAnsi="Verdana" w:cs="Tahoma"/>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79A494E" w14:textId="77777777" w:rsidR="00326528" w:rsidRPr="004F4F07" w:rsidRDefault="00326528" w:rsidP="00127CCA">
            <w:pPr>
              <w:rPr>
                <w:rFonts w:ascii="Verdana" w:hAnsi="Verdana" w:cs="Tahoma"/>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44FAE464" w14:textId="77777777" w:rsidR="00326528" w:rsidRPr="004F4F07" w:rsidRDefault="00326528" w:rsidP="00127CCA">
            <w:pPr>
              <w:rPr>
                <w:rFonts w:ascii="Verdana" w:hAnsi="Verdana" w:cs="Tahoma"/>
                <w:i/>
                <w:iCs/>
                <w:color w:val="000000"/>
                <w:sz w:val="16"/>
                <w:szCs w:val="16"/>
                <w:lang w:eastAsia="es-ES"/>
              </w:rPr>
            </w:pPr>
          </w:p>
        </w:tc>
        <w:tc>
          <w:tcPr>
            <w:tcW w:w="3001" w:type="dxa"/>
            <w:gridSpan w:val="7"/>
            <w:tcBorders>
              <w:top w:val="nil"/>
              <w:left w:val="nil"/>
              <w:bottom w:val="nil"/>
              <w:right w:val="nil"/>
            </w:tcBorders>
            <w:shd w:val="clear" w:color="auto" w:fill="auto"/>
            <w:vAlign w:val="bottom"/>
            <w:hideMark/>
          </w:tcPr>
          <w:p w14:paraId="6818ACDD"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Fecha de Expedición</w:t>
            </w:r>
          </w:p>
        </w:tc>
        <w:tc>
          <w:tcPr>
            <w:tcW w:w="200" w:type="dxa"/>
            <w:tcBorders>
              <w:top w:val="nil"/>
              <w:left w:val="nil"/>
              <w:bottom w:val="nil"/>
              <w:right w:val="single" w:sz="12" w:space="0" w:color="auto"/>
            </w:tcBorders>
            <w:shd w:val="clear" w:color="auto" w:fill="auto"/>
            <w:vAlign w:val="bottom"/>
            <w:hideMark/>
          </w:tcPr>
          <w:p w14:paraId="15AC80A4"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60F78BE2"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5FC66DBD"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5A6CD216" w14:textId="77777777" w:rsidR="00326528" w:rsidRPr="004F4F07" w:rsidRDefault="00326528" w:rsidP="00127CCA">
            <w:pPr>
              <w:jc w:val="center"/>
              <w:rPr>
                <w:rFonts w:ascii="Verdana" w:hAnsi="Verdana" w:cs="Tahoma"/>
                <w:b/>
                <w:bCs/>
                <w:color w:val="000000"/>
                <w:sz w:val="16"/>
                <w:szCs w:val="16"/>
                <w:lang w:eastAsia="es-ES"/>
              </w:rPr>
            </w:pPr>
          </w:p>
        </w:tc>
        <w:tc>
          <w:tcPr>
            <w:tcW w:w="1359" w:type="dxa"/>
            <w:gridSpan w:val="3"/>
            <w:vMerge/>
            <w:tcBorders>
              <w:top w:val="nil"/>
              <w:left w:val="nil"/>
              <w:bottom w:val="nil"/>
              <w:right w:val="nil"/>
            </w:tcBorders>
            <w:vAlign w:val="center"/>
            <w:hideMark/>
          </w:tcPr>
          <w:p w14:paraId="1BC47B73" w14:textId="77777777" w:rsidR="00326528" w:rsidRPr="004F4F07" w:rsidRDefault="00326528" w:rsidP="00127CCA">
            <w:pPr>
              <w:rPr>
                <w:rFonts w:ascii="Verdana" w:hAnsi="Verdana" w:cs="Tahoma"/>
                <w:i/>
                <w:iCs/>
                <w:color w:val="000000"/>
                <w:sz w:val="16"/>
                <w:szCs w:val="16"/>
                <w:lang w:eastAsia="es-ES"/>
              </w:rPr>
            </w:pPr>
          </w:p>
        </w:tc>
        <w:tc>
          <w:tcPr>
            <w:tcW w:w="230" w:type="dxa"/>
            <w:tcBorders>
              <w:top w:val="nil"/>
              <w:left w:val="nil"/>
              <w:bottom w:val="nil"/>
              <w:right w:val="nil"/>
            </w:tcBorders>
            <w:shd w:val="clear" w:color="auto" w:fill="auto"/>
            <w:vAlign w:val="bottom"/>
            <w:hideMark/>
          </w:tcPr>
          <w:p w14:paraId="5BC09C01" w14:textId="77777777" w:rsidR="00326528" w:rsidRPr="004F4F07" w:rsidRDefault="00326528" w:rsidP="00127CCA">
            <w:pPr>
              <w:rPr>
                <w:rFonts w:ascii="Verdana" w:hAnsi="Verdana" w:cs="Tahoma"/>
                <w:i/>
                <w:iCs/>
                <w:color w:val="000000"/>
                <w:sz w:val="16"/>
                <w:szCs w:val="16"/>
                <w:lang w:eastAsia="es-ES"/>
              </w:rPr>
            </w:pPr>
          </w:p>
        </w:tc>
        <w:tc>
          <w:tcPr>
            <w:tcW w:w="1440" w:type="dxa"/>
            <w:gridSpan w:val="2"/>
            <w:vMerge/>
            <w:tcBorders>
              <w:top w:val="nil"/>
              <w:left w:val="nil"/>
              <w:bottom w:val="nil"/>
              <w:right w:val="nil"/>
            </w:tcBorders>
            <w:vAlign w:val="center"/>
            <w:hideMark/>
          </w:tcPr>
          <w:p w14:paraId="072DB92B" w14:textId="77777777" w:rsidR="00326528" w:rsidRPr="004F4F07" w:rsidRDefault="00326528" w:rsidP="00127CCA">
            <w:pPr>
              <w:rPr>
                <w:rFonts w:ascii="Verdana" w:hAnsi="Verdana" w:cs="Tahoma"/>
                <w:i/>
                <w:iCs/>
                <w:color w:val="000000"/>
                <w:sz w:val="16"/>
                <w:szCs w:val="16"/>
                <w:lang w:eastAsia="es-ES"/>
              </w:rPr>
            </w:pPr>
          </w:p>
        </w:tc>
        <w:tc>
          <w:tcPr>
            <w:tcW w:w="197" w:type="dxa"/>
            <w:tcBorders>
              <w:top w:val="nil"/>
              <w:left w:val="nil"/>
              <w:bottom w:val="nil"/>
              <w:right w:val="nil"/>
            </w:tcBorders>
            <w:shd w:val="clear" w:color="auto" w:fill="auto"/>
            <w:vAlign w:val="bottom"/>
            <w:hideMark/>
          </w:tcPr>
          <w:p w14:paraId="00256231" w14:textId="77777777" w:rsidR="00326528" w:rsidRPr="004F4F07" w:rsidRDefault="00326528" w:rsidP="00127CCA">
            <w:pPr>
              <w:jc w:val="center"/>
              <w:rPr>
                <w:rFonts w:ascii="Verdana" w:hAnsi="Verdana" w:cs="Tahoma"/>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3534B4CA" w14:textId="77777777" w:rsidR="00326528" w:rsidRPr="004F4F07" w:rsidRDefault="00326528" w:rsidP="00127CCA">
            <w:pPr>
              <w:jc w:val="center"/>
              <w:rPr>
                <w:rFonts w:ascii="Verdana" w:hAnsi="Verdana" w:cs="Tahoma"/>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42086BB2"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58186A5F"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3BB5AF21"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440C5F0D" w14:textId="77777777" w:rsidR="00326528" w:rsidRPr="004F4F07" w:rsidRDefault="00326528" w:rsidP="00127CCA">
            <w:pPr>
              <w:jc w:val="cente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mes</w:t>
            </w:r>
          </w:p>
        </w:tc>
        <w:tc>
          <w:tcPr>
            <w:tcW w:w="325" w:type="dxa"/>
            <w:tcBorders>
              <w:top w:val="nil"/>
              <w:left w:val="nil"/>
              <w:bottom w:val="nil"/>
              <w:right w:val="nil"/>
            </w:tcBorders>
            <w:shd w:val="clear" w:color="auto" w:fill="auto"/>
            <w:vAlign w:val="bottom"/>
            <w:hideMark/>
          </w:tcPr>
          <w:p w14:paraId="29A75C4D"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148CC300" w14:textId="77777777" w:rsidR="00326528" w:rsidRPr="004F4F07" w:rsidRDefault="00326528" w:rsidP="00127CCA">
            <w:pPr>
              <w:rPr>
                <w:rFonts w:ascii="Verdana" w:hAnsi="Verdana" w:cs="Tahoma"/>
                <w:i/>
                <w:iCs/>
                <w:color w:val="000000"/>
                <w:sz w:val="16"/>
                <w:szCs w:val="16"/>
                <w:lang w:eastAsia="es-ES"/>
              </w:rPr>
            </w:pPr>
            <w:r w:rsidRPr="004F4F07">
              <w:rPr>
                <w:rFonts w:ascii="Verdana" w:hAnsi="Verdana" w:cs="Tahoma"/>
                <w:i/>
                <w:iCs/>
                <w:color w:val="000000"/>
                <w:sz w:val="16"/>
                <w:szCs w:val="16"/>
                <w:lang w:eastAsia="es-ES"/>
              </w:rPr>
              <w:t>Año)</w:t>
            </w:r>
          </w:p>
        </w:tc>
        <w:tc>
          <w:tcPr>
            <w:tcW w:w="200" w:type="dxa"/>
            <w:tcBorders>
              <w:top w:val="nil"/>
              <w:left w:val="nil"/>
              <w:bottom w:val="nil"/>
              <w:right w:val="single" w:sz="12" w:space="0" w:color="auto"/>
            </w:tcBorders>
            <w:shd w:val="clear" w:color="auto" w:fill="auto"/>
            <w:vAlign w:val="bottom"/>
            <w:hideMark/>
          </w:tcPr>
          <w:p w14:paraId="7721A659"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2A9C08D3" w14:textId="77777777" w:rsidTr="00127CCA">
        <w:trPr>
          <w:trHeight w:val="154"/>
        </w:trPr>
        <w:tc>
          <w:tcPr>
            <w:tcW w:w="2338" w:type="dxa"/>
            <w:tcBorders>
              <w:top w:val="nil"/>
              <w:left w:val="single" w:sz="12" w:space="0" w:color="auto"/>
              <w:bottom w:val="nil"/>
              <w:right w:val="nil"/>
            </w:tcBorders>
            <w:shd w:val="clear" w:color="auto" w:fill="auto"/>
            <w:vAlign w:val="bottom"/>
            <w:hideMark/>
          </w:tcPr>
          <w:p w14:paraId="13BE3824"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Poder del representante legal</w:t>
            </w:r>
          </w:p>
        </w:tc>
        <w:tc>
          <w:tcPr>
            <w:tcW w:w="205" w:type="dxa"/>
            <w:tcBorders>
              <w:top w:val="nil"/>
              <w:left w:val="nil"/>
              <w:bottom w:val="nil"/>
              <w:right w:val="nil"/>
            </w:tcBorders>
            <w:shd w:val="clear" w:color="auto" w:fill="auto"/>
            <w:vAlign w:val="bottom"/>
            <w:hideMark/>
          </w:tcPr>
          <w:p w14:paraId="037C8B28"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1359"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F33B59"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30" w:type="dxa"/>
            <w:tcBorders>
              <w:top w:val="nil"/>
              <w:left w:val="nil"/>
              <w:bottom w:val="nil"/>
              <w:right w:val="nil"/>
            </w:tcBorders>
            <w:shd w:val="clear" w:color="auto" w:fill="auto"/>
            <w:vAlign w:val="bottom"/>
            <w:hideMark/>
          </w:tcPr>
          <w:p w14:paraId="1D38998E" w14:textId="77777777" w:rsidR="00326528" w:rsidRPr="004F4F07" w:rsidRDefault="00326528" w:rsidP="00127CCA">
            <w:pPr>
              <w:rPr>
                <w:rFonts w:ascii="Verdana" w:hAnsi="Verdana" w:cs="Tahoma"/>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67965C"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197" w:type="dxa"/>
            <w:tcBorders>
              <w:top w:val="nil"/>
              <w:left w:val="nil"/>
              <w:bottom w:val="nil"/>
              <w:right w:val="nil"/>
            </w:tcBorders>
            <w:shd w:val="clear" w:color="auto" w:fill="auto"/>
            <w:vAlign w:val="bottom"/>
            <w:hideMark/>
          </w:tcPr>
          <w:p w14:paraId="63FFFC9E"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6E8B3840"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6DF9DCF1" w14:textId="77777777" w:rsidR="00326528" w:rsidRPr="004F4F07" w:rsidRDefault="00326528" w:rsidP="00127CCA">
            <w:pPr>
              <w:rPr>
                <w:rFonts w:ascii="Verdana" w:hAnsi="Verdana" w:cs="Tahoma"/>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259E06C2"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40" w:type="dxa"/>
            <w:tcBorders>
              <w:top w:val="nil"/>
              <w:left w:val="nil"/>
              <w:bottom w:val="nil"/>
              <w:right w:val="nil"/>
            </w:tcBorders>
            <w:shd w:val="clear" w:color="auto" w:fill="auto"/>
            <w:vAlign w:val="bottom"/>
            <w:hideMark/>
          </w:tcPr>
          <w:p w14:paraId="3A760809"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D1F06A7"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325" w:type="dxa"/>
            <w:tcBorders>
              <w:top w:val="nil"/>
              <w:left w:val="nil"/>
              <w:bottom w:val="nil"/>
              <w:right w:val="nil"/>
            </w:tcBorders>
            <w:shd w:val="clear" w:color="auto" w:fill="auto"/>
            <w:vAlign w:val="bottom"/>
            <w:hideMark/>
          </w:tcPr>
          <w:p w14:paraId="0A4F1627" w14:textId="77777777" w:rsidR="00326528" w:rsidRPr="004F4F07" w:rsidRDefault="00326528" w:rsidP="00127CCA">
            <w:pPr>
              <w:rPr>
                <w:rFonts w:ascii="Verdana" w:hAnsi="Verdana" w:cs="Tahoma"/>
                <w:color w:val="000000"/>
                <w:sz w:val="16"/>
                <w:szCs w:val="16"/>
                <w:lang w:eastAsia="es-ES"/>
              </w:rPr>
            </w:pPr>
          </w:p>
        </w:tc>
        <w:tc>
          <w:tcPr>
            <w:tcW w:w="98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71195B6"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200" w:type="dxa"/>
            <w:tcBorders>
              <w:top w:val="nil"/>
              <w:left w:val="nil"/>
              <w:bottom w:val="nil"/>
              <w:right w:val="single" w:sz="12" w:space="0" w:color="auto"/>
            </w:tcBorders>
            <w:shd w:val="clear" w:color="auto" w:fill="auto"/>
            <w:vAlign w:val="bottom"/>
            <w:hideMark/>
          </w:tcPr>
          <w:p w14:paraId="18A91BCB"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3C10C491"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3F0B4478"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2E4E83D1"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1523A2B3"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1325623B"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1C362390"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63FF12A4"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4B7B1AC8"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4CBF5880"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vAlign w:val="bottom"/>
            <w:hideMark/>
          </w:tcPr>
          <w:p w14:paraId="63B30B47"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66C48865"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1CB17039"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5E2AF2E7"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30B56A9A"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3AC751E3"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0B9D574C"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2E2AAC51"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3621719F"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7FCF7262" w14:textId="77777777" w:rsidTr="00127CCA">
        <w:trPr>
          <w:trHeight w:val="262"/>
        </w:trPr>
        <w:tc>
          <w:tcPr>
            <w:tcW w:w="2338" w:type="dxa"/>
            <w:tcBorders>
              <w:top w:val="nil"/>
              <w:left w:val="single" w:sz="12" w:space="0" w:color="auto"/>
              <w:bottom w:val="nil"/>
              <w:right w:val="nil"/>
            </w:tcBorders>
            <w:shd w:val="clear" w:color="auto" w:fill="auto"/>
            <w:vAlign w:val="bottom"/>
            <w:hideMark/>
          </w:tcPr>
          <w:p w14:paraId="6A51C66A"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Dirección del Representante Legal</w:t>
            </w:r>
          </w:p>
        </w:tc>
        <w:tc>
          <w:tcPr>
            <w:tcW w:w="205" w:type="dxa"/>
            <w:tcBorders>
              <w:top w:val="nil"/>
              <w:left w:val="nil"/>
              <w:bottom w:val="nil"/>
              <w:right w:val="nil"/>
            </w:tcBorders>
            <w:shd w:val="clear" w:color="auto" w:fill="auto"/>
            <w:vAlign w:val="bottom"/>
            <w:hideMark/>
          </w:tcPr>
          <w:p w14:paraId="5E35C53F"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4886"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DCDB93"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66E08080"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325" w:type="dxa"/>
            <w:tcBorders>
              <w:top w:val="nil"/>
              <w:left w:val="nil"/>
              <w:bottom w:val="nil"/>
              <w:right w:val="nil"/>
            </w:tcBorders>
            <w:shd w:val="clear" w:color="auto" w:fill="auto"/>
            <w:vAlign w:val="bottom"/>
            <w:hideMark/>
          </w:tcPr>
          <w:p w14:paraId="4DAE9022"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3CDC35D4"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6709D8CF"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56FDB4B0"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54641D1A"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1FBD3FE5"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3A48F8AD"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1C78DF70"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64209650"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513377F8"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3E8E3711"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70E35613"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vAlign w:val="bottom"/>
            <w:hideMark/>
          </w:tcPr>
          <w:p w14:paraId="5C69FB01"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68CF48FA"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732F8312"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00C44B18"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single" w:sz="8" w:space="0" w:color="auto"/>
              <w:right w:val="nil"/>
            </w:tcBorders>
            <w:shd w:val="clear" w:color="auto" w:fill="auto"/>
            <w:vAlign w:val="bottom"/>
            <w:hideMark/>
          </w:tcPr>
          <w:p w14:paraId="05818D72"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561C0AF5"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single" w:sz="8" w:space="0" w:color="auto"/>
              <w:right w:val="nil"/>
            </w:tcBorders>
            <w:shd w:val="clear" w:color="auto" w:fill="auto"/>
            <w:vAlign w:val="bottom"/>
            <w:hideMark/>
          </w:tcPr>
          <w:p w14:paraId="0CDD355A"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single" w:sz="8" w:space="0" w:color="auto"/>
              <w:right w:val="nil"/>
            </w:tcBorders>
            <w:shd w:val="clear" w:color="auto" w:fill="auto"/>
            <w:vAlign w:val="bottom"/>
            <w:hideMark/>
          </w:tcPr>
          <w:p w14:paraId="1D5477D8"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4C864B2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52AC6B6E" w14:textId="77777777" w:rsidTr="00127CCA">
        <w:trPr>
          <w:trHeight w:val="65"/>
        </w:trPr>
        <w:tc>
          <w:tcPr>
            <w:tcW w:w="2338" w:type="dxa"/>
            <w:tcBorders>
              <w:top w:val="nil"/>
              <w:left w:val="single" w:sz="12" w:space="0" w:color="auto"/>
              <w:bottom w:val="nil"/>
              <w:right w:val="nil"/>
            </w:tcBorders>
            <w:shd w:val="clear" w:color="auto" w:fill="auto"/>
            <w:vAlign w:val="bottom"/>
            <w:hideMark/>
          </w:tcPr>
          <w:p w14:paraId="5E09B381"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lastRenderedPageBreak/>
              <w:t>Teléfonos</w:t>
            </w:r>
          </w:p>
        </w:tc>
        <w:tc>
          <w:tcPr>
            <w:tcW w:w="205" w:type="dxa"/>
            <w:tcBorders>
              <w:top w:val="nil"/>
              <w:left w:val="nil"/>
              <w:bottom w:val="nil"/>
              <w:right w:val="nil"/>
            </w:tcBorders>
            <w:shd w:val="clear" w:color="auto" w:fill="auto"/>
            <w:vAlign w:val="bottom"/>
            <w:hideMark/>
          </w:tcPr>
          <w:p w14:paraId="35384776"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230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B1A4D69"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4B18A34A" w14:textId="77777777" w:rsidR="00326528" w:rsidRPr="004F4F07" w:rsidRDefault="00326528" w:rsidP="00127CCA">
            <w:pPr>
              <w:rPr>
                <w:rFonts w:ascii="Verdana" w:hAnsi="Verdana" w:cs="Tahoma"/>
                <w:color w:val="000000"/>
                <w:sz w:val="16"/>
                <w:szCs w:val="16"/>
                <w:lang w:eastAsia="es-ES"/>
              </w:rPr>
            </w:pPr>
          </w:p>
        </w:tc>
        <w:tc>
          <w:tcPr>
            <w:tcW w:w="897" w:type="dxa"/>
            <w:gridSpan w:val="3"/>
            <w:tcBorders>
              <w:top w:val="nil"/>
              <w:left w:val="nil"/>
              <w:bottom w:val="nil"/>
              <w:right w:val="single" w:sz="8" w:space="0" w:color="auto"/>
            </w:tcBorders>
            <w:shd w:val="clear" w:color="auto" w:fill="auto"/>
            <w:vAlign w:val="bottom"/>
            <w:hideMark/>
          </w:tcPr>
          <w:p w14:paraId="0B3D282D"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b/>
                <w:bCs/>
                <w:color w:val="000000"/>
                <w:sz w:val="16"/>
                <w:szCs w:val="16"/>
                <w:lang w:eastAsia="es-ES"/>
              </w:rPr>
              <w:t>Fax  :</w:t>
            </w:r>
          </w:p>
        </w:tc>
        <w:tc>
          <w:tcPr>
            <w:tcW w:w="3001"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443AF51A"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single" w:sz="8" w:space="0" w:color="auto"/>
              <w:bottom w:val="nil"/>
              <w:right w:val="single" w:sz="12" w:space="0" w:color="auto"/>
            </w:tcBorders>
            <w:shd w:val="clear" w:color="auto" w:fill="auto"/>
            <w:vAlign w:val="bottom"/>
            <w:hideMark/>
          </w:tcPr>
          <w:p w14:paraId="24D9CD79"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6CD20A7A"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3BA237F3"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594928B6"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66ABBA3D"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6514941E" w14:textId="77777777" w:rsidR="00326528" w:rsidRPr="004F4F07" w:rsidRDefault="00326528" w:rsidP="00127CCA">
            <w:pPr>
              <w:rPr>
                <w:rFonts w:ascii="Verdana" w:hAnsi="Verdana" w:cs="Tahoma"/>
                <w:color w:val="000000"/>
                <w:sz w:val="16"/>
                <w:szCs w:val="16"/>
                <w:lang w:eastAsia="es-ES"/>
              </w:rPr>
            </w:pPr>
          </w:p>
        </w:tc>
        <w:tc>
          <w:tcPr>
            <w:tcW w:w="642" w:type="dxa"/>
            <w:tcBorders>
              <w:top w:val="nil"/>
              <w:left w:val="nil"/>
              <w:bottom w:val="nil"/>
              <w:right w:val="nil"/>
            </w:tcBorders>
            <w:shd w:val="clear" w:color="auto" w:fill="auto"/>
            <w:vAlign w:val="bottom"/>
            <w:hideMark/>
          </w:tcPr>
          <w:p w14:paraId="61833A8F" w14:textId="77777777" w:rsidR="00326528" w:rsidRPr="004F4F07" w:rsidRDefault="00326528" w:rsidP="00127CCA">
            <w:pPr>
              <w:rPr>
                <w:rFonts w:ascii="Verdana" w:hAnsi="Verdana" w:cs="Tahoma"/>
                <w:color w:val="000000"/>
                <w:sz w:val="16"/>
                <w:szCs w:val="16"/>
                <w:lang w:eastAsia="es-ES"/>
              </w:rPr>
            </w:pPr>
          </w:p>
        </w:tc>
        <w:tc>
          <w:tcPr>
            <w:tcW w:w="230" w:type="dxa"/>
            <w:tcBorders>
              <w:top w:val="nil"/>
              <w:left w:val="nil"/>
              <w:bottom w:val="nil"/>
              <w:right w:val="nil"/>
            </w:tcBorders>
            <w:shd w:val="clear" w:color="auto" w:fill="auto"/>
            <w:vAlign w:val="bottom"/>
            <w:hideMark/>
          </w:tcPr>
          <w:p w14:paraId="026A5CDD"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457946C1"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589C23FE" w14:textId="77777777" w:rsidR="00326528" w:rsidRPr="004F4F07" w:rsidRDefault="00326528" w:rsidP="00127CCA">
            <w:pPr>
              <w:rPr>
                <w:rFonts w:ascii="Verdana" w:hAnsi="Verdana" w:cs="Tahoma"/>
                <w:color w:val="000000"/>
                <w:sz w:val="16"/>
                <w:szCs w:val="16"/>
                <w:lang w:eastAsia="es-ES"/>
              </w:rPr>
            </w:pPr>
          </w:p>
        </w:tc>
        <w:tc>
          <w:tcPr>
            <w:tcW w:w="197" w:type="dxa"/>
            <w:tcBorders>
              <w:top w:val="nil"/>
              <w:left w:val="nil"/>
              <w:bottom w:val="nil"/>
              <w:right w:val="nil"/>
            </w:tcBorders>
            <w:shd w:val="clear" w:color="auto" w:fill="auto"/>
            <w:vAlign w:val="bottom"/>
            <w:hideMark/>
          </w:tcPr>
          <w:p w14:paraId="791DBBDC" w14:textId="77777777" w:rsidR="00326528" w:rsidRPr="004F4F07" w:rsidRDefault="00326528" w:rsidP="00127CCA">
            <w:pPr>
              <w:rPr>
                <w:rFonts w:ascii="Verdana" w:hAnsi="Verdana" w:cs="Tahoma"/>
                <w:color w:val="000000"/>
                <w:sz w:val="16"/>
                <w:szCs w:val="16"/>
                <w:lang w:eastAsia="es-ES"/>
              </w:rPr>
            </w:pPr>
          </w:p>
        </w:tc>
        <w:tc>
          <w:tcPr>
            <w:tcW w:w="460" w:type="dxa"/>
            <w:tcBorders>
              <w:top w:val="nil"/>
              <w:left w:val="nil"/>
              <w:bottom w:val="nil"/>
              <w:right w:val="nil"/>
            </w:tcBorders>
            <w:shd w:val="clear" w:color="auto" w:fill="auto"/>
            <w:vAlign w:val="bottom"/>
            <w:hideMark/>
          </w:tcPr>
          <w:p w14:paraId="04BCD90B"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5BDF20AF" w14:textId="77777777" w:rsidR="00326528" w:rsidRPr="004F4F07" w:rsidRDefault="00326528" w:rsidP="00127CCA">
            <w:pPr>
              <w:rPr>
                <w:rFonts w:ascii="Verdana" w:hAnsi="Verdana" w:cs="Tahoma"/>
                <w:color w:val="000000"/>
                <w:sz w:val="16"/>
                <w:szCs w:val="16"/>
                <w:lang w:eastAsia="es-ES"/>
              </w:rPr>
            </w:pPr>
          </w:p>
        </w:tc>
        <w:tc>
          <w:tcPr>
            <w:tcW w:w="720" w:type="dxa"/>
            <w:tcBorders>
              <w:top w:val="nil"/>
              <w:left w:val="nil"/>
              <w:bottom w:val="nil"/>
              <w:right w:val="nil"/>
            </w:tcBorders>
            <w:shd w:val="clear" w:color="auto" w:fill="auto"/>
            <w:vAlign w:val="bottom"/>
            <w:hideMark/>
          </w:tcPr>
          <w:p w14:paraId="19F5C16D" w14:textId="77777777" w:rsidR="00326528" w:rsidRPr="004F4F07" w:rsidRDefault="00326528" w:rsidP="00127CCA">
            <w:pPr>
              <w:rPr>
                <w:rFonts w:ascii="Verdana" w:hAnsi="Verdana" w:cs="Tahoma"/>
                <w:color w:val="000000"/>
                <w:sz w:val="16"/>
                <w:szCs w:val="16"/>
                <w:lang w:eastAsia="es-ES"/>
              </w:rPr>
            </w:pPr>
          </w:p>
        </w:tc>
        <w:tc>
          <w:tcPr>
            <w:tcW w:w="240" w:type="dxa"/>
            <w:tcBorders>
              <w:top w:val="nil"/>
              <w:left w:val="nil"/>
              <w:bottom w:val="nil"/>
              <w:right w:val="nil"/>
            </w:tcBorders>
            <w:shd w:val="clear" w:color="auto" w:fill="auto"/>
            <w:vAlign w:val="bottom"/>
            <w:hideMark/>
          </w:tcPr>
          <w:p w14:paraId="040A4300"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18B906A8"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0D412297"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16D8C03E"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1453C5A5"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427D3331" w14:textId="77777777" w:rsidTr="00127CCA">
        <w:trPr>
          <w:trHeight w:val="202"/>
        </w:trPr>
        <w:tc>
          <w:tcPr>
            <w:tcW w:w="2338" w:type="dxa"/>
            <w:tcBorders>
              <w:top w:val="nil"/>
              <w:left w:val="single" w:sz="12" w:space="0" w:color="auto"/>
              <w:right w:val="nil"/>
            </w:tcBorders>
            <w:shd w:val="clear" w:color="auto" w:fill="auto"/>
            <w:vAlign w:val="bottom"/>
            <w:hideMark/>
          </w:tcPr>
          <w:p w14:paraId="50E8EBB9"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Correo electrónico</w:t>
            </w:r>
          </w:p>
        </w:tc>
        <w:tc>
          <w:tcPr>
            <w:tcW w:w="205" w:type="dxa"/>
            <w:tcBorders>
              <w:top w:val="nil"/>
              <w:left w:val="nil"/>
              <w:right w:val="nil"/>
            </w:tcBorders>
            <w:shd w:val="clear" w:color="auto" w:fill="auto"/>
            <w:vAlign w:val="bottom"/>
            <w:hideMark/>
          </w:tcPr>
          <w:p w14:paraId="12A7E65C"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4886"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4E3D1C35" w14:textId="77777777" w:rsidR="00326528" w:rsidRPr="004F4F07" w:rsidRDefault="00326528" w:rsidP="00127CCA">
            <w:pPr>
              <w:jc w:val="cente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729" w:type="dxa"/>
            <w:gridSpan w:val="3"/>
            <w:tcBorders>
              <w:top w:val="nil"/>
              <w:left w:val="nil"/>
              <w:right w:val="nil"/>
            </w:tcBorders>
            <w:shd w:val="clear" w:color="auto" w:fill="auto"/>
            <w:vAlign w:val="bottom"/>
            <w:hideMark/>
          </w:tcPr>
          <w:p w14:paraId="196FED5B"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c>
          <w:tcPr>
            <w:tcW w:w="325" w:type="dxa"/>
            <w:tcBorders>
              <w:top w:val="nil"/>
              <w:left w:val="nil"/>
              <w:right w:val="nil"/>
            </w:tcBorders>
            <w:shd w:val="clear" w:color="auto" w:fill="auto"/>
            <w:vAlign w:val="bottom"/>
            <w:hideMark/>
          </w:tcPr>
          <w:p w14:paraId="75F17633"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right w:val="nil"/>
            </w:tcBorders>
            <w:shd w:val="clear" w:color="auto" w:fill="auto"/>
            <w:vAlign w:val="bottom"/>
            <w:hideMark/>
          </w:tcPr>
          <w:p w14:paraId="4B5080EE"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right w:val="single" w:sz="12" w:space="0" w:color="auto"/>
            </w:tcBorders>
            <w:shd w:val="clear" w:color="auto" w:fill="auto"/>
            <w:vAlign w:val="bottom"/>
            <w:hideMark/>
          </w:tcPr>
          <w:p w14:paraId="6A6F14C8"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317BF593" w14:textId="77777777" w:rsidTr="00127CCA">
        <w:trPr>
          <w:trHeight w:val="54"/>
        </w:trPr>
        <w:tc>
          <w:tcPr>
            <w:tcW w:w="2338" w:type="dxa"/>
            <w:tcBorders>
              <w:top w:val="nil"/>
              <w:left w:val="single" w:sz="12" w:space="0" w:color="auto"/>
              <w:bottom w:val="nil"/>
              <w:right w:val="nil"/>
            </w:tcBorders>
            <w:shd w:val="clear" w:color="auto" w:fill="auto"/>
            <w:vAlign w:val="bottom"/>
            <w:hideMark/>
          </w:tcPr>
          <w:p w14:paraId="5821C647" w14:textId="77777777" w:rsidR="00326528" w:rsidRPr="004F4F07" w:rsidRDefault="00326528" w:rsidP="00127CCA">
            <w:pPr>
              <w:jc w:val="right"/>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 </w:t>
            </w:r>
          </w:p>
        </w:tc>
        <w:tc>
          <w:tcPr>
            <w:tcW w:w="205" w:type="dxa"/>
            <w:tcBorders>
              <w:top w:val="nil"/>
              <w:left w:val="nil"/>
              <w:bottom w:val="nil"/>
              <w:right w:val="nil"/>
            </w:tcBorders>
            <w:shd w:val="clear" w:color="auto" w:fill="auto"/>
            <w:vAlign w:val="bottom"/>
            <w:hideMark/>
          </w:tcPr>
          <w:p w14:paraId="22C065B7" w14:textId="77777777" w:rsidR="00326528" w:rsidRPr="004F4F07" w:rsidRDefault="00326528" w:rsidP="00127CCA">
            <w:pPr>
              <w:jc w:val="center"/>
              <w:rPr>
                <w:rFonts w:ascii="Verdana" w:hAnsi="Verdana" w:cs="Tahoma"/>
                <w:b/>
                <w:bCs/>
                <w:color w:val="000000"/>
                <w:sz w:val="16"/>
                <w:szCs w:val="16"/>
                <w:lang w:eastAsia="es-ES"/>
              </w:rPr>
            </w:pPr>
          </w:p>
        </w:tc>
        <w:tc>
          <w:tcPr>
            <w:tcW w:w="477" w:type="dxa"/>
            <w:tcBorders>
              <w:top w:val="single" w:sz="8" w:space="0" w:color="000000"/>
              <w:left w:val="nil"/>
              <w:bottom w:val="nil"/>
              <w:right w:val="nil"/>
            </w:tcBorders>
            <w:shd w:val="clear" w:color="auto" w:fill="auto"/>
            <w:vAlign w:val="bottom"/>
            <w:hideMark/>
          </w:tcPr>
          <w:p w14:paraId="4A0AE1BD" w14:textId="77777777" w:rsidR="00326528" w:rsidRPr="004F4F07" w:rsidRDefault="00326528" w:rsidP="00127CCA">
            <w:pPr>
              <w:rPr>
                <w:rFonts w:ascii="Verdana" w:hAnsi="Verdana" w:cs="Tahoma"/>
                <w:color w:val="000000"/>
                <w:sz w:val="16"/>
                <w:szCs w:val="16"/>
                <w:lang w:eastAsia="es-ES"/>
              </w:rPr>
            </w:pPr>
          </w:p>
        </w:tc>
        <w:tc>
          <w:tcPr>
            <w:tcW w:w="240" w:type="dxa"/>
            <w:tcBorders>
              <w:top w:val="single" w:sz="8" w:space="0" w:color="000000"/>
              <w:left w:val="nil"/>
              <w:bottom w:val="nil"/>
              <w:right w:val="nil"/>
            </w:tcBorders>
            <w:shd w:val="clear" w:color="auto" w:fill="auto"/>
            <w:vAlign w:val="bottom"/>
            <w:hideMark/>
          </w:tcPr>
          <w:p w14:paraId="1E82FBB6" w14:textId="77777777" w:rsidR="00326528" w:rsidRPr="004F4F07" w:rsidRDefault="00326528" w:rsidP="00127CCA">
            <w:pPr>
              <w:rPr>
                <w:rFonts w:ascii="Verdana" w:hAnsi="Verdana" w:cs="Tahoma"/>
                <w:color w:val="000000"/>
                <w:sz w:val="16"/>
                <w:szCs w:val="16"/>
                <w:lang w:eastAsia="es-ES"/>
              </w:rPr>
            </w:pPr>
          </w:p>
        </w:tc>
        <w:tc>
          <w:tcPr>
            <w:tcW w:w="642" w:type="dxa"/>
            <w:tcBorders>
              <w:top w:val="single" w:sz="8" w:space="0" w:color="000000"/>
              <w:left w:val="nil"/>
              <w:bottom w:val="nil"/>
              <w:right w:val="nil"/>
            </w:tcBorders>
            <w:shd w:val="clear" w:color="auto" w:fill="auto"/>
            <w:vAlign w:val="bottom"/>
            <w:hideMark/>
          </w:tcPr>
          <w:p w14:paraId="21FF25BF" w14:textId="77777777" w:rsidR="00326528" w:rsidRPr="004F4F07" w:rsidRDefault="00326528" w:rsidP="00127CCA">
            <w:pPr>
              <w:rPr>
                <w:rFonts w:ascii="Verdana" w:hAnsi="Verdana" w:cs="Tahoma"/>
                <w:color w:val="000000"/>
                <w:sz w:val="16"/>
                <w:szCs w:val="16"/>
                <w:lang w:eastAsia="es-ES"/>
              </w:rPr>
            </w:pPr>
          </w:p>
        </w:tc>
        <w:tc>
          <w:tcPr>
            <w:tcW w:w="230" w:type="dxa"/>
            <w:tcBorders>
              <w:top w:val="single" w:sz="8" w:space="0" w:color="000000"/>
              <w:left w:val="nil"/>
              <w:bottom w:val="nil"/>
              <w:right w:val="nil"/>
            </w:tcBorders>
            <w:shd w:val="clear" w:color="auto" w:fill="auto"/>
            <w:vAlign w:val="bottom"/>
            <w:hideMark/>
          </w:tcPr>
          <w:p w14:paraId="5457E5CE" w14:textId="77777777" w:rsidR="00326528" w:rsidRPr="004F4F07" w:rsidRDefault="00326528" w:rsidP="00127CCA">
            <w:pPr>
              <w:rPr>
                <w:rFonts w:ascii="Verdana" w:hAnsi="Verdana" w:cs="Tahoma"/>
                <w:color w:val="000000"/>
                <w:sz w:val="16"/>
                <w:szCs w:val="16"/>
                <w:lang w:eastAsia="es-ES"/>
              </w:rPr>
            </w:pPr>
          </w:p>
        </w:tc>
        <w:tc>
          <w:tcPr>
            <w:tcW w:w="720" w:type="dxa"/>
            <w:tcBorders>
              <w:top w:val="single" w:sz="8" w:space="0" w:color="000000"/>
              <w:left w:val="nil"/>
              <w:bottom w:val="nil"/>
              <w:right w:val="nil"/>
            </w:tcBorders>
            <w:shd w:val="clear" w:color="auto" w:fill="auto"/>
            <w:vAlign w:val="bottom"/>
            <w:hideMark/>
          </w:tcPr>
          <w:p w14:paraId="4B17EC5F" w14:textId="77777777" w:rsidR="00326528" w:rsidRPr="004F4F07" w:rsidRDefault="00326528" w:rsidP="00127CCA">
            <w:pPr>
              <w:rPr>
                <w:rFonts w:ascii="Verdana" w:hAnsi="Verdana" w:cs="Tahoma"/>
                <w:color w:val="000000"/>
                <w:sz w:val="16"/>
                <w:szCs w:val="16"/>
                <w:lang w:eastAsia="es-ES"/>
              </w:rPr>
            </w:pPr>
          </w:p>
        </w:tc>
        <w:tc>
          <w:tcPr>
            <w:tcW w:w="720" w:type="dxa"/>
            <w:tcBorders>
              <w:top w:val="single" w:sz="8" w:space="0" w:color="000000"/>
              <w:left w:val="nil"/>
              <w:bottom w:val="nil"/>
              <w:right w:val="nil"/>
            </w:tcBorders>
            <w:shd w:val="clear" w:color="auto" w:fill="auto"/>
            <w:vAlign w:val="bottom"/>
            <w:hideMark/>
          </w:tcPr>
          <w:p w14:paraId="6FD3DEDC" w14:textId="77777777" w:rsidR="00326528" w:rsidRPr="004F4F07" w:rsidRDefault="00326528" w:rsidP="00127CCA">
            <w:pPr>
              <w:rPr>
                <w:rFonts w:ascii="Verdana" w:hAnsi="Verdana" w:cs="Tahoma"/>
                <w:color w:val="000000"/>
                <w:sz w:val="16"/>
                <w:szCs w:val="16"/>
                <w:lang w:eastAsia="es-ES"/>
              </w:rPr>
            </w:pPr>
          </w:p>
        </w:tc>
        <w:tc>
          <w:tcPr>
            <w:tcW w:w="197" w:type="dxa"/>
            <w:tcBorders>
              <w:top w:val="single" w:sz="8" w:space="0" w:color="000000"/>
              <w:left w:val="nil"/>
              <w:bottom w:val="nil"/>
              <w:right w:val="nil"/>
            </w:tcBorders>
            <w:shd w:val="clear" w:color="auto" w:fill="auto"/>
            <w:vAlign w:val="bottom"/>
            <w:hideMark/>
          </w:tcPr>
          <w:p w14:paraId="2E19A2C5" w14:textId="77777777" w:rsidR="00326528" w:rsidRPr="004F4F07" w:rsidRDefault="00326528" w:rsidP="00127CCA">
            <w:pPr>
              <w:rPr>
                <w:rFonts w:ascii="Verdana" w:hAnsi="Verdana" w:cs="Tahoma"/>
                <w:color w:val="000000"/>
                <w:sz w:val="16"/>
                <w:szCs w:val="16"/>
                <w:lang w:eastAsia="es-ES"/>
              </w:rPr>
            </w:pPr>
          </w:p>
        </w:tc>
        <w:tc>
          <w:tcPr>
            <w:tcW w:w="460" w:type="dxa"/>
            <w:tcBorders>
              <w:top w:val="single" w:sz="8" w:space="0" w:color="000000"/>
              <w:left w:val="nil"/>
              <w:bottom w:val="nil"/>
              <w:right w:val="nil"/>
            </w:tcBorders>
            <w:shd w:val="clear" w:color="auto" w:fill="auto"/>
            <w:vAlign w:val="bottom"/>
            <w:hideMark/>
          </w:tcPr>
          <w:p w14:paraId="28863B5B" w14:textId="77777777" w:rsidR="00326528" w:rsidRPr="004F4F07" w:rsidRDefault="00326528" w:rsidP="00127CCA">
            <w:pPr>
              <w:rPr>
                <w:rFonts w:ascii="Verdana" w:hAnsi="Verdana" w:cs="Tahoma"/>
                <w:color w:val="000000"/>
                <w:sz w:val="16"/>
                <w:szCs w:val="16"/>
                <w:lang w:eastAsia="es-ES"/>
              </w:rPr>
            </w:pPr>
          </w:p>
        </w:tc>
        <w:tc>
          <w:tcPr>
            <w:tcW w:w="240" w:type="dxa"/>
            <w:tcBorders>
              <w:top w:val="single" w:sz="8" w:space="0" w:color="000000"/>
              <w:left w:val="nil"/>
              <w:bottom w:val="nil"/>
              <w:right w:val="nil"/>
            </w:tcBorders>
            <w:shd w:val="clear" w:color="auto" w:fill="auto"/>
            <w:vAlign w:val="bottom"/>
            <w:hideMark/>
          </w:tcPr>
          <w:p w14:paraId="409FD917" w14:textId="77777777" w:rsidR="00326528" w:rsidRPr="004F4F07" w:rsidRDefault="00326528" w:rsidP="00127CCA">
            <w:pPr>
              <w:rPr>
                <w:rFonts w:ascii="Verdana" w:hAnsi="Verdana" w:cs="Tahoma"/>
                <w:color w:val="000000"/>
                <w:sz w:val="16"/>
                <w:szCs w:val="16"/>
                <w:lang w:eastAsia="es-ES"/>
              </w:rPr>
            </w:pPr>
          </w:p>
        </w:tc>
        <w:tc>
          <w:tcPr>
            <w:tcW w:w="720" w:type="dxa"/>
            <w:tcBorders>
              <w:top w:val="single" w:sz="8" w:space="0" w:color="000000"/>
              <w:left w:val="nil"/>
              <w:bottom w:val="nil"/>
              <w:right w:val="nil"/>
            </w:tcBorders>
            <w:shd w:val="clear" w:color="auto" w:fill="auto"/>
            <w:vAlign w:val="bottom"/>
            <w:hideMark/>
          </w:tcPr>
          <w:p w14:paraId="4F5828B0" w14:textId="77777777" w:rsidR="00326528" w:rsidRPr="004F4F07" w:rsidRDefault="00326528" w:rsidP="00127CCA">
            <w:pPr>
              <w:rPr>
                <w:rFonts w:ascii="Verdana" w:hAnsi="Verdana" w:cs="Tahoma"/>
                <w:color w:val="000000"/>
                <w:sz w:val="16"/>
                <w:szCs w:val="16"/>
                <w:lang w:eastAsia="es-ES"/>
              </w:rPr>
            </w:pPr>
          </w:p>
        </w:tc>
        <w:tc>
          <w:tcPr>
            <w:tcW w:w="240" w:type="dxa"/>
            <w:tcBorders>
              <w:top w:val="single" w:sz="8" w:space="0" w:color="000000"/>
              <w:left w:val="nil"/>
              <w:bottom w:val="nil"/>
              <w:right w:val="nil"/>
            </w:tcBorders>
            <w:shd w:val="clear" w:color="auto" w:fill="auto"/>
            <w:vAlign w:val="bottom"/>
            <w:hideMark/>
          </w:tcPr>
          <w:p w14:paraId="041DBFE8" w14:textId="77777777" w:rsidR="00326528" w:rsidRPr="004F4F07" w:rsidRDefault="00326528" w:rsidP="00127CCA">
            <w:pPr>
              <w:rPr>
                <w:rFonts w:ascii="Verdana" w:hAnsi="Verdana" w:cs="Tahoma"/>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0457E434" w14:textId="77777777" w:rsidR="00326528" w:rsidRPr="004F4F07" w:rsidRDefault="00326528" w:rsidP="00127CCA">
            <w:pPr>
              <w:rPr>
                <w:rFonts w:ascii="Verdana" w:hAnsi="Verdana" w:cs="Tahoma"/>
                <w:color w:val="000000"/>
                <w:sz w:val="16"/>
                <w:szCs w:val="16"/>
                <w:lang w:eastAsia="es-ES"/>
              </w:rPr>
            </w:pPr>
          </w:p>
        </w:tc>
        <w:tc>
          <w:tcPr>
            <w:tcW w:w="325" w:type="dxa"/>
            <w:tcBorders>
              <w:top w:val="nil"/>
              <w:left w:val="nil"/>
              <w:bottom w:val="nil"/>
              <w:right w:val="nil"/>
            </w:tcBorders>
            <w:shd w:val="clear" w:color="auto" w:fill="auto"/>
            <w:vAlign w:val="bottom"/>
            <w:hideMark/>
          </w:tcPr>
          <w:p w14:paraId="3ADA45DB" w14:textId="77777777" w:rsidR="00326528" w:rsidRPr="004F4F07" w:rsidRDefault="00326528" w:rsidP="00127CCA">
            <w:pPr>
              <w:rPr>
                <w:rFonts w:ascii="Verdana" w:hAnsi="Verdana" w:cs="Tahoma"/>
                <w:color w:val="000000"/>
                <w:sz w:val="16"/>
                <w:szCs w:val="16"/>
                <w:lang w:eastAsia="es-ES"/>
              </w:rPr>
            </w:pPr>
          </w:p>
        </w:tc>
        <w:tc>
          <w:tcPr>
            <w:tcW w:w="987" w:type="dxa"/>
            <w:tcBorders>
              <w:top w:val="nil"/>
              <w:left w:val="nil"/>
              <w:bottom w:val="nil"/>
              <w:right w:val="nil"/>
            </w:tcBorders>
            <w:shd w:val="clear" w:color="auto" w:fill="auto"/>
            <w:vAlign w:val="bottom"/>
            <w:hideMark/>
          </w:tcPr>
          <w:p w14:paraId="62B6A76A" w14:textId="77777777" w:rsidR="00326528" w:rsidRPr="004F4F07" w:rsidRDefault="00326528" w:rsidP="00127CCA">
            <w:pP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vAlign w:val="bottom"/>
            <w:hideMark/>
          </w:tcPr>
          <w:p w14:paraId="14418AF1"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4D2598A7" w14:textId="77777777" w:rsidTr="00127CCA">
        <w:trPr>
          <w:trHeight w:val="330"/>
        </w:trPr>
        <w:tc>
          <w:tcPr>
            <w:tcW w:w="9670" w:type="dxa"/>
            <w:gridSpan w:val="19"/>
            <w:tcBorders>
              <w:left w:val="single" w:sz="12" w:space="0" w:color="auto"/>
              <w:right w:val="single" w:sz="12" w:space="0" w:color="auto"/>
            </w:tcBorders>
            <w:shd w:val="clear" w:color="auto" w:fill="auto"/>
            <w:vAlign w:val="bottom"/>
            <w:hideMark/>
          </w:tcPr>
          <w:p w14:paraId="7B88E0D0" w14:textId="77777777" w:rsidR="00326528" w:rsidRPr="004F4F07" w:rsidRDefault="00326528" w:rsidP="00127CCA">
            <w:pPr>
              <w:jc w:val="both"/>
              <w:rPr>
                <w:rFonts w:ascii="Verdana" w:hAnsi="Verdana" w:cs="Tahoma"/>
                <w:b/>
                <w:bCs/>
                <w:color w:val="FFFFFF"/>
                <w:sz w:val="16"/>
                <w:szCs w:val="16"/>
                <w:lang w:eastAsia="es-ES"/>
              </w:rPr>
            </w:pPr>
            <w:r w:rsidRPr="004F4F07">
              <w:rPr>
                <w:rFonts w:ascii="Verdana" w:hAnsi="Verdana" w:cs="Tahoma"/>
                <w:sz w:val="16"/>
                <w:szCs w:val="16"/>
              </w:rPr>
              <w:t xml:space="preserve">Declaro en calidad de Representante Legal </w:t>
            </w:r>
            <w:r>
              <w:rPr>
                <w:rFonts w:ascii="Verdana" w:hAnsi="Verdana" w:cs="Tahoma"/>
                <w:sz w:val="16"/>
                <w:szCs w:val="16"/>
              </w:rPr>
              <w:t xml:space="preserve">de la Asociación Accidental </w:t>
            </w:r>
            <w:r w:rsidRPr="004F4F07">
              <w:rPr>
                <w:rFonts w:ascii="Verdana" w:hAnsi="Verdana" w:cs="Tahoma"/>
                <w:sz w:val="16"/>
                <w:szCs w:val="16"/>
              </w:rPr>
              <w:t>contar con un poder general amplio y suficiente con facultades para presentar propuestas y suscribir Contrato</w:t>
            </w:r>
            <w:r>
              <w:rPr>
                <w:rFonts w:ascii="Verdana" w:hAnsi="Verdana" w:cs="Tahoma"/>
                <w:sz w:val="16"/>
                <w:szCs w:val="16"/>
              </w:rPr>
              <w:t xml:space="preserve"> legalmente establecido en Bolivia.</w:t>
            </w:r>
          </w:p>
        </w:tc>
      </w:tr>
      <w:tr w:rsidR="00326528" w:rsidRPr="004F4F07" w14:paraId="530D02D4" w14:textId="77777777" w:rsidTr="00127CCA">
        <w:trPr>
          <w:trHeight w:val="356"/>
        </w:trPr>
        <w:tc>
          <w:tcPr>
            <w:tcW w:w="9670" w:type="dxa"/>
            <w:gridSpan w:val="19"/>
            <w:tcBorders>
              <w:top w:val="nil"/>
              <w:left w:val="single" w:sz="12" w:space="0" w:color="auto"/>
              <w:bottom w:val="single" w:sz="8" w:space="0" w:color="auto"/>
              <w:right w:val="single" w:sz="12" w:space="0" w:color="auto"/>
            </w:tcBorders>
            <w:shd w:val="clear" w:color="auto" w:fill="222A35" w:themeFill="text2" w:themeFillShade="80"/>
            <w:vAlign w:val="center"/>
            <w:hideMark/>
          </w:tcPr>
          <w:p w14:paraId="365E19B5" w14:textId="77777777" w:rsidR="00326528" w:rsidRPr="004F4F07" w:rsidRDefault="00326528" w:rsidP="00407A39">
            <w:pPr>
              <w:pStyle w:val="Prrafodelista"/>
              <w:numPr>
                <w:ilvl w:val="0"/>
                <w:numId w:val="21"/>
              </w:numPr>
              <w:ind w:left="367" w:hanging="367"/>
              <w:rPr>
                <w:rFonts w:ascii="Verdana" w:hAnsi="Verdana" w:cs="Tahoma"/>
                <w:color w:val="000000"/>
                <w:sz w:val="16"/>
                <w:szCs w:val="16"/>
                <w:lang w:eastAsia="es-ES"/>
              </w:rPr>
            </w:pPr>
            <w:r w:rsidRPr="004F4F07">
              <w:rPr>
                <w:rFonts w:ascii="Verdana" w:hAnsi="Verdana" w:cs="Tahoma"/>
                <w:b/>
                <w:bCs/>
                <w:color w:val="FFFFFF"/>
                <w:sz w:val="16"/>
                <w:szCs w:val="16"/>
              </w:rPr>
              <w:t>INFORMACIÓN SOBRE NOTIFICACIONES</w:t>
            </w:r>
          </w:p>
        </w:tc>
      </w:tr>
      <w:tr w:rsidR="00326528" w:rsidRPr="004F4F07" w14:paraId="69144962" w14:textId="77777777" w:rsidTr="00127CCA">
        <w:trPr>
          <w:trHeight w:val="54"/>
        </w:trPr>
        <w:tc>
          <w:tcPr>
            <w:tcW w:w="9670" w:type="dxa"/>
            <w:gridSpan w:val="19"/>
            <w:tcBorders>
              <w:top w:val="single" w:sz="8" w:space="0" w:color="auto"/>
              <w:left w:val="single" w:sz="12" w:space="0" w:color="auto"/>
              <w:bottom w:val="nil"/>
              <w:right w:val="single" w:sz="12" w:space="0" w:color="auto"/>
            </w:tcBorders>
            <w:shd w:val="clear" w:color="auto" w:fill="auto"/>
            <w:vAlign w:val="bottom"/>
            <w:hideMark/>
          </w:tcPr>
          <w:p w14:paraId="35326332" w14:textId="77777777" w:rsidR="00326528" w:rsidRPr="004F4F07" w:rsidRDefault="00326528" w:rsidP="00127CCA">
            <w:pPr>
              <w:rPr>
                <w:rFonts w:ascii="Verdana" w:hAnsi="Verdana" w:cs="Tahoma"/>
                <w:color w:val="000000"/>
                <w:sz w:val="16"/>
                <w:szCs w:val="16"/>
                <w:lang w:eastAsia="es-ES"/>
              </w:rPr>
            </w:pPr>
          </w:p>
        </w:tc>
      </w:tr>
      <w:tr w:rsidR="00326528" w:rsidRPr="004F4F07" w14:paraId="25B98D86" w14:textId="77777777" w:rsidTr="00127CCA">
        <w:trPr>
          <w:trHeight w:val="217"/>
        </w:trPr>
        <w:tc>
          <w:tcPr>
            <w:tcW w:w="2338" w:type="dxa"/>
            <w:vMerge w:val="restart"/>
            <w:tcBorders>
              <w:top w:val="nil"/>
              <w:left w:val="single" w:sz="12" w:space="0" w:color="auto"/>
              <w:bottom w:val="nil"/>
              <w:right w:val="nil"/>
            </w:tcBorders>
            <w:shd w:val="clear" w:color="auto" w:fill="auto"/>
            <w:vAlign w:val="center"/>
            <w:hideMark/>
          </w:tcPr>
          <w:p w14:paraId="4A5014BC"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rPr>
              <w:t>Solicito que las notificaciones me sean remitidas vía:</w:t>
            </w:r>
          </w:p>
        </w:tc>
        <w:tc>
          <w:tcPr>
            <w:tcW w:w="205" w:type="dxa"/>
            <w:vMerge w:val="restart"/>
            <w:tcBorders>
              <w:top w:val="nil"/>
              <w:left w:val="nil"/>
              <w:bottom w:val="nil"/>
            </w:tcBorders>
            <w:shd w:val="clear" w:color="auto" w:fill="auto"/>
            <w:vAlign w:val="center"/>
            <w:hideMark/>
          </w:tcPr>
          <w:p w14:paraId="7D384BDB" w14:textId="77777777" w:rsidR="00326528" w:rsidRPr="004F4F07" w:rsidRDefault="00326528" w:rsidP="00127CCA">
            <w:pPr>
              <w:jc w:val="center"/>
              <w:rPr>
                <w:rFonts w:ascii="Verdana" w:hAnsi="Verdana" w:cs="Tahoma"/>
                <w:b/>
                <w:bCs/>
                <w:color w:val="000000"/>
                <w:sz w:val="16"/>
                <w:szCs w:val="16"/>
                <w:lang w:eastAsia="es-ES"/>
              </w:rPr>
            </w:pPr>
            <w:r w:rsidRPr="004F4F07">
              <w:rPr>
                <w:rFonts w:ascii="Verdana" w:hAnsi="Verdana" w:cs="Tahoma"/>
                <w:b/>
                <w:bCs/>
                <w:color w:val="000000"/>
                <w:sz w:val="16"/>
                <w:szCs w:val="16"/>
                <w:lang w:eastAsia="es-ES"/>
              </w:rPr>
              <w:t>:</w:t>
            </w:r>
          </w:p>
        </w:tc>
        <w:tc>
          <w:tcPr>
            <w:tcW w:w="3029" w:type="dxa"/>
            <w:gridSpan w:val="6"/>
            <w:shd w:val="clear" w:color="auto" w:fill="auto"/>
            <w:vAlign w:val="bottom"/>
            <w:hideMark/>
          </w:tcPr>
          <w:p w14:paraId="73C30F69" w14:textId="7F4A2041" w:rsidR="00326528" w:rsidRPr="004F4F07" w:rsidRDefault="007435C3" w:rsidP="00127CCA">
            <w:pPr>
              <w:rPr>
                <w:rFonts w:ascii="Verdana" w:hAnsi="Verdana" w:cs="Tahoma"/>
                <w:color w:val="000000"/>
                <w:sz w:val="16"/>
                <w:szCs w:val="16"/>
                <w:lang w:eastAsia="es-ES"/>
              </w:rPr>
            </w:pPr>
            <w:proofErr w:type="spellStart"/>
            <w:r>
              <w:rPr>
                <w:rFonts w:ascii="Verdana" w:hAnsi="Verdana" w:cs="Tahoma"/>
                <w:color w:val="000000"/>
                <w:sz w:val="16"/>
                <w:szCs w:val="16"/>
                <w:lang w:eastAsia="es-ES"/>
              </w:rPr>
              <w:t>Via</w:t>
            </w:r>
            <w:proofErr w:type="spellEnd"/>
            <w:r w:rsidR="00326528" w:rsidRPr="004F4F07">
              <w:rPr>
                <w:rFonts w:ascii="Verdana" w:hAnsi="Verdana" w:cs="Tahoma"/>
                <w:color w:val="000000"/>
                <w:sz w:val="16"/>
                <w:szCs w:val="16"/>
                <w:lang w:eastAsia="es-ES"/>
              </w:rPr>
              <w:t xml:space="preserve"> correo electrónico</w:t>
            </w:r>
            <w:r w:rsidR="00326528">
              <w:rPr>
                <w:rFonts w:ascii="Verdana" w:hAnsi="Verdana" w:cs="Tahoma"/>
                <w:color w:val="000000"/>
                <w:sz w:val="16"/>
                <w:szCs w:val="16"/>
                <w:lang w:eastAsia="es-ES"/>
              </w:rPr>
              <w:t xml:space="preserve"> :</w:t>
            </w:r>
          </w:p>
        </w:tc>
        <w:tc>
          <w:tcPr>
            <w:tcW w:w="3898" w:type="dxa"/>
            <w:gridSpan w:val="10"/>
            <w:tcBorders>
              <w:top w:val="single" w:sz="8" w:space="0" w:color="auto"/>
              <w:left w:val="nil"/>
              <w:bottom w:val="single" w:sz="8" w:space="0" w:color="auto"/>
              <w:right w:val="single" w:sz="8" w:space="0" w:color="000000"/>
            </w:tcBorders>
            <w:shd w:val="clear" w:color="000000" w:fill="DBE5F1"/>
            <w:noWrap/>
            <w:vAlign w:val="bottom"/>
            <w:hideMark/>
          </w:tcPr>
          <w:p w14:paraId="1D331CEB" w14:textId="77777777" w:rsidR="00326528" w:rsidRPr="004F4F07" w:rsidRDefault="00326528" w:rsidP="00127CCA">
            <w:pPr>
              <w:jc w:val="center"/>
              <w:rPr>
                <w:rFonts w:ascii="Verdana" w:hAnsi="Verdana" w:cs="Tahoma"/>
                <w:color w:val="000000"/>
                <w:sz w:val="16"/>
                <w:szCs w:val="16"/>
                <w:lang w:eastAsia="es-ES"/>
              </w:rPr>
            </w:pPr>
          </w:p>
        </w:tc>
        <w:tc>
          <w:tcPr>
            <w:tcW w:w="200" w:type="dxa"/>
            <w:tcBorders>
              <w:top w:val="nil"/>
              <w:left w:val="nil"/>
              <w:bottom w:val="nil"/>
              <w:right w:val="single" w:sz="12" w:space="0" w:color="auto"/>
            </w:tcBorders>
            <w:shd w:val="clear" w:color="auto" w:fill="auto"/>
            <w:noWrap/>
            <w:vAlign w:val="bottom"/>
            <w:hideMark/>
          </w:tcPr>
          <w:p w14:paraId="4CE91AE4"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23FD94D9" w14:textId="77777777" w:rsidTr="00127CCA">
        <w:trPr>
          <w:trHeight w:val="54"/>
        </w:trPr>
        <w:tc>
          <w:tcPr>
            <w:tcW w:w="2338" w:type="dxa"/>
            <w:vMerge/>
            <w:tcBorders>
              <w:top w:val="nil"/>
              <w:left w:val="single" w:sz="12" w:space="0" w:color="auto"/>
              <w:bottom w:val="nil"/>
              <w:right w:val="nil"/>
            </w:tcBorders>
            <w:vAlign w:val="center"/>
            <w:hideMark/>
          </w:tcPr>
          <w:p w14:paraId="5A770859" w14:textId="77777777" w:rsidR="00326528" w:rsidRPr="004F4F07" w:rsidRDefault="00326528" w:rsidP="00127CCA">
            <w:pPr>
              <w:rPr>
                <w:rFonts w:ascii="Verdana" w:hAnsi="Verdana" w:cs="Tahoma"/>
                <w:b/>
                <w:bCs/>
                <w:color w:val="000000"/>
                <w:sz w:val="16"/>
                <w:szCs w:val="16"/>
                <w:lang w:eastAsia="es-ES"/>
              </w:rPr>
            </w:pPr>
          </w:p>
        </w:tc>
        <w:tc>
          <w:tcPr>
            <w:tcW w:w="205" w:type="dxa"/>
            <w:vMerge/>
            <w:tcBorders>
              <w:top w:val="nil"/>
              <w:left w:val="nil"/>
              <w:bottom w:val="nil"/>
              <w:right w:val="nil"/>
            </w:tcBorders>
            <w:vAlign w:val="center"/>
            <w:hideMark/>
          </w:tcPr>
          <w:p w14:paraId="238820CA" w14:textId="77777777" w:rsidR="00326528" w:rsidRPr="004F4F07" w:rsidRDefault="00326528" w:rsidP="00127CCA">
            <w:pPr>
              <w:rPr>
                <w:rFonts w:ascii="Verdana" w:hAnsi="Verdana" w:cs="Tahoma"/>
                <w:b/>
                <w:bCs/>
                <w:color w:val="000000"/>
                <w:sz w:val="16"/>
                <w:szCs w:val="16"/>
                <w:lang w:eastAsia="es-ES"/>
              </w:rPr>
            </w:pPr>
          </w:p>
        </w:tc>
        <w:tc>
          <w:tcPr>
            <w:tcW w:w="7127" w:type="dxa"/>
            <w:gridSpan w:val="17"/>
            <w:tcBorders>
              <w:left w:val="nil"/>
              <w:right w:val="single" w:sz="12" w:space="0" w:color="auto"/>
            </w:tcBorders>
            <w:shd w:val="clear" w:color="auto" w:fill="auto"/>
            <w:vAlign w:val="bottom"/>
            <w:hideMark/>
          </w:tcPr>
          <w:p w14:paraId="385EB2C9" w14:textId="77777777" w:rsidR="00326528" w:rsidRPr="004F4F07" w:rsidRDefault="00326528" w:rsidP="00127CCA">
            <w:pPr>
              <w:rPr>
                <w:rFonts w:ascii="Verdana" w:hAnsi="Verdana" w:cs="Tahoma"/>
                <w:color w:val="000000"/>
                <w:sz w:val="16"/>
                <w:szCs w:val="16"/>
                <w:lang w:eastAsia="es-ES"/>
              </w:rPr>
            </w:pPr>
            <w:r w:rsidRPr="004F4F07">
              <w:rPr>
                <w:rFonts w:ascii="Verdana" w:hAnsi="Verdana" w:cs="Tahoma"/>
                <w:color w:val="000000"/>
                <w:sz w:val="16"/>
                <w:szCs w:val="16"/>
                <w:lang w:eastAsia="es-ES"/>
              </w:rPr>
              <w:t> </w:t>
            </w:r>
          </w:p>
        </w:tc>
      </w:tr>
      <w:tr w:rsidR="00326528" w:rsidRPr="004F4F07" w14:paraId="0897F498" w14:textId="77777777" w:rsidTr="00127CCA">
        <w:trPr>
          <w:trHeight w:val="22"/>
        </w:trPr>
        <w:tc>
          <w:tcPr>
            <w:tcW w:w="9670" w:type="dxa"/>
            <w:gridSpan w:val="19"/>
            <w:tcBorders>
              <w:left w:val="single" w:sz="12" w:space="0" w:color="auto"/>
              <w:right w:val="single" w:sz="12" w:space="0" w:color="auto"/>
            </w:tcBorders>
            <w:shd w:val="clear" w:color="auto" w:fill="auto"/>
            <w:vAlign w:val="bottom"/>
          </w:tcPr>
          <w:p w14:paraId="688D1CD5" w14:textId="77777777" w:rsidR="00326528" w:rsidRPr="007435C3" w:rsidRDefault="00326528" w:rsidP="007435C3">
            <w:pPr>
              <w:rPr>
                <w:rFonts w:ascii="Verdana" w:hAnsi="Verdana" w:cs="Tahoma"/>
                <w:b/>
                <w:bCs/>
                <w:color w:val="FFFFFF"/>
                <w:sz w:val="16"/>
                <w:szCs w:val="16"/>
              </w:rPr>
            </w:pPr>
          </w:p>
        </w:tc>
      </w:tr>
      <w:tr w:rsidR="00326528" w:rsidRPr="004F4F07" w14:paraId="355FE6EC" w14:textId="77777777" w:rsidTr="00127CCA">
        <w:trPr>
          <w:trHeight w:val="330"/>
        </w:trPr>
        <w:tc>
          <w:tcPr>
            <w:tcW w:w="9670" w:type="dxa"/>
            <w:gridSpan w:val="19"/>
            <w:tcBorders>
              <w:left w:val="single" w:sz="12" w:space="0" w:color="auto"/>
              <w:right w:val="single" w:sz="12" w:space="0" w:color="auto"/>
            </w:tcBorders>
            <w:shd w:val="clear" w:color="auto" w:fill="222A35" w:themeFill="text2" w:themeFillShade="80"/>
            <w:vAlign w:val="bottom"/>
            <w:hideMark/>
          </w:tcPr>
          <w:p w14:paraId="488F1D32" w14:textId="77777777" w:rsidR="00326528" w:rsidRPr="004F4F07" w:rsidRDefault="00326528" w:rsidP="00407A39">
            <w:pPr>
              <w:pStyle w:val="Prrafodelista"/>
              <w:numPr>
                <w:ilvl w:val="0"/>
                <w:numId w:val="21"/>
              </w:numPr>
              <w:ind w:left="369" w:hanging="369"/>
              <w:rPr>
                <w:rFonts w:ascii="Verdana" w:hAnsi="Verdana" w:cs="Tahoma"/>
                <w:b/>
                <w:bCs/>
                <w:color w:val="FFFFFF"/>
                <w:sz w:val="16"/>
                <w:szCs w:val="16"/>
                <w:lang w:eastAsia="es-ES"/>
              </w:rPr>
            </w:pPr>
            <w:r w:rsidRPr="004F4F07">
              <w:rPr>
                <w:rFonts w:ascii="Verdana" w:hAnsi="Verdana" w:cs="Tahoma"/>
                <w:b/>
                <w:bCs/>
                <w:color w:val="FFFFFF"/>
                <w:sz w:val="16"/>
                <w:szCs w:val="16"/>
              </w:rPr>
              <w:t>EMPRESAS INTEGRANTES DE LA ASOCIACIÓN</w:t>
            </w:r>
          </w:p>
        </w:tc>
      </w:tr>
      <w:tr w:rsidR="00326528" w:rsidRPr="004F4F07" w14:paraId="73B3A105" w14:textId="77777777" w:rsidTr="00127CCA">
        <w:trPr>
          <w:trHeight w:val="414"/>
        </w:trPr>
        <w:tc>
          <w:tcPr>
            <w:tcW w:w="9670" w:type="dxa"/>
            <w:gridSpan w:val="19"/>
            <w:tcBorders>
              <w:top w:val="nil"/>
              <w:left w:val="single" w:sz="12" w:space="0" w:color="auto"/>
              <w:bottom w:val="single" w:sz="12" w:space="0" w:color="auto"/>
              <w:right w:val="single" w:sz="12" w:space="0" w:color="auto"/>
            </w:tcBorders>
            <w:shd w:val="clear" w:color="auto" w:fill="auto"/>
            <w:vAlign w:val="center"/>
            <w:hideMark/>
          </w:tcPr>
          <w:p w14:paraId="3B2ACAD2" w14:textId="77777777" w:rsidR="00326528" w:rsidRPr="004F4F07" w:rsidRDefault="00326528" w:rsidP="00127CCA">
            <w:pPr>
              <w:jc w:val="both"/>
              <w:rPr>
                <w:rFonts w:ascii="Verdana" w:hAnsi="Verdana" w:cs="Tahoma"/>
                <w:color w:val="000000"/>
                <w:sz w:val="16"/>
                <w:szCs w:val="16"/>
                <w:lang w:eastAsia="es-ES"/>
              </w:rPr>
            </w:pPr>
            <w:r w:rsidRPr="004F4F07">
              <w:rPr>
                <w:rFonts w:ascii="Verdana" w:hAnsi="Verdana" w:cs="Tahoma"/>
                <w:color w:val="000000"/>
                <w:sz w:val="16"/>
                <w:szCs w:val="16"/>
                <w:lang w:eastAsia="es-ES"/>
              </w:rPr>
              <w:t>Cada integrante de la Asociación Accidental deberá llenar el Formato para identificación de integrant</w:t>
            </w:r>
            <w:r>
              <w:rPr>
                <w:rFonts w:ascii="Verdana" w:hAnsi="Verdana" w:cs="Tahoma"/>
                <w:color w:val="000000"/>
                <w:sz w:val="16"/>
                <w:szCs w:val="16"/>
                <w:lang w:eastAsia="es-ES"/>
              </w:rPr>
              <w:t>es de Asociaciones Accidentales, Formulario A-2c.</w:t>
            </w:r>
          </w:p>
        </w:tc>
      </w:tr>
    </w:tbl>
    <w:p w14:paraId="4D3528A3" w14:textId="77777777" w:rsidR="00326528" w:rsidRDefault="00326528" w:rsidP="00326528">
      <w:pPr>
        <w:jc w:val="center"/>
        <w:rPr>
          <w:rFonts w:ascii="Tahoma" w:hAnsi="Tahoma" w:cs="Tahoma"/>
          <w:b/>
        </w:rPr>
      </w:pPr>
    </w:p>
    <w:p w14:paraId="0B64DDBE" w14:textId="77777777" w:rsidR="00326528" w:rsidRDefault="00326528" w:rsidP="00326528">
      <w:pPr>
        <w:jc w:val="center"/>
        <w:rPr>
          <w:rFonts w:ascii="Tahoma" w:hAnsi="Tahoma" w:cs="Tahoma"/>
          <w:b/>
        </w:rPr>
      </w:pPr>
    </w:p>
    <w:p w14:paraId="379B8469" w14:textId="77777777" w:rsidR="00326528" w:rsidRDefault="00326528" w:rsidP="00326528">
      <w:pPr>
        <w:jc w:val="center"/>
        <w:rPr>
          <w:rFonts w:ascii="Tahoma" w:hAnsi="Tahoma" w:cs="Tahoma"/>
          <w:b/>
        </w:rPr>
      </w:pPr>
    </w:p>
    <w:p w14:paraId="6433876F" w14:textId="77777777" w:rsidR="00326528" w:rsidRDefault="00326528" w:rsidP="00326528">
      <w:pPr>
        <w:jc w:val="center"/>
        <w:rPr>
          <w:rFonts w:ascii="Tahoma" w:hAnsi="Tahoma" w:cs="Tahoma"/>
          <w:b/>
        </w:rPr>
      </w:pPr>
    </w:p>
    <w:p w14:paraId="27DF9E9E" w14:textId="77777777" w:rsidR="00326528" w:rsidRDefault="00326528" w:rsidP="00326528">
      <w:pPr>
        <w:jc w:val="center"/>
        <w:rPr>
          <w:rFonts w:ascii="Tahoma" w:hAnsi="Tahoma" w:cs="Tahoma"/>
          <w:b/>
        </w:rPr>
      </w:pPr>
    </w:p>
    <w:p w14:paraId="48D4DF73" w14:textId="77777777" w:rsidR="00326528" w:rsidRDefault="00326528" w:rsidP="00326528">
      <w:pPr>
        <w:jc w:val="center"/>
        <w:rPr>
          <w:rFonts w:ascii="Tahoma" w:hAnsi="Tahoma" w:cs="Tahoma"/>
          <w:b/>
        </w:rPr>
      </w:pPr>
    </w:p>
    <w:p w14:paraId="298D26A1" w14:textId="77777777" w:rsidR="00326528" w:rsidRDefault="00326528" w:rsidP="00326528">
      <w:pPr>
        <w:jc w:val="center"/>
        <w:rPr>
          <w:rFonts w:ascii="Tahoma" w:hAnsi="Tahoma" w:cs="Tahoma"/>
          <w:b/>
        </w:rPr>
      </w:pPr>
    </w:p>
    <w:p w14:paraId="270FBEE3" w14:textId="77777777" w:rsidR="00326528" w:rsidRDefault="00326528" w:rsidP="00326528">
      <w:pPr>
        <w:jc w:val="center"/>
        <w:rPr>
          <w:rFonts w:ascii="Tahoma" w:hAnsi="Tahoma" w:cs="Tahoma"/>
          <w:b/>
        </w:rPr>
      </w:pPr>
    </w:p>
    <w:p w14:paraId="221AE07C" w14:textId="77777777" w:rsidR="00326528" w:rsidRDefault="00326528" w:rsidP="00326528">
      <w:pPr>
        <w:jc w:val="center"/>
        <w:rPr>
          <w:rFonts w:ascii="Tahoma" w:hAnsi="Tahoma" w:cs="Tahoma"/>
          <w:b/>
        </w:rPr>
      </w:pPr>
    </w:p>
    <w:p w14:paraId="7C22BC9A" w14:textId="77777777" w:rsidR="00326528" w:rsidRDefault="00326528" w:rsidP="00326528">
      <w:pPr>
        <w:jc w:val="center"/>
        <w:rPr>
          <w:rFonts w:ascii="Tahoma" w:hAnsi="Tahoma" w:cs="Tahoma"/>
          <w:b/>
        </w:rPr>
      </w:pPr>
    </w:p>
    <w:p w14:paraId="5BAA4BB1" w14:textId="77777777" w:rsidR="00326528" w:rsidRDefault="00326528" w:rsidP="00326528">
      <w:pPr>
        <w:jc w:val="center"/>
        <w:rPr>
          <w:rFonts w:ascii="Tahoma" w:hAnsi="Tahoma" w:cs="Tahoma"/>
          <w:b/>
        </w:rPr>
      </w:pPr>
    </w:p>
    <w:p w14:paraId="2F26A6EF" w14:textId="77777777" w:rsidR="00326528" w:rsidRDefault="00326528" w:rsidP="00326528">
      <w:pPr>
        <w:jc w:val="center"/>
        <w:rPr>
          <w:rFonts w:ascii="Tahoma" w:hAnsi="Tahoma" w:cs="Tahoma"/>
          <w:b/>
        </w:rPr>
      </w:pPr>
    </w:p>
    <w:p w14:paraId="78DEEC4C" w14:textId="77777777" w:rsidR="00326528" w:rsidRDefault="00326528" w:rsidP="00326528">
      <w:pPr>
        <w:jc w:val="center"/>
        <w:rPr>
          <w:rFonts w:ascii="Tahoma" w:hAnsi="Tahoma" w:cs="Tahoma"/>
          <w:b/>
        </w:rPr>
      </w:pPr>
    </w:p>
    <w:p w14:paraId="1B1C18C5" w14:textId="77777777" w:rsidR="00326528" w:rsidRDefault="00326528" w:rsidP="00326528">
      <w:pPr>
        <w:jc w:val="center"/>
        <w:rPr>
          <w:rFonts w:ascii="Tahoma" w:hAnsi="Tahoma" w:cs="Tahoma"/>
          <w:b/>
        </w:rPr>
      </w:pPr>
    </w:p>
    <w:p w14:paraId="1FEF0C78" w14:textId="77777777" w:rsidR="00326528" w:rsidRDefault="00326528" w:rsidP="00326528">
      <w:pPr>
        <w:jc w:val="center"/>
        <w:rPr>
          <w:rFonts w:ascii="Tahoma" w:hAnsi="Tahoma" w:cs="Tahoma"/>
          <w:b/>
        </w:rPr>
      </w:pPr>
    </w:p>
    <w:p w14:paraId="30BE1556" w14:textId="77777777" w:rsidR="00326528" w:rsidRDefault="00326528" w:rsidP="00326528">
      <w:pPr>
        <w:jc w:val="center"/>
        <w:rPr>
          <w:rFonts w:ascii="Tahoma" w:hAnsi="Tahoma" w:cs="Tahoma"/>
          <w:b/>
        </w:rPr>
      </w:pPr>
    </w:p>
    <w:p w14:paraId="0745517F" w14:textId="77777777" w:rsidR="00326528" w:rsidRDefault="00326528" w:rsidP="00326528">
      <w:pPr>
        <w:jc w:val="center"/>
        <w:rPr>
          <w:rFonts w:ascii="Tahoma" w:hAnsi="Tahoma" w:cs="Tahoma"/>
          <w:b/>
        </w:rPr>
      </w:pPr>
    </w:p>
    <w:p w14:paraId="09543308" w14:textId="77777777" w:rsidR="00326528" w:rsidRDefault="00326528" w:rsidP="00326528">
      <w:pPr>
        <w:jc w:val="center"/>
        <w:rPr>
          <w:rFonts w:ascii="Tahoma" w:hAnsi="Tahoma" w:cs="Tahoma"/>
          <w:b/>
        </w:rPr>
      </w:pPr>
    </w:p>
    <w:p w14:paraId="7E366EBA" w14:textId="77777777" w:rsidR="00326528" w:rsidRDefault="00326528" w:rsidP="00326528">
      <w:pPr>
        <w:jc w:val="center"/>
        <w:rPr>
          <w:rFonts w:ascii="Tahoma" w:hAnsi="Tahoma" w:cs="Tahoma"/>
          <w:b/>
        </w:rPr>
      </w:pPr>
    </w:p>
    <w:p w14:paraId="0942D7F3" w14:textId="77777777" w:rsidR="00326528" w:rsidRDefault="00326528" w:rsidP="00326528">
      <w:pPr>
        <w:jc w:val="center"/>
        <w:rPr>
          <w:rFonts w:ascii="Tahoma" w:hAnsi="Tahoma" w:cs="Tahoma"/>
          <w:b/>
        </w:rPr>
      </w:pPr>
    </w:p>
    <w:p w14:paraId="64633AD9" w14:textId="77777777" w:rsidR="00326528" w:rsidRDefault="00326528" w:rsidP="00326528">
      <w:pPr>
        <w:jc w:val="center"/>
        <w:rPr>
          <w:rFonts w:ascii="Tahoma" w:hAnsi="Tahoma" w:cs="Tahoma"/>
          <w:b/>
        </w:rPr>
      </w:pPr>
    </w:p>
    <w:p w14:paraId="4DD5922A" w14:textId="77777777" w:rsidR="00326528" w:rsidRDefault="00326528" w:rsidP="00326528">
      <w:pPr>
        <w:jc w:val="center"/>
        <w:rPr>
          <w:rFonts w:ascii="Tahoma" w:hAnsi="Tahoma" w:cs="Tahoma"/>
          <w:b/>
        </w:rPr>
      </w:pPr>
    </w:p>
    <w:p w14:paraId="15552E5A" w14:textId="77777777" w:rsidR="00326528" w:rsidRDefault="00326528" w:rsidP="00326528">
      <w:pPr>
        <w:jc w:val="center"/>
        <w:rPr>
          <w:rFonts w:ascii="Tahoma" w:hAnsi="Tahoma" w:cs="Tahoma"/>
          <w:b/>
        </w:rPr>
      </w:pPr>
    </w:p>
    <w:p w14:paraId="7FDFE50B" w14:textId="77777777" w:rsidR="00326528" w:rsidRDefault="00326528" w:rsidP="00326528">
      <w:pPr>
        <w:jc w:val="center"/>
        <w:rPr>
          <w:rFonts w:ascii="Tahoma" w:hAnsi="Tahoma" w:cs="Tahoma"/>
          <w:b/>
        </w:rPr>
      </w:pPr>
    </w:p>
    <w:p w14:paraId="4B62D999" w14:textId="77777777" w:rsidR="00326528" w:rsidRDefault="00326528" w:rsidP="00326528">
      <w:pPr>
        <w:jc w:val="center"/>
        <w:rPr>
          <w:rFonts w:ascii="Tahoma" w:hAnsi="Tahoma" w:cs="Tahoma"/>
          <w:b/>
        </w:rPr>
      </w:pPr>
    </w:p>
    <w:p w14:paraId="2A428D23" w14:textId="77777777" w:rsidR="00326528" w:rsidRDefault="00326528" w:rsidP="00326528">
      <w:pPr>
        <w:jc w:val="center"/>
        <w:rPr>
          <w:rFonts w:ascii="Tahoma" w:hAnsi="Tahoma" w:cs="Tahoma"/>
          <w:b/>
        </w:rPr>
      </w:pPr>
    </w:p>
    <w:p w14:paraId="562D474A" w14:textId="77777777" w:rsidR="00326528" w:rsidRDefault="00326528" w:rsidP="00326528">
      <w:pPr>
        <w:jc w:val="center"/>
        <w:rPr>
          <w:rFonts w:ascii="Tahoma" w:hAnsi="Tahoma" w:cs="Tahoma"/>
          <w:b/>
        </w:rPr>
      </w:pPr>
    </w:p>
    <w:p w14:paraId="2214B7FA" w14:textId="77777777" w:rsidR="00326528" w:rsidRDefault="00326528" w:rsidP="00326528">
      <w:pPr>
        <w:jc w:val="center"/>
        <w:rPr>
          <w:rFonts w:ascii="Tahoma" w:hAnsi="Tahoma" w:cs="Tahoma"/>
          <w:b/>
        </w:rPr>
      </w:pPr>
    </w:p>
    <w:p w14:paraId="0FE2C059" w14:textId="77777777" w:rsidR="00326528" w:rsidRDefault="00326528" w:rsidP="00326528">
      <w:pPr>
        <w:jc w:val="center"/>
        <w:rPr>
          <w:rFonts w:ascii="Tahoma" w:hAnsi="Tahoma" w:cs="Tahoma"/>
          <w:b/>
        </w:rPr>
      </w:pPr>
    </w:p>
    <w:p w14:paraId="08F9D799" w14:textId="77777777" w:rsidR="00326528" w:rsidRDefault="00326528" w:rsidP="00326528">
      <w:pPr>
        <w:jc w:val="center"/>
        <w:rPr>
          <w:rFonts w:ascii="Tahoma" w:hAnsi="Tahoma" w:cs="Tahoma"/>
          <w:b/>
        </w:rPr>
      </w:pPr>
    </w:p>
    <w:p w14:paraId="73D0C412" w14:textId="77777777" w:rsidR="00326528" w:rsidRDefault="00326528" w:rsidP="00326528">
      <w:pPr>
        <w:jc w:val="center"/>
        <w:rPr>
          <w:rFonts w:ascii="Tahoma" w:hAnsi="Tahoma" w:cs="Tahoma"/>
          <w:b/>
        </w:rPr>
      </w:pPr>
    </w:p>
    <w:p w14:paraId="2AFEEF49" w14:textId="77777777" w:rsidR="00326528" w:rsidRDefault="00326528" w:rsidP="00326528">
      <w:pPr>
        <w:jc w:val="center"/>
        <w:rPr>
          <w:rFonts w:ascii="Tahoma" w:hAnsi="Tahoma" w:cs="Tahoma"/>
          <w:b/>
        </w:rPr>
      </w:pPr>
    </w:p>
    <w:p w14:paraId="112E8A08" w14:textId="77777777" w:rsidR="00326528" w:rsidRDefault="00326528" w:rsidP="00326528">
      <w:pPr>
        <w:jc w:val="center"/>
        <w:rPr>
          <w:rFonts w:ascii="Tahoma" w:hAnsi="Tahoma" w:cs="Tahoma"/>
          <w:b/>
        </w:rPr>
      </w:pPr>
    </w:p>
    <w:p w14:paraId="41720576" w14:textId="77777777" w:rsidR="00326528" w:rsidRDefault="00326528" w:rsidP="00326528">
      <w:pPr>
        <w:jc w:val="center"/>
        <w:rPr>
          <w:rFonts w:ascii="Tahoma" w:hAnsi="Tahoma" w:cs="Tahoma"/>
          <w:b/>
        </w:rPr>
      </w:pPr>
    </w:p>
    <w:p w14:paraId="4E484E51" w14:textId="77777777" w:rsidR="00326528" w:rsidRDefault="00326528" w:rsidP="00326528">
      <w:pPr>
        <w:jc w:val="center"/>
        <w:rPr>
          <w:rFonts w:ascii="Tahoma" w:hAnsi="Tahoma" w:cs="Tahoma"/>
          <w:b/>
        </w:rPr>
      </w:pPr>
    </w:p>
    <w:p w14:paraId="46F15A15" w14:textId="77777777" w:rsidR="00326528" w:rsidRDefault="00326528" w:rsidP="00326528">
      <w:pPr>
        <w:jc w:val="center"/>
        <w:rPr>
          <w:rFonts w:ascii="Tahoma" w:hAnsi="Tahoma" w:cs="Tahoma"/>
          <w:b/>
        </w:rPr>
      </w:pPr>
    </w:p>
    <w:p w14:paraId="1D710183" w14:textId="77777777" w:rsidR="007435C3" w:rsidRDefault="007435C3">
      <w:pPr>
        <w:spacing w:after="160" w:line="259" w:lineRule="auto"/>
        <w:rPr>
          <w:rFonts w:ascii="Verdana" w:hAnsi="Verdana" w:cs="Tahoma"/>
          <w:b/>
          <w:sz w:val="16"/>
          <w:szCs w:val="16"/>
        </w:rPr>
      </w:pPr>
      <w:r>
        <w:rPr>
          <w:rFonts w:ascii="Verdana" w:hAnsi="Verdana" w:cs="Tahoma"/>
          <w:b/>
          <w:sz w:val="16"/>
          <w:szCs w:val="16"/>
        </w:rPr>
        <w:br w:type="page"/>
      </w:r>
    </w:p>
    <w:p w14:paraId="0348A14B" w14:textId="79250D02" w:rsidR="00326528" w:rsidRPr="00FD618C" w:rsidRDefault="00326528" w:rsidP="00326528">
      <w:pPr>
        <w:jc w:val="center"/>
        <w:rPr>
          <w:rFonts w:ascii="Verdana" w:hAnsi="Verdana" w:cs="Tahoma"/>
          <w:b/>
          <w:sz w:val="16"/>
          <w:szCs w:val="16"/>
        </w:rPr>
      </w:pPr>
      <w:r w:rsidRPr="00FD618C">
        <w:rPr>
          <w:rFonts w:ascii="Verdana" w:hAnsi="Verdana" w:cs="Tahoma"/>
          <w:b/>
          <w:sz w:val="16"/>
          <w:szCs w:val="16"/>
        </w:rPr>
        <w:lastRenderedPageBreak/>
        <w:t>FORMULARIO A-2c</w:t>
      </w:r>
    </w:p>
    <w:p w14:paraId="1460670C" w14:textId="77777777" w:rsidR="00326528" w:rsidRPr="00FD618C" w:rsidRDefault="00326528" w:rsidP="00326528">
      <w:pPr>
        <w:jc w:val="center"/>
        <w:rPr>
          <w:rFonts w:ascii="Verdana" w:hAnsi="Verdana" w:cs="Tahoma"/>
          <w:b/>
          <w:sz w:val="16"/>
          <w:szCs w:val="16"/>
        </w:rPr>
      </w:pPr>
      <w:r>
        <w:rPr>
          <w:rFonts w:ascii="Verdana" w:hAnsi="Verdana" w:cs="Tahoma"/>
          <w:b/>
          <w:sz w:val="16"/>
          <w:szCs w:val="16"/>
        </w:rPr>
        <w:t xml:space="preserve">IDENTIFICACIÓN DE </w:t>
      </w:r>
      <w:r w:rsidRPr="00FD618C">
        <w:rPr>
          <w:rFonts w:ascii="Verdana" w:hAnsi="Verdana" w:cs="Tahoma"/>
          <w:b/>
          <w:sz w:val="16"/>
          <w:szCs w:val="16"/>
        </w:rPr>
        <w:t>INTEGRANTES DE LA ASOCIACIÓN ACCIDENTAL</w:t>
      </w:r>
    </w:p>
    <w:p w14:paraId="515DF368" w14:textId="77777777" w:rsidR="00326528" w:rsidRPr="00FD618C" w:rsidRDefault="00326528" w:rsidP="00326528">
      <w:pPr>
        <w:jc w:val="center"/>
        <w:rPr>
          <w:rFonts w:ascii="Verdana" w:hAnsi="Verdana" w:cs="Tahoma"/>
          <w:b/>
          <w:sz w:val="16"/>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60"/>
        <w:gridCol w:w="376"/>
        <w:gridCol w:w="437"/>
        <w:gridCol w:w="283"/>
        <w:gridCol w:w="363"/>
        <w:gridCol w:w="372"/>
        <w:gridCol w:w="315"/>
        <w:gridCol w:w="360"/>
        <w:gridCol w:w="372"/>
        <w:gridCol w:w="308"/>
        <w:gridCol w:w="372"/>
        <w:gridCol w:w="372"/>
        <w:gridCol w:w="355"/>
        <w:gridCol w:w="372"/>
        <w:gridCol w:w="372"/>
        <w:gridCol w:w="355"/>
        <w:gridCol w:w="308"/>
        <w:gridCol w:w="361"/>
        <w:gridCol w:w="319"/>
        <w:gridCol w:w="372"/>
        <w:gridCol w:w="273"/>
      </w:tblGrid>
      <w:tr w:rsidR="00326528" w:rsidRPr="00FD618C" w14:paraId="3AC39879" w14:textId="77777777" w:rsidTr="00127CC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C4FC19E" w14:textId="77777777" w:rsidR="00326528" w:rsidRPr="00FD618C" w:rsidRDefault="00326528" w:rsidP="00127CCA">
            <w:pPr>
              <w:rPr>
                <w:rFonts w:ascii="Verdana" w:hAnsi="Verdana" w:cs="Tahoma"/>
                <w:b/>
                <w:bCs/>
                <w:color w:val="FFFFFF"/>
                <w:sz w:val="16"/>
                <w:szCs w:val="16"/>
              </w:rPr>
            </w:pPr>
            <w:r w:rsidRPr="00FD618C">
              <w:rPr>
                <w:rFonts w:ascii="Verdana" w:hAnsi="Verdana" w:cs="Tahoma"/>
                <w:b/>
                <w:bCs/>
                <w:color w:val="FFFFFF"/>
                <w:sz w:val="16"/>
                <w:szCs w:val="16"/>
              </w:rPr>
              <w:t>1.     DATOS GENERALES DEL PROPONENTE</w:t>
            </w:r>
          </w:p>
        </w:tc>
      </w:tr>
      <w:tr w:rsidR="00326528" w:rsidRPr="00FD618C" w14:paraId="5B6FBB39" w14:textId="77777777" w:rsidTr="00127CCA">
        <w:trPr>
          <w:trHeight w:val="54"/>
          <w:jc w:val="center"/>
        </w:trPr>
        <w:tc>
          <w:tcPr>
            <w:tcW w:w="354" w:type="dxa"/>
            <w:tcBorders>
              <w:top w:val="nil"/>
              <w:left w:val="single" w:sz="12" w:space="0" w:color="auto"/>
              <w:bottom w:val="nil"/>
              <w:right w:val="nil"/>
            </w:tcBorders>
            <w:shd w:val="clear" w:color="auto" w:fill="auto"/>
            <w:noWrap/>
            <w:vAlign w:val="center"/>
            <w:hideMark/>
          </w:tcPr>
          <w:p w14:paraId="7CBD3E22"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c>
          <w:tcPr>
            <w:tcW w:w="301" w:type="dxa"/>
            <w:tcBorders>
              <w:top w:val="nil"/>
              <w:left w:val="nil"/>
              <w:bottom w:val="nil"/>
              <w:right w:val="nil"/>
            </w:tcBorders>
            <w:shd w:val="clear" w:color="auto" w:fill="auto"/>
            <w:noWrap/>
            <w:vAlign w:val="center"/>
            <w:hideMark/>
          </w:tcPr>
          <w:p w14:paraId="030598F0"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08C8E8F6"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center"/>
            <w:hideMark/>
          </w:tcPr>
          <w:p w14:paraId="1E9DDA92"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vAlign w:val="center"/>
            <w:hideMark/>
          </w:tcPr>
          <w:p w14:paraId="28D6DC29"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5C8E646"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736F7AB" w14:textId="77777777" w:rsidR="00326528" w:rsidRPr="00FD618C" w:rsidRDefault="00326528" w:rsidP="00127CCA">
            <w:pPr>
              <w:rPr>
                <w:rFonts w:ascii="Verdana" w:hAnsi="Verdana" w:cs="Tahoma"/>
                <w:color w:val="000000"/>
                <w:sz w:val="16"/>
                <w:szCs w:val="16"/>
              </w:rPr>
            </w:pPr>
          </w:p>
        </w:tc>
        <w:tc>
          <w:tcPr>
            <w:tcW w:w="360" w:type="dxa"/>
            <w:tcBorders>
              <w:top w:val="nil"/>
              <w:left w:val="nil"/>
              <w:bottom w:val="nil"/>
              <w:right w:val="nil"/>
            </w:tcBorders>
            <w:shd w:val="clear" w:color="auto" w:fill="auto"/>
            <w:vAlign w:val="center"/>
            <w:hideMark/>
          </w:tcPr>
          <w:p w14:paraId="32C80A07" w14:textId="77777777" w:rsidR="00326528" w:rsidRPr="00FD618C" w:rsidRDefault="00326528" w:rsidP="00127CCA">
            <w:pPr>
              <w:rPr>
                <w:rFonts w:ascii="Verdana" w:hAnsi="Verdana" w:cs="Tahoma"/>
                <w:color w:val="000000"/>
                <w:sz w:val="16"/>
                <w:szCs w:val="16"/>
              </w:rPr>
            </w:pPr>
          </w:p>
        </w:tc>
        <w:tc>
          <w:tcPr>
            <w:tcW w:w="376" w:type="dxa"/>
            <w:tcBorders>
              <w:top w:val="nil"/>
              <w:left w:val="nil"/>
              <w:bottom w:val="nil"/>
              <w:right w:val="nil"/>
            </w:tcBorders>
            <w:shd w:val="clear" w:color="auto" w:fill="auto"/>
            <w:vAlign w:val="center"/>
            <w:hideMark/>
          </w:tcPr>
          <w:p w14:paraId="3F357D25" w14:textId="77777777" w:rsidR="00326528" w:rsidRPr="00FD618C" w:rsidRDefault="00326528" w:rsidP="00127CCA">
            <w:pPr>
              <w:rPr>
                <w:rFonts w:ascii="Verdana" w:hAnsi="Verdana" w:cs="Tahoma"/>
                <w:color w:val="000000"/>
                <w:sz w:val="16"/>
                <w:szCs w:val="16"/>
              </w:rPr>
            </w:pPr>
          </w:p>
        </w:tc>
        <w:tc>
          <w:tcPr>
            <w:tcW w:w="437" w:type="dxa"/>
            <w:tcBorders>
              <w:top w:val="nil"/>
              <w:left w:val="nil"/>
              <w:bottom w:val="nil"/>
              <w:right w:val="nil"/>
            </w:tcBorders>
            <w:shd w:val="clear" w:color="auto" w:fill="auto"/>
            <w:vAlign w:val="center"/>
            <w:hideMark/>
          </w:tcPr>
          <w:p w14:paraId="020EBCAD" w14:textId="77777777" w:rsidR="00326528" w:rsidRPr="00FD618C" w:rsidRDefault="00326528" w:rsidP="00127CCA">
            <w:pPr>
              <w:rPr>
                <w:rFonts w:ascii="Verdana" w:hAnsi="Verdana" w:cs="Tahoma"/>
                <w:color w:val="000000"/>
                <w:sz w:val="16"/>
                <w:szCs w:val="16"/>
              </w:rPr>
            </w:pPr>
          </w:p>
        </w:tc>
        <w:tc>
          <w:tcPr>
            <w:tcW w:w="283" w:type="dxa"/>
            <w:tcBorders>
              <w:top w:val="nil"/>
              <w:left w:val="nil"/>
              <w:bottom w:val="nil"/>
              <w:right w:val="nil"/>
            </w:tcBorders>
            <w:shd w:val="clear" w:color="auto" w:fill="auto"/>
            <w:vAlign w:val="center"/>
            <w:hideMark/>
          </w:tcPr>
          <w:p w14:paraId="0A68F039" w14:textId="77777777" w:rsidR="00326528" w:rsidRPr="00FD618C" w:rsidRDefault="00326528" w:rsidP="00127CCA">
            <w:pPr>
              <w:rPr>
                <w:rFonts w:ascii="Verdana" w:hAnsi="Verdana" w:cs="Tahoma"/>
                <w:color w:val="000000"/>
                <w:sz w:val="16"/>
                <w:szCs w:val="16"/>
              </w:rPr>
            </w:pPr>
          </w:p>
        </w:tc>
        <w:tc>
          <w:tcPr>
            <w:tcW w:w="363" w:type="dxa"/>
            <w:tcBorders>
              <w:top w:val="nil"/>
              <w:left w:val="nil"/>
              <w:bottom w:val="nil"/>
              <w:right w:val="nil"/>
            </w:tcBorders>
            <w:shd w:val="clear" w:color="auto" w:fill="auto"/>
            <w:vAlign w:val="center"/>
            <w:hideMark/>
          </w:tcPr>
          <w:p w14:paraId="76D47719"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FE9FA59" w14:textId="77777777" w:rsidR="00326528" w:rsidRPr="00FD618C" w:rsidRDefault="00326528" w:rsidP="00127CCA">
            <w:pPr>
              <w:rPr>
                <w:rFonts w:ascii="Verdana" w:hAnsi="Verdana" w:cs="Tahoma"/>
                <w:color w:val="000000"/>
                <w:sz w:val="16"/>
                <w:szCs w:val="16"/>
              </w:rPr>
            </w:pPr>
          </w:p>
        </w:tc>
        <w:tc>
          <w:tcPr>
            <w:tcW w:w="315" w:type="dxa"/>
            <w:tcBorders>
              <w:top w:val="nil"/>
              <w:left w:val="nil"/>
              <w:bottom w:val="nil"/>
              <w:right w:val="nil"/>
            </w:tcBorders>
            <w:shd w:val="clear" w:color="auto" w:fill="auto"/>
            <w:vAlign w:val="center"/>
            <w:hideMark/>
          </w:tcPr>
          <w:p w14:paraId="5E361833" w14:textId="77777777" w:rsidR="00326528" w:rsidRPr="00FD618C" w:rsidRDefault="00326528" w:rsidP="00127CCA">
            <w:pPr>
              <w:rPr>
                <w:rFonts w:ascii="Verdana" w:hAnsi="Verdana" w:cs="Tahoma"/>
                <w:color w:val="000000"/>
                <w:sz w:val="16"/>
                <w:szCs w:val="16"/>
              </w:rPr>
            </w:pPr>
          </w:p>
        </w:tc>
        <w:tc>
          <w:tcPr>
            <w:tcW w:w="360" w:type="dxa"/>
            <w:tcBorders>
              <w:top w:val="nil"/>
              <w:left w:val="nil"/>
              <w:bottom w:val="nil"/>
              <w:right w:val="nil"/>
            </w:tcBorders>
            <w:shd w:val="clear" w:color="auto" w:fill="auto"/>
            <w:vAlign w:val="center"/>
            <w:hideMark/>
          </w:tcPr>
          <w:p w14:paraId="5C4B3DA2"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4D885946" w14:textId="77777777" w:rsidR="00326528" w:rsidRPr="00FD618C" w:rsidRDefault="00326528" w:rsidP="00127CCA">
            <w:pPr>
              <w:rPr>
                <w:rFonts w:ascii="Verdana" w:hAnsi="Verdana" w:cs="Tahoma"/>
                <w:color w:val="000000"/>
                <w:sz w:val="16"/>
                <w:szCs w:val="16"/>
              </w:rPr>
            </w:pPr>
          </w:p>
        </w:tc>
        <w:tc>
          <w:tcPr>
            <w:tcW w:w="308" w:type="dxa"/>
            <w:tcBorders>
              <w:top w:val="nil"/>
              <w:left w:val="nil"/>
              <w:bottom w:val="nil"/>
              <w:right w:val="nil"/>
            </w:tcBorders>
            <w:shd w:val="clear" w:color="auto" w:fill="auto"/>
            <w:vAlign w:val="center"/>
            <w:hideMark/>
          </w:tcPr>
          <w:p w14:paraId="02D5C214"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5D831F1A"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A4D1E3D" w14:textId="77777777" w:rsidR="00326528" w:rsidRPr="00FD618C" w:rsidRDefault="00326528" w:rsidP="00127CCA">
            <w:pPr>
              <w:rPr>
                <w:rFonts w:ascii="Verdana" w:hAnsi="Verdana" w:cs="Tahoma"/>
                <w:color w:val="000000"/>
                <w:sz w:val="16"/>
                <w:szCs w:val="16"/>
              </w:rPr>
            </w:pPr>
          </w:p>
        </w:tc>
        <w:tc>
          <w:tcPr>
            <w:tcW w:w="355" w:type="dxa"/>
            <w:tcBorders>
              <w:top w:val="nil"/>
              <w:left w:val="nil"/>
              <w:bottom w:val="nil"/>
              <w:right w:val="nil"/>
            </w:tcBorders>
            <w:shd w:val="clear" w:color="auto" w:fill="auto"/>
            <w:vAlign w:val="center"/>
            <w:hideMark/>
          </w:tcPr>
          <w:p w14:paraId="4B8DC2F5"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187CFEB5"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E442718" w14:textId="77777777" w:rsidR="00326528" w:rsidRPr="00FD618C" w:rsidRDefault="00326528" w:rsidP="00127CCA">
            <w:pPr>
              <w:rPr>
                <w:rFonts w:ascii="Verdana" w:hAnsi="Verdana" w:cs="Tahoma"/>
                <w:color w:val="000000"/>
                <w:sz w:val="16"/>
                <w:szCs w:val="16"/>
              </w:rPr>
            </w:pPr>
          </w:p>
        </w:tc>
        <w:tc>
          <w:tcPr>
            <w:tcW w:w="355" w:type="dxa"/>
            <w:tcBorders>
              <w:top w:val="nil"/>
              <w:left w:val="nil"/>
              <w:bottom w:val="nil"/>
              <w:right w:val="nil"/>
            </w:tcBorders>
            <w:shd w:val="clear" w:color="auto" w:fill="auto"/>
            <w:vAlign w:val="center"/>
            <w:hideMark/>
          </w:tcPr>
          <w:p w14:paraId="679C862E" w14:textId="77777777" w:rsidR="00326528" w:rsidRPr="00FD618C" w:rsidRDefault="00326528" w:rsidP="00127CCA">
            <w:pPr>
              <w:rPr>
                <w:rFonts w:ascii="Verdana" w:hAnsi="Verdana" w:cs="Tahoma"/>
                <w:color w:val="000000"/>
                <w:sz w:val="16"/>
                <w:szCs w:val="16"/>
              </w:rPr>
            </w:pPr>
          </w:p>
        </w:tc>
        <w:tc>
          <w:tcPr>
            <w:tcW w:w="308" w:type="dxa"/>
            <w:tcBorders>
              <w:top w:val="nil"/>
              <w:left w:val="nil"/>
              <w:bottom w:val="nil"/>
              <w:right w:val="nil"/>
            </w:tcBorders>
            <w:shd w:val="clear" w:color="auto" w:fill="auto"/>
            <w:vAlign w:val="center"/>
            <w:hideMark/>
          </w:tcPr>
          <w:p w14:paraId="7AD470F8" w14:textId="77777777" w:rsidR="00326528" w:rsidRPr="00FD618C" w:rsidRDefault="00326528" w:rsidP="00127CCA">
            <w:pPr>
              <w:rPr>
                <w:rFonts w:ascii="Verdana" w:hAnsi="Verdana" w:cs="Tahoma"/>
                <w:color w:val="000000"/>
                <w:sz w:val="16"/>
                <w:szCs w:val="16"/>
              </w:rPr>
            </w:pPr>
          </w:p>
        </w:tc>
        <w:tc>
          <w:tcPr>
            <w:tcW w:w="361" w:type="dxa"/>
            <w:tcBorders>
              <w:top w:val="nil"/>
              <w:left w:val="nil"/>
              <w:bottom w:val="nil"/>
              <w:right w:val="nil"/>
            </w:tcBorders>
            <w:shd w:val="clear" w:color="auto" w:fill="auto"/>
            <w:vAlign w:val="center"/>
            <w:hideMark/>
          </w:tcPr>
          <w:p w14:paraId="42FEC744" w14:textId="77777777" w:rsidR="00326528" w:rsidRPr="00FD618C" w:rsidRDefault="00326528" w:rsidP="00127CCA">
            <w:pPr>
              <w:rPr>
                <w:rFonts w:ascii="Verdana" w:hAnsi="Verdana" w:cs="Tahoma"/>
                <w:color w:val="000000"/>
                <w:sz w:val="16"/>
                <w:szCs w:val="16"/>
              </w:rPr>
            </w:pPr>
          </w:p>
        </w:tc>
        <w:tc>
          <w:tcPr>
            <w:tcW w:w="319" w:type="dxa"/>
            <w:tcBorders>
              <w:top w:val="nil"/>
              <w:left w:val="nil"/>
              <w:bottom w:val="nil"/>
              <w:right w:val="nil"/>
            </w:tcBorders>
            <w:shd w:val="clear" w:color="auto" w:fill="auto"/>
            <w:vAlign w:val="center"/>
            <w:hideMark/>
          </w:tcPr>
          <w:p w14:paraId="432F4834"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center"/>
            <w:hideMark/>
          </w:tcPr>
          <w:p w14:paraId="07F1DE31"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64E5B578"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4FD1DA92" w14:textId="77777777" w:rsidTr="00127CCA">
        <w:trPr>
          <w:trHeight w:val="298"/>
          <w:jc w:val="center"/>
        </w:trPr>
        <w:tc>
          <w:tcPr>
            <w:tcW w:w="3038" w:type="dxa"/>
            <w:gridSpan w:val="9"/>
            <w:tcBorders>
              <w:top w:val="nil"/>
              <w:left w:val="single" w:sz="12" w:space="0" w:color="auto"/>
              <w:bottom w:val="nil"/>
              <w:right w:val="single" w:sz="8" w:space="0" w:color="000000"/>
            </w:tcBorders>
            <w:shd w:val="clear" w:color="auto" w:fill="auto"/>
            <w:vAlign w:val="center"/>
            <w:hideMark/>
          </w:tcPr>
          <w:p w14:paraId="686E527F" w14:textId="77777777" w:rsidR="00326528" w:rsidRPr="00FD618C" w:rsidRDefault="00326528" w:rsidP="00127CCA">
            <w:pPr>
              <w:jc w:val="right"/>
              <w:rPr>
                <w:rFonts w:ascii="Verdana" w:hAnsi="Verdana" w:cs="Tahoma"/>
                <w:b/>
                <w:bCs/>
                <w:color w:val="000000"/>
                <w:sz w:val="16"/>
                <w:szCs w:val="16"/>
              </w:rPr>
            </w:pPr>
            <w:r w:rsidRPr="00FD618C">
              <w:rPr>
                <w:rFonts w:ascii="Verdana" w:hAnsi="Verdana" w:cs="Tahoma"/>
                <w:b/>
                <w:bCs/>
                <w:color w:val="000000"/>
                <w:sz w:val="16"/>
                <w:szCs w:val="16"/>
              </w:rPr>
              <w:t>Nombre del proponente o Razón Social:</w:t>
            </w:r>
          </w:p>
        </w:tc>
        <w:tc>
          <w:tcPr>
            <w:tcW w:w="6368" w:type="dxa"/>
            <w:gridSpan w:val="18"/>
            <w:tcBorders>
              <w:top w:val="single" w:sz="8" w:space="0" w:color="auto"/>
              <w:left w:val="nil"/>
              <w:bottom w:val="single" w:sz="8" w:space="0" w:color="auto"/>
              <w:right w:val="single" w:sz="8" w:space="0" w:color="000000"/>
            </w:tcBorders>
            <w:shd w:val="clear" w:color="000000" w:fill="DBE5F1"/>
            <w:vAlign w:val="center"/>
            <w:hideMark/>
          </w:tcPr>
          <w:p w14:paraId="6B5FB557" w14:textId="77777777" w:rsidR="00326528" w:rsidRPr="00FD618C" w:rsidRDefault="00326528" w:rsidP="00127CCA">
            <w:pPr>
              <w:jc w:val="center"/>
              <w:rPr>
                <w:rFonts w:ascii="Verdana" w:hAnsi="Verdana" w:cs="Tahoma"/>
                <w:b/>
                <w:bCs/>
                <w:color w:val="000000"/>
                <w:sz w:val="16"/>
                <w:szCs w:val="16"/>
              </w:rPr>
            </w:pPr>
            <w:r w:rsidRPr="00FD618C">
              <w:rPr>
                <w:rFonts w:ascii="Verdana" w:hAnsi="Verdana" w:cs="Tahoma"/>
                <w:b/>
                <w:bCs/>
                <w:color w:val="000000"/>
                <w:sz w:val="16"/>
                <w:szCs w:val="16"/>
              </w:rPr>
              <w:t> </w:t>
            </w:r>
          </w:p>
        </w:tc>
        <w:tc>
          <w:tcPr>
            <w:tcW w:w="273" w:type="dxa"/>
            <w:tcBorders>
              <w:top w:val="nil"/>
              <w:left w:val="nil"/>
              <w:bottom w:val="nil"/>
              <w:right w:val="single" w:sz="12" w:space="0" w:color="auto"/>
            </w:tcBorders>
            <w:shd w:val="clear" w:color="auto" w:fill="auto"/>
            <w:vAlign w:val="center"/>
            <w:hideMark/>
          </w:tcPr>
          <w:p w14:paraId="51BCB753"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1ACA19FF" w14:textId="77777777" w:rsidTr="00127CCA">
        <w:trPr>
          <w:trHeight w:val="59"/>
          <w:jc w:val="center"/>
        </w:trPr>
        <w:tc>
          <w:tcPr>
            <w:tcW w:w="354" w:type="dxa"/>
            <w:tcBorders>
              <w:top w:val="nil"/>
              <w:left w:val="single" w:sz="12" w:space="0" w:color="auto"/>
              <w:bottom w:val="nil"/>
              <w:right w:val="nil"/>
            </w:tcBorders>
            <w:shd w:val="clear" w:color="auto" w:fill="auto"/>
            <w:vAlign w:val="bottom"/>
            <w:hideMark/>
          </w:tcPr>
          <w:p w14:paraId="40BAF0B3" w14:textId="77777777" w:rsidR="00326528" w:rsidRPr="00FD618C" w:rsidRDefault="00326528" w:rsidP="00127CCA">
            <w:pPr>
              <w:jc w:val="right"/>
              <w:rPr>
                <w:rFonts w:ascii="Verdana" w:hAnsi="Verdana" w:cs="Tahoma"/>
                <w:b/>
                <w:bCs/>
                <w:color w:val="000000"/>
                <w:sz w:val="16"/>
                <w:szCs w:val="16"/>
              </w:rPr>
            </w:pPr>
            <w:r w:rsidRPr="00FD618C">
              <w:rPr>
                <w:rFonts w:ascii="Verdana" w:hAnsi="Verdana" w:cs="Tahoma"/>
                <w:b/>
                <w:bCs/>
                <w:color w:val="000000"/>
                <w:sz w:val="16"/>
                <w:szCs w:val="16"/>
              </w:rPr>
              <w:t> </w:t>
            </w:r>
          </w:p>
        </w:tc>
        <w:tc>
          <w:tcPr>
            <w:tcW w:w="301" w:type="dxa"/>
            <w:tcBorders>
              <w:top w:val="nil"/>
              <w:left w:val="nil"/>
              <w:bottom w:val="nil"/>
              <w:right w:val="nil"/>
            </w:tcBorders>
            <w:shd w:val="clear" w:color="auto" w:fill="auto"/>
            <w:vAlign w:val="bottom"/>
            <w:hideMark/>
          </w:tcPr>
          <w:p w14:paraId="5EB0DED0" w14:textId="77777777" w:rsidR="00326528" w:rsidRPr="00FD618C" w:rsidRDefault="00326528" w:rsidP="00127CCA">
            <w:pPr>
              <w:jc w:val="center"/>
              <w:rPr>
                <w:rFonts w:ascii="Verdana" w:hAnsi="Verdana" w:cs="Tahoma"/>
                <w:b/>
                <w:bCs/>
                <w:color w:val="000000"/>
                <w:sz w:val="16"/>
                <w:szCs w:val="16"/>
              </w:rPr>
            </w:pPr>
          </w:p>
        </w:tc>
        <w:tc>
          <w:tcPr>
            <w:tcW w:w="301" w:type="dxa"/>
            <w:tcBorders>
              <w:top w:val="nil"/>
              <w:left w:val="nil"/>
              <w:bottom w:val="nil"/>
              <w:right w:val="nil"/>
            </w:tcBorders>
            <w:shd w:val="clear" w:color="auto" w:fill="auto"/>
            <w:vAlign w:val="bottom"/>
            <w:hideMark/>
          </w:tcPr>
          <w:p w14:paraId="4260BEF5"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148A9E57"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24E92136"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EABD189"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vAlign w:val="bottom"/>
            <w:hideMark/>
          </w:tcPr>
          <w:p w14:paraId="40924219" w14:textId="77777777" w:rsidR="00326528" w:rsidRPr="00FD618C" w:rsidRDefault="00326528" w:rsidP="00127CCA">
            <w:pPr>
              <w:rPr>
                <w:rFonts w:ascii="Verdana" w:hAnsi="Verdana" w:cs="Tahoma"/>
                <w:color w:val="000000"/>
                <w:sz w:val="16"/>
                <w:szCs w:val="16"/>
              </w:rPr>
            </w:pPr>
          </w:p>
        </w:tc>
        <w:tc>
          <w:tcPr>
            <w:tcW w:w="360" w:type="dxa"/>
            <w:tcBorders>
              <w:top w:val="nil"/>
              <w:left w:val="nil"/>
              <w:bottom w:val="nil"/>
              <w:right w:val="nil"/>
            </w:tcBorders>
            <w:shd w:val="clear" w:color="auto" w:fill="auto"/>
            <w:vAlign w:val="bottom"/>
            <w:hideMark/>
          </w:tcPr>
          <w:p w14:paraId="45FE7DF1" w14:textId="77777777" w:rsidR="00326528" w:rsidRPr="00FD618C" w:rsidRDefault="00326528" w:rsidP="00127CCA">
            <w:pPr>
              <w:rPr>
                <w:rFonts w:ascii="Verdana" w:hAnsi="Verdana" w:cs="Tahoma"/>
                <w:color w:val="000000"/>
                <w:sz w:val="16"/>
                <w:szCs w:val="16"/>
              </w:rPr>
            </w:pPr>
          </w:p>
        </w:tc>
        <w:tc>
          <w:tcPr>
            <w:tcW w:w="376" w:type="dxa"/>
            <w:tcBorders>
              <w:top w:val="nil"/>
              <w:left w:val="nil"/>
              <w:bottom w:val="nil"/>
              <w:right w:val="nil"/>
            </w:tcBorders>
            <w:shd w:val="clear" w:color="auto" w:fill="auto"/>
            <w:vAlign w:val="bottom"/>
            <w:hideMark/>
          </w:tcPr>
          <w:p w14:paraId="4F325D9E" w14:textId="77777777" w:rsidR="00326528" w:rsidRPr="00FD618C" w:rsidRDefault="00326528" w:rsidP="00127CCA">
            <w:pPr>
              <w:rPr>
                <w:rFonts w:ascii="Verdana" w:hAnsi="Verdana" w:cs="Tahoma"/>
                <w:color w:val="000000"/>
                <w:sz w:val="16"/>
                <w:szCs w:val="16"/>
              </w:rPr>
            </w:pPr>
          </w:p>
        </w:tc>
        <w:tc>
          <w:tcPr>
            <w:tcW w:w="437" w:type="dxa"/>
            <w:tcBorders>
              <w:top w:val="nil"/>
              <w:left w:val="nil"/>
              <w:bottom w:val="nil"/>
              <w:right w:val="nil"/>
            </w:tcBorders>
            <w:shd w:val="clear" w:color="auto" w:fill="auto"/>
            <w:vAlign w:val="bottom"/>
            <w:hideMark/>
          </w:tcPr>
          <w:p w14:paraId="5A3E52C9" w14:textId="77777777" w:rsidR="00326528" w:rsidRPr="00FD618C" w:rsidRDefault="00326528" w:rsidP="00127CCA">
            <w:pPr>
              <w:rPr>
                <w:rFonts w:ascii="Verdana" w:hAnsi="Verdana" w:cs="Tahoma"/>
                <w:color w:val="000000"/>
                <w:sz w:val="16"/>
                <w:szCs w:val="16"/>
              </w:rPr>
            </w:pPr>
          </w:p>
        </w:tc>
        <w:tc>
          <w:tcPr>
            <w:tcW w:w="283" w:type="dxa"/>
            <w:tcBorders>
              <w:top w:val="nil"/>
              <w:left w:val="nil"/>
              <w:bottom w:val="nil"/>
              <w:right w:val="nil"/>
            </w:tcBorders>
            <w:shd w:val="clear" w:color="auto" w:fill="auto"/>
            <w:vAlign w:val="bottom"/>
            <w:hideMark/>
          </w:tcPr>
          <w:p w14:paraId="23FAC170" w14:textId="77777777" w:rsidR="00326528" w:rsidRPr="00FD618C" w:rsidRDefault="00326528" w:rsidP="00127CCA">
            <w:pPr>
              <w:rPr>
                <w:rFonts w:ascii="Verdana" w:hAnsi="Verdana" w:cs="Tahoma"/>
                <w:color w:val="000000"/>
                <w:sz w:val="16"/>
                <w:szCs w:val="16"/>
              </w:rPr>
            </w:pPr>
          </w:p>
        </w:tc>
        <w:tc>
          <w:tcPr>
            <w:tcW w:w="363" w:type="dxa"/>
            <w:tcBorders>
              <w:top w:val="nil"/>
              <w:left w:val="nil"/>
              <w:bottom w:val="nil"/>
              <w:right w:val="nil"/>
            </w:tcBorders>
            <w:shd w:val="clear" w:color="auto" w:fill="auto"/>
            <w:vAlign w:val="center"/>
            <w:hideMark/>
          </w:tcPr>
          <w:p w14:paraId="65DBA60D"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367E1BB0" w14:textId="77777777" w:rsidR="00326528" w:rsidRPr="00FD618C" w:rsidRDefault="00326528" w:rsidP="00127CCA">
            <w:pPr>
              <w:rPr>
                <w:rFonts w:ascii="Verdana" w:hAnsi="Verdana" w:cs="Tahoma"/>
                <w:b/>
                <w:bCs/>
                <w:color w:val="000000"/>
                <w:sz w:val="16"/>
                <w:szCs w:val="16"/>
              </w:rPr>
            </w:pPr>
          </w:p>
        </w:tc>
        <w:tc>
          <w:tcPr>
            <w:tcW w:w="315" w:type="dxa"/>
            <w:tcBorders>
              <w:top w:val="nil"/>
              <w:left w:val="nil"/>
              <w:bottom w:val="nil"/>
              <w:right w:val="nil"/>
            </w:tcBorders>
            <w:shd w:val="clear" w:color="auto" w:fill="auto"/>
            <w:vAlign w:val="center"/>
            <w:hideMark/>
          </w:tcPr>
          <w:p w14:paraId="1EF8F60C" w14:textId="77777777" w:rsidR="00326528" w:rsidRPr="00FD618C" w:rsidRDefault="00326528" w:rsidP="00127CCA">
            <w:pPr>
              <w:rPr>
                <w:rFonts w:ascii="Verdana" w:hAnsi="Verdana" w:cs="Tahoma"/>
                <w:b/>
                <w:bCs/>
                <w:color w:val="000000"/>
                <w:sz w:val="16"/>
                <w:szCs w:val="16"/>
              </w:rPr>
            </w:pPr>
          </w:p>
        </w:tc>
        <w:tc>
          <w:tcPr>
            <w:tcW w:w="360" w:type="dxa"/>
            <w:tcBorders>
              <w:top w:val="nil"/>
              <w:left w:val="nil"/>
              <w:bottom w:val="nil"/>
              <w:right w:val="nil"/>
            </w:tcBorders>
            <w:shd w:val="clear" w:color="auto" w:fill="auto"/>
            <w:vAlign w:val="center"/>
            <w:hideMark/>
          </w:tcPr>
          <w:p w14:paraId="5003EC4C"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418CF374"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57648CCB"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477A37EA"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36BFE2A0" w14:textId="77777777" w:rsidR="00326528" w:rsidRPr="00FD618C" w:rsidRDefault="00326528" w:rsidP="00127CCA">
            <w:pPr>
              <w:rPr>
                <w:rFonts w:ascii="Verdana" w:hAnsi="Verdana" w:cs="Tahoma"/>
                <w:b/>
                <w:bCs/>
                <w:color w:val="000000"/>
                <w:sz w:val="16"/>
                <w:szCs w:val="16"/>
              </w:rPr>
            </w:pPr>
          </w:p>
        </w:tc>
        <w:tc>
          <w:tcPr>
            <w:tcW w:w="355" w:type="dxa"/>
            <w:tcBorders>
              <w:top w:val="nil"/>
              <w:left w:val="nil"/>
              <w:bottom w:val="nil"/>
              <w:right w:val="nil"/>
            </w:tcBorders>
            <w:shd w:val="clear" w:color="auto" w:fill="auto"/>
            <w:vAlign w:val="center"/>
            <w:hideMark/>
          </w:tcPr>
          <w:p w14:paraId="7A65ED10"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33446FF5"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387C844" w14:textId="77777777" w:rsidR="00326528" w:rsidRPr="00FD618C" w:rsidRDefault="00326528" w:rsidP="00127CCA">
            <w:pPr>
              <w:rPr>
                <w:rFonts w:ascii="Verdana" w:hAnsi="Verdana" w:cs="Tahoma"/>
                <w:b/>
                <w:bCs/>
                <w:color w:val="000000"/>
                <w:sz w:val="16"/>
                <w:szCs w:val="16"/>
              </w:rPr>
            </w:pPr>
          </w:p>
        </w:tc>
        <w:tc>
          <w:tcPr>
            <w:tcW w:w="355" w:type="dxa"/>
            <w:tcBorders>
              <w:top w:val="nil"/>
              <w:left w:val="nil"/>
              <w:bottom w:val="nil"/>
              <w:right w:val="nil"/>
            </w:tcBorders>
            <w:shd w:val="clear" w:color="auto" w:fill="auto"/>
            <w:vAlign w:val="center"/>
            <w:hideMark/>
          </w:tcPr>
          <w:p w14:paraId="6B1AD6BB"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7FACB1B3" w14:textId="77777777" w:rsidR="00326528" w:rsidRPr="00FD618C" w:rsidRDefault="00326528" w:rsidP="00127CCA">
            <w:pPr>
              <w:rPr>
                <w:rFonts w:ascii="Verdana" w:hAnsi="Verdana" w:cs="Tahoma"/>
                <w:b/>
                <w:bCs/>
                <w:color w:val="000000"/>
                <w:sz w:val="16"/>
                <w:szCs w:val="16"/>
              </w:rPr>
            </w:pPr>
          </w:p>
        </w:tc>
        <w:tc>
          <w:tcPr>
            <w:tcW w:w="361" w:type="dxa"/>
            <w:tcBorders>
              <w:top w:val="nil"/>
              <w:left w:val="nil"/>
              <w:bottom w:val="nil"/>
              <w:right w:val="nil"/>
            </w:tcBorders>
            <w:shd w:val="clear" w:color="auto" w:fill="auto"/>
            <w:vAlign w:val="center"/>
            <w:hideMark/>
          </w:tcPr>
          <w:p w14:paraId="1F2A2447" w14:textId="77777777" w:rsidR="00326528" w:rsidRPr="00FD618C"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2EBE8233"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D95A02A" w14:textId="77777777" w:rsidR="00326528" w:rsidRPr="00FD618C"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502E4998" w14:textId="77777777" w:rsidR="00326528" w:rsidRPr="00FD618C" w:rsidRDefault="00326528" w:rsidP="00127CCA">
            <w:pPr>
              <w:rPr>
                <w:rFonts w:ascii="Verdana" w:hAnsi="Verdana" w:cs="Tahoma"/>
                <w:b/>
                <w:bCs/>
                <w:color w:val="000000"/>
                <w:sz w:val="16"/>
                <w:szCs w:val="16"/>
              </w:rPr>
            </w:pPr>
            <w:r w:rsidRPr="00FD618C">
              <w:rPr>
                <w:rFonts w:ascii="Verdana" w:hAnsi="Verdana" w:cs="Tahoma"/>
                <w:b/>
                <w:bCs/>
                <w:color w:val="000000"/>
                <w:sz w:val="16"/>
                <w:szCs w:val="16"/>
              </w:rPr>
              <w:t> </w:t>
            </w:r>
          </w:p>
        </w:tc>
      </w:tr>
      <w:tr w:rsidR="00326528" w:rsidRPr="00FD618C" w14:paraId="2B347D39" w14:textId="77777777" w:rsidTr="00127CCA">
        <w:trPr>
          <w:trHeight w:val="134"/>
          <w:jc w:val="center"/>
        </w:trPr>
        <w:tc>
          <w:tcPr>
            <w:tcW w:w="3038" w:type="dxa"/>
            <w:gridSpan w:val="9"/>
            <w:vMerge w:val="restart"/>
            <w:tcBorders>
              <w:top w:val="nil"/>
              <w:left w:val="single" w:sz="12" w:space="0" w:color="auto"/>
              <w:bottom w:val="nil"/>
              <w:right w:val="nil"/>
            </w:tcBorders>
            <w:shd w:val="clear" w:color="auto" w:fill="auto"/>
            <w:vAlign w:val="center"/>
            <w:hideMark/>
          </w:tcPr>
          <w:p w14:paraId="565413F1" w14:textId="77777777" w:rsidR="00326528" w:rsidRPr="00FD618C" w:rsidRDefault="00326528" w:rsidP="00127CCA">
            <w:pPr>
              <w:jc w:val="center"/>
              <w:rPr>
                <w:rFonts w:ascii="Verdana" w:hAnsi="Verdana" w:cs="Tahoma"/>
                <w:b/>
                <w:bCs/>
                <w:color w:val="000000"/>
                <w:sz w:val="16"/>
                <w:szCs w:val="16"/>
              </w:rPr>
            </w:pPr>
            <w:r w:rsidRPr="00FD618C">
              <w:rPr>
                <w:rFonts w:ascii="Verdana" w:hAnsi="Verdana" w:cs="Tahoma"/>
                <w:b/>
                <w:bCs/>
                <w:color w:val="000000"/>
                <w:sz w:val="16"/>
                <w:szCs w:val="16"/>
              </w:rPr>
              <w:t>Número de Identificación Tributaria:</w:t>
            </w:r>
            <w:r w:rsidRPr="00FD618C">
              <w:rPr>
                <w:rFonts w:ascii="Verdana" w:hAnsi="Verdana" w:cs="Tahoma"/>
                <w:b/>
                <w:bCs/>
                <w:color w:val="000000"/>
                <w:sz w:val="16"/>
                <w:szCs w:val="16"/>
              </w:rPr>
              <w:br/>
            </w:r>
            <w:r w:rsidRPr="00FD618C">
              <w:rPr>
                <w:rFonts w:ascii="Verdana" w:hAnsi="Verdana" w:cs="Tahoma"/>
                <w:i/>
                <w:iCs/>
                <w:color w:val="000000"/>
                <w:sz w:val="16"/>
                <w:szCs w:val="16"/>
              </w:rPr>
              <w:t>(Valido y Activo)</w:t>
            </w:r>
          </w:p>
        </w:tc>
        <w:tc>
          <w:tcPr>
            <w:tcW w:w="1770" w:type="dxa"/>
            <w:gridSpan w:val="5"/>
            <w:vMerge w:val="restart"/>
            <w:tcBorders>
              <w:top w:val="nil"/>
              <w:left w:val="nil"/>
              <w:bottom w:val="nil"/>
              <w:right w:val="nil"/>
            </w:tcBorders>
            <w:shd w:val="clear" w:color="auto" w:fill="auto"/>
            <w:vAlign w:val="center"/>
            <w:hideMark/>
          </w:tcPr>
          <w:p w14:paraId="728DE940" w14:textId="77777777" w:rsidR="00326528" w:rsidRPr="00FD618C" w:rsidRDefault="00326528" w:rsidP="00127CCA">
            <w:pPr>
              <w:jc w:val="center"/>
              <w:rPr>
                <w:rFonts w:ascii="Verdana" w:hAnsi="Verdana" w:cs="Tahoma"/>
                <w:i/>
                <w:iCs/>
                <w:color w:val="000000"/>
                <w:sz w:val="16"/>
                <w:szCs w:val="16"/>
              </w:rPr>
            </w:pPr>
            <w:r w:rsidRPr="00FD618C">
              <w:rPr>
                <w:rFonts w:ascii="Verdana" w:hAnsi="Verdana" w:cs="Tahoma"/>
                <w:i/>
                <w:iCs/>
                <w:color w:val="000000"/>
                <w:sz w:val="16"/>
                <w:szCs w:val="16"/>
              </w:rPr>
              <w:t>NIT</w:t>
            </w:r>
          </w:p>
        </w:tc>
        <w:tc>
          <w:tcPr>
            <w:tcW w:w="360" w:type="dxa"/>
            <w:tcBorders>
              <w:top w:val="nil"/>
              <w:left w:val="nil"/>
              <w:bottom w:val="nil"/>
              <w:right w:val="nil"/>
            </w:tcBorders>
            <w:shd w:val="clear" w:color="auto" w:fill="auto"/>
            <w:vAlign w:val="center"/>
            <w:hideMark/>
          </w:tcPr>
          <w:p w14:paraId="493A413F" w14:textId="77777777" w:rsidR="00326528" w:rsidRPr="00FD618C" w:rsidRDefault="00326528" w:rsidP="00127CCA">
            <w:pPr>
              <w:jc w:val="center"/>
              <w:rPr>
                <w:rFonts w:ascii="Verdana" w:hAnsi="Verdana" w:cs="Tahoma"/>
                <w:i/>
                <w:iCs/>
                <w:color w:val="000000"/>
                <w:sz w:val="16"/>
                <w:szCs w:val="16"/>
              </w:rPr>
            </w:pPr>
          </w:p>
        </w:tc>
        <w:tc>
          <w:tcPr>
            <w:tcW w:w="3866" w:type="dxa"/>
            <w:gridSpan w:val="11"/>
            <w:tcBorders>
              <w:top w:val="nil"/>
              <w:left w:val="nil"/>
              <w:bottom w:val="nil"/>
              <w:right w:val="nil"/>
            </w:tcBorders>
            <w:shd w:val="clear" w:color="auto" w:fill="auto"/>
            <w:vAlign w:val="center"/>
            <w:hideMark/>
          </w:tcPr>
          <w:p w14:paraId="5AE5F79C" w14:textId="77777777" w:rsidR="00326528" w:rsidRPr="00FD618C" w:rsidRDefault="00326528" w:rsidP="00127CCA">
            <w:pPr>
              <w:jc w:val="center"/>
              <w:rPr>
                <w:rFonts w:ascii="Verdana" w:hAnsi="Verdana" w:cs="Tahoma"/>
                <w:i/>
                <w:iCs/>
                <w:color w:val="000000"/>
                <w:sz w:val="16"/>
                <w:szCs w:val="16"/>
              </w:rPr>
            </w:pPr>
          </w:p>
        </w:tc>
        <w:tc>
          <w:tcPr>
            <w:tcW w:w="372" w:type="dxa"/>
            <w:tcBorders>
              <w:top w:val="nil"/>
              <w:left w:val="nil"/>
              <w:bottom w:val="nil"/>
              <w:right w:val="nil"/>
            </w:tcBorders>
            <w:shd w:val="clear" w:color="auto" w:fill="auto"/>
            <w:vAlign w:val="center"/>
            <w:hideMark/>
          </w:tcPr>
          <w:p w14:paraId="435900D3" w14:textId="77777777" w:rsidR="00326528" w:rsidRPr="00FD618C"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488180BC" w14:textId="77777777" w:rsidR="00326528" w:rsidRPr="00FD618C" w:rsidRDefault="00326528" w:rsidP="00127CCA">
            <w:pPr>
              <w:rPr>
                <w:rFonts w:ascii="Verdana" w:hAnsi="Verdana" w:cs="Tahoma"/>
                <w:b/>
                <w:bCs/>
                <w:color w:val="000000"/>
                <w:sz w:val="16"/>
                <w:szCs w:val="16"/>
              </w:rPr>
            </w:pPr>
            <w:r w:rsidRPr="00FD618C">
              <w:rPr>
                <w:rFonts w:ascii="Verdana" w:hAnsi="Verdana" w:cs="Tahoma"/>
                <w:b/>
                <w:bCs/>
                <w:color w:val="000000"/>
                <w:sz w:val="16"/>
                <w:szCs w:val="16"/>
              </w:rPr>
              <w:t> </w:t>
            </w:r>
          </w:p>
        </w:tc>
      </w:tr>
      <w:tr w:rsidR="00326528" w:rsidRPr="00FD618C" w14:paraId="6A4862EE" w14:textId="77777777" w:rsidTr="00127CCA">
        <w:trPr>
          <w:trHeight w:val="158"/>
          <w:jc w:val="center"/>
        </w:trPr>
        <w:tc>
          <w:tcPr>
            <w:tcW w:w="3038" w:type="dxa"/>
            <w:gridSpan w:val="9"/>
            <w:vMerge/>
            <w:tcBorders>
              <w:top w:val="nil"/>
              <w:left w:val="single" w:sz="12" w:space="0" w:color="auto"/>
              <w:bottom w:val="nil"/>
              <w:right w:val="nil"/>
            </w:tcBorders>
            <w:vAlign w:val="center"/>
            <w:hideMark/>
          </w:tcPr>
          <w:p w14:paraId="17B4ADC7" w14:textId="77777777" w:rsidR="00326528" w:rsidRPr="00FD618C" w:rsidRDefault="00326528" w:rsidP="00127CCA">
            <w:pPr>
              <w:rPr>
                <w:rFonts w:ascii="Verdana" w:hAnsi="Verdana" w:cs="Tahoma"/>
                <w:b/>
                <w:bCs/>
                <w:color w:val="000000"/>
                <w:sz w:val="16"/>
                <w:szCs w:val="16"/>
              </w:rPr>
            </w:pPr>
          </w:p>
        </w:tc>
        <w:tc>
          <w:tcPr>
            <w:tcW w:w="1770" w:type="dxa"/>
            <w:gridSpan w:val="5"/>
            <w:vMerge/>
            <w:tcBorders>
              <w:top w:val="nil"/>
              <w:left w:val="nil"/>
              <w:bottom w:val="nil"/>
              <w:right w:val="nil"/>
            </w:tcBorders>
            <w:vAlign w:val="center"/>
            <w:hideMark/>
          </w:tcPr>
          <w:p w14:paraId="097B7C5E" w14:textId="77777777" w:rsidR="00326528" w:rsidRPr="00FD618C" w:rsidRDefault="00326528" w:rsidP="00127CCA">
            <w:pPr>
              <w:rPr>
                <w:rFonts w:ascii="Verdana" w:hAnsi="Verdana" w:cs="Tahoma"/>
                <w:i/>
                <w:iCs/>
                <w:color w:val="000000"/>
                <w:sz w:val="16"/>
                <w:szCs w:val="16"/>
              </w:rPr>
            </w:pPr>
          </w:p>
        </w:tc>
        <w:tc>
          <w:tcPr>
            <w:tcW w:w="360" w:type="dxa"/>
            <w:tcBorders>
              <w:top w:val="nil"/>
              <w:left w:val="nil"/>
              <w:bottom w:val="nil"/>
              <w:right w:val="nil"/>
            </w:tcBorders>
            <w:shd w:val="clear" w:color="auto" w:fill="auto"/>
            <w:vAlign w:val="center"/>
            <w:hideMark/>
          </w:tcPr>
          <w:p w14:paraId="615EEA27" w14:textId="77777777" w:rsidR="00326528" w:rsidRPr="00FD618C" w:rsidRDefault="00326528" w:rsidP="00127CCA">
            <w:pPr>
              <w:jc w:val="center"/>
              <w:rPr>
                <w:rFonts w:ascii="Verdana" w:hAnsi="Verdana" w:cs="Tahoma"/>
                <w:i/>
                <w:iCs/>
                <w:color w:val="000000"/>
                <w:sz w:val="16"/>
                <w:szCs w:val="16"/>
              </w:rPr>
            </w:pPr>
          </w:p>
        </w:tc>
        <w:tc>
          <w:tcPr>
            <w:tcW w:w="680" w:type="dxa"/>
            <w:gridSpan w:val="2"/>
            <w:tcBorders>
              <w:top w:val="nil"/>
              <w:left w:val="nil"/>
              <w:right w:val="nil"/>
            </w:tcBorders>
            <w:shd w:val="clear" w:color="auto" w:fill="auto"/>
            <w:vAlign w:val="center"/>
            <w:hideMark/>
          </w:tcPr>
          <w:p w14:paraId="1149C95D" w14:textId="77777777" w:rsidR="00326528" w:rsidRPr="00FD618C" w:rsidRDefault="00326528" w:rsidP="00127CCA">
            <w:pPr>
              <w:jc w:val="center"/>
              <w:rPr>
                <w:rFonts w:ascii="Verdana" w:hAnsi="Verdana" w:cs="Tahoma"/>
                <w:i/>
                <w:iCs/>
                <w:color w:val="000000"/>
                <w:sz w:val="16"/>
                <w:szCs w:val="16"/>
              </w:rPr>
            </w:pPr>
          </w:p>
        </w:tc>
        <w:tc>
          <w:tcPr>
            <w:tcW w:w="372" w:type="dxa"/>
            <w:tcBorders>
              <w:top w:val="nil"/>
              <w:left w:val="nil"/>
              <w:right w:val="nil"/>
            </w:tcBorders>
            <w:shd w:val="clear" w:color="auto" w:fill="auto"/>
            <w:vAlign w:val="center"/>
            <w:hideMark/>
          </w:tcPr>
          <w:p w14:paraId="56BEBD8A" w14:textId="77777777" w:rsidR="00326528" w:rsidRPr="00FD618C" w:rsidRDefault="00326528" w:rsidP="00127CCA">
            <w:pPr>
              <w:rPr>
                <w:rFonts w:ascii="Verdana" w:hAnsi="Verdana" w:cs="Tahoma"/>
                <w:i/>
                <w:iCs/>
                <w:color w:val="000000"/>
                <w:sz w:val="16"/>
                <w:szCs w:val="16"/>
              </w:rPr>
            </w:pPr>
          </w:p>
        </w:tc>
        <w:tc>
          <w:tcPr>
            <w:tcW w:w="1471" w:type="dxa"/>
            <w:gridSpan w:val="4"/>
            <w:tcBorders>
              <w:top w:val="nil"/>
              <w:left w:val="nil"/>
              <w:right w:val="nil"/>
            </w:tcBorders>
            <w:shd w:val="clear" w:color="auto" w:fill="auto"/>
            <w:vAlign w:val="center"/>
            <w:hideMark/>
          </w:tcPr>
          <w:p w14:paraId="6E7A3F48" w14:textId="77777777" w:rsidR="00326528" w:rsidRPr="00FD618C" w:rsidRDefault="00326528" w:rsidP="00127CCA">
            <w:pPr>
              <w:jc w:val="center"/>
              <w:rPr>
                <w:rFonts w:ascii="Verdana" w:hAnsi="Verdana" w:cs="Tahoma"/>
                <w:i/>
                <w:iCs/>
                <w:color w:val="000000"/>
                <w:sz w:val="16"/>
                <w:szCs w:val="16"/>
              </w:rPr>
            </w:pPr>
          </w:p>
        </w:tc>
        <w:tc>
          <w:tcPr>
            <w:tcW w:w="355" w:type="dxa"/>
            <w:tcBorders>
              <w:top w:val="nil"/>
              <w:left w:val="nil"/>
              <w:right w:val="nil"/>
            </w:tcBorders>
            <w:shd w:val="clear" w:color="auto" w:fill="auto"/>
            <w:vAlign w:val="center"/>
            <w:hideMark/>
          </w:tcPr>
          <w:p w14:paraId="62DA996D" w14:textId="77777777" w:rsidR="00326528" w:rsidRPr="00FD618C" w:rsidRDefault="00326528" w:rsidP="00127CCA">
            <w:pPr>
              <w:rPr>
                <w:rFonts w:ascii="Verdana" w:hAnsi="Verdana" w:cs="Tahoma"/>
                <w:i/>
                <w:iCs/>
                <w:color w:val="000000"/>
                <w:sz w:val="16"/>
                <w:szCs w:val="16"/>
              </w:rPr>
            </w:pPr>
          </w:p>
        </w:tc>
        <w:tc>
          <w:tcPr>
            <w:tcW w:w="988" w:type="dxa"/>
            <w:gridSpan w:val="3"/>
            <w:tcBorders>
              <w:top w:val="nil"/>
              <w:left w:val="nil"/>
              <w:right w:val="nil"/>
            </w:tcBorders>
            <w:shd w:val="clear" w:color="auto" w:fill="auto"/>
            <w:vAlign w:val="center"/>
            <w:hideMark/>
          </w:tcPr>
          <w:p w14:paraId="773CD691" w14:textId="77777777" w:rsidR="00326528" w:rsidRPr="00FD618C" w:rsidRDefault="00326528" w:rsidP="00127CCA">
            <w:pPr>
              <w:jc w:val="center"/>
              <w:rPr>
                <w:rFonts w:ascii="Verdana" w:hAnsi="Verdana" w:cs="Tahoma"/>
                <w:i/>
                <w:iCs/>
                <w:color w:val="000000"/>
                <w:sz w:val="16"/>
                <w:szCs w:val="16"/>
              </w:rPr>
            </w:pPr>
          </w:p>
        </w:tc>
        <w:tc>
          <w:tcPr>
            <w:tcW w:w="372" w:type="dxa"/>
            <w:tcBorders>
              <w:top w:val="nil"/>
              <w:left w:val="nil"/>
              <w:bottom w:val="nil"/>
              <w:right w:val="nil"/>
            </w:tcBorders>
            <w:shd w:val="clear" w:color="auto" w:fill="auto"/>
            <w:vAlign w:val="center"/>
            <w:hideMark/>
          </w:tcPr>
          <w:p w14:paraId="74006F0F" w14:textId="77777777" w:rsidR="00326528" w:rsidRPr="00FD618C"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4FB1925A" w14:textId="77777777" w:rsidR="00326528" w:rsidRPr="00FD618C" w:rsidRDefault="00326528" w:rsidP="00127CCA">
            <w:pPr>
              <w:rPr>
                <w:rFonts w:ascii="Verdana" w:hAnsi="Verdana" w:cs="Tahoma"/>
                <w:b/>
                <w:bCs/>
                <w:color w:val="000000"/>
                <w:sz w:val="16"/>
                <w:szCs w:val="16"/>
              </w:rPr>
            </w:pPr>
            <w:r w:rsidRPr="00FD618C">
              <w:rPr>
                <w:rFonts w:ascii="Verdana" w:hAnsi="Verdana" w:cs="Tahoma"/>
                <w:b/>
                <w:bCs/>
                <w:color w:val="000000"/>
                <w:sz w:val="16"/>
                <w:szCs w:val="16"/>
              </w:rPr>
              <w:t> </w:t>
            </w:r>
          </w:p>
        </w:tc>
      </w:tr>
      <w:tr w:rsidR="00326528" w:rsidRPr="00FD618C" w14:paraId="05C0D48E" w14:textId="77777777" w:rsidTr="00127CCA">
        <w:trPr>
          <w:trHeight w:val="216"/>
          <w:jc w:val="center"/>
        </w:trPr>
        <w:tc>
          <w:tcPr>
            <w:tcW w:w="3038" w:type="dxa"/>
            <w:gridSpan w:val="9"/>
            <w:vMerge/>
            <w:tcBorders>
              <w:top w:val="nil"/>
              <w:left w:val="single" w:sz="12" w:space="0" w:color="auto"/>
              <w:bottom w:val="nil"/>
              <w:right w:val="nil"/>
            </w:tcBorders>
            <w:vAlign w:val="center"/>
            <w:hideMark/>
          </w:tcPr>
          <w:p w14:paraId="7608354D" w14:textId="77777777" w:rsidR="00326528" w:rsidRPr="00FD618C" w:rsidRDefault="00326528" w:rsidP="00127CCA">
            <w:pPr>
              <w:rPr>
                <w:rFonts w:ascii="Verdana" w:hAnsi="Verdana" w:cs="Tahoma"/>
                <w:b/>
                <w:bCs/>
                <w:color w:val="000000"/>
                <w:sz w:val="16"/>
                <w:szCs w:val="16"/>
              </w:rPr>
            </w:pPr>
          </w:p>
        </w:tc>
        <w:tc>
          <w:tcPr>
            <w:tcW w:w="177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1B9F1" w14:textId="77777777" w:rsidR="00326528" w:rsidRPr="00FD618C" w:rsidRDefault="00326528" w:rsidP="00127CCA">
            <w:pPr>
              <w:jc w:val="center"/>
              <w:rPr>
                <w:rFonts w:ascii="Verdana" w:hAnsi="Verdana" w:cs="Tahoma"/>
                <w:color w:val="000000"/>
                <w:sz w:val="16"/>
                <w:szCs w:val="16"/>
              </w:rPr>
            </w:pPr>
            <w:r w:rsidRPr="00FD618C">
              <w:rPr>
                <w:rFonts w:ascii="Verdana" w:hAnsi="Verdana" w:cs="Tahoma"/>
                <w:color w:val="000000"/>
                <w:sz w:val="16"/>
                <w:szCs w:val="16"/>
              </w:rPr>
              <w:t> </w:t>
            </w:r>
          </w:p>
        </w:tc>
        <w:tc>
          <w:tcPr>
            <w:tcW w:w="360" w:type="dxa"/>
            <w:tcBorders>
              <w:top w:val="nil"/>
              <w:left w:val="nil"/>
              <w:bottom w:val="nil"/>
            </w:tcBorders>
            <w:shd w:val="clear" w:color="auto" w:fill="auto"/>
            <w:vAlign w:val="center"/>
            <w:hideMark/>
          </w:tcPr>
          <w:p w14:paraId="5B772CD7" w14:textId="77777777" w:rsidR="00326528" w:rsidRPr="00FD618C" w:rsidRDefault="00326528" w:rsidP="00127CCA">
            <w:pPr>
              <w:rPr>
                <w:rFonts w:ascii="Verdana" w:hAnsi="Verdana" w:cs="Tahoma"/>
                <w:b/>
                <w:bCs/>
                <w:color w:val="000000"/>
                <w:sz w:val="16"/>
                <w:szCs w:val="16"/>
              </w:rPr>
            </w:pPr>
          </w:p>
        </w:tc>
        <w:tc>
          <w:tcPr>
            <w:tcW w:w="3866" w:type="dxa"/>
            <w:gridSpan w:val="11"/>
            <w:shd w:val="clear" w:color="auto" w:fill="auto"/>
            <w:vAlign w:val="center"/>
            <w:hideMark/>
          </w:tcPr>
          <w:p w14:paraId="0600093A" w14:textId="77777777" w:rsidR="00326528" w:rsidRPr="00FD618C" w:rsidRDefault="00326528" w:rsidP="00127CCA">
            <w:pPr>
              <w:jc w:val="cente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4A6EB6BC" w14:textId="77777777" w:rsidR="00326528" w:rsidRPr="00FD618C"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14651AC6" w14:textId="77777777" w:rsidR="00326528" w:rsidRPr="00FD618C" w:rsidRDefault="00326528" w:rsidP="00127CCA">
            <w:pPr>
              <w:rPr>
                <w:rFonts w:ascii="Verdana" w:hAnsi="Verdana" w:cs="Tahoma"/>
                <w:b/>
                <w:bCs/>
                <w:color w:val="000000"/>
                <w:sz w:val="16"/>
                <w:szCs w:val="16"/>
              </w:rPr>
            </w:pPr>
            <w:r w:rsidRPr="00FD618C">
              <w:rPr>
                <w:rFonts w:ascii="Verdana" w:hAnsi="Verdana" w:cs="Tahoma"/>
                <w:b/>
                <w:bCs/>
                <w:color w:val="000000"/>
                <w:sz w:val="16"/>
                <w:szCs w:val="16"/>
              </w:rPr>
              <w:t> </w:t>
            </w:r>
          </w:p>
        </w:tc>
      </w:tr>
      <w:tr w:rsidR="00326528" w:rsidRPr="00FD618C" w14:paraId="2219F86B" w14:textId="77777777" w:rsidTr="00127CC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1A70F05" w14:textId="77777777" w:rsidR="00326528" w:rsidRPr="00FD618C" w:rsidRDefault="00326528" w:rsidP="00127CCA">
            <w:pPr>
              <w:jc w:val="center"/>
              <w:rPr>
                <w:rFonts w:ascii="Verdana" w:hAnsi="Verdana" w:cs="Tahoma"/>
                <w:b/>
                <w:bCs/>
                <w:color w:val="000000"/>
                <w:sz w:val="16"/>
                <w:szCs w:val="16"/>
              </w:rPr>
            </w:pPr>
            <w:r w:rsidRPr="00FD618C">
              <w:rPr>
                <w:rFonts w:ascii="Verdana" w:hAnsi="Verdana" w:cs="Tahoma"/>
                <w:b/>
                <w:bCs/>
                <w:color w:val="000000"/>
                <w:sz w:val="16"/>
                <w:szCs w:val="16"/>
              </w:rPr>
              <w:t>Matricula de Comercio:</w:t>
            </w:r>
            <w:r w:rsidRPr="00FD618C">
              <w:rPr>
                <w:rFonts w:ascii="Verdana" w:hAnsi="Verdana" w:cs="Tahoma"/>
                <w:b/>
                <w:bCs/>
                <w:color w:val="000000"/>
                <w:sz w:val="16"/>
                <w:szCs w:val="16"/>
              </w:rPr>
              <w:br/>
            </w:r>
            <w:r w:rsidRPr="00FD618C">
              <w:rPr>
                <w:rFonts w:ascii="Verdana" w:hAnsi="Verdana" w:cs="Tahoma"/>
                <w:i/>
                <w:iCs/>
                <w:color w:val="000000"/>
                <w:sz w:val="16"/>
                <w:szCs w:val="16"/>
              </w:rPr>
              <w:t xml:space="preserve"> (Actualizado)</w:t>
            </w:r>
          </w:p>
        </w:tc>
        <w:tc>
          <w:tcPr>
            <w:tcW w:w="1456" w:type="dxa"/>
            <w:gridSpan w:val="4"/>
            <w:vMerge w:val="restart"/>
            <w:tcBorders>
              <w:top w:val="nil"/>
              <w:left w:val="nil"/>
              <w:bottom w:val="single" w:sz="8" w:space="0" w:color="000000"/>
              <w:right w:val="nil"/>
            </w:tcBorders>
            <w:shd w:val="clear" w:color="auto" w:fill="auto"/>
            <w:vAlign w:val="center"/>
            <w:hideMark/>
          </w:tcPr>
          <w:p w14:paraId="10F81EF1" w14:textId="77777777" w:rsidR="00326528" w:rsidRPr="00FD618C" w:rsidRDefault="00326528" w:rsidP="00127CCA">
            <w:pPr>
              <w:jc w:val="center"/>
              <w:rPr>
                <w:rFonts w:ascii="Verdana" w:hAnsi="Verdana" w:cs="Tahoma"/>
                <w:i/>
                <w:iCs/>
                <w:color w:val="000000"/>
                <w:sz w:val="16"/>
                <w:szCs w:val="16"/>
              </w:rPr>
            </w:pPr>
            <w:r w:rsidRPr="00FD618C">
              <w:rPr>
                <w:rFonts w:ascii="Verdana" w:hAnsi="Verdana" w:cs="Tahoma"/>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19C7BB26"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1E63721B" w14:textId="77777777" w:rsidR="00326528" w:rsidRPr="00FD618C" w:rsidRDefault="00326528" w:rsidP="00127CCA">
            <w:pPr>
              <w:rPr>
                <w:rFonts w:ascii="Verdana" w:hAnsi="Verdana" w:cs="Tahoma"/>
                <w:color w:val="000000"/>
                <w:sz w:val="16"/>
                <w:szCs w:val="16"/>
              </w:rPr>
            </w:pPr>
          </w:p>
        </w:tc>
        <w:tc>
          <w:tcPr>
            <w:tcW w:w="2826" w:type="dxa"/>
            <w:gridSpan w:val="8"/>
            <w:tcBorders>
              <w:top w:val="nil"/>
              <w:left w:val="nil"/>
              <w:bottom w:val="nil"/>
              <w:right w:val="nil"/>
            </w:tcBorders>
            <w:shd w:val="clear" w:color="auto" w:fill="auto"/>
            <w:vAlign w:val="center"/>
            <w:hideMark/>
          </w:tcPr>
          <w:p w14:paraId="681D2C5B" w14:textId="77777777" w:rsidR="00326528" w:rsidRPr="00FD618C" w:rsidRDefault="00326528" w:rsidP="00127CCA">
            <w:pPr>
              <w:jc w:val="center"/>
              <w:rPr>
                <w:rFonts w:ascii="Verdana" w:hAnsi="Verdana" w:cs="Tahoma"/>
                <w:i/>
                <w:iCs/>
                <w:color w:val="000000"/>
                <w:sz w:val="16"/>
                <w:szCs w:val="16"/>
              </w:rPr>
            </w:pPr>
            <w:r w:rsidRPr="00FD618C">
              <w:rPr>
                <w:rFonts w:ascii="Verdana" w:hAnsi="Verdana" w:cs="Tahoma"/>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423B81E4" w14:textId="77777777" w:rsidR="00326528" w:rsidRPr="00FD618C" w:rsidRDefault="00326528" w:rsidP="00127CCA">
            <w:pPr>
              <w:rPr>
                <w:rFonts w:ascii="Verdana" w:hAnsi="Verdana" w:cs="Tahoma"/>
                <w:color w:val="000000"/>
                <w:sz w:val="16"/>
                <w:szCs w:val="16"/>
              </w:rPr>
            </w:pPr>
          </w:p>
        </w:tc>
        <w:tc>
          <w:tcPr>
            <w:tcW w:w="355" w:type="dxa"/>
            <w:tcBorders>
              <w:top w:val="nil"/>
              <w:left w:val="nil"/>
              <w:bottom w:val="nil"/>
              <w:right w:val="nil"/>
            </w:tcBorders>
            <w:shd w:val="clear" w:color="auto" w:fill="auto"/>
            <w:vAlign w:val="center"/>
            <w:hideMark/>
          </w:tcPr>
          <w:p w14:paraId="7FF2D1B4"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2163EA57" w14:textId="77777777" w:rsidR="00326528" w:rsidRPr="00FD618C" w:rsidRDefault="00326528" w:rsidP="00127CCA">
            <w:pPr>
              <w:rPr>
                <w:rFonts w:ascii="Verdana" w:hAnsi="Verdana" w:cs="Tahoma"/>
                <w:b/>
                <w:bCs/>
                <w:color w:val="000000"/>
                <w:sz w:val="16"/>
                <w:szCs w:val="16"/>
              </w:rPr>
            </w:pPr>
          </w:p>
        </w:tc>
        <w:tc>
          <w:tcPr>
            <w:tcW w:w="361" w:type="dxa"/>
            <w:tcBorders>
              <w:top w:val="nil"/>
              <w:left w:val="nil"/>
              <w:bottom w:val="nil"/>
              <w:right w:val="nil"/>
            </w:tcBorders>
            <w:shd w:val="clear" w:color="auto" w:fill="auto"/>
            <w:vAlign w:val="center"/>
            <w:hideMark/>
          </w:tcPr>
          <w:p w14:paraId="1121E081" w14:textId="77777777" w:rsidR="00326528" w:rsidRPr="00FD618C"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5BAE609F"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4BBD9099"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42611972"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0B7B2868" w14:textId="77777777" w:rsidTr="00127CCA">
        <w:trPr>
          <w:trHeight w:val="154"/>
          <w:jc w:val="center"/>
        </w:trPr>
        <w:tc>
          <w:tcPr>
            <w:tcW w:w="2302" w:type="dxa"/>
            <w:gridSpan w:val="7"/>
            <w:vMerge/>
            <w:tcBorders>
              <w:top w:val="nil"/>
              <w:left w:val="single" w:sz="12" w:space="0" w:color="auto"/>
              <w:bottom w:val="nil"/>
              <w:right w:val="nil"/>
            </w:tcBorders>
            <w:vAlign w:val="center"/>
            <w:hideMark/>
          </w:tcPr>
          <w:p w14:paraId="595BD7B8" w14:textId="77777777" w:rsidR="00326528" w:rsidRPr="00FD618C" w:rsidRDefault="00326528" w:rsidP="00127CCA">
            <w:pPr>
              <w:rPr>
                <w:rFonts w:ascii="Verdana" w:hAnsi="Verdana" w:cs="Tahoma"/>
                <w:b/>
                <w:bCs/>
                <w:color w:val="000000"/>
                <w:sz w:val="16"/>
                <w:szCs w:val="16"/>
              </w:rPr>
            </w:pPr>
          </w:p>
        </w:tc>
        <w:tc>
          <w:tcPr>
            <w:tcW w:w="1456" w:type="dxa"/>
            <w:gridSpan w:val="4"/>
            <w:vMerge/>
            <w:tcBorders>
              <w:top w:val="nil"/>
              <w:left w:val="nil"/>
              <w:bottom w:val="single" w:sz="4" w:space="0" w:color="auto"/>
              <w:right w:val="nil"/>
            </w:tcBorders>
            <w:vAlign w:val="center"/>
            <w:hideMark/>
          </w:tcPr>
          <w:p w14:paraId="336F862F" w14:textId="77777777" w:rsidR="00326528" w:rsidRPr="00FD618C" w:rsidRDefault="00326528" w:rsidP="00127CCA">
            <w:pPr>
              <w:rPr>
                <w:rFonts w:ascii="Verdana" w:hAnsi="Verdana" w:cs="Tahoma"/>
                <w:i/>
                <w:iCs/>
                <w:color w:val="000000"/>
                <w:sz w:val="16"/>
                <w:szCs w:val="16"/>
              </w:rPr>
            </w:pPr>
          </w:p>
        </w:tc>
        <w:tc>
          <w:tcPr>
            <w:tcW w:w="363" w:type="dxa"/>
            <w:tcBorders>
              <w:top w:val="nil"/>
              <w:left w:val="nil"/>
              <w:bottom w:val="nil"/>
              <w:right w:val="nil"/>
            </w:tcBorders>
            <w:shd w:val="clear" w:color="auto" w:fill="auto"/>
            <w:noWrap/>
            <w:vAlign w:val="center"/>
            <w:hideMark/>
          </w:tcPr>
          <w:p w14:paraId="587B98D5"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center"/>
            <w:hideMark/>
          </w:tcPr>
          <w:p w14:paraId="18A30277" w14:textId="77777777" w:rsidR="00326528" w:rsidRPr="00FD618C" w:rsidRDefault="00326528" w:rsidP="00127CCA">
            <w:pPr>
              <w:rPr>
                <w:rFonts w:ascii="Verdana" w:hAnsi="Verdana" w:cs="Tahoma"/>
                <w:color w:val="000000"/>
                <w:sz w:val="16"/>
                <w:szCs w:val="16"/>
              </w:rPr>
            </w:pPr>
          </w:p>
        </w:tc>
        <w:tc>
          <w:tcPr>
            <w:tcW w:w="675" w:type="dxa"/>
            <w:gridSpan w:val="2"/>
            <w:tcBorders>
              <w:top w:val="nil"/>
              <w:left w:val="nil"/>
              <w:bottom w:val="single" w:sz="4" w:space="0" w:color="auto"/>
              <w:right w:val="nil"/>
            </w:tcBorders>
            <w:shd w:val="clear" w:color="auto" w:fill="auto"/>
            <w:vAlign w:val="center"/>
            <w:hideMark/>
          </w:tcPr>
          <w:p w14:paraId="40A255F7" w14:textId="77777777" w:rsidR="00326528" w:rsidRPr="00FD618C" w:rsidRDefault="00326528" w:rsidP="00127CCA">
            <w:pPr>
              <w:jc w:val="center"/>
              <w:rPr>
                <w:rFonts w:ascii="Verdana" w:hAnsi="Verdana" w:cs="Tahoma"/>
                <w:i/>
                <w:iCs/>
                <w:color w:val="000000"/>
                <w:sz w:val="16"/>
                <w:szCs w:val="16"/>
              </w:rPr>
            </w:pPr>
            <w:r w:rsidRPr="00FD618C">
              <w:rPr>
                <w:rFonts w:ascii="Verdana" w:hAnsi="Verdana" w:cs="Tahoma"/>
                <w:i/>
                <w:iCs/>
                <w:color w:val="000000"/>
                <w:sz w:val="16"/>
                <w:szCs w:val="16"/>
              </w:rPr>
              <w:t>(Día</w:t>
            </w:r>
          </w:p>
        </w:tc>
        <w:tc>
          <w:tcPr>
            <w:tcW w:w="372" w:type="dxa"/>
            <w:tcBorders>
              <w:top w:val="nil"/>
              <w:left w:val="nil"/>
              <w:bottom w:val="nil"/>
              <w:right w:val="nil"/>
            </w:tcBorders>
            <w:shd w:val="clear" w:color="auto" w:fill="auto"/>
            <w:noWrap/>
            <w:vAlign w:val="center"/>
            <w:hideMark/>
          </w:tcPr>
          <w:p w14:paraId="2EC8AA31" w14:textId="77777777" w:rsidR="00326528" w:rsidRPr="00FD618C" w:rsidRDefault="00326528" w:rsidP="00127CCA">
            <w:pPr>
              <w:rPr>
                <w:rFonts w:ascii="Verdana" w:hAnsi="Verdana" w:cs="Tahoma"/>
                <w:color w:val="000000"/>
                <w:sz w:val="16"/>
                <w:szCs w:val="16"/>
              </w:rPr>
            </w:pPr>
          </w:p>
        </w:tc>
        <w:tc>
          <w:tcPr>
            <w:tcW w:w="680" w:type="dxa"/>
            <w:gridSpan w:val="2"/>
            <w:tcBorders>
              <w:top w:val="nil"/>
              <w:left w:val="nil"/>
              <w:bottom w:val="single" w:sz="4" w:space="0" w:color="auto"/>
              <w:right w:val="nil"/>
            </w:tcBorders>
            <w:shd w:val="clear" w:color="auto" w:fill="auto"/>
            <w:vAlign w:val="center"/>
            <w:hideMark/>
          </w:tcPr>
          <w:p w14:paraId="6335DBE3" w14:textId="77777777" w:rsidR="00326528" w:rsidRPr="00FD618C" w:rsidRDefault="00326528" w:rsidP="00127CCA">
            <w:pPr>
              <w:jc w:val="center"/>
              <w:rPr>
                <w:rFonts w:ascii="Verdana" w:hAnsi="Verdana" w:cs="Tahoma"/>
                <w:i/>
                <w:iCs/>
                <w:color w:val="000000"/>
                <w:sz w:val="16"/>
                <w:szCs w:val="16"/>
              </w:rPr>
            </w:pPr>
            <w:r w:rsidRPr="00FD618C">
              <w:rPr>
                <w:rFonts w:ascii="Verdana" w:hAnsi="Verdana" w:cs="Tahoma"/>
                <w:i/>
                <w:iCs/>
                <w:color w:val="000000"/>
                <w:sz w:val="16"/>
                <w:szCs w:val="16"/>
              </w:rPr>
              <w:t>Mes</w:t>
            </w:r>
          </w:p>
        </w:tc>
        <w:tc>
          <w:tcPr>
            <w:tcW w:w="372" w:type="dxa"/>
            <w:tcBorders>
              <w:top w:val="nil"/>
              <w:left w:val="nil"/>
              <w:bottom w:val="nil"/>
              <w:right w:val="nil"/>
            </w:tcBorders>
            <w:shd w:val="clear" w:color="auto" w:fill="auto"/>
            <w:noWrap/>
            <w:vAlign w:val="center"/>
            <w:hideMark/>
          </w:tcPr>
          <w:p w14:paraId="24417540" w14:textId="77777777" w:rsidR="00326528" w:rsidRPr="00FD618C" w:rsidRDefault="00326528" w:rsidP="00127CCA">
            <w:pPr>
              <w:rPr>
                <w:rFonts w:ascii="Verdana" w:hAnsi="Verdana" w:cs="Tahoma"/>
                <w:color w:val="000000"/>
                <w:sz w:val="16"/>
                <w:szCs w:val="16"/>
              </w:rPr>
            </w:pPr>
          </w:p>
        </w:tc>
        <w:tc>
          <w:tcPr>
            <w:tcW w:w="727" w:type="dxa"/>
            <w:gridSpan w:val="2"/>
            <w:tcBorders>
              <w:top w:val="nil"/>
              <w:left w:val="nil"/>
              <w:bottom w:val="single" w:sz="4" w:space="0" w:color="auto"/>
              <w:right w:val="nil"/>
            </w:tcBorders>
            <w:shd w:val="clear" w:color="auto" w:fill="auto"/>
            <w:vAlign w:val="center"/>
            <w:hideMark/>
          </w:tcPr>
          <w:p w14:paraId="7E3BCD4C" w14:textId="77777777" w:rsidR="00326528" w:rsidRPr="00FD618C" w:rsidRDefault="00326528" w:rsidP="00127CCA">
            <w:pPr>
              <w:jc w:val="center"/>
              <w:rPr>
                <w:rFonts w:ascii="Verdana" w:hAnsi="Verdana" w:cs="Tahoma"/>
                <w:i/>
                <w:iCs/>
                <w:color w:val="000000"/>
                <w:sz w:val="16"/>
                <w:szCs w:val="16"/>
              </w:rPr>
            </w:pPr>
            <w:r w:rsidRPr="00FD618C">
              <w:rPr>
                <w:rFonts w:ascii="Verdana" w:hAnsi="Verdana" w:cs="Tahoma"/>
                <w:i/>
                <w:iCs/>
                <w:color w:val="000000"/>
                <w:sz w:val="16"/>
                <w:szCs w:val="16"/>
              </w:rPr>
              <w:t>Año)</w:t>
            </w:r>
          </w:p>
        </w:tc>
        <w:tc>
          <w:tcPr>
            <w:tcW w:w="372" w:type="dxa"/>
            <w:tcBorders>
              <w:top w:val="nil"/>
              <w:left w:val="nil"/>
              <w:bottom w:val="nil"/>
              <w:right w:val="nil"/>
            </w:tcBorders>
            <w:shd w:val="clear" w:color="auto" w:fill="auto"/>
            <w:noWrap/>
            <w:vAlign w:val="bottom"/>
            <w:hideMark/>
          </w:tcPr>
          <w:p w14:paraId="573FCD86" w14:textId="77777777" w:rsidR="00326528" w:rsidRPr="00FD618C" w:rsidRDefault="00326528" w:rsidP="00127CCA">
            <w:pPr>
              <w:rPr>
                <w:rFonts w:ascii="Verdana" w:hAnsi="Verdana" w:cs="Tahoma"/>
                <w:color w:val="000000"/>
                <w:sz w:val="16"/>
                <w:szCs w:val="16"/>
              </w:rPr>
            </w:pPr>
          </w:p>
        </w:tc>
        <w:tc>
          <w:tcPr>
            <w:tcW w:w="355" w:type="dxa"/>
            <w:tcBorders>
              <w:top w:val="nil"/>
              <w:left w:val="nil"/>
              <w:bottom w:val="nil"/>
              <w:right w:val="nil"/>
            </w:tcBorders>
            <w:shd w:val="clear" w:color="auto" w:fill="auto"/>
            <w:vAlign w:val="center"/>
            <w:hideMark/>
          </w:tcPr>
          <w:p w14:paraId="45BC83B1"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6C14FA5C" w14:textId="77777777" w:rsidR="00326528" w:rsidRPr="00FD618C" w:rsidRDefault="00326528" w:rsidP="00127CCA">
            <w:pPr>
              <w:rPr>
                <w:rFonts w:ascii="Verdana" w:hAnsi="Verdana" w:cs="Tahoma"/>
                <w:b/>
                <w:bCs/>
                <w:color w:val="000000"/>
                <w:sz w:val="16"/>
                <w:szCs w:val="16"/>
              </w:rPr>
            </w:pPr>
          </w:p>
        </w:tc>
        <w:tc>
          <w:tcPr>
            <w:tcW w:w="361" w:type="dxa"/>
            <w:tcBorders>
              <w:top w:val="nil"/>
              <w:left w:val="nil"/>
              <w:bottom w:val="nil"/>
              <w:right w:val="nil"/>
            </w:tcBorders>
            <w:shd w:val="clear" w:color="auto" w:fill="auto"/>
            <w:vAlign w:val="center"/>
            <w:hideMark/>
          </w:tcPr>
          <w:p w14:paraId="7BD58C30" w14:textId="77777777" w:rsidR="00326528" w:rsidRPr="00FD618C"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4A6FF583"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442A87F8"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2EAF05B8"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669B97D4" w14:textId="77777777" w:rsidTr="00127CCA">
        <w:trPr>
          <w:trHeight w:val="298"/>
          <w:jc w:val="center"/>
        </w:trPr>
        <w:tc>
          <w:tcPr>
            <w:tcW w:w="2302" w:type="dxa"/>
            <w:gridSpan w:val="7"/>
            <w:vMerge/>
            <w:tcBorders>
              <w:top w:val="nil"/>
              <w:left w:val="single" w:sz="12" w:space="0" w:color="auto"/>
              <w:right w:val="single" w:sz="4" w:space="0" w:color="auto"/>
            </w:tcBorders>
            <w:vAlign w:val="center"/>
            <w:hideMark/>
          </w:tcPr>
          <w:p w14:paraId="0EC9D8FA" w14:textId="77777777" w:rsidR="00326528" w:rsidRPr="00FD618C" w:rsidRDefault="00326528" w:rsidP="00127CCA">
            <w:pPr>
              <w:rPr>
                <w:rFonts w:ascii="Verdana" w:hAnsi="Verdana" w:cs="Tahoma"/>
                <w:b/>
                <w:bCs/>
                <w:color w:val="000000"/>
                <w:sz w:val="16"/>
                <w:szCs w:val="16"/>
              </w:rPr>
            </w:pPr>
          </w:p>
        </w:tc>
        <w:tc>
          <w:tcPr>
            <w:tcW w:w="1456"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095B553" w14:textId="77777777" w:rsidR="00326528" w:rsidRPr="00FD618C" w:rsidRDefault="00326528" w:rsidP="00127CCA">
            <w:pPr>
              <w:jc w:val="center"/>
              <w:rPr>
                <w:rFonts w:ascii="Verdana" w:hAnsi="Verdana" w:cs="Tahoma"/>
                <w:color w:val="000000"/>
                <w:sz w:val="16"/>
                <w:szCs w:val="16"/>
              </w:rPr>
            </w:pPr>
            <w:r w:rsidRPr="00FD618C">
              <w:rPr>
                <w:rFonts w:ascii="Verdana" w:hAnsi="Verdana" w:cs="Tahoma"/>
                <w:color w:val="000000"/>
                <w:sz w:val="16"/>
                <w:szCs w:val="16"/>
              </w:rPr>
              <w:t> </w:t>
            </w:r>
          </w:p>
        </w:tc>
        <w:tc>
          <w:tcPr>
            <w:tcW w:w="363" w:type="dxa"/>
            <w:tcBorders>
              <w:top w:val="nil"/>
              <w:left w:val="single" w:sz="4" w:space="0" w:color="auto"/>
              <w:right w:val="nil"/>
            </w:tcBorders>
            <w:shd w:val="clear" w:color="auto" w:fill="auto"/>
            <w:noWrap/>
            <w:vAlign w:val="center"/>
            <w:hideMark/>
          </w:tcPr>
          <w:p w14:paraId="3A5A2E6F" w14:textId="77777777" w:rsidR="00326528" w:rsidRPr="00FD618C" w:rsidRDefault="00326528" w:rsidP="00127CCA">
            <w:pPr>
              <w:rPr>
                <w:rFonts w:ascii="Verdana" w:hAnsi="Verdana" w:cs="Tahoma"/>
                <w:color w:val="000000"/>
                <w:sz w:val="16"/>
                <w:szCs w:val="16"/>
              </w:rPr>
            </w:pPr>
          </w:p>
        </w:tc>
        <w:tc>
          <w:tcPr>
            <w:tcW w:w="372" w:type="dxa"/>
            <w:tcBorders>
              <w:top w:val="nil"/>
              <w:left w:val="nil"/>
              <w:right w:val="single" w:sz="4" w:space="0" w:color="auto"/>
            </w:tcBorders>
            <w:shd w:val="clear" w:color="auto" w:fill="auto"/>
            <w:noWrap/>
            <w:vAlign w:val="center"/>
            <w:hideMark/>
          </w:tcPr>
          <w:p w14:paraId="30B426C7" w14:textId="77777777" w:rsidR="00326528" w:rsidRPr="00FD618C" w:rsidRDefault="00326528" w:rsidP="00127CCA">
            <w:pPr>
              <w:rPr>
                <w:rFonts w:ascii="Verdana" w:hAnsi="Verdana" w:cs="Tahoma"/>
                <w:color w:val="000000"/>
                <w:sz w:val="16"/>
                <w:szCs w:val="16"/>
              </w:rPr>
            </w:pPr>
          </w:p>
        </w:tc>
        <w:tc>
          <w:tcPr>
            <w:tcW w:w="67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A405A97" w14:textId="77777777" w:rsidR="00326528" w:rsidRPr="00FD618C" w:rsidRDefault="00326528" w:rsidP="00127CCA">
            <w:pPr>
              <w:jc w:val="center"/>
              <w:rPr>
                <w:rFonts w:ascii="Verdana" w:hAnsi="Verdana" w:cs="Tahoma"/>
                <w:color w:val="000000"/>
                <w:sz w:val="16"/>
                <w:szCs w:val="16"/>
              </w:rPr>
            </w:pPr>
            <w:r w:rsidRPr="00FD618C">
              <w:rPr>
                <w:rFonts w:ascii="Verdana" w:hAnsi="Verdana" w:cs="Tahoma"/>
                <w:color w:val="000000"/>
                <w:sz w:val="16"/>
                <w:szCs w:val="16"/>
              </w:rPr>
              <w:t> </w:t>
            </w:r>
          </w:p>
        </w:tc>
        <w:tc>
          <w:tcPr>
            <w:tcW w:w="372" w:type="dxa"/>
            <w:tcBorders>
              <w:top w:val="nil"/>
              <w:left w:val="single" w:sz="4" w:space="0" w:color="auto"/>
              <w:right w:val="single" w:sz="4" w:space="0" w:color="auto"/>
            </w:tcBorders>
            <w:shd w:val="clear" w:color="auto" w:fill="auto"/>
            <w:noWrap/>
            <w:vAlign w:val="center"/>
            <w:hideMark/>
          </w:tcPr>
          <w:p w14:paraId="61E01278" w14:textId="77777777" w:rsidR="00326528" w:rsidRPr="00FD618C" w:rsidRDefault="00326528" w:rsidP="00127CCA">
            <w:pPr>
              <w:rPr>
                <w:rFonts w:ascii="Verdana" w:hAnsi="Verdana" w:cs="Tahoma"/>
                <w:color w:val="000000"/>
                <w:sz w:val="16"/>
                <w:szCs w:val="16"/>
              </w:rPr>
            </w:pPr>
          </w:p>
        </w:tc>
        <w:tc>
          <w:tcPr>
            <w:tcW w:w="68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C316799" w14:textId="77777777" w:rsidR="00326528" w:rsidRPr="00FD618C" w:rsidRDefault="00326528" w:rsidP="00127CCA">
            <w:pPr>
              <w:jc w:val="center"/>
              <w:rPr>
                <w:rFonts w:ascii="Verdana" w:hAnsi="Verdana" w:cs="Tahoma"/>
                <w:color w:val="000000"/>
                <w:sz w:val="16"/>
                <w:szCs w:val="16"/>
              </w:rPr>
            </w:pPr>
            <w:r w:rsidRPr="00FD618C">
              <w:rPr>
                <w:rFonts w:ascii="Verdana" w:hAnsi="Verdana" w:cs="Tahoma"/>
                <w:color w:val="000000"/>
                <w:sz w:val="16"/>
                <w:szCs w:val="16"/>
              </w:rPr>
              <w:t> </w:t>
            </w:r>
          </w:p>
        </w:tc>
        <w:tc>
          <w:tcPr>
            <w:tcW w:w="372" w:type="dxa"/>
            <w:tcBorders>
              <w:top w:val="nil"/>
              <w:left w:val="single" w:sz="4" w:space="0" w:color="auto"/>
              <w:right w:val="single" w:sz="4" w:space="0" w:color="auto"/>
            </w:tcBorders>
            <w:shd w:val="clear" w:color="auto" w:fill="auto"/>
            <w:noWrap/>
            <w:vAlign w:val="center"/>
            <w:hideMark/>
          </w:tcPr>
          <w:p w14:paraId="3E6048E6" w14:textId="77777777" w:rsidR="00326528" w:rsidRPr="00FD618C" w:rsidRDefault="00326528" w:rsidP="00127CCA">
            <w:pPr>
              <w:rPr>
                <w:rFonts w:ascii="Verdana" w:hAnsi="Verdana" w:cs="Tahoma"/>
                <w:color w:val="000000"/>
                <w:sz w:val="16"/>
                <w:szCs w:val="16"/>
              </w:rPr>
            </w:pPr>
          </w:p>
        </w:tc>
        <w:tc>
          <w:tcPr>
            <w:tcW w:w="72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ED98430" w14:textId="77777777" w:rsidR="00326528" w:rsidRPr="00FD618C" w:rsidRDefault="00326528" w:rsidP="00127CCA">
            <w:pPr>
              <w:jc w:val="center"/>
              <w:rPr>
                <w:rFonts w:ascii="Verdana" w:hAnsi="Verdana" w:cs="Tahoma"/>
                <w:color w:val="000000"/>
                <w:sz w:val="16"/>
                <w:szCs w:val="16"/>
              </w:rPr>
            </w:pPr>
            <w:r w:rsidRPr="00FD618C">
              <w:rPr>
                <w:rFonts w:ascii="Verdana" w:hAnsi="Verdana" w:cs="Tahoma"/>
                <w:color w:val="000000"/>
                <w:sz w:val="16"/>
                <w:szCs w:val="16"/>
              </w:rPr>
              <w:t> </w:t>
            </w:r>
          </w:p>
        </w:tc>
        <w:tc>
          <w:tcPr>
            <w:tcW w:w="372" w:type="dxa"/>
            <w:tcBorders>
              <w:top w:val="nil"/>
              <w:left w:val="single" w:sz="4" w:space="0" w:color="auto"/>
              <w:bottom w:val="nil"/>
              <w:right w:val="nil"/>
            </w:tcBorders>
            <w:shd w:val="clear" w:color="auto" w:fill="auto"/>
            <w:noWrap/>
            <w:vAlign w:val="bottom"/>
            <w:hideMark/>
          </w:tcPr>
          <w:p w14:paraId="49B0D6BD" w14:textId="77777777" w:rsidR="00326528" w:rsidRPr="00FD618C" w:rsidRDefault="00326528" w:rsidP="00127CCA">
            <w:pPr>
              <w:rPr>
                <w:rFonts w:ascii="Verdana" w:hAnsi="Verdana" w:cs="Tahoma"/>
                <w:color w:val="000000"/>
                <w:sz w:val="16"/>
                <w:szCs w:val="16"/>
              </w:rPr>
            </w:pPr>
          </w:p>
        </w:tc>
        <w:tc>
          <w:tcPr>
            <w:tcW w:w="355" w:type="dxa"/>
            <w:tcBorders>
              <w:top w:val="nil"/>
              <w:left w:val="nil"/>
              <w:bottom w:val="nil"/>
              <w:right w:val="nil"/>
            </w:tcBorders>
            <w:shd w:val="clear" w:color="auto" w:fill="auto"/>
            <w:vAlign w:val="center"/>
            <w:hideMark/>
          </w:tcPr>
          <w:p w14:paraId="202AFE6F"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2C6F9FC6" w14:textId="77777777" w:rsidR="00326528" w:rsidRPr="00FD618C" w:rsidRDefault="00326528" w:rsidP="00127CCA">
            <w:pPr>
              <w:rPr>
                <w:rFonts w:ascii="Verdana" w:hAnsi="Verdana" w:cs="Tahoma"/>
                <w:b/>
                <w:bCs/>
                <w:color w:val="000000"/>
                <w:sz w:val="16"/>
                <w:szCs w:val="16"/>
              </w:rPr>
            </w:pPr>
          </w:p>
        </w:tc>
        <w:tc>
          <w:tcPr>
            <w:tcW w:w="361" w:type="dxa"/>
            <w:tcBorders>
              <w:top w:val="nil"/>
              <w:left w:val="nil"/>
              <w:bottom w:val="nil"/>
              <w:right w:val="nil"/>
            </w:tcBorders>
            <w:shd w:val="clear" w:color="auto" w:fill="auto"/>
            <w:vAlign w:val="center"/>
            <w:hideMark/>
          </w:tcPr>
          <w:p w14:paraId="5151324A" w14:textId="77777777" w:rsidR="00326528" w:rsidRPr="00FD618C"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hideMark/>
          </w:tcPr>
          <w:p w14:paraId="3303260A"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AD7095A"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468E929E"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0EE1848C" w14:textId="77777777" w:rsidTr="00127CCA">
        <w:trPr>
          <w:trHeight w:val="70"/>
          <w:jc w:val="center"/>
        </w:trPr>
        <w:tc>
          <w:tcPr>
            <w:tcW w:w="2302" w:type="dxa"/>
            <w:gridSpan w:val="7"/>
            <w:tcBorders>
              <w:left w:val="single" w:sz="12" w:space="0" w:color="auto"/>
            </w:tcBorders>
            <w:vAlign w:val="center"/>
          </w:tcPr>
          <w:p w14:paraId="7A1C9773" w14:textId="77777777" w:rsidR="00326528" w:rsidRPr="00FD618C" w:rsidRDefault="00326528" w:rsidP="00127CCA">
            <w:pPr>
              <w:rPr>
                <w:rFonts w:ascii="Verdana" w:hAnsi="Verdana" w:cs="Tahoma"/>
                <w:b/>
                <w:bCs/>
                <w:color w:val="000000"/>
                <w:sz w:val="16"/>
                <w:szCs w:val="16"/>
              </w:rPr>
            </w:pPr>
          </w:p>
        </w:tc>
        <w:tc>
          <w:tcPr>
            <w:tcW w:w="1456" w:type="dxa"/>
            <w:gridSpan w:val="4"/>
            <w:tcBorders>
              <w:top w:val="single" w:sz="4" w:space="0" w:color="auto"/>
            </w:tcBorders>
            <w:shd w:val="clear" w:color="auto" w:fill="auto"/>
            <w:vAlign w:val="center"/>
          </w:tcPr>
          <w:p w14:paraId="35EB0526" w14:textId="77777777" w:rsidR="00326528" w:rsidRPr="00FD618C" w:rsidRDefault="00326528" w:rsidP="00127CCA">
            <w:pPr>
              <w:jc w:val="center"/>
              <w:rPr>
                <w:rFonts w:ascii="Verdana" w:hAnsi="Verdana" w:cs="Tahoma"/>
                <w:color w:val="000000"/>
                <w:sz w:val="16"/>
                <w:szCs w:val="16"/>
              </w:rPr>
            </w:pPr>
          </w:p>
        </w:tc>
        <w:tc>
          <w:tcPr>
            <w:tcW w:w="363" w:type="dxa"/>
            <w:shd w:val="clear" w:color="auto" w:fill="auto"/>
            <w:noWrap/>
            <w:vAlign w:val="center"/>
          </w:tcPr>
          <w:p w14:paraId="14314BB7" w14:textId="77777777" w:rsidR="00326528" w:rsidRPr="00FD618C" w:rsidRDefault="00326528" w:rsidP="00127CCA">
            <w:pPr>
              <w:rPr>
                <w:rFonts w:ascii="Verdana" w:hAnsi="Verdana" w:cs="Tahoma"/>
                <w:color w:val="000000"/>
                <w:sz w:val="16"/>
                <w:szCs w:val="16"/>
              </w:rPr>
            </w:pPr>
          </w:p>
        </w:tc>
        <w:tc>
          <w:tcPr>
            <w:tcW w:w="372" w:type="dxa"/>
            <w:shd w:val="clear" w:color="auto" w:fill="auto"/>
            <w:noWrap/>
            <w:vAlign w:val="center"/>
          </w:tcPr>
          <w:p w14:paraId="423254D7" w14:textId="77777777" w:rsidR="00326528" w:rsidRPr="00FD618C" w:rsidRDefault="00326528" w:rsidP="00127CCA">
            <w:pPr>
              <w:rPr>
                <w:rFonts w:ascii="Verdana" w:hAnsi="Verdana" w:cs="Tahoma"/>
                <w:color w:val="000000"/>
                <w:sz w:val="16"/>
                <w:szCs w:val="16"/>
              </w:rPr>
            </w:pPr>
          </w:p>
        </w:tc>
        <w:tc>
          <w:tcPr>
            <w:tcW w:w="675" w:type="dxa"/>
            <w:gridSpan w:val="2"/>
            <w:tcBorders>
              <w:top w:val="single" w:sz="4" w:space="0" w:color="auto"/>
            </w:tcBorders>
            <w:shd w:val="clear" w:color="auto" w:fill="auto"/>
            <w:vAlign w:val="center"/>
          </w:tcPr>
          <w:p w14:paraId="1FEDA023" w14:textId="77777777" w:rsidR="00326528" w:rsidRPr="00FD618C" w:rsidRDefault="00326528" w:rsidP="00127CCA">
            <w:pPr>
              <w:jc w:val="center"/>
              <w:rPr>
                <w:rFonts w:ascii="Verdana" w:hAnsi="Verdana" w:cs="Tahoma"/>
                <w:color w:val="000000"/>
                <w:sz w:val="16"/>
                <w:szCs w:val="16"/>
              </w:rPr>
            </w:pPr>
          </w:p>
        </w:tc>
        <w:tc>
          <w:tcPr>
            <w:tcW w:w="372" w:type="dxa"/>
            <w:shd w:val="clear" w:color="auto" w:fill="auto"/>
            <w:noWrap/>
            <w:vAlign w:val="center"/>
          </w:tcPr>
          <w:p w14:paraId="7A2524FF" w14:textId="77777777" w:rsidR="00326528" w:rsidRPr="00FD618C" w:rsidRDefault="00326528" w:rsidP="00127CCA">
            <w:pPr>
              <w:rPr>
                <w:rFonts w:ascii="Verdana" w:hAnsi="Verdana" w:cs="Tahoma"/>
                <w:color w:val="000000"/>
                <w:sz w:val="16"/>
                <w:szCs w:val="16"/>
              </w:rPr>
            </w:pPr>
          </w:p>
        </w:tc>
        <w:tc>
          <w:tcPr>
            <w:tcW w:w="680" w:type="dxa"/>
            <w:gridSpan w:val="2"/>
            <w:tcBorders>
              <w:top w:val="single" w:sz="4" w:space="0" w:color="auto"/>
            </w:tcBorders>
            <w:shd w:val="clear" w:color="auto" w:fill="auto"/>
            <w:vAlign w:val="center"/>
          </w:tcPr>
          <w:p w14:paraId="7E093302" w14:textId="77777777" w:rsidR="00326528" w:rsidRPr="00FD618C" w:rsidRDefault="00326528" w:rsidP="00127CCA">
            <w:pPr>
              <w:jc w:val="center"/>
              <w:rPr>
                <w:rFonts w:ascii="Verdana" w:hAnsi="Verdana" w:cs="Tahoma"/>
                <w:color w:val="000000"/>
                <w:sz w:val="16"/>
                <w:szCs w:val="16"/>
              </w:rPr>
            </w:pPr>
          </w:p>
        </w:tc>
        <w:tc>
          <w:tcPr>
            <w:tcW w:w="372" w:type="dxa"/>
            <w:shd w:val="clear" w:color="auto" w:fill="auto"/>
            <w:noWrap/>
            <w:vAlign w:val="center"/>
          </w:tcPr>
          <w:p w14:paraId="41F6D4FA" w14:textId="77777777" w:rsidR="00326528" w:rsidRPr="00FD618C" w:rsidRDefault="00326528" w:rsidP="00127CCA">
            <w:pPr>
              <w:rPr>
                <w:rFonts w:ascii="Verdana" w:hAnsi="Verdana" w:cs="Tahoma"/>
                <w:color w:val="000000"/>
                <w:sz w:val="16"/>
                <w:szCs w:val="16"/>
              </w:rPr>
            </w:pPr>
          </w:p>
        </w:tc>
        <w:tc>
          <w:tcPr>
            <w:tcW w:w="727" w:type="dxa"/>
            <w:gridSpan w:val="2"/>
            <w:tcBorders>
              <w:top w:val="single" w:sz="4" w:space="0" w:color="auto"/>
            </w:tcBorders>
            <w:shd w:val="clear" w:color="auto" w:fill="auto"/>
            <w:vAlign w:val="center"/>
          </w:tcPr>
          <w:p w14:paraId="35556166" w14:textId="77777777" w:rsidR="00326528" w:rsidRPr="00FD618C" w:rsidRDefault="00326528" w:rsidP="00127CCA">
            <w:pPr>
              <w:jc w:val="cente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tcPr>
          <w:p w14:paraId="27865315" w14:textId="77777777" w:rsidR="00326528" w:rsidRPr="00FD618C" w:rsidRDefault="00326528" w:rsidP="00127CCA">
            <w:pPr>
              <w:rPr>
                <w:rFonts w:ascii="Verdana" w:hAnsi="Verdana" w:cs="Tahoma"/>
                <w:color w:val="000000"/>
                <w:sz w:val="16"/>
                <w:szCs w:val="16"/>
              </w:rPr>
            </w:pPr>
          </w:p>
        </w:tc>
        <w:tc>
          <w:tcPr>
            <w:tcW w:w="355" w:type="dxa"/>
            <w:tcBorders>
              <w:top w:val="nil"/>
              <w:left w:val="nil"/>
              <w:bottom w:val="nil"/>
              <w:right w:val="nil"/>
            </w:tcBorders>
            <w:shd w:val="clear" w:color="auto" w:fill="auto"/>
            <w:vAlign w:val="center"/>
          </w:tcPr>
          <w:p w14:paraId="672E1BFA"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tcPr>
          <w:p w14:paraId="6EF42D5E" w14:textId="77777777" w:rsidR="00326528" w:rsidRPr="00FD618C" w:rsidRDefault="00326528" w:rsidP="00127CCA">
            <w:pPr>
              <w:rPr>
                <w:rFonts w:ascii="Verdana" w:hAnsi="Verdana" w:cs="Tahoma"/>
                <w:b/>
                <w:bCs/>
                <w:color w:val="000000"/>
                <w:sz w:val="16"/>
                <w:szCs w:val="16"/>
              </w:rPr>
            </w:pPr>
          </w:p>
        </w:tc>
        <w:tc>
          <w:tcPr>
            <w:tcW w:w="361" w:type="dxa"/>
            <w:tcBorders>
              <w:top w:val="nil"/>
              <w:left w:val="nil"/>
              <w:bottom w:val="nil"/>
              <w:right w:val="nil"/>
            </w:tcBorders>
            <w:shd w:val="clear" w:color="auto" w:fill="auto"/>
            <w:vAlign w:val="center"/>
          </w:tcPr>
          <w:p w14:paraId="287D7067" w14:textId="77777777" w:rsidR="00326528" w:rsidRPr="00FD618C"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noWrap/>
            <w:vAlign w:val="bottom"/>
          </w:tcPr>
          <w:p w14:paraId="6F4DDFA1"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tcPr>
          <w:p w14:paraId="198916E1"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tcPr>
          <w:p w14:paraId="3B3F8517" w14:textId="77777777" w:rsidR="00326528" w:rsidRPr="00FD618C" w:rsidRDefault="00326528" w:rsidP="00127CCA">
            <w:pPr>
              <w:rPr>
                <w:rFonts w:ascii="Verdana" w:hAnsi="Verdana" w:cs="Tahoma"/>
                <w:color w:val="000000"/>
                <w:sz w:val="16"/>
                <w:szCs w:val="16"/>
              </w:rPr>
            </w:pPr>
          </w:p>
        </w:tc>
      </w:tr>
      <w:tr w:rsidR="00326528" w:rsidRPr="00FD618C" w14:paraId="774FFA1E" w14:textId="77777777" w:rsidTr="00127CC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0E874ADF" w14:textId="77777777" w:rsidR="00326528" w:rsidRPr="00FD618C" w:rsidRDefault="00326528" w:rsidP="00127CCA">
            <w:pPr>
              <w:rPr>
                <w:rFonts w:ascii="Verdana" w:hAnsi="Verdana" w:cs="Tahoma"/>
                <w:b/>
                <w:bCs/>
                <w:color w:val="FFFFFF"/>
                <w:sz w:val="16"/>
                <w:szCs w:val="16"/>
              </w:rPr>
            </w:pPr>
            <w:r w:rsidRPr="00FD618C">
              <w:rPr>
                <w:rFonts w:ascii="Verdana" w:hAnsi="Verdana" w:cs="Tahoma"/>
                <w:b/>
                <w:bCs/>
                <w:color w:val="FFFFFF"/>
                <w:sz w:val="16"/>
                <w:szCs w:val="16"/>
              </w:rPr>
              <w:t xml:space="preserve">2.     DATOS COMPLEMENTARIOS DEL </w:t>
            </w:r>
            <w:r w:rsidRPr="00FD618C">
              <w:rPr>
                <w:rFonts w:ascii="Verdana" w:hAnsi="Verdana" w:cs="Tahoma"/>
                <w:b/>
                <w:bCs/>
                <w:color w:val="FFFFFF" w:themeColor="background1"/>
                <w:sz w:val="16"/>
                <w:szCs w:val="16"/>
              </w:rPr>
              <w:t xml:space="preserve">PROPONENTE  </w:t>
            </w:r>
            <w:r w:rsidRPr="00FD618C">
              <w:rPr>
                <w:rFonts w:ascii="Verdana" w:hAnsi="Verdana" w:cs="Tahoma"/>
                <w:b/>
                <w:i/>
                <w:color w:val="FFFFFF" w:themeColor="background1"/>
                <w:sz w:val="16"/>
                <w:szCs w:val="16"/>
              </w:rPr>
              <w:t>(Suprimir este numeral cuando el asociado sea una empresa unipersonal y éste no acredite a un Representante Legal</w:t>
            </w:r>
            <w:r>
              <w:rPr>
                <w:rFonts w:ascii="Verdana" w:hAnsi="Verdana" w:cs="Tahoma"/>
                <w:b/>
                <w:i/>
                <w:color w:val="FFFFFF" w:themeColor="background1"/>
                <w:sz w:val="16"/>
                <w:szCs w:val="16"/>
              </w:rPr>
              <w:t>)</w:t>
            </w:r>
          </w:p>
        </w:tc>
      </w:tr>
      <w:tr w:rsidR="00326528" w:rsidRPr="00FD618C" w14:paraId="6932BB22" w14:textId="77777777" w:rsidTr="00127CCA">
        <w:trPr>
          <w:trHeight w:val="79"/>
          <w:jc w:val="center"/>
        </w:trPr>
        <w:tc>
          <w:tcPr>
            <w:tcW w:w="354" w:type="dxa"/>
            <w:tcBorders>
              <w:top w:val="nil"/>
              <w:left w:val="single" w:sz="12" w:space="0" w:color="auto"/>
              <w:bottom w:val="nil"/>
              <w:right w:val="nil"/>
            </w:tcBorders>
            <w:shd w:val="clear" w:color="auto" w:fill="auto"/>
            <w:vAlign w:val="center"/>
            <w:hideMark/>
          </w:tcPr>
          <w:p w14:paraId="523B3813"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c>
          <w:tcPr>
            <w:tcW w:w="301" w:type="dxa"/>
            <w:tcBorders>
              <w:top w:val="nil"/>
              <w:left w:val="nil"/>
              <w:bottom w:val="nil"/>
              <w:right w:val="nil"/>
            </w:tcBorders>
            <w:shd w:val="clear" w:color="auto" w:fill="auto"/>
            <w:vAlign w:val="center"/>
            <w:hideMark/>
          </w:tcPr>
          <w:p w14:paraId="44E30F63" w14:textId="77777777" w:rsidR="00326528" w:rsidRPr="00FD618C" w:rsidRDefault="00326528" w:rsidP="00127CCA">
            <w:pPr>
              <w:jc w:val="cente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55D224AD" w14:textId="77777777" w:rsidR="00326528" w:rsidRPr="00FD618C" w:rsidRDefault="00326528" w:rsidP="00127CCA">
            <w:pP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79D5E745" w14:textId="77777777" w:rsidR="00326528" w:rsidRPr="00FD618C" w:rsidRDefault="00326528" w:rsidP="00127CCA">
            <w:pPr>
              <w:rPr>
                <w:rFonts w:ascii="Verdana" w:hAnsi="Verdana" w:cs="Tahoma"/>
                <w:b/>
                <w:bCs/>
                <w:color w:val="000000"/>
                <w:sz w:val="16"/>
                <w:szCs w:val="16"/>
              </w:rPr>
            </w:pPr>
          </w:p>
        </w:tc>
        <w:tc>
          <w:tcPr>
            <w:tcW w:w="301" w:type="dxa"/>
            <w:tcBorders>
              <w:top w:val="nil"/>
              <w:left w:val="nil"/>
              <w:bottom w:val="nil"/>
              <w:right w:val="nil"/>
            </w:tcBorders>
            <w:shd w:val="clear" w:color="auto" w:fill="auto"/>
            <w:vAlign w:val="center"/>
            <w:hideMark/>
          </w:tcPr>
          <w:p w14:paraId="1E164DE3"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58B6AED7"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35E62D7" w14:textId="77777777" w:rsidR="00326528" w:rsidRPr="00FD618C" w:rsidRDefault="00326528" w:rsidP="00127CCA">
            <w:pPr>
              <w:rPr>
                <w:rFonts w:ascii="Verdana" w:hAnsi="Verdana" w:cs="Tahoma"/>
                <w:b/>
                <w:bCs/>
                <w:color w:val="000000"/>
                <w:sz w:val="16"/>
                <w:szCs w:val="16"/>
              </w:rPr>
            </w:pPr>
          </w:p>
        </w:tc>
        <w:tc>
          <w:tcPr>
            <w:tcW w:w="360" w:type="dxa"/>
            <w:tcBorders>
              <w:top w:val="nil"/>
              <w:left w:val="nil"/>
              <w:bottom w:val="nil"/>
              <w:right w:val="nil"/>
            </w:tcBorders>
            <w:shd w:val="clear" w:color="auto" w:fill="auto"/>
            <w:vAlign w:val="center"/>
            <w:hideMark/>
          </w:tcPr>
          <w:p w14:paraId="0702D229" w14:textId="77777777" w:rsidR="00326528" w:rsidRPr="00FD618C" w:rsidRDefault="00326528" w:rsidP="00127CCA">
            <w:pPr>
              <w:rPr>
                <w:rFonts w:ascii="Verdana" w:hAnsi="Verdana" w:cs="Tahoma"/>
                <w:b/>
                <w:bCs/>
                <w:color w:val="000000"/>
                <w:sz w:val="16"/>
                <w:szCs w:val="16"/>
              </w:rPr>
            </w:pPr>
          </w:p>
        </w:tc>
        <w:tc>
          <w:tcPr>
            <w:tcW w:w="376" w:type="dxa"/>
            <w:tcBorders>
              <w:top w:val="nil"/>
              <w:left w:val="nil"/>
              <w:bottom w:val="nil"/>
              <w:right w:val="nil"/>
            </w:tcBorders>
            <w:shd w:val="clear" w:color="auto" w:fill="auto"/>
            <w:vAlign w:val="center"/>
            <w:hideMark/>
          </w:tcPr>
          <w:p w14:paraId="124532B5" w14:textId="77777777" w:rsidR="00326528" w:rsidRPr="00FD618C" w:rsidRDefault="00326528" w:rsidP="00127CCA">
            <w:pPr>
              <w:rPr>
                <w:rFonts w:ascii="Verdana" w:hAnsi="Verdana" w:cs="Tahoma"/>
                <w:b/>
                <w:bCs/>
                <w:color w:val="000000"/>
                <w:sz w:val="16"/>
                <w:szCs w:val="16"/>
              </w:rPr>
            </w:pPr>
          </w:p>
        </w:tc>
        <w:tc>
          <w:tcPr>
            <w:tcW w:w="437" w:type="dxa"/>
            <w:tcBorders>
              <w:top w:val="nil"/>
              <w:left w:val="nil"/>
              <w:bottom w:val="nil"/>
              <w:right w:val="nil"/>
            </w:tcBorders>
            <w:shd w:val="clear" w:color="auto" w:fill="auto"/>
            <w:vAlign w:val="center"/>
            <w:hideMark/>
          </w:tcPr>
          <w:p w14:paraId="03B70BFF" w14:textId="77777777" w:rsidR="00326528" w:rsidRPr="00FD618C" w:rsidRDefault="00326528" w:rsidP="00127CCA">
            <w:pPr>
              <w:rPr>
                <w:rFonts w:ascii="Verdana" w:hAnsi="Verdana" w:cs="Tahoma"/>
                <w:b/>
                <w:bCs/>
                <w:color w:val="000000"/>
                <w:sz w:val="16"/>
                <w:szCs w:val="16"/>
              </w:rPr>
            </w:pPr>
          </w:p>
        </w:tc>
        <w:tc>
          <w:tcPr>
            <w:tcW w:w="283" w:type="dxa"/>
            <w:tcBorders>
              <w:top w:val="nil"/>
              <w:left w:val="nil"/>
              <w:bottom w:val="nil"/>
              <w:right w:val="nil"/>
            </w:tcBorders>
            <w:shd w:val="clear" w:color="auto" w:fill="auto"/>
            <w:vAlign w:val="center"/>
            <w:hideMark/>
          </w:tcPr>
          <w:p w14:paraId="2053D8A1" w14:textId="77777777" w:rsidR="00326528" w:rsidRPr="00FD618C" w:rsidRDefault="00326528" w:rsidP="00127CCA">
            <w:pPr>
              <w:rPr>
                <w:rFonts w:ascii="Verdana" w:hAnsi="Verdana" w:cs="Tahoma"/>
                <w:b/>
                <w:bCs/>
                <w:color w:val="000000"/>
                <w:sz w:val="16"/>
                <w:szCs w:val="16"/>
              </w:rPr>
            </w:pPr>
          </w:p>
        </w:tc>
        <w:tc>
          <w:tcPr>
            <w:tcW w:w="363" w:type="dxa"/>
            <w:tcBorders>
              <w:top w:val="nil"/>
              <w:left w:val="nil"/>
              <w:bottom w:val="nil"/>
              <w:right w:val="nil"/>
            </w:tcBorders>
            <w:shd w:val="clear" w:color="auto" w:fill="auto"/>
            <w:vAlign w:val="center"/>
            <w:hideMark/>
          </w:tcPr>
          <w:p w14:paraId="4BAA6BA9"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63F0FDB2" w14:textId="77777777" w:rsidR="00326528" w:rsidRPr="00FD618C" w:rsidRDefault="00326528" w:rsidP="00127CCA">
            <w:pPr>
              <w:rPr>
                <w:rFonts w:ascii="Verdana" w:hAnsi="Verdana" w:cs="Tahoma"/>
                <w:b/>
                <w:bCs/>
                <w:color w:val="000000"/>
                <w:sz w:val="16"/>
                <w:szCs w:val="16"/>
              </w:rPr>
            </w:pPr>
          </w:p>
        </w:tc>
        <w:tc>
          <w:tcPr>
            <w:tcW w:w="315" w:type="dxa"/>
            <w:tcBorders>
              <w:top w:val="nil"/>
              <w:left w:val="nil"/>
              <w:bottom w:val="nil"/>
              <w:right w:val="nil"/>
            </w:tcBorders>
            <w:shd w:val="clear" w:color="auto" w:fill="auto"/>
            <w:vAlign w:val="center"/>
            <w:hideMark/>
          </w:tcPr>
          <w:p w14:paraId="2F41848F" w14:textId="77777777" w:rsidR="00326528" w:rsidRPr="00FD618C" w:rsidRDefault="00326528" w:rsidP="00127CCA">
            <w:pPr>
              <w:rPr>
                <w:rFonts w:ascii="Verdana" w:hAnsi="Verdana" w:cs="Tahoma"/>
                <w:b/>
                <w:bCs/>
                <w:color w:val="000000"/>
                <w:sz w:val="16"/>
                <w:szCs w:val="16"/>
              </w:rPr>
            </w:pPr>
          </w:p>
        </w:tc>
        <w:tc>
          <w:tcPr>
            <w:tcW w:w="360" w:type="dxa"/>
            <w:tcBorders>
              <w:top w:val="nil"/>
              <w:left w:val="nil"/>
              <w:bottom w:val="nil"/>
              <w:right w:val="nil"/>
            </w:tcBorders>
            <w:shd w:val="clear" w:color="auto" w:fill="auto"/>
            <w:vAlign w:val="center"/>
            <w:hideMark/>
          </w:tcPr>
          <w:p w14:paraId="7F873531"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1109171"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73A83A3E"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7CF6473"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A4D3B77" w14:textId="77777777" w:rsidR="00326528" w:rsidRPr="00FD618C" w:rsidRDefault="00326528" w:rsidP="00127CCA">
            <w:pPr>
              <w:rPr>
                <w:rFonts w:ascii="Verdana" w:hAnsi="Verdana" w:cs="Tahoma"/>
                <w:b/>
                <w:bCs/>
                <w:color w:val="000000"/>
                <w:sz w:val="16"/>
                <w:szCs w:val="16"/>
              </w:rPr>
            </w:pPr>
          </w:p>
        </w:tc>
        <w:tc>
          <w:tcPr>
            <w:tcW w:w="355" w:type="dxa"/>
            <w:tcBorders>
              <w:top w:val="nil"/>
              <w:left w:val="nil"/>
              <w:bottom w:val="nil"/>
              <w:right w:val="nil"/>
            </w:tcBorders>
            <w:shd w:val="clear" w:color="auto" w:fill="auto"/>
            <w:vAlign w:val="center"/>
            <w:hideMark/>
          </w:tcPr>
          <w:p w14:paraId="4FEEF3BC"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1D095348"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09CCBEC9" w14:textId="77777777" w:rsidR="00326528" w:rsidRPr="00FD618C" w:rsidRDefault="00326528" w:rsidP="00127CCA">
            <w:pPr>
              <w:rPr>
                <w:rFonts w:ascii="Verdana" w:hAnsi="Verdana" w:cs="Tahoma"/>
                <w:b/>
                <w:bCs/>
                <w:color w:val="000000"/>
                <w:sz w:val="16"/>
                <w:szCs w:val="16"/>
              </w:rPr>
            </w:pPr>
          </w:p>
        </w:tc>
        <w:tc>
          <w:tcPr>
            <w:tcW w:w="355" w:type="dxa"/>
            <w:tcBorders>
              <w:top w:val="nil"/>
              <w:left w:val="nil"/>
              <w:bottom w:val="nil"/>
              <w:right w:val="nil"/>
            </w:tcBorders>
            <w:shd w:val="clear" w:color="auto" w:fill="auto"/>
            <w:vAlign w:val="center"/>
            <w:hideMark/>
          </w:tcPr>
          <w:p w14:paraId="0EBFDF64" w14:textId="77777777" w:rsidR="00326528" w:rsidRPr="00FD618C" w:rsidRDefault="00326528" w:rsidP="00127CCA">
            <w:pPr>
              <w:rPr>
                <w:rFonts w:ascii="Verdana" w:hAnsi="Verdana" w:cs="Tahoma"/>
                <w:b/>
                <w:bCs/>
                <w:color w:val="000000"/>
                <w:sz w:val="16"/>
                <w:szCs w:val="16"/>
              </w:rPr>
            </w:pPr>
          </w:p>
        </w:tc>
        <w:tc>
          <w:tcPr>
            <w:tcW w:w="308" w:type="dxa"/>
            <w:tcBorders>
              <w:top w:val="nil"/>
              <w:left w:val="nil"/>
              <w:bottom w:val="nil"/>
              <w:right w:val="nil"/>
            </w:tcBorders>
            <w:shd w:val="clear" w:color="auto" w:fill="auto"/>
            <w:vAlign w:val="center"/>
            <w:hideMark/>
          </w:tcPr>
          <w:p w14:paraId="71E9C5E8" w14:textId="77777777" w:rsidR="00326528" w:rsidRPr="00FD618C" w:rsidRDefault="00326528" w:rsidP="00127CCA">
            <w:pPr>
              <w:rPr>
                <w:rFonts w:ascii="Verdana" w:hAnsi="Verdana" w:cs="Tahoma"/>
                <w:b/>
                <w:bCs/>
                <w:color w:val="000000"/>
                <w:sz w:val="16"/>
                <w:szCs w:val="16"/>
              </w:rPr>
            </w:pPr>
          </w:p>
        </w:tc>
        <w:tc>
          <w:tcPr>
            <w:tcW w:w="361" w:type="dxa"/>
            <w:tcBorders>
              <w:top w:val="nil"/>
              <w:left w:val="nil"/>
              <w:bottom w:val="nil"/>
              <w:right w:val="nil"/>
            </w:tcBorders>
            <w:shd w:val="clear" w:color="auto" w:fill="auto"/>
            <w:vAlign w:val="center"/>
            <w:hideMark/>
          </w:tcPr>
          <w:p w14:paraId="305A5988" w14:textId="77777777" w:rsidR="00326528" w:rsidRPr="00FD618C" w:rsidRDefault="00326528" w:rsidP="00127CCA">
            <w:pPr>
              <w:rPr>
                <w:rFonts w:ascii="Verdana" w:hAnsi="Verdana" w:cs="Tahoma"/>
                <w:b/>
                <w:bCs/>
                <w:color w:val="000000"/>
                <w:sz w:val="16"/>
                <w:szCs w:val="16"/>
              </w:rPr>
            </w:pPr>
          </w:p>
        </w:tc>
        <w:tc>
          <w:tcPr>
            <w:tcW w:w="319" w:type="dxa"/>
            <w:tcBorders>
              <w:top w:val="nil"/>
              <w:left w:val="nil"/>
              <w:bottom w:val="nil"/>
              <w:right w:val="nil"/>
            </w:tcBorders>
            <w:shd w:val="clear" w:color="auto" w:fill="auto"/>
            <w:vAlign w:val="center"/>
            <w:hideMark/>
          </w:tcPr>
          <w:p w14:paraId="152980D0" w14:textId="77777777" w:rsidR="00326528" w:rsidRPr="00FD618C" w:rsidRDefault="00326528" w:rsidP="00127CCA">
            <w:pPr>
              <w:rPr>
                <w:rFonts w:ascii="Verdana" w:hAnsi="Verdana" w:cs="Tahoma"/>
                <w:b/>
                <w:bCs/>
                <w:color w:val="000000"/>
                <w:sz w:val="16"/>
                <w:szCs w:val="16"/>
              </w:rPr>
            </w:pPr>
          </w:p>
        </w:tc>
        <w:tc>
          <w:tcPr>
            <w:tcW w:w="372" w:type="dxa"/>
            <w:tcBorders>
              <w:top w:val="nil"/>
              <w:left w:val="nil"/>
              <w:bottom w:val="nil"/>
              <w:right w:val="nil"/>
            </w:tcBorders>
            <w:shd w:val="clear" w:color="auto" w:fill="auto"/>
            <w:vAlign w:val="center"/>
            <w:hideMark/>
          </w:tcPr>
          <w:p w14:paraId="743F6D32" w14:textId="77777777" w:rsidR="00326528" w:rsidRPr="00FD618C" w:rsidRDefault="00326528" w:rsidP="00127CCA">
            <w:pPr>
              <w:rPr>
                <w:rFonts w:ascii="Verdana" w:hAnsi="Verdana" w:cs="Tahoma"/>
                <w:b/>
                <w:bCs/>
                <w:color w:val="000000"/>
                <w:sz w:val="16"/>
                <w:szCs w:val="16"/>
              </w:rPr>
            </w:pPr>
          </w:p>
        </w:tc>
        <w:tc>
          <w:tcPr>
            <w:tcW w:w="273" w:type="dxa"/>
            <w:tcBorders>
              <w:top w:val="nil"/>
              <w:left w:val="nil"/>
              <w:bottom w:val="nil"/>
              <w:right w:val="single" w:sz="12" w:space="0" w:color="auto"/>
            </w:tcBorders>
            <w:shd w:val="clear" w:color="auto" w:fill="auto"/>
            <w:vAlign w:val="center"/>
            <w:hideMark/>
          </w:tcPr>
          <w:p w14:paraId="404D1BDD" w14:textId="77777777" w:rsidR="00326528" w:rsidRPr="00FD618C" w:rsidRDefault="00326528" w:rsidP="00127CCA">
            <w:pPr>
              <w:rPr>
                <w:rFonts w:ascii="Verdana" w:hAnsi="Verdana" w:cs="Tahoma"/>
                <w:b/>
                <w:bCs/>
                <w:color w:val="000000"/>
                <w:sz w:val="16"/>
                <w:szCs w:val="16"/>
              </w:rPr>
            </w:pPr>
            <w:r w:rsidRPr="00FD618C">
              <w:rPr>
                <w:rFonts w:ascii="Verdana" w:hAnsi="Verdana" w:cs="Tahoma"/>
                <w:b/>
                <w:bCs/>
                <w:color w:val="000000"/>
                <w:sz w:val="16"/>
                <w:szCs w:val="16"/>
              </w:rPr>
              <w:t> </w:t>
            </w:r>
          </w:p>
        </w:tc>
      </w:tr>
      <w:tr w:rsidR="00326528" w:rsidRPr="00FD618C" w14:paraId="3E7D3A85" w14:textId="77777777" w:rsidTr="00127CCA">
        <w:trPr>
          <w:trHeight w:val="307"/>
          <w:jc w:val="center"/>
        </w:trPr>
        <w:tc>
          <w:tcPr>
            <w:tcW w:w="354" w:type="dxa"/>
            <w:tcBorders>
              <w:top w:val="nil"/>
              <w:left w:val="single" w:sz="12" w:space="0" w:color="auto"/>
              <w:bottom w:val="nil"/>
              <w:right w:val="nil"/>
            </w:tcBorders>
            <w:shd w:val="clear" w:color="auto" w:fill="auto"/>
            <w:vAlign w:val="center"/>
            <w:hideMark/>
          </w:tcPr>
          <w:p w14:paraId="5A41FCFD"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3093567E"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1F69FEC9"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406024C9" w14:textId="77777777" w:rsidR="00326528" w:rsidRPr="00FD618C" w:rsidRDefault="00326528" w:rsidP="00127CCA">
            <w:pPr>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436FFC99"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3A3A61A8" w14:textId="77777777" w:rsidR="00326528" w:rsidRPr="00FD618C" w:rsidRDefault="00326528" w:rsidP="00127CCA">
            <w:pPr>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6CC14F55" w14:textId="77777777" w:rsidR="00326528" w:rsidRPr="00FD618C" w:rsidRDefault="00326528" w:rsidP="00127CCA">
            <w:pPr>
              <w:rPr>
                <w:rFonts w:ascii="Verdana" w:hAnsi="Verdana" w:cs="Tahoma"/>
                <w:color w:val="000000"/>
                <w:sz w:val="16"/>
                <w:szCs w:val="16"/>
              </w:rPr>
            </w:pPr>
          </w:p>
        </w:tc>
        <w:tc>
          <w:tcPr>
            <w:tcW w:w="360" w:type="dxa"/>
            <w:tcBorders>
              <w:top w:val="nil"/>
              <w:left w:val="nil"/>
              <w:bottom w:val="nil"/>
              <w:right w:val="nil"/>
            </w:tcBorders>
            <w:shd w:val="clear" w:color="auto" w:fill="auto"/>
            <w:vAlign w:val="center"/>
            <w:hideMark/>
          </w:tcPr>
          <w:p w14:paraId="4F0D5FE5" w14:textId="77777777" w:rsidR="00326528" w:rsidRPr="00FD618C" w:rsidRDefault="00326528" w:rsidP="00127CCA">
            <w:pPr>
              <w:jc w:val="right"/>
              <w:rPr>
                <w:rFonts w:ascii="Verdana" w:hAnsi="Verdana" w:cs="Tahoma"/>
                <w:b/>
                <w:bCs/>
                <w:sz w:val="16"/>
                <w:szCs w:val="16"/>
              </w:rPr>
            </w:pPr>
          </w:p>
        </w:tc>
        <w:tc>
          <w:tcPr>
            <w:tcW w:w="1459" w:type="dxa"/>
            <w:gridSpan w:val="4"/>
            <w:tcBorders>
              <w:top w:val="nil"/>
              <w:left w:val="nil"/>
              <w:bottom w:val="nil"/>
              <w:right w:val="nil"/>
            </w:tcBorders>
            <w:shd w:val="clear" w:color="auto" w:fill="auto"/>
            <w:vAlign w:val="center"/>
            <w:hideMark/>
          </w:tcPr>
          <w:p w14:paraId="4F24C34F"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Apellido Paterno</w:t>
            </w:r>
          </w:p>
        </w:tc>
        <w:tc>
          <w:tcPr>
            <w:tcW w:w="372" w:type="dxa"/>
            <w:tcBorders>
              <w:top w:val="nil"/>
              <w:left w:val="nil"/>
              <w:bottom w:val="nil"/>
              <w:right w:val="nil"/>
            </w:tcBorders>
            <w:shd w:val="clear" w:color="auto" w:fill="auto"/>
            <w:vAlign w:val="center"/>
            <w:hideMark/>
          </w:tcPr>
          <w:p w14:paraId="506595D9" w14:textId="77777777" w:rsidR="00326528" w:rsidRPr="00FD618C" w:rsidRDefault="00326528" w:rsidP="00127CCA">
            <w:pPr>
              <w:rPr>
                <w:rFonts w:ascii="Verdana" w:hAnsi="Verdana" w:cs="Tahoma"/>
                <w:i/>
                <w:iCs/>
                <w:sz w:val="16"/>
                <w:szCs w:val="16"/>
              </w:rPr>
            </w:pPr>
          </w:p>
        </w:tc>
        <w:tc>
          <w:tcPr>
            <w:tcW w:w="1355" w:type="dxa"/>
            <w:gridSpan w:val="4"/>
            <w:tcBorders>
              <w:top w:val="nil"/>
              <w:left w:val="nil"/>
              <w:bottom w:val="nil"/>
              <w:right w:val="nil"/>
            </w:tcBorders>
            <w:shd w:val="clear" w:color="auto" w:fill="auto"/>
            <w:vAlign w:val="center"/>
            <w:hideMark/>
          </w:tcPr>
          <w:p w14:paraId="6432921A"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Apellido Materno</w:t>
            </w:r>
          </w:p>
        </w:tc>
        <w:tc>
          <w:tcPr>
            <w:tcW w:w="372" w:type="dxa"/>
            <w:tcBorders>
              <w:top w:val="nil"/>
              <w:left w:val="nil"/>
              <w:bottom w:val="nil"/>
              <w:right w:val="nil"/>
            </w:tcBorders>
            <w:shd w:val="clear" w:color="auto" w:fill="auto"/>
            <w:noWrap/>
            <w:vAlign w:val="bottom"/>
            <w:hideMark/>
          </w:tcPr>
          <w:p w14:paraId="031BDB59" w14:textId="77777777" w:rsidR="00326528" w:rsidRPr="00FD618C" w:rsidRDefault="00326528" w:rsidP="00127CCA">
            <w:pPr>
              <w:rPr>
                <w:rFonts w:ascii="Verdana" w:hAnsi="Verdana" w:cs="Tahoma"/>
                <w:color w:val="000000"/>
                <w:sz w:val="16"/>
                <w:szCs w:val="16"/>
              </w:rPr>
            </w:pPr>
          </w:p>
        </w:tc>
        <w:tc>
          <w:tcPr>
            <w:tcW w:w="2814" w:type="dxa"/>
            <w:gridSpan w:val="8"/>
            <w:tcBorders>
              <w:top w:val="nil"/>
              <w:left w:val="nil"/>
              <w:bottom w:val="nil"/>
              <w:right w:val="nil"/>
            </w:tcBorders>
            <w:shd w:val="clear" w:color="auto" w:fill="auto"/>
            <w:vAlign w:val="center"/>
            <w:hideMark/>
          </w:tcPr>
          <w:p w14:paraId="5EBA8806"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Nombre(s)</w:t>
            </w:r>
          </w:p>
        </w:tc>
        <w:tc>
          <w:tcPr>
            <w:tcW w:w="372" w:type="dxa"/>
            <w:tcBorders>
              <w:top w:val="nil"/>
              <w:left w:val="nil"/>
              <w:bottom w:val="nil"/>
              <w:right w:val="nil"/>
            </w:tcBorders>
            <w:shd w:val="clear" w:color="auto" w:fill="auto"/>
            <w:noWrap/>
            <w:vAlign w:val="bottom"/>
            <w:hideMark/>
          </w:tcPr>
          <w:p w14:paraId="35012BD8"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08FBC9E6"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02B4932F" w14:textId="77777777" w:rsidTr="00127CC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53AE278"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xml:space="preserve"> Nombre del Representante Legal </w:t>
            </w:r>
          </w:p>
        </w:tc>
        <w:tc>
          <w:tcPr>
            <w:tcW w:w="360" w:type="dxa"/>
            <w:tcBorders>
              <w:top w:val="nil"/>
              <w:left w:val="nil"/>
              <w:bottom w:val="nil"/>
              <w:right w:val="nil"/>
            </w:tcBorders>
            <w:shd w:val="clear" w:color="auto" w:fill="auto"/>
            <w:vAlign w:val="center"/>
            <w:hideMark/>
          </w:tcPr>
          <w:p w14:paraId="1F0F13DA" w14:textId="77777777" w:rsidR="00326528" w:rsidRPr="00FD618C" w:rsidRDefault="00326528" w:rsidP="00127CCA">
            <w:pPr>
              <w:jc w:val="center"/>
              <w:rPr>
                <w:rFonts w:ascii="Verdana" w:hAnsi="Verdana" w:cs="Tahoma"/>
                <w:b/>
                <w:bCs/>
                <w:sz w:val="16"/>
                <w:szCs w:val="16"/>
              </w:rPr>
            </w:pPr>
            <w:r w:rsidRPr="00FD618C">
              <w:rPr>
                <w:rFonts w:ascii="Verdana" w:hAnsi="Verdana" w:cs="Tahoma"/>
                <w:b/>
                <w:bCs/>
                <w:sz w:val="16"/>
                <w:szCs w:val="16"/>
              </w:rPr>
              <w:t>:</w:t>
            </w:r>
          </w:p>
        </w:tc>
        <w:tc>
          <w:tcPr>
            <w:tcW w:w="145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794825"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72" w:type="dxa"/>
            <w:tcBorders>
              <w:top w:val="nil"/>
              <w:left w:val="nil"/>
              <w:bottom w:val="nil"/>
              <w:right w:val="nil"/>
            </w:tcBorders>
            <w:shd w:val="clear" w:color="auto" w:fill="auto"/>
            <w:vAlign w:val="center"/>
            <w:hideMark/>
          </w:tcPr>
          <w:p w14:paraId="67D184E3" w14:textId="77777777" w:rsidR="00326528" w:rsidRPr="00FD618C" w:rsidRDefault="00326528" w:rsidP="00127CCA">
            <w:pPr>
              <w:rPr>
                <w:rFonts w:ascii="Verdana" w:hAnsi="Verdana" w:cs="Tahoma"/>
                <w:sz w:val="16"/>
                <w:szCs w:val="16"/>
              </w:rPr>
            </w:pPr>
          </w:p>
        </w:tc>
        <w:tc>
          <w:tcPr>
            <w:tcW w:w="135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E3E34F"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72" w:type="dxa"/>
            <w:tcBorders>
              <w:top w:val="nil"/>
              <w:left w:val="nil"/>
              <w:bottom w:val="nil"/>
              <w:right w:val="nil"/>
            </w:tcBorders>
            <w:shd w:val="clear" w:color="auto" w:fill="auto"/>
            <w:vAlign w:val="center"/>
            <w:hideMark/>
          </w:tcPr>
          <w:p w14:paraId="20944EA7" w14:textId="77777777" w:rsidR="00326528" w:rsidRPr="00FD618C" w:rsidRDefault="00326528" w:rsidP="00127CCA">
            <w:pPr>
              <w:rPr>
                <w:rFonts w:ascii="Verdana" w:hAnsi="Verdana" w:cs="Tahoma"/>
                <w:sz w:val="16"/>
                <w:szCs w:val="16"/>
              </w:rPr>
            </w:pPr>
          </w:p>
        </w:tc>
        <w:tc>
          <w:tcPr>
            <w:tcW w:w="2814"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9A275E"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72" w:type="dxa"/>
            <w:tcBorders>
              <w:top w:val="nil"/>
              <w:left w:val="nil"/>
              <w:bottom w:val="nil"/>
              <w:right w:val="nil"/>
            </w:tcBorders>
            <w:shd w:val="clear" w:color="auto" w:fill="auto"/>
            <w:noWrap/>
            <w:vAlign w:val="bottom"/>
            <w:hideMark/>
          </w:tcPr>
          <w:p w14:paraId="58E54505"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6E95C507"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5135709D" w14:textId="77777777" w:rsidTr="00127CCA">
        <w:trPr>
          <w:trHeight w:val="100"/>
          <w:jc w:val="center"/>
        </w:trPr>
        <w:tc>
          <w:tcPr>
            <w:tcW w:w="354" w:type="dxa"/>
            <w:tcBorders>
              <w:top w:val="nil"/>
              <w:left w:val="single" w:sz="12" w:space="0" w:color="auto"/>
              <w:bottom w:val="nil"/>
              <w:right w:val="nil"/>
            </w:tcBorders>
            <w:shd w:val="clear" w:color="auto" w:fill="auto"/>
            <w:vAlign w:val="center"/>
            <w:hideMark/>
          </w:tcPr>
          <w:p w14:paraId="647F2C71"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7DD8D7FF"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02E34687"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64156A4E"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249C1432" w14:textId="77777777" w:rsidR="00326528" w:rsidRPr="00FD618C"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12BF9530" w14:textId="77777777" w:rsidR="00326528" w:rsidRPr="00FD618C"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5ACB0FCD" w14:textId="77777777" w:rsidR="00326528" w:rsidRPr="00FD618C" w:rsidRDefault="00326528" w:rsidP="00127CCA">
            <w:pPr>
              <w:jc w:val="right"/>
              <w:rPr>
                <w:rFonts w:ascii="Verdana" w:hAnsi="Verdana" w:cs="Tahoma"/>
                <w:color w:val="000000"/>
                <w:sz w:val="16"/>
                <w:szCs w:val="16"/>
              </w:rPr>
            </w:pPr>
          </w:p>
        </w:tc>
        <w:tc>
          <w:tcPr>
            <w:tcW w:w="360" w:type="dxa"/>
            <w:tcBorders>
              <w:top w:val="nil"/>
              <w:left w:val="nil"/>
              <w:bottom w:val="nil"/>
              <w:right w:val="nil"/>
            </w:tcBorders>
            <w:shd w:val="clear" w:color="auto" w:fill="auto"/>
            <w:vAlign w:val="center"/>
            <w:hideMark/>
          </w:tcPr>
          <w:p w14:paraId="3B2A229C" w14:textId="77777777" w:rsidR="00326528" w:rsidRPr="00FD618C" w:rsidRDefault="00326528" w:rsidP="00127CCA">
            <w:pPr>
              <w:jc w:val="right"/>
              <w:rPr>
                <w:rFonts w:ascii="Verdana" w:hAnsi="Verdana" w:cs="Tahoma"/>
                <w:b/>
                <w:bCs/>
                <w:sz w:val="16"/>
                <w:szCs w:val="16"/>
              </w:rPr>
            </w:pPr>
          </w:p>
        </w:tc>
        <w:tc>
          <w:tcPr>
            <w:tcW w:w="2146" w:type="dxa"/>
            <w:gridSpan w:val="6"/>
            <w:tcBorders>
              <w:top w:val="nil"/>
              <w:left w:val="nil"/>
              <w:bottom w:val="nil"/>
              <w:right w:val="nil"/>
            </w:tcBorders>
            <w:shd w:val="clear" w:color="auto" w:fill="auto"/>
            <w:vAlign w:val="center"/>
            <w:hideMark/>
          </w:tcPr>
          <w:p w14:paraId="5A7E8D2B"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Número</w:t>
            </w:r>
          </w:p>
        </w:tc>
        <w:tc>
          <w:tcPr>
            <w:tcW w:w="360" w:type="dxa"/>
            <w:tcBorders>
              <w:top w:val="nil"/>
              <w:left w:val="nil"/>
              <w:bottom w:val="nil"/>
              <w:right w:val="nil"/>
            </w:tcBorders>
            <w:shd w:val="clear" w:color="auto" w:fill="auto"/>
            <w:vAlign w:val="center"/>
            <w:hideMark/>
          </w:tcPr>
          <w:p w14:paraId="43FA83F0"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7CA45571" w14:textId="77777777" w:rsidR="00326528" w:rsidRPr="00FD618C" w:rsidRDefault="00326528" w:rsidP="00127CCA">
            <w:pPr>
              <w:rPr>
                <w:rFonts w:ascii="Verdana" w:hAnsi="Verdana" w:cs="Tahoma"/>
                <w:i/>
                <w:iCs/>
                <w:sz w:val="16"/>
                <w:szCs w:val="16"/>
              </w:rPr>
            </w:pPr>
          </w:p>
        </w:tc>
        <w:tc>
          <w:tcPr>
            <w:tcW w:w="308" w:type="dxa"/>
            <w:tcBorders>
              <w:top w:val="nil"/>
              <w:left w:val="nil"/>
              <w:bottom w:val="nil"/>
              <w:right w:val="nil"/>
            </w:tcBorders>
            <w:shd w:val="clear" w:color="auto" w:fill="auto"/>
            <w:vAlign w:val="center"/>
            <w:hideMark/>
          </w:tcPr>
          <w:p w14:paraId="476EC64A"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7FB9D0A2"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1685C932" w14:textId="77777777" w:rsidR="00326528" w:rsidRPr="00FD618C" w:rsidRDefault="00326528" w:rsidP="00127CCA">
            <w:pPr>
              <w:rPr>
                <w:rFonts w:ascii="Verdana" w:hAnsi="Verdana" w:cs="Tahoma"/>
                <w:i/>
                <w:iCs/>
                <w:sz w:val="16"/>
                <w:szCs w:val="16"/>
              </w:rPr>
            </w:pPr>
          </w:p>
        </w:tc>
        <w:tc>
          <w:tcPr>
            <w:tcW w:w="355" w:type="dxa"/>
            <w:tcBorders>
              <w:top w:val="nil"/>
              <w:left w:val="nil"/>
              <w:bottom w:val="nil"/>
              <w:right w:val="nil"/>
            </w:tcBorders>
            <w:shd w:val="clear" w:color="auto" w:fill="auto"/>
            <w:vAlign w:val="center"/>
            <w:hideMark/>
          </w:tcPr>
          <w:p w14:paraId="25843DD6"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5D44F6D5"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vAlign w:val="center"/>
            <w:hideMark/>
          </w:tcPr>
          <w:p w14:paraId="39BE3D25" w14:textId="77777777" w:rsidR="00326528" w:rsidRPr="00FD618C" w:rsidRDefault="00326528" w:rsidP="00127CCA">
            <w:pPr>
              <w:rPr>
                <w:rFonts w:ascii="Verdana" w:hAnsi="Verdana" w:cs="Tahoma"/>
                <w:i/>
                <w:iCs/>
                <w:sz w:val="16"/>
                <w:szCs w:val="16"/>
              </w:rPr>
            </w:pPr>
          </w:p>
        </w:tc>
        <w:tc>
          <w:tcPr>
            <w:tcW w:w="355" w:type="dxa"/>
            <w:tcBorders>
              <w:top w:val="nil"/>
              <w:left w:val="nil"/>
              <w:bottom w:val="nil"/>
              <w:right w:val="nil"/>
            </w:tcBorders>
            <w:shd w:val="clear" w:color="auto" w:fill="auto"/>
            <w:vAlign w:val="center"/>
            <w:hideMark/>
          </w:tcPr>
          <w:p w14:paraId="523C8045" w14:textId="77777777" w:rsidR="00326528" w:rsidRPr="00FD618C" w:rsidRDefault="00326528" w:rsidP="00127CCA">
            <w:pPr>
              <w:rPr>
                <w:rFonts w:ascii="Verdana" w:hAnsi="Verdana" w:cs="Tahoma"/>
                <w:i/>
                <w:iCs/>
                <w:sz w:val="16"/>
                <w:szCs w:val="16"/>
              </w:rPr>
            </w:pPr>
          </w:p>
        </w:tc>
        <w:tc>
          <w:tcPr>
            <w:tcW w:w="308" w:type="dxa"/>
            <w:tcBorders>
              <w:top w:val="nil"/>
              <w:left w:val="nil"/>
              <w:bottom w:val="nil"/>
              <w:right w:val="nil"/>
            </w:tcBorders>
            <w:shd w:val="clear" w:color="auto" w:fill="auto"/>
            <w:vAlign w:val="center"/>
            <w:hideMark/>
          </w:tcPr>
          <w:p w14:paraId="7611AA02" w14:textId="77777777" w:rsidR="00326528" w:rsidRPr="00FD618C" w:rsidRDefault="00326528" w:rsidP="00127CCA">
            <w:pPr>
              <w:rPr>
                <w:rFonts w:ascii="Verdana" w:hAnsi="Verdana" w:cs="Tahoma"/>
                <w:i/>
                <w:iCs/>
                <w:sz w:val="16"/>
                <w:szCs w:val="16"/>
              </w:rPr>
            </w:pPr>
          </w:p>
        </w:tc>
        <w:tc>
          <w:tcPr>
            <w:tcW w:w="361" w:type="dxa"/>
            <w:tcBorders>
              <w:top w:val="nil"/>
              <w:left w:val="nil"/>
              <w:bottom w:val="nil"/>
              <w:right w:val="nil"/>
            </w:tcBorders>
            <w:shd w:val="clear" w:color="auto" w:fill="auto"/>
            <w:vAlign w:val="center"/>
            <w:hideMark/>
          </w:tcPr>
          <w:p w14:paraId="1EB411DA" w14:textId="77777777" w:rsidR="00326528" w:rsidRPr="00FD618C" w:rsidRDefault="00326528" w:rsidP="00127CCA">
            <w:pPr>
              <w:rPr>
                <w:rFonts w:ascii="Verdana" w:hAnsi="Verdana" w:cs="Tahoma"/>
                <w:i/>
                <w:iCs/>
                <w:sz w:val="16"/>
                <w:szCs w:val="16"/>
              </w:rPr>
            </w:pPr>
          </w:p>
        </w:tc>
        <w:tc>
          <w:tcPr>
            <w:tcW w:w="319" w:type="dxa"/>
            <w:tcBorders>
              <w:top w:val="nil"/>
              <w:left w:val="nil"/>
              <w:bottom w:val="nil"/>
              <w:right w:val="nil"/>
            </w:tcBorders>
            <w:shd w:val="clear" w:color="auto" w:fill="auto"/>
            <w:vAlign w:val="center"/>
            <w:hideMark/>
          </w:tcPr>
          <w:p w14:paraId="7D1DAD3C"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noWrap/>
            <w:vAlign w:val="bottom"/>
            <w:hideMark/>
          </w:tcPr>
          <w:p w14:paraId="768BDD37"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6EB28216"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7C3D3B89" w14:textId="77777777" w:rsidTr="00127CC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0A2E2329"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xml:space="preserve">Cédula de Identidad del Representante Legal </w:t>
            </w:r>
          </w:p>
        </w:tc>
        <w:tc>
          <w:tcPr>
            <w:tcW w:w="360" w:type="dxa"/>
            <w:tcBorders>
              <w:top w:val="nil"/>
              <w:left w:val="nil"/>
              <w:bottom w:val="nil"/>
              <w:right w:val="nil"/>
            </w:tcBorders>
            <w:shd w:val="clear" w:color="auto" w:fill="auto"/>
            <w:vAlign w:val="center"/>
            <w:hideMark/>
          </w:tcPr>
          <w:p w14:paraId="2707937E" w14:textId="77777777" w:rsidR="00326528" w:rsidRPr="00FD618C" w:rsidRDefault="00326528" w:rsidP="00127CCA">
            <w:pPr>
              <w:jc w:val="center"/>
              <w:rPr>
                <w:rFonts w:ascii="Verdana" w:hAnsi="Verdana" w:cs="Tahoma"/>
                <w:b/>
                <w:bCs/>
                <w:sz w:val="16"/>
                <w:szCs w:val="16"/>
              </w:rPr>
            </w:pPr>
            <w:r w:rsidRPr="00FD618C">
              <w:rPr>
                <w:rFonts w:ascii="Verdana" w:hAnsi="Verdana" w:cs="Tahoma"/>
                <w:b/>
                <w:bCs/>
                <w:sz w:val="16"/>
                <w:szCs w:val="16"/>
              </w:rPr>
              <w:t>:</w:t>
            </w:r>
          </w:p>
        </w:tc>
        <w:tc>
          <w:tcPr>
            <w:tcW w:w="21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8B21A12"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60" w:type="dxa"/>
            <w:tcBorders>
              <w:top w:val="nil"/>
              <w:left w:val="nil"/>
              <w:bottom w:val="nil"/>
              <w:right w:val="nil"/>
            </w:tcBorders>
            <w:shd w:val="clear" w:color="auto" w:fill="auto"/>
            <w:vAlign w:val="center"/>
            <w:hideMark/>
          </w:tcPr>
          <w:p w14:paraId="139F0174" w14:textId="77777777" w:rsidR="00326528" w:rsidRPr="00FD618C"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56077B9B" w14:textId="77777777" w:rsidR="00326528" w:rsidRPr="00FD618C" w:rsidRDefault="00326528" w:rsidP="00127CCA">
            <w:pPr>
              <w:rPr>
                <w:rFonts w:ascii="Verdana" w:hAnsi="Verdana" w:cs="Tahoma"/>
                <w:sz w:val="16"/>
                <w:szCs w:val="16"/>
              </w:rPr>
            </w:pPr>
          </w:p>
        </w:tc>
        <w:tc>
          <w:tcPr>
            <w:tcW w:w="308" w:type="dxa"/>
            <w:tcBorders>
              <w:top w:val="nil"/>
              <w:left w:val="nil"/>
              <w:bottom w:val="nil"/>
              <w:right w:val="nil"/>
            </w:tcBorders>
            <w:shd w:val="clear" w:color="auto" w:fill="auto"/>
            <w:vAlign w:val="center"/>
            <w:hideMark/>
          </w:tcPr>
          <w:p w14:paraId="781DD98C" w14:textId="77777777" w:rsidR="00326528" w:rsidRPr="00FD618C"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2C2FD3CF" w14:textId="77777777" w:rsidR="00326528" w:rsidRPr="00FD618C"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41DD8118" w14:textId="77777777" w:rsidR="00326528" w:rsidRPr="00FD618C" w:rsidRDefault="00326528" w:rsidP="00127CCA">
            <w:pPr>
              <w:rPr>
                <w:rFonts w:ascii="Verdana" w:hAnsi="Verdana" w:cs="Tahoma"/>
                <w:sz w:val="16"/>
                <w:szCs w:val="16"/>
              </w:rPr>
            </w:pPr>
          </w:p>
        </w:tc>
        <w:tc>
          <w:tcPr>
            <w:tcW w:w="355" w:type="dxa"/>
            <w:tcBorders>
              <w:top w:val="nil"/>
              <w:left w:val="nil"/>
              <w:bottom w:val="nil"/>
              <w:right w:val="nil"/>
            </w:tcBorders>
            <w:shd w:val="clear" w:color="auto" w:fill="auto"/>
            <w:vAlign w:val="center"/>
            <w:hideMark/>
          </w:tcPr>
          <w:p w14:paraId="69AE47D7" w14:textId="77777777" w:rsidR="00326528" w:rsidRPr="00FD618C"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5E06DFF1" w14:textId="77777777" w:rsidR="00326528" w:rsidRPr="00FD618C"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vAlign w:val="center"/>
            <w:hideMark/>
          </w:tcPr>
          <w:p w14:paraId="48C9FC6A" w14:textId="77777777" w:rsidR="00326528" w:rsidRPr="00FD618C" w:rsidRDefault="00326528" w:rsidP="00127CCA">
            <w:pPr>
              <w:rPr>
                <w:rFonts w:ascii="Verdana" w:hAnsi="Verdana" w:cs="Tahoma"/>
                <w:sz w:val="16"/>
                <w:szCs w:val="16"/>
              </w:rPr>
            </w:pPr>
          </w:p>
        </w:tc>
        <w:tc>
          <w:tcPr>
            <w:tcW w:w="355" w:type="dxa"/>
            <w:tcBorders>
              <w:top w:val="nil"/>
              <w:left w:val="nil"/>
              <w:bottom w:val="nil"/>
              <w:right w:val="nil"/>
            </w:tcBorders>
            <w:shd w:val="clear" w:color="auto" w:fill="auto"/>
            <w:vAlign w:val="center"/>
            <w:hideMark/>
          </w:tcPr>
          <w:p w14:paraId="07E53C83" w14:textId="77777777" w:rsidR="00326528" w:rsidRPr="00FD618C" w:rsidRDefault="00326528" w:rsidP="00127CCA">
            <w:pPr>
              <w:rPr>
                <w:rFonts w:ascii="Verdana" w:hAnsi="Verdana" w:cs="Tahoma"/>
                <w:sz w:val="16"/>
                <w:szCs w:val="16"/>
              </w:rPr>
            </w:pPr>
          </w:p>
        </w:tc>
        <w:tc>
          <w:tcPr>
            <w:tcW w:w="308" w:type="dxa"/>
            <w:tcBorders>
              <w:top w:val="nil"/>
              <w:left w:val="nil"/>
              <w:bottom w:val="nil"/>
              <w:right w:val="nil"/>
            </w:tcBorders>
            <w:shd w:val="clear" w:color="auto" w:fill="auto"/>
            <w:vAlign w:val="center"/>
            <w:hideMark/>
          </w:tcPr>
          <w:p w14:paraId="004F2471" w14:textId="77777777" w:rsidR="00326528" w:rsidRPr="00FD618C" w:rsidRDefault="00326528" w:rsidP="00127CCA">
            <w:pPr>
              <w:rPr>
                <w:rFonts w:ascii="Verdana" w:hAnsi="Verdana" w:cs="Tahoma"/>
                <w:sz w:val="16"/>
                <w:szCs w:val="16"/>
              </w:rPr>
            </w:pPr>
          </w:p>
        </w:tc>
        <w:tc>
          <w:tcPr>
            <w:tcW w:w="361" w:type="dxa"/>
            <w:tcBorders>
              <w:top w:val="nil"/>
              <w:left w:val="nil"/>
              <w:bottom w:val="nil"/>
              <w:right w:val="nil"/>
            </w:tcBorders>
            <w:shd w:val="clear" w:color="auto" w:fill="auto"/>
            <w:vAlign w:val="center"/>
            <w:hideMark/>
          </w:tcPr>
          <w:p w14:paraId="7735B506" w14:textId="77777777" w:rsidR="00326528" w:rsidRPr="00FD618C" w:rsidRDefault="00326528" w:rsidP="00127CCA">
            <w:pPr>
              <w:rPr>
                <w:rFonts w:ascii="Verdana" w:hAnsi="Verdana" w:cs="Tahoma"/>
                <w:sz w:val="16"/>
                <w:szCs w:val="16"/>
              </w:rPr>
            </w:pPr>
          </w:p>
        </w:tc>
        <w:tc>
          <w:tcPr>
            <w:tcW w:w="319" w:type="dxa"/>
            <w:tcBorders>
              <w:top w:val="nil"/>
              <w:left w:val="nil"/>
              <w:bottom w:val="nil"/>
              <w:right w:val="nil"/>
            </w:tcBorders>
            <w:shd w:val="clear" w:color="auto" w:fill="auto"/>
            <w:vAlign w:val="center"/>
            <w:hideMark/>
          </w:tcPr>
          <w:p w14:paraId="626EAD4D" w14:textId="77777777" w:rsidR="00326528" w:rsidRPr="00FD618C" w:rsidRDefault="00326528" w:rsidP="00127CCA">
            <w:pPr>
              <w:rPr>
                <w:rFonts w:ascii="Verdana" w:hAnsi="Verdana" w:cs="Tahoma"/>
                <w:sz w:val="16"/>
                <w:szCs w:val="16"/>
              </w:rPr>
            </w:pPr>
          </w:p>
        </w:tc>
        <w:tc>
          <w:tcPr>
            <w:tcW w:w="372" w:type="dxa"/>
            <w:tcBorders>
              <w:top w:val="nil"/>
              <w:left w:val="nil"/>
              <w:bottom w:val="nil"/>
              <w:right w:val="nil"/>
            </w:tcBorders>
            <w:shd w:val="clear" w:color="auto" w:fill="auto"/>
            <w:noWrap/>
            <w:vAlign w:val="bottom"/>
            <w:hideMark/>
          </w:tcPr>
          <w:p w14:paraId="4AFB5071"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2649E75A"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466CF633" w14:textId="77777777" w:rsidTr="00127CCA">
        <w:trPr>
          <w:trHeight w:val="54"/>
          <w:jc w:val="center"/>
        </w:trPr>
        <w:tc>
          <w:tcPr>
            <w:tcW w:w="354" w:type="dxa"/>
            <w:tcBorders>
              <w:top w:val="nil"/>
              <w:left w:val="single" w:sz="12" w:space="0" w:color="auto"/>
              <w:bottom w:val="nil"/>
              <w:right w:val="nil"/>
            </w:tcBorders>
            <w:shd w:val="clear" w:color="auto" w:fill="auto"/>
            <w:vAlign w:val="center"/>
            <w:hideMark/>
          </w:tcPr>
          <w:p w14:paraId="542200C9"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w:t>
            </w:r>
          </w:p>
        </w:tc>
        <w:tc>
          <w:tcPr>
            <w:tcW w:w="301" w:type="dxa"/>
            <w:tcBorders>
              <w:top w:val="nil"/>
              <w:left w:val="nil"/>
              <w:bottom w:val="nil"/>
              <w:right w:val="nil"/>
            </w:tcBorders>
            <w:shd w:val="clear" w:color="auto" w:fill="auto"/>
            <w:noWrap/>
            <w:vAlign w:val="bottom"/>
            <w:hideMark/>
          </w:tcPr>
          <w:p w14:paraId="37850F56"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06AA3ACD"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4B9E74CF"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nil"/>
              <w:right w:val="nil"/>
            </w:tcBorders>
            <w:shd w:val="clear" w:color="auto" w:fill="auto"/>
            <w:noWrap/>
            <w:vAlign w:val="bottom"/>
            <w:hideMark/>
          </w:tcPr>
          <w:p w14:paraId="18F3F4BB" w14:textId="77777777" w:rsidR="00326528" w:rsidRPr="00FD618C"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62006101" w14:textId="77777777" w:rsidR="00326528" w:rsidRPr="00FD618C" w:rsidRDefault="00326528" w:rsidP="00127CCA">
            <w:pPr>
              <w:jc w:val="right"/>
              <w:rPr>
                <w:rFonts w:ascii="Verdana" w:hAnsi="Verdana" w:cs="Tahoma"/>
                <w:color w:val="000000"/>
                <w:sz w:val="16"/>
                <w:szCs w:val="16"/>
              </w:rPr>
            </w:pPr>
          </w:p>
        </w:tc>
        <w:tc>
          <w:tcPr>
            <w:tcW w:w="372" w:type="dxa"/>
            <w:tcBorders>
              <w:top w:val="nil"/>
              <w:left w:val="nil"/>
              <w:bottom w:val="nil"/>
              <w:right w:val="nil"/>
            </w:tcBorders>
            <w:shd w:val="clear" w:color="auto" w:fill="auto"/>
            <w:noWrap/>
            <w:vAlign w:val="bottom"/>
            <w:hideMark/>
          </w:tcPr>
          <w:p w14:paraId="4396509C" w14:textId="77777777" w:rsidR="00326528" w:rsidRPr="00FD618C" w:rsidRDefault="00326528" w:rsidP="00127CCA">
            <w:pPr>
              <w:jc w:val="right"/>
              <w:rPr>
                <w:rFonts w:ascii="Verdana" w:hAnsi="Verdana" w:cs="Tahoma"/>
                <w:color w:val="000000"/>
                <w:sz w:val="16"/>
                <w:szCs w:val="16"/>
              </w:rPr>
            </w:pPr>
          </w:p>
        </w:tc>
        <w:tc>
          <w:tcPr>
            <w:tcW w:w="360" w:type="dxa"/>
            <w:tcBorders>
              <w:top w:val="nil"/>
              <w:left w:val="nil"/>
              <w:bottom w:val="nil"/>
              <w:right w:val="nil"/>
            </w:tcBorders>
            <w:shd w:val="clear" w:color="auto" w:fill="auto"/>
            <w:vAlign w:val="center"/>
            <w:hideMark/>
          </w:tcPr>
          <w:p w14:paraId="789F4410" w14:textId="77777777" w:rsidR="00326528" w:rsidRPr="00FD618C" w:rsidRDefault="00326528" w:rsidP="00127CCA">
            <w:pPr>
              <w:jc w:val="right"/>
              <w:rPr>
                <w:rFonts w:ascii="Verdana" w:hAnsi="Verdana" w:cs="Tahoma"/>
                <w:b/>
                <w:bCs/>
                <w:sz w:val="16"/>
                <w:szCs w:val="16"/>
              </w:rPr>
            </w:pPr>
          </w:p>
        </w:tc>
        <w:tc>
          <w:tcPr>
            <w:tcW w:w="1096" w:type="dxa"/>
            <w:gridSpan w:val="3"/>
            <w:vMerge w:val="restart"/>
            <w:tcBorders>
              <w:top w:val="nil"/>
              <w:left w:val="nil"/>
              <w:bottom w:val="nil"/>
              <w:right w:val="nil"/>
            </w:tcBorders>
            <w:shd w:val="clear" w:color="auto" w:fill="auto"/>
            <w:vAlign w:val="center"/>
            <w:hideMark/>
          </w:tcPr>
          <w:p w14:paraId="11032063"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Número de Testimonio</w:t>
            </w:r>
          </w:p>
        </w:tc>
        <w:tc>
          <w:tcPr>
            <w:tcW w:w="363" w:type="dxa"/>
            <w:tcBorders>
              <w:top w:val="nil"/>
              <w:left w:val="nil"/>
              <w:bottom w:val="nil"/>
              <w:right w:val="nil"/>
            </w:tcBorders>
            <w:shd w:val="clear" w:color="auto" w:fill="auto"/>
            <w:noWrap/>
            <w:vAlign w:val="bottom"/>
            <w:hideMark/>
          </w:tcPr>
          <w:p w14:paraId="3FFE3222" w14:textId="77777777" w:rsidR="00326528" w:rsidRPr="00FD618C" w:rsidRDefault="00326528" w:rsidP="00127CCA">
            <w:pPr>
              <w:rPr>
                <w:rFonts w:ascii="Verdana" w:hAnsi="Verdana" w:cs="Tahoma"/>
                <w:color w:val="000000"/>
                <w:sz w:val="16"/>
                <w:szCs w:val="16"/>
              </w:rPr>
            </w:pPr>
          </w:p>
        </w:tc>
        <w:tc>
          <w:tcPr>
            <w:tcW w:w="1727" w:type="dxa"/>
            <w:gridSpan w:val="5"/>
            <w:vMerge w:val="restart"/>
            <w:tcBorders>
              <w:top w:val="nil"/>
              <w:left w:val="nil"/>
              <w:bottom w:val="nil"/>
              <w:right w:val="nil"/>
            </w:tcBorders>
            <w:shd w:val="clear" w:color="auto" w:fill="auto"/>
            <w:vAlign w:val="center"/>
            <w:hideMark/>
          </w:tcPr>
          <w:p w14:paraId="15D616B9"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Lugar de emisión</w:t>
            </w:r>
          </w:p>
        </w:tc>
        <w:tc>
          <w:tcPr>
            <w:tcW w:w="372" w:type="dxa"/>
            <w:tcBorders>
              <w:top w:val="nil"/>
              <w:left w:val="nil"/>
              <w:bottom w:val="nil"/>
              <w:right w:val="nil"/>
            </w:tcBorders>
            <w:shd w:val="clear" w:color="auto" w:fill="auto"/>
            <w:noWrap/>
            <w:vAlign w:val="bottom"/>
            <w:hideMark/>
          </w:tcPr>
          <w:p w14:paraId="51327EEA" w14:textId="77777777" w:rsidR="00326528" w:rsidRPr="00FD618C" w:rsidRDefault="00326528" w:rsidP="00127CCA">
            <w:pPr>
              <w:rPr>
                <w:rFonts w:ascii="Verdana" w:hAnsi="Verdana" w:cs="Tahoma"/>
                <w:color w:val="000000"/>
                <w:sz w:val="16"/>
                <w:szCs w:val="16"/>
              </w:rPr>
            </w:pPr>
          </w:p>
        </w:tc>
        <w:tc>
          <w:tcPr>
            <w:tcW w:w="2814" w:type="dxa"/>
            <w:gridSpan w:val="8"/>
            <w:tcBorders>
              <w:top w:val="nil"/>
              <w:left w:val="nil"/>
              <w:bottom w:val="nil"/>
              <w:right w:val="nil"/>
            </w:tcBorders>
            <w:shd w:val="clear" w:color="auto" w:fill="auto"/>
            <w:vAlign w:val="center"/>
            <w:hideMark/>
          </w:tcPr>
          <w:p w14:paraId="193BAA55"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Fecha de Expedición</w:t>
            </w:r>
          </w:p>
        </w:tc>
        <w:tc>
          <w:tcPr>
            <w:tcW w:w="372" w:type="dxa"/>
            <w:tcBorders>
              <w:top w:val="nil"/>
              <w:left w:val="nil"/>
              <w:bottom w:val="nil"/>
              <w:right w:val="nil"/>
            </w:tcBorders>
            <w:shd w:val="clear" w:color="auto" w:fill="auto"/>
            <w:noWrap/>
            <w:vAlign w:val="bottom"/>
            <w:hideMark/>
          </w:tcPr>
          <w:p w14:paraId="210231C2"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6C3B9FC3"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7897F65E" w14:textId="77777777" w:rsidTr="00127CCA">
        <w:trPr>
          <w:trHeight w:val="74"/>
          <w:jc w:val="center"/>
        </w:trPr>
        <w:tc>
          <w:tcPr>
            <w:tcW w:w="2302" w:type="dxa"/>
            <w:gridSpan w:val="7"/>
            <w:vMerge w:val="restart"/>
            <w:tcBorders>
              <w:top w:val="nil"/>
              <w:left w:val="single" w:sz="12" w:space="0" w:color="auto"/>
              <w:right w:val="nil"/>
            </w:tcBorders>
            <w:shd w:val="clear" w:color="auto" w:fill="auto"/>
            <w:vAlign w:val="center"/>
            <w:hideMark/>
          </w:tcPr>
          <w:p w14:paraId="5D2DCDD4"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w:t>
            </w:r>
          </w:p>
          <w:p w14:paraId="413E2CE9" w14:textId="77777777" w:rsidR="00326528" w:rsidRPr="00FD618C" w:rsidRDefault="00326528" w:rsidP="00127CCA">
            <w:pPr>
              <w:jc w:val="right"/>
              <w:rPr>
                <w:rFonts w:ascii="Verdana" w:hAnsi="Verdana" w:cs="Tahoma"/>
                <w:color w:val="000000"/>
                <w:sz w:val="16"/>
                <w:szCs w:val="16"/>
              </w:rPr>
            </w:pPr>
            <w:r w:rsidRPr="00FD618C">
              <w:rPr>
                <w:rFonts w:ascii="Verdana" w:hAnsi="Verdana" w:cs="Tahoma"/>
                <w:b/>
                <w:bCs/>
                <w:sz w:val="16"/>
                <w:szCs w:val="16"/>
              </w:rPr>
              <w:t xml:space="preserve">Poder del Representante Legal </w:t>
            </w:r>
          </w:p>
        </w:tc>
        <w:tc>
          <w:tcPr>
            <w:tcW w:w="360" w:type="dxa"/>
            <w:tcBorders>
              <w:top w:val="nil"/>
              <w:left w:val="nil"/>
              <w:bottom w:val="nil"/>
              <w:right w:val="nil"/>
            </w:tcBorders>
            <w:shd w:val="clear" w:color="auto" w:fill="auto"/>
            <w:vAlign w:val="center"/>
            <w:hideMark/>
          </w:tcPr>
          <w:p w14:paraId="094DB9E5" w14:textId="77777777" w:rsidR="00326528" w:rsidRPr="00FD618C" w:rsidRDefault="00326528" w:rsidP="00127CCA">
            <w:pPr>
              <w:jc w:val="right"/>
              <w:rPr>
                <w:rFonts w:ascii="Verdana" w:hAnsi="Verdana" w:cs="Tahoma"/>
                <w:b/>
                <w:bCs/>
                <w:sz w:val="16"/>
                <w:szCs w:val="16"/>
              </w:rPr>
            </w:pPr>
          </w:p>
        </w:tc>
        <w:tc>
          <w:tcPr>
            <w:tcW w:w="1096" w:type="dxa"/>
            <w:gridSpan w:val="3"/>
            <w:vMerge/>
            <w:tcBorders>
              <w:top w:val="nil"/>
              <w:left w:val="nil"/>
              <w:bottom w:val="single" w:sz="8" w:space="0" w:color="auto"/>
              <w:right w:val="nil"/>
            </w:tcBorders>
            <w:vAlign w:val="center"/>
            <w:hideMark/>
          </w:tcPr>
          <w:p w14:paraId="05E1321A" w14:textId="77777777" w:rsidR="00326528" w:rsidRPr="00FD618C" w:rsidRDefault="00326528" w:rsidP="00127CCA">
            <w:pPr>
              <w:rPr>
                <w:rFonts w:ascii="Verdana" w:hAnsi="Verdana" w:cs="Tahoma"/>
                <w:i/>
                <w:iCs/>
                <w:sz w:val="16"/>
                <w:szCs w:val="16"/>
              </w:rPr>
            </w:pPr>
          </w:p>
        </w:tc>
        <w:tc>
          <w:tcPr>
            <w:tcW w:w="363" w:type="dxa"/>
            <w:tcBorders>
              <w:top w:val="nil"/>
              <w:left w:val="nil"/>
              <w:bottom w:val="nil"/>
              <w:right w:val="nil"/>
            </w:tcBorders>
            <w:shd w:val="clear" w:color="auto" w:fill="auto"/>
            <w:vAlign w:val="center"/>
            <w:hideMark/>
          </w:tcPr>
          <w:p w14:paraId="2B4BD3DB" w14:textId="77777777" w:rsidR="00326528" w:rsidRPr="00FD618C" w:rsidRDefault="00326528" w:rsidP="00127CCA">
            <w:pPr>
              <w:rPr>
                <w:rFonts w:ascii="Verdana" w:hAnsi="Verdana" w:cs="Tahoma"/>
                <w:i/>
                <w:iCs/>
                <w:sz w:val="16"/>
                <w:szCs w:val="16"/>
              </w:rPr>
            </w:pPr>
          </w:p>
        </w:tc>
        <w:tc>
          <w:tcPr>
            <w:tcW w:w="1727" w:type="dxa"/>
            <w:gridSpan w:val="5"/>
            <w:vMerge/>
            <w:tcBorders>
              <w:top w:val="nil"/>
              <w:left w:val="nil"/>
              <w:bottom w:val="single" w:sz="8" w:space="0" w:color="auto"/>
              <w:right w:val="nil"/>
            </w:tcBorders>
            <w:vAlign w:val="center"/>
            <w:hideMark/>
          </w:tcPr>
          <w:p w14:paraId="170B4C2E" w14:textId="77777777" w:rsidR="00326528" w:rsidRPr="00FD618C" w:rsidRDefault="00326528" w:rsidP="00127CCA">
            <w:pPr>
              <w:rPr>
                <w:rFonts w:ascii="Verdana" w:hAnsi="Verdana" w:cs="Tahoma"/>
                <w:i/>
                <w:iCs/>
                <w:sz w:val="16"/>
                <w:szCs w:val="16"/>
              </w:rPr>
            </w:pPr>
          </w:p>
        </w:tc>
        <w:tc>
          <w:tcPr>
            <w:tcW w:w="372" w:type="dxa"/>
            <w:tcBorders>
              <w:top w:val="nil"/>
              <w:left w:val="nil"/>
              <w:bottom w:val="nil"/>
              <w:right w:val="nil"/>
            </w:tcBorders>
            <w:shd w:val="clear" w:color="auto" w:fill="auto"/>
            <w:noWrap/>
            <w:vAlign w:val="bottom"/>
            <w:hideMark/>
          </w:tcPr>
          <w:p w14:paraId="27764F76" w14:textId="77777777" w:rsidR="00326528" w:rsidRPr="00FD618C" w:rsidRDefault="00326528" w:rsidP="00127CCA">
            <w:pPr>
              <w:rPr>
                <w:rFonts w:ascii="Verdana" w:hAnsi="Verdana" w:cs="Tahoma"/>
                <w:color w:val="000000"/>
                <w:sz w:val="16"/>
                <w:szCs w:val="16"/>
              </w:rPr>
            </w:pPr>
          </w:p>
        </w:tc>
        <w:tc>
          <w:tcPr>
            <w:tcW w:w="727" w:type="dxa"/>
            <w:gridSpan w:val="2"/>
            <w:tcBorders>
              <w:top w:val="nil"/>
              <w:left w:val="nil"/>
              <w:bottom w:val="single" w:sz="8" w:space="0" w:color="auto"/>
              <w:right w:val="nil"/>
            </w:tcBorders>
            <w:shd w:val="clear" w:color="auto" w:fill="auto"/>
            <w:vAlign w:val="center"/>
            <w:hideMark/>
          </w:tcPr>
          <w:p w14:paraId="00D3380A"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(Día</w:t>
            </w:r>
          </w:p>
        </w:tc>
        <w:tc>
          <w:tcPr>
            <w:tcW w:w="372" w:type="dxa"/>
            <w:tcBorders>
              <w:top w:val="nil"/>
              <w:left w:val="nil"/>
              <w:bottom w:val="nil"/>
              <w:right w:val="nil"/>
            </w:tcBorders>
            <w:shd w:val="clear" w:color="auto" w:fill="auto"/>
            <w:noWrap/>
            <w:vAlign w:val="bottom"/>
            <w:hideMark/>
          </w:tcPr>
          <w:p w14:paraId="421986C3" w14:textId="77777777" w:rsidR="00326528" w:rsidRPr="00FD618C" w:rsidRDefault="00326528" w:rsidP="00127CCA">
            <w:pPr>
              <w:rPr>
                <w:rFonts w:ascii="Verdana" w:hAnsi="Verdana" w:cs="Tahoma"/>
                <w:color w:val="000000"/>
                <w:sz w:val="16"/>
                <w:szCs w:val="16"/>
              </w:rPr>
            </w:pPr>
          </w:p>
        </w:tc>
        <w:tc>
          <w:tcPr>
            <w:tcW w:w="727" w:type="dxa"/>
            <w:gridSpan w:val="2"/>
            <w:tcBorders>
              <w:top w:val="nil"/>
              <w:left w:val="nil"/>
              <w:bottom w:val="single" w:sz="8" w:space="0" w:color="auto"/>
              <w:right w:val="nil"/>
            </w:tcBorders>
            <w:shd w:val="clear" w:color="auto" w:fill="auto"/>
            <w:vAlign w:val="center"/>
            <w:hideMark/>
          </w:tcPr>
          <w:p w14:paraId="6853CA58"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Mes</w:t>
            </w:r>
          </w:p>
        </w:tc>
        <w:tc>
          <w:tcPr>
            <w:tcW w:w="308" w:type="dxa"/>
            <w:tcBorders>
              <w:top w:val="nil"/>
              <w:left w:val="nil"/>
              <w:bottom w:val="nil"/>
              <w:right w:val="nil"/>
            </w:tcBorders>
            <w:shd w:val="clear" w:color="auto" w:fill="auto"/>
            <w:vAlign w:val="center"/>
            <w:hideMark/>
          </w:tcPr>
          <w:p w14:paraId="71867FA9" w14:textId="77777777" w:rsidR="00326528" w:rsidRPr="00FD618C" w:rsidRDefault="00326528" w:rsidP="00127CCA">
            <w:pPr>
              <w:rPr>
                <w:rFonts w:ascii="Verdana" w:hAnsi="Verdana" w:cs="Tahoma"/>
                <w:i/>
                <w:iCs/>
                <w:sz w:val="16"/>
                <w:szCs w:val="16"/>
              </w:rPr>
            </w:pPr>
          </w:p>
        </w:tc>
        <w:tc>
          <w:tcPr>
            <w:tcW w:w="680" w:type="dxa"/>
            <w:gridSpan w:val="2"/>
            <w:tcBorders>
              <w:top w:val="nil"/>
              <w:left w:val="nil"/>
              <w:bottom w:val="single" w:sz="8" w:space="0" w:color="auto"/>
              <w:right w:val="nil"/>
            </w:tcBorders>
            <w:shd w:val="clear" w:color="auto" w:fill="auto"/>
            <w:vAlign w:val="center"/>
            <w:hideMark/>
          </w:tcPr>
          <w:p w14:paraId="4FDC7399"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Año)</w:t>
            </w:r>
          </w:p>
        </w:tc>
        <w:tc>
          <w:tcPr>
            <w:tcW w:w="372" w:type="dxa"/>
            <w:tcBorders>
              <w:top w:val="nil"/>
              <w:left w:val="nil"/>
              <w:bottom w:val="nil"/>
              <w:right w:val="nil"/>
            </w:tcBorders>
            <w:shd w:val="clear" w:color="auto" w:fill="auto"/>
            <w:noWrap/>
            <w:vAlign w:val="bottom"/>
            <w:hideMark/>
          </w:tcPr>
          <w:p w14:paraId="574BA280"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nil"/>
              <w:right w:val="single" w:sz="12" w:space="0" w:color="auto"/>
            </w:tcBorders>
            <w:shd w:val="clear" w:color="auto" w:fill="auto"/>
            <w:noWrap/>
            <w:vAlign w:val="bottom"/>
            <w:hideMark/>
          </w:tcPr>
          <w:p w14:paraId="0BA5F440"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14C3F7F5" w14:textId="77777777" w:rsidTr="00127CCA">
        <w:trPr>
          <w:trHeight w:val="158"/>
          <w:jc w:val="center"/>
        </w:trPr>
        <w:tc>
          <w:tcPr>
            <w:tcW w:w="2302" w:type="dxa"/>
            <w:gridSpan w:val="7"/>
            <w:vMerge/>
            <w:tcBorders>
              <w:left w:val="single" w:sz="12" w:space="0" w:color="auto"/>
              <w:right w:val="nil"/>
            </w:tcBorders>
            <w:shd w:val="clear" w:color="auto" w:fill="auto"/>
            <w:vAlign w:val="center"/>
            <w:hideMark/>
          </w:tcPr>
          <w:p w14:paraId="78D35A0C" w14:textId="77777777" w:rsidR="00326528" w:rsidRPr="00FD618C" w:rsidRDefault="00326528" w:rsidP="00127CCA">
            <w:pPr>
              <w:jc w:val="right"/>
              <w:rPr>
                <w:rFonts w:ascii="Verdana" w:hAnsi="Verdana" w:cs="Tahoma"/>
                <w:b/>
                <w:bCs/>
                <w:sz w:val="16"/>
                <w:szCs w:val="16"/>
              </w:rPr>
            </w:pPr>
          </w:p>
        </w:tc>
        <w:tc>
          <w:tcPr>
            <w:tcW w:w="360" w:type="dxa"/>
            <w:tcBorders>
              <w:top w:val="nil"/>
              <w:left w:val="nil"/>
              <w:right w:val="nil"/>
            </w:tcBorders>
            <w:shd w:val="clear" w:color="auto" w:fill="auto"/>
            <w:vAlign w:val="center"/>
            <w:hideMark/>
          </w:tcPr>
          <w:p w14:paraId="5F327FC2" w14:textId="77777777" w:rsidR="00326528" w:rsidRPr="00FD618C" w:rsidRDefault="00326528" w:rsidP="00127CCA">
            <w:pPr>
              <w:jc w:val="center"/>
              <w:rPr>
                <w:rFonts w:ascii="Verdana" w:hAnsi="Verdana" w:cs="Tahoma"/>
                <w:b/>
                <w:bCs/>
                <w:sz w:val="16"/>
                <w:szCs w:val="16"/>
              </w:rPr>
            </w:pPr>
            <w:r w:rsidRPr="00FD618C">
              <w:rPr>
                <w:rFonts w:ascii="Verdana" w:hAnsi="Verdana" w:cs="Tahoma"/>
                <w:b/>
                <w:bCs/>
                <w:sz w:val="16"/>
                <w:szCs w:val="16"/>
              </w:rPr>
              <w:t>:</w:t>
            </w:r>
          </w:p>
        </w:tc>
        <w:tc>
          <w:tcPr>
            <w:tcW w:w="1096"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5C29FE"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63" w:type="dxa"/>
            <w:tcBorders>
              <w:top w:val="nil"/>
              <w:left w:val="nil"/>
              <w:right w:val="nil"/>
            </w:tcBorders>
            <w:shd w:val="clear" w:color="auto" w:fill="auto"/>
            <w:vAlign w:val="center"/>
            <w:hideMark/>
          </w:tcPr>
          <w:p w14:paraId="7DC3BA0E" w14:textId="77777777" w:rsidR="00326528" w:rsidRPr="00FD618C" w:rsidRDefault="00326528" w:rsidP="00127CCA">
            <w:pPr>
              <w:rPr>
                <w:rFonts w:ascii="Verdana" w:hAnsi="Verdana" w:cs="Tahoma"/>
                <w:sz w:val="16"/>
                <w:szCs w:val="16"/>
              </w:rPr>
            </w:pPr>
          </w:p>
        </w:tc>
        <w:tc>
          <w:tcPr>
            <w:tcW w:w="172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C5A18C"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72" w:type="dxa"/>
            <w:tcBorders>
              <w:top w:val="nil"/>
              <w:left w:val="nil"/>
              <w:right w:val="nil"/>
            </w:tcBorders>
            <w:shd w:val="clear" w:color="auto" w:fill="auto"/>
            <w:vAlign w:val="center"/>
            <w:hideMark/>
          </w:tcPr>
          <w:p w14:paraId="30D35871" w14:textId="77777777" w:rsidR="00326528" w:rsidRPr="00FD618C" w:rsidRDefault="00326528" w:rsidP="00127CCA">
            <w:pPr>
              <w:rPr>
                <w:rFonts w:ascii="Verdana" w:hAnsi="Verdana" w:cs="Tahoma"/>
                <w:sz w:val="16"/>
                <w:szCs w:val="16"/>
              </w:rPr>
            </w:pPr>
          </w:p>
        </w:tc>
        <w:tc>
          <w:tcPr>
            <w:tcW w:w="727"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6F4C610"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72" w:type="dxa"/>
            <w:tcBorders>
              <w:top w:val="nil"/>
              <w:left w:val="nil"/>
              <w:right w:val="nil"/>
            </w:tcBorders>
            <w:shd w:val="clear" w:color="auto" w:fill="auto"/>
            <w:vAlign w:val="center"/>
            <w:hideMark/>
          </w:tcPr>
          <w:p w14:paraId="675F1393" w14:textId="77777777" w:rsidR="00326528" w:rsidRPr="00FD618C" w:rsidRDefault="00326528" w:rsidP="00127CCA">
            <w:pPr>
              <w:rPr>
                <w:rFonts w:ascii="Verdana" w:hAnsi="Verdana" w:cs="Tahoma"/>
                <w:sz w:val="16"/>
                <w:szCs w:val="16"/>
              </w:rPr>
            </w:pPr>
          </w:p>
        </w:tc>
        <w:tc>
          <w:tcPr>
            <w:tcW w:w="727"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57EDE58" w14:textId="77777777" w:rsidR="00326528" w:rsidRPr="00FD618C" w:rsidRDefault="00326528" w:rsidP="00127CCA">
            <w:pPr>
              <w:jc w:val="center"/>
              <w:rPr>
                <w:rFonts w:ascii="Verdana" w:hAnsi="Verdana" w:cs="Tahoma"/>
                <w:i/>
                <w:iCs/>
                <w:sz w:val="16"/>
                <w:szCs w:val="16"/>
              </w:rPr>
            </w:pPr>
            <w:r w:rsidRPr="00FD618C">
              <w:rPr>
                <w:rFonts w:ascii="Verdana" w:hAnsi="Verdana" w:cs="Tahoma"/>
                <w:i/>
                <w:iCs/>
                <w:sz w:val="16"/>
                <w:szCs w:val="16"/>
              </w:rPr>
              <w:t> </w:t>
            </w:r>
          </w:p>
        </w:tc>
        <w:tc>
          <w:tcPr>
            <w:tcW w:w="308" w:type="dxa"/>
            <w:tcBorders>
              <w:top w:val="nil"/>
              <w:left w:val="nil"/>
              <w:right w:val="nil"/>
            </w:tcBorders>
            <w:shd w:val="clear" w:color="auto" w:fill="auto"/>
            <w:vAlign w:val="center"/>
            <w:hideMark/>
          </w:tcPr>
          <w:p w14:paraId="2F24BE0C" w14:textId="77777777" w:rsidR="00326528" w:rsidRPr="00FD618C" w:rsidRDefault="00326528" w:rsidP="00127CCA">
            <w:pPr>
              <w:rPr>
                <w:rFonts w:ascii="Verdana" w:hAnsi="Verdana" w:cs="Tahoma"/>
                <w:sz w:val="16"/>
                <w:szCs w:val="16"/>
              </w:rPr>
            </w:pPr>
          </w:p>
        </w:tc>
        <w:tc>
          <w:tcPr>
            <w:tcW w:w="680"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9B914D" w14:textId="77777777" w:rsidR="00326528" w:rsidRPr="00FD618C" w:rsidRDefault="00326528" w:rsidP="00127CCA">
            <w:pPr>
              <w:jc w:val="center"/>
              <w:rPr>
                <w:rFonts w:ascii="Verdana" w:hAnsi="Verdana" w:cs="Tahoma"/>
                <w:sz w:val="16"/>
                <w:szCs w:val="16"/>
              </w:rPr>
            </w:pPr>
            <w:r w:rsidRPr="00FD618C">
              <w:rPr>
                <w:rFonts w:ascii="Verdana" w:hAnsi="Verdana" w:cs="Tahoma"/>
                <w:sz w:val="16"/>
                <w:szCs w:val="16"/>
              </w:rPr>
              <w:t> </w:t>
            </w:r>
          </w:p>
        </w:tc>
        <w:tc>
          <w:tcPr>
            <w:tcW w:w="372" w:type="dxa"/>
            <w:tcBorders>
              <w:top w:val="nil"/>
              <w:left w:val="nil"/>
              <w:right w:val="nil"/>
            </w:tcBorders>
            <w:shd w:val="clear" w:color="auto" w:fill="auto"/>
            <w:noWrap/>
            <w:vAlign w:val="bottom"/>
            <w:hideMark/>
          </w:tcPr>
          <w:p w14:paraId="7E2200A0" w14:textId="77777777" w:rsidR="00326528" w:rsidRPr="00FD618C" w:rsidRDefault="00326528" w:rsidP="00127CCA">
            <w:pPr>
              <w:rPr>
                <w:rFonts w:ascii="Verdana" w:hAnsi="Verdana" w:cs="Tahoma"/>
                <w:color w:val="000000"/>
                <w:sz w:val="16"/>
                <w:szCs w:val="16"/>
              </w:rPr>
            </w:pPr>
          </w:p>
        </w:tc>
        <w:tc>
          <w:tcPr>
            <w:tcW w:w="273" w:type="dxa"/>
            <w:tcBorders>
              <w:top w:val="nil"/>
              <w:left w:val="nil"/>
              <w:right w:val="single" w:sz="12" w:space="0" w:color="auto"/>
            </w:tcBorders>
            <w:shd w:val="clear" w:color="auto" w:fill="auto"/>
            <w:noWrap/>
            <w:vAlign w:val="bottom"/>
            <w:hideMark/>
          </w:tcPr>
          <w:p w14:paraId="797EE92A"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r w:rsidR="00326528" w:rsidRPr="00FD618C" w14:paraId="75986B5E" w14:textId="77777777" w:rsidTr="00127CC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3D0C23AF" w14:textId="77777777" w:rsidR="00326528" w:rsidRPr="00FD618C" w:rsidRDefault="00326528" w:rsidP="00127CCA">
            <w:pPr>
              <w:jc w:val="right"/>
              <w:rPr>
                <w:rFonts w:ascii="Verdana" w:hAnsi="Verdana" w:cs="Tahoma"/>
                <w:b/>
                <w:bCs/>
                <w:sz w:val="16"/>
                <w:szCs w:val="16"/>
              </w:rPr>
            </w:pPr>
            <w:r w:rsidRPr="00FD618C">
              <w:rPr>
                <w:rFonts w:ascii="Verdana" w:hAnsi="Verdana" w:cs="Tahoma"/>
                <w:b/>
                <w:bCs/>
                <w:sz w:val="16"/>
                <w:szCs w:val="16"/>
              </w:rPr>
              <w:t> </w:t>
            </w:r>
          </w:p>
        </w:tc>
        <w:tc>
          <w:tcPr>
            <w:tcW w:w="301" w:type="dxa"/>
            <w:tcBorders>
              <w:top w:val="nil"/>
              <w:left w:val="nil"/>
              <w:bottom w:val="single" w:sz="12" w:space="0" w:color="auto"/>
              <w:right w:val="nil"/>
            </w:tcBorders>
            <w:shd w:val="clear" w:color="auto" w:fill="auto"/>
            <w:noWrap/>
            <w:vAlign w:val="bottom"/>
            <w:hideMark/>
          </w:tcPr>
          <w:p w14:paraId="15C1B476"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single" w:sz="12" w:space="0" w:color="auto"/>
              <w:right w:val="nil"/>
            </w:tcBorders>
            <w:shd w:val="clear" w:color="auto" w:fill="auto"/>
            <w:noWrap/>
            <w:vAlign w:val="bottom"/>
            <w:hideMark/>
          </w:tcPr>
          <w:p w14:paraId="4334DC12"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single" w:sz="12" w:space="0" w:color="auto"/>
              <w:right w:val="nil"/>
            </w:tcBorders>
            <w:shd w:val="clear" w:color="auto" w:fill="auto"/>
            <w:noWrap/>
            <w:vAlign w:val="bottom"/>
            <w:hideMark/>
          </w:tcPr>
          <w:p w14:paraId="5DEB8A22" w14:textId="77777777" w:rsidR="00326528" w:rsidRPr="00FD618C" w:rsidRDefault="00326528" w:rsidP="00127CCA">
            <w:pPr>
              <w:jc w:val="right"/>
              <w:rPr>
                <w:rFonts w:ascii="Verdana" w:hAnsi="Verdana" w:cs="Tahoma"/>
                <w:color w:val="000000"/>
                <w:sz w:val="16"/>
                <w:szCs w:val="16"/>
              </w:rPr>
            </w:pPr>
          </w:p>
        </w:tc>
        <w:tc>
          <w:tcPr>
            <w:tcW w:w="301" w:type="dxa"/>
            <w:tcBorders>
              <w:top w:val="nil"/>
              <w:left w:val="nil"/>
              <w:bottom w:val="single" w:sz="12" w:space="0" w:color="auto"/>
              <w:right w:val="nil"/>
            </w:tcBorders>
            <w:shd w:val="clear" w:color="auto" w:fill="auto"/>
            <w:noWrap/>
            <w:vAlign w:val="bottom"/>
            <w:hideMark/>
          </w:tcPr>
          <w:p w14:paraId="301F3443" w14:textId="77777777" w:rsidR="00326528" w:rsidRPr="00FD618C" w:rsidRDefault="00326528" w:rsidP="00127CCA">
            <w:pPr>
              <w:jc w:val="right"/>
              <w:rPr>
                <w:rFonts w:ascii="Verdana" w:hAnsi="Verdana" w:cs="Tahoma"/>
                <w:color w:val="000000"/>
                <w:sz w:val="16"/>
                <w:szCs w:val="16"/>
              </w:rPr>
            </w:pPr>
          </w:p>
        </w:tc>
        <w:tc>
          <w:tcPr>
            <w:tcW w:w="372" w:type="dxa"/>
            <w:tcBorders>
              <w:top w:val="nil"/>
              <w:left w:val="nil"/>
              <w:bottom w:val="single" w:sz="12" w:space="0" w:color="auto"/>
              <w:right w:val="nil"/>
            </w:tcBorders>
            <w:shd w:val="clear" w:color="auto" w:fill="auto"/>
            <w:noWrap/>
            <w:vAlign w:val="bottom"/>
            <w:hideMark/>
          </w:tcPr>
          <w:p w14:paraId="3824B61F" w14:textId="77777777" w:rsidR="00326528" w:rsidRPr="00FD618C" w:rsidRDefault="00326528" w:rsidP="00127CCA">
            <w:pPr>
              <w:jc w:val="right"/>
              <w:rPr>
                <w:rFonts w:ascii="Verdana" w:hAnsi="Verdana" w:cs="Tahoma"/>
                <w:color w:val="000000"/>
                <w:sz w:val="16"/>
                <w:szCs w:val="16"/>
              </w:rPr>
            </w:pPr>
          </w:p>
        </w:tc>
        <w:tc>
          <w:tcPr>
            <w:tcW w:w="372" w:type="dxa"/>
            <w:tcBorders>
              <w:top w:val="nil"/>
              <w:left w:val="nil"/>
              <w:bottom w:val="single" w:sz="12" w:space="0" w:color="auto"/>
              <w:right w:val="nil"/>
            </w:tcBorders>
            <w:shd w:val="clear" w:color="auto" w:fill="auto"/>
            <w:noWrap/>
            <w:vAlign w:val="bottom"/>
            <w:hideMark/>
          </w:tcPr>
          <w:p w14:paraId="736B9D8C" w14:textId="77777777" w:rsidR="00326528" w:rsidRPr="00FD618C" w:rsidRDefault="00326528" w:rsidP="00127CCA">
            <w:pPr>
              <w:jc w:val="right"/>
              <w:rPr>
                <w:rFonts w:ascii="Verdana" w:hAnsi="Verdana" w:cs="Tahoma"/>
                <w:color w:val="000000"/>
                <w:sz w:val="16"/>
                <w:szCs w:val="16"/>
              </w:rPr>
            </w:pPr>
          </w:p>
        </w:tc>
        <w:tc>
          <w:tcPr>
            <w:tcW w:w="360" w:type="dxa"/>
            <w:tcBorders>
              <w:top w:val="nil"/>
              <w:left w:val="nil"/>
              <w:bottom w:val="single" w:sz="12" w:space="0" w:color="auto"/>
              <w:right w:val="nil"/>
            </w:tcBorders>
            <w:shd w:val="clear" w:color="auto" w:fill="auto"/>
            <w:vAlign w:val="center"/>
            <w:hideMark/>
          </w:tcPr>
          <w:p w14:paraId="0287FF58" w14:textId="77777777" w:rsidR="00326528" w:rsidRPr="00FD618C" w:rsidRDefault="00326528" w:rsidP="00127CCA">
            <w:pPr>
              <w:jc w:val="center"/>
              <w:rPr>
                <w:rFonts w:ascii="Verdana" w:hAnsi="Verdana" w:cs="Tahoma"/>
                <w:b/>
                <w:bCs/>
                <w:sz w:val="16"/>
                <w:szCs w:val="16"/>
              </w:rPr>
            </w:pPr>
          </w:p>
        </w:tc>
        <w:tc>
          <w:tcPr>
            <w:tcW w:w="376" w:type="dxa"/>
            <w:tcBorders>
              <w:top w:val="nil"/>
              <w:left w:val="nil"/>
              <w:bottom w:val="single" w:sz="12" w:space="0" w:color="auto"/>
              <w:right w:val="nil"/>
            </w:tcBorders>
            <w:shd w:val="clear" w:color="auto" w:fill="auto"/>
            <w:noWrap/>
            <w:vAlign w:val="bottom"/>
            <w:hideMark/>
          </w:tcPr>
          <w:p w14:paraId="365B93A2" w14:textId="77777777" w:rsidR="00326528" w:rsidRPr="00FD618C" w:rsidRDefault="00326528" w:rsidP="00127CCA">
            <w:pPr>
              <w:rPr>
                <w:rFonts w:ascii="Verdana" w:hAnsi="Verdana" w:cs="Tahoma"/>
                <w:sz w:val="16"/>
                <w:szCs w:val="16"/>
              </w:rPr>
            </w:pPr>
          </w:p>
        </w:tc>
        <w:tc>
          <w:tcPr>
            <w:tcW w:w="437" w:type="dxa"/>
            <w:tcBorders>
              <w:top w:val="nil"/>
              <w:left w:val="nil"/>
              <w:bottom w:val="single" w:sz="12" w:space="0" w:color="auto"/>
              <w:right w:val="nil"/>
            </w:tcBorders>
            <w:shd w:val="clear" w:color="auto" w:fill="auto"/>
            <w:noWrap/>
            <w:vAlign w:val="bottom"/>
            <w:hideMark/>
          </w:tcPr>
          <w:p w14:paraId="723B7E53" w14:textId="77777777" w:rsidR="00326528" w:rsidRPr="00FD618C" w:rsidRDefault="00326528" w:rsidP="00127CCA">
            <w:pPr>
              <w:rPr>
                <w:rFonts w:ascii="Verdana" w:hAnsi="Verdana" w:cs="Tahoma"/>
                <w:sz w:val="16"/>
                <w:szCs w:val="16"/>
              </w:rPr>
            </w:pPr>
          </w:p>
        </w:tc>
        <w:tc>
          <w:tcPr>
            <w:tcW w:w="283" w:type="dxa"/>
            <w:tcBorders>
              <w:top w:val="nil"/>
              <w:left w:val="nil"/>
              <w:bottom w:val="single" w:sz="12" w:space="0" w:color="auto"/>
              <w:right w:val="nil"/>
            </w:tcBorders>
            <w:shd w:val="clear" w:color="auto" w:fill="auto"/>
            <w:vAlign w:val="center"/>
            <w:hideMark/>
          </w:tcPr>
          <w:p w14:paraId="6F6A2A24" w14:textId="77777777" w:rsidR="00326528" w:rsidRPr="00FD618C" w:rsidRDefault="00326528" w:rsidP="00127CCA">
            <w:pPr>
              <w:rPr>
                <w:rFonts w:ascii="Verdana" w:hAnsi="Verdana" w:cs="Tahoma"/>
                <w:sz w:val="16"/>
                <w:szCs w:val="16"/>
              </w:rPr>
            </w:pPr>
          </w:p>
        </w:tc>
        <w:tc>
          <w:tcPr>
            <w:tcW w:w="363" w:type="dxa"/>
            <w:tcBorders>
              <w:top w:val="nil"/>
              <w:left w:val="nil"/>
              <w:bottom w:val="single" w:sz="12" w:space="0" w:color="auto"/>
              <w:right w:val="nil"/>
            </w:tcBorders>
            <w:shd w:val="clear" w:color="auto" w:fill="auto"/>
            <w:vAlign w:val="center"/>
            <w:hideMark/>
          </w:tcPr>
          <w:p w14:paraId="56DF87CF"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vAlign w:val="center"/>
            <w:hideMark/>
          </w:tcPr>
          <w:p w14:paraId="5869FD38" w14:textId="77777777" w:rsidR="00326528" w:rsidRPr="00FD618C" w:rsidRDefault="00326528" w:rsidP="00127CCA">
            <w:pPr>
              <w:rPr>
                <w:rFonts w:ascii="Verdana" w:hAnsi="Verdana" w:cs="Tahoma"/>
                <w:sz w:val="16"/>
                <w:szCs w:val="16"/>
              </w:rPr>
            </w:pPr>
          </w:p>
        </w:tc>
        <w:tc>
          <w:tcPr>
            <w:tcW w:w="315" w:type="dxa"/>
            <w:tcBorders>
              <w:top w:val="nil"/>
              <w:left w:val="nil"/>
              <w:bottom w:val="single" w:sz="12" w:space="0" w:color="auto"/>
              <w:right w:val="nil"/>
            </w:tcBorders>
            <w:shd w:val="clear" w:color="auto" w:fill="auto"/>
            <w:vAlign w:val="center"/>
            <w:hideMark/>
          </w:tcPr>
          <w:p w14:paraId="75243232" w14:textId="77777777" w:rsidR="00326528" w:rsidRPr="00FD618C" w:rsidRDefault="00326528" w:rsidP="00127CCA">
            <w:pPr>
              <w:rPr>
                <w:rFonts w:ascii="Verdana" w:hAnsi="Verdana" w:cs="Tahoma"/>
                <w:sz w:val="16"/>
                <w:szCs w:val="16"/>
              </w:rPr>
            </w:pPr>
          </w:p>
        </w:tc>
        <w:tc>
          <w:tcPr>
            <w:tcW w:w="360" w:type="dxa"/>
            <w:tcBorders>
              <w:top w:val="nil"/>
              <w:left w:val="nil"/>
              <w:bottom w:val="single" w:sz="12" w:space="0" w:color="auto"/>
              <w:right w:val="nil"/>
            </w:tcBorders>
            <w:shd w:val="clear" w:color="auto" w:fill="auto"/>
            <w:vAlign w:val="center"/>
            <w:hideMark/>
          </w:tcPr>
          <w:p w14:paraId="08A694BD"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vAlign w:val="center"/>
            <w:hideMark/>
          </w:tcPr>
          <w:p w14:paraId="79A4D1C6" w14:textId="77777777" w:rsidR="00326528" w:rsidRPr="00FD618C" w:rsidRDefault="00326528" w:rsidP="00127CCA">
            <w:pPr>
              <w:rPr>
                <w:rFonts w:ascii="Verdana" w:hAnsi="Verdana" w:cs="Tahoma"/>
                <w:sz w:val="16"/>
                <w:szCs w:val="16"/>
              </w:rPr>
            </w:pPr>
          </w:p>
        </w:tc>
        <w:tc>
          <w:tcPr>
            <w:tcW w:w="308" w:type="dxa"/>
            <w:tcBorders>
              <w:top w:val="nil"/>
              <w:left w:val="nil"/>
              <w:bottom w:val="single" w:sz="12" w:space="0" w:color="auto"/>
              <w:right w:val="nil"/>
            </w:tcBorders>
            <w:shd w:val="clear" w:color="auto" w:fill="auto"/>
            <w:vAlign w:val="center"/>
            <w:hideMark/>
          </w:tcPr>
          <w:p w14:paraId="4310A532"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vAlign w:val="center"/>
            <w:hideMark/>
          </w:tcPr>
          <w:p w14:paraId="709E4A33"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vAlign w:val="center"/>
            <w:hideMark/>
          </w:tcPr>
          <w:p w14:paraId="03917AF8" w14:textId="77777777" w:rsidR="00326528" w:rsidRPr="00FD618C" w:rsidRDefault="00326528" w:rsidP="00127CCA">
            <w:pPr>
              <w:rPr>
                <w:rFonts w:ascii="Verdana" w:hAnsi="Verdana" w:cs="Tahoma"/>
                <w:sz w:val="16"/>
                <w:szCs w:val="16"/>
              </w:rPr>
            </w:pPr>
          </w:p>
        </w:tc>
        <w:tc>
          <w:tcPr>
            <w:tcW w:w="355" w:type="dxa"/>
            <w:tcBorders>
              <w:top w:val="nil"/>
              <w:left w:val="nil"/>
              <w:bottom w:val="single" w:sz="12" w:space="0" w:color="auto"/>
              <w:right w:val="nil"/>
            </w:tcBorders>
            <w:shd w:val="clear" w:color="auto" w:fill="auto"/>
            <w:vAlign w:val="center"/>
            <w:hideMark/>
          </w:tcPr>
          <w:p w14:paraId="7F273A0E"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vAlign w:val="center"/>
            <w:hideMark/>
          </w:tcPr>
          <w:p w14:paraId="1EEB339C"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vAlign w:val="center"/>
            <w:hideMark/>
          </w:tcPr>
          <w:p w14:paraId="4027995A" w14:textId="77777777" w:rsidR="00326528" w:rsidRPr="00FD618C" w:rsidRDefault="00326528" w:rsidP="00127CCA">
            <w:pPr>
              <w:rPr>
                <w:rFonts w:ascii="Verdana" w:hAnsi="Verdana" w:cs="Tahoma"/>
                <w:i/>
                <w:iCs/>
                <w:sz w:val="16"/>
                <w:szCs w:val="16"/>
              </w:rPr>
            </w:pPr>
          </w:p>
        </w:tc>
        <w:tc>
          <w:tcPr>
            <w:tcW w:w="355" w:type="dxa"/>
            <w:tcBorders>
              <w:top w:val="nil"/>
              <w:left w:val="nil"/>
              <w:bottom w:val="single" w:sz="12" w:space="0" w:color="auto"/>
              <w:right w:val="nil"/>
            </w:tcBorders>
            <w:shd w:val="clear" w:color="auto" w:fill="auto"/>
            <w:vAlign w:val="center"/>
            <w:hideMark/>
          </w:tcPr>
          <w:p w14:paraId="4A32D594" w14:textId="77777777" w:rsidR="00326528" w:rsidRPr="00FD618C" w:rsidRDefault="00326528" w:rsidP="00127CCA">
            <w:pPr>
              <w:rPr>
                <w:rFonts w:ascii="Verdana" w:hAnsi="Verdana" w:cs="Tahoma"/>
                <w:sz w:val="16"/>
                <w:szCs w:val="16"/>
              </w:rPr>
            </w:pPr>
          </w:p>
        </w:tc>
        <w:tc>
          <w:tcPr>
            <w:tcW w:w="308" w:type="dxa"/>
            <w:tcBorders>
              <w:top w:val="nil"/>
              <w:left w:val="nil"/>
              <w:bottom w:val="single" w:sz="12" w:space="0" w:color="auto"/>
              <w:right w:val="nil"/>
            </w:tcBorders>
            <w:shd w:val="clear" w:color="auto" w:fill="auto"/>
            <w:vAlign w:val="center"/>
            <w:hideMark/>
          </w:tcPr>
          <w:p w14:paraId="1B387E56" w14:textId="77777777" w:rsidR="00326528" w:rsidRPr="00FD618C" w:rsidRDefault="00326528" w:rsidP="00127CCA">
            <w:pPr>
              <w:rPr>
                <w:rFonts w:ascii="Verdana" w:hAnsi="Verdana" w:cs="Tahoma"/>
                <w:sz w:val="16"/>
                <w:szCs w:val="16"/>
              </w:rPr>
            </w:pPr>
          </w:p>
        </w:tc>
        <w:tc>
          <w:tcPr>
            <w:tcW w:w="361" w:type="dxa"/>
            <w:tcBorders>
              <w:top w:val="nil"/>
              <w:left w:val="nil"/>
              <w:bottom w:val="single" w:sz="12" w:space="0" w:color="auto"/>
              <w:right w:val="nil"/>
            </w:tcBorders>
            <w:shd w:val="clear" w:color="auto" w:fill="auto"/>
            <w:vAlign w:val="center"/>
            <w:hideMark/>
          </w:tcPr>
          <w:p w14:paraId="61536E79" w14:textId="77777777" w:rsidR="00326528" w:rsidRPr="00FD618C" w:rsidRDefault="00326528" w:rsidP="00127CCA">
            <w:pPr>
              <w:rPr>
                <w:rFonts w:ascii="Verdana" w:hAnsi="Verdana" w:cs="Tahoma"/>
                <w:sz w:val="16"/>
                <w:szCs w:val="16"/>
              </w:rPr>
            </w:pPr>
          </w:p>
        </w:tc>
        <w:tc>
          <w:tcPr>
            <w:tcW w:w="319" w:type="dxa"/>
            <w:tcBorders>
              <w:top w:val="nil"/>
              <w:left w:val="nil"/>
              <w:bottom w:val="single" w:sz="12" w:space="0" w:color="auto"/>
              <w:right w:val="nil"/>
            </w:tcBorders>
            <w:shd w:val="clear" w:color="auto" w:fill="auto"/>
            <w:vAlign w:val="center"/>
            <w:hideMark/>
          </w:tcPr>
          <w:p w14:paraId="58C211DD" w14:textId="77777777" w:rsidR="00326528" w:rsidRPr="00FD618C" w:rsidRDefault="00326528" w:rsidP="00127CCA">
            <w:pPr>
              <w:rPr>
                <w:rFonts w:ascii="Verdana" w:hAnsi="Verdana" w:cs="Tahoma"/>
                <w:sz w:val="16"/>
                <w:szCs w:val="16"/>
              </w:rPr>
            </w:pPr>
          </w:p>
        </w:tc>
        <w:tc>
          <w:tcPr>
            <w:tcW w:w="372" w:type="dxa"/>
            <w:tcBorders>
              <w:top w:val="nil"/>
              <w:left w:val="nil"/>
              <w:bottom w:val="single" w:sz="12" w:space="0" w:color="auto"/>
              <w:right w:val="nil"/>
            </w:tcBorders>
            <w:shd w:val="clear" w:color="auto" w:fill="auto"/>
            <w:noWrap/>
            <w:vAlign w:val="bottom"/>
            <w:hideMark/>
          </w:tcPr>
          <w:p w14:paraId="2834396E" w14:textId="77777777" w:rsidR="00326528" w:rsidRPr="00FD618C" w:rsidRDefault="00326528" w:rsidP="00127CCA">
            <w:pPr>
              <w:rPr>
                <w:rFonts w:ascii="Verdana" w:hAnsi="Verdana" w:cs="Tahoma"/>
                <w:color w:val="000000"/>
                <w:sz w:val="16"/>
                <w:szCs w:val="16"/>
              </w:rPr>
            </w:pPr>
          </w:p>
        </w:tc>
        <w:tc>
          <w:tcPr>
            <w:tcW w:w="273" w:type="dxa"/>
            <w:tcBorders>
              <w:top w:val="nil"/>
              <w:left w:val="nil"/>
              <w:bottom w:val="single" w:sz="12" w:space="0" w:color="auto"/>
              <w:right w:val="single" w:sz="12" w:space="0" w:color="auto"/>
            </w:tcBorders>
            <w:shd w:val="clear" w:color="auto" w:fill="auto"/>
            <w:noWrap/>
            <w:vAlign w:val="bottom"/>
            <w:hideMark/>
          </w:tcPr>
          <w:p w14:paraId="768C0B3F" w14:textId="77777777" w:rsidR="00326528" w:rsidRPr="00FD618C" w:rsidRDefault="00326528" w:rsidP="00127CCA">
            <w:pPr>
              <w:rPr>
                <w:rFonts w:ascii="Verdana" w:hAnsi="Verdana" w:cs="Tahoma"/>
                <w:color w:val="000000"/>
                <w:sz w:val="16"/>
                <w:szCs w:val="16"/>
              </w:rPr>
            </w:pPr>
            <w:r w:rsidRPr="00FD618C">
              <w:rPr>
                <w:rFonts w:ascii="Verdana" w:hAnsi="Verdana" w:cs="Tahoma"/>
                <w:color w:val="000000"/>
                <w:sz w:val="16"/>
                <w:szCs w:val="16"/>
              </w:rPr>
              <w:t> </w:t>
            </w:r>
          </w:p>
        </w:tc>
      </w:tr>
    </w:tbl>
    <w:p w14:paraId="195212A3" w14:textId="77777777" w:rsidR="007435C3" w:rsidRPr="00E169D4" w:rsidRDefault="007435C3" w:rsidP="007435C3">
      <w:pPr>
        <w:jc w:val="both"/>
        <w:rPr>
          <w:rFonts w:ascii="Verdana" w:hAnsi="Verdana" w:cs="Arial"/>
          <w:bCs/>
          <w:iCs/>
          <w:sz w:val="16"/>
          <w:szCs w:val="16"/>
          <w:lang w:val="es-BO"/>
        </w:rPr>
      </w:pPr>
      <w:r w:rsidRPr="00E169D4">
        <w:rPr>
          <w:rFonts w:ascii="Verdana" w:hAnsi="Verdana" w:cs="Arial"/>
          <w:bCs/>
          <w:iCs/>
          <w:sz w:val="16"/>
          <w:szCs w:val="16"/>
          <w:lang w:val="es-BO"/>
        </w:rPr>
        <w:t>En caso de Asociaciones Civiles sin Fines de Lucro deberá llenar los datos que corresponda según su naturaleza institucional.</w:t>
      </w:r>
    </w:p>
    <w:p w14:paraId="735BDC2C" w14:textId="77777777" w:rsidR="00326528" w:rsidRPr="00FD618C" w:rsidRDefault="00326528" w:rsidP="007435C3">
      <w:pPr>
        <w:jc w:val="both"/>
        <w:rPr>
          <w:rFonts w:ascii="Verdana" w:hAnsi="Verdana" w:cs="Tahoma"/>
          <w:sz w:val="16"/>
          <w:szCs w:val="16"/>
        </w:rPr>
      </w:pPr>
    </w:p>
    <w:p w14:paraId="261A7AE6" w14:textId="77777777" w:rsidR="00326528" w:rsidRPr="00FD618C" w:rsidRDefault="00326528" w:rsidP="00326528">
      <w:pPr>
        <w:ind w:left="360"/>
        <w:jc w:val="both"/>
        <w:rPr>
          <w:rFonts w:ascii="Verdana" w:hAnsi="Verdana" w:cs="Tahoma"/>
          <w:sz w:val="16"/>
          <w:szCs w:val="16"/>
        </w:rPr>
      </w:pPr>
    </w:p>
    <w:p w14:paraId="60E98738" w14:textId="77777777" w:rsidR="00326528" w:rsidRPr="00FD618C" w:rsidRDefault="00326528" w:rsidP="00326528">
      <w:pPr>
        <w:ind w:left="360"/>
        <w:jc w:val="both"/>
        <w:rPr>
          <w:rFonts w:ascii="Verdana" w:hAnsi="Verdana" w:cs="Tahoma"/>
          <w:sz w:val="16"/>
          <w:szCs w:val="16"/>
        </w:rPr>
      </w:pPr>
    </w:p>
    <w:p w14:paraId="79F55BFD" w14:textId="77777777" w:rsidR="00326528" w:rsidRPr="00FD618C" w:rsidRDefault="00326528" w:rsidP="00326528">
      <w:pPr>
        <w:ind w:left="360"/>
        <w:jc w:val="both"/>
        <w:rPr>
          <w:rFonts w:ascii="Verdana" w:hAnsi="Verdana" w:cs="Tahoma"/>
          <w:sz w:val="16"/>
          <w:szCs w:val="16"/>
        </w:rPr>
      </w:pPr>
    </w:p>
    <w:p w14:paraId="54D6E149" w14:textId="77777777" w:rsidR="00326528" w:rsidRPr="00FD618C" w:rsidRDefault="00326528" w:rsidP="00326528">
      <w:pPr>
        <w:ind w:left="360"/>
        <w:jc w:val="both"/>
        <w:rPr>
          <w:rFonts w:ascii="Verdana" w:hAnsi="Verdana" w:cs="Tahoma"/>
          <w:sz w:val="16"/>
          <w:szCs w:val="16"/>
        </w:rPr>
      </w:pPr>
    </w:p>
    <w:p w14:paraId="528D8868" w14:textId="77777777" w:rsidR="00326528" w:rsidRPr="00FD618C" w:rsidRDefault="00326528" w:rsidP="00326528">
      <w:pPr>
        <w:ind w:left="360"/>
        <w:jc w:val="both"/>
        <w:rPr>
          <w:rFonts w:ascii="Verdana" w:hAnsi="Verdana" w:cs="Tahoma"/>
          <w:sz w:val="16"/>
          <w:szCs w:val="16"/>
        </w:rPr>
      </w:pPr>
    </w:p>
    <w:p w14:paraId="1AB6E449" w14:textId="77777777" w:rsidR="00326528" w:rsidRPr="00FD618C" w:rsidRDefault="00326528" w:rsidP="00326528">
      <w:pPr>
        <w:ind w:left="360"/>
        <w:jc w:val="both"/>
        <w:rPr>
          <w:rFonts w:ascii="Verdana" w:hAnsi="Verdana" w:cs="Tahoma"/>
          <w:sz w:val="16"/>
          <w:szCs w:val="16"/>
        </w:rPr>
      </w:pPr>
    </w:p>
    <w:p w14:paraId="75608A93" w14:textId="77777777" w:rsidR="00326528" w:rsidRPr="00FD618C" w:rsidRDefault="00326528" w:rsidP="00326528">
      <w:pPr>
        <w:jc w:val="center"/>
        <w:rPr>
          <w:rFonts w:ascii="Verdana" w:hAnsi="Verdana" w:cs="Tahoma"/>
          <w:b/>
          <w:sz w:val="16"/>
          <w:szCs w:val="16"/>
        </w:rPr>
      </w:pPr>
    </w:p>
    <w:p w14:paraId="13B1233D" w14:textId="77777777" w:rsidR="00326528" w:rsidRPr="00FD618C" w:rsidRDefault="00326528" w:rsidP="00326528">
      <w:pPr>
        <w:jc w:val="center"/>
        <w:rPr>
          <w:rFonts w:ascii="Verdana" w:hAnsi="Verdana" w:cs="Tahoma"/>
          <w:b/>
          <w:bCs/>
          <w:i/>
          <w:iCs/>
          <w:sz w:val="16"/>
          <w:szCs w:val="16"/>
        </w:rPr>
      </w:pPr>
    </w:p>
    <w:p w14:paraId="0DA19C20" w14:textId="77777777" w:rsidR="00326528" w:rsidRPr="00FD618C" w:rsidRDefault="00326528" w:rsidP="00326528">
      <w:pPr>
        <w:jc w:val="center"/>
        <w:rPr>
          <w:rFonts w:ascii="Verdana" w:hAnsi="Verdana" w:cs="Tahoma"/>
          <w:b/>
          <w:bCs/>
          <w:i/>
          <w:iCs/>
          <w:sz w:val="16"/>
          <w:szCs w:val="16"/>
        </w:rPr>
      </w:pPr>
    </w:p>
    <w:p w14:paraId="0BEF3D9D" w14:textId="77777777" w:rsidR="00326528" w:rsidRPr="00FD618C" w:rsidRDefault="00326528" w:rsidP="00326528">
      <w:pPr>
        <w:jc w:val="center"/>
        <w:rPr>
          <w:rFonts w:ascii="Verdana" w:hAnsi="Verdana" w:cs="Tahoma"/>
          <w:b/>
          <w:bCs/>
          <w:i/>
          <w:iCs/>
          <w:sz w:val="16"/>
          <w:szCs w:val="16"/>
        </w:rPr>
      </w:pPr>
    </w:p>
    <w:p w14:paraId="741B562C" w14:textId="77777777" w:rsidR="00326528" w:rsidRPr="00FD618C" w:rsidRDefault="00326528" w:rsidP="00326528">
      <w:pPr>
        <w:jc w:val="center"/>
        <w:rPr>
          <w:rFonts w:ascii="Verdana" w:hAnsi="Verdana" w:cs="Tahoma"/>
          <w:b/>
          <w:bCs/>
          <w:i/>
          <w:iCs/>
          <w:sz w:val="16"/>
          <w:szCs w:val="16"/>
        </w:rPr>
      </w:pPr>
    </w:p>
    <w:p w14:paraId="57C5C148" w14:textId="77777777" w:rsidR="00326528" w:rsidRPr="00FD618C" w:rsidRDefault="00326528" w:rsidP="00326528">
      <w:pPr>
        <w:jc w:val="center"/>
        <w:rPr>
          <w:rFonts w:ascii="Verdana" w:hAnsi="Verdana" w:cs="Tahoma"/>
          <w:b/>
          <w:bCs/>
          <w:i/>
          <w:iCs/>
          <w:sz w:val="16"/>
          <w:szCs w:val="16"/>
        </w:rPr>
      </w:pPr>
    </w:p>
    <w:p w14:paraId="5894C531" w14:textId="77777777" w:rsidR="00326528" w:rsidRPr="00FD618C" w:rsidRDefault="00326528" w:rsidP="00326528">
      <w:pPr>
        <w:jc w:val="center"/>
        <w:rPr>
          <w:rFonts w:ascii="Verdana" w:hAnsi="Verdana" w:cs="Tahoma"/>
          <w:b/>
          <w:bCs/>
          <w:i/>
          <w:iCs/>
          <w:sz w:val="16"/>
          <w:szCs w:val="16"/>
        </w:rPr>
      </w:pPr>
    </w:p>
    <w:p w14:paraId="5E5DC111" w14:textId="77777777" w:rsidR="00326528" w:rsidRPr="00FD618C" w:rsidRDefault="00326528" w:rsidP="00326528">
      <w:pPr>
        <w:jc w:val="center"/>
        <w:rPr>
          <w:rFonts w:ascii="Verdana" w:hAnsi="Verdana" w:cs="Tahoma"/>
          <w:b/>
          <w:bCs/>
          <w:i/>
          <w:iCs/>
          <w:sz w:val="16"/>
          <w:szCs w:val="16"/>
        </w:rPr>
      </w:pPr>
    </w:p>
    <w:p w14:paraId="4DC481F7" w14:textId="77777777" w:rsidR="00326528" w:rsidRPr="00FD618C" w:rsidRDefault="00326528" w:rsidP="00326528">
      <w:pPr>
        <w:jc w:val="center"/>
        <w:rPr>
          <w:rFonts w:ascii="Verdana" w:hAnsi="Verdana" w:cs="Tahoma"/>
          <w:b/>
          <w:sz w:val="16"/>
          <w:szCs w:val="16"/>
        </w:rPr>
      </w:pPr>
    </w:p>
    <w:p w14:paraId="06BAC3F0" w14:textId="77777777" w:rsidR="00326528" w:rsidRPr="00FD618C" w:rsidRDefault="00326528" w:rsidP="00326528">
      <w:pPr>
        <w:jc w:val="center"/>
        <w:rPr>
          <w:rFonts w:ascii="Verdana" w:hAnsi="Verdana" w:cs="Tahoma"/>
          <w:b/>
          <w:sz w:val="16"/>
          <w:szCs w:val="16"/>
        </w:rPr>
      </w:pPr>
    </w:p>
    <w:p w14:paraId="45FB948C" w14:textId="77777777" w:rsidR="00326528" w:rsidRPr="00845B5F" w:rsidRDefault="00326528" w:rsidP="00326528">
      <w:pPr>
        <w:jc w:val="center"/>
        <w:rPr>
          <w:rFonts w:ascii="Tahoma" w:hAnsi="Tahoma" w:cs="Tahoma"/>
          <w:b/>
        </w:rPr>
        <w:sectPr w:rsidR="00326528" w:rsidRPr="00845B5F" w:rsidSect="00867A83">
          <w:headerReference w:type="default" r:id="rId27"/>
          <w:footerReference w:type="default" r:id="rId28"/>
          <w:headerReference w:type="first" r:id="rId29"/>
          <w:footerReference w:type="first" r:id="rId30"/>
          <w:pgSz w:w="12240" w:h="15840" w:code="1"/>
          <w:pgMar w:top="1701" w:right="1325" w:bottom="993" w:left="1276" w:header="539" w:footer="227" w:gutter="0"/>
          <w:pgNumType w:start="0"/>
          <w:cols w:space="708"/>
          <w:titlePg/>
          <w:docGrid w:linePitch="360"/>
        </w:sectPr>
      </w:pPr>
    </w:p>
    <w:p w14:paraId="5F7E87D7" w14:textId="77777777" w:rsidR="00326528" w:rsidRPr="00845B5F" w:rsidRDefault="00326528" w:rsidP="00326528">
      <w:pPr>
        <w:jc w:val="center"/>
        <w:rPr>
          <w:rFonts w:ascii="Tahoma" w:hAnsi="Tahoma" w:cs="Tahoma"/>
          <w:b/>
        </w:rPr>
      </w:pPr>
      <w:r w:rsidRPr="00845B5F">
        <w:rPr>
          <w:rFonts w:ascii="Tahoma" w:hAnsi="Tahoma" w:cs="Tahoma"/>
          <w:b/>
        </w:rPr>
        <w:lastRenderedPageBreak/>
        <w:t>FORMULARIO A-3</w:t>
      </w:r>
    </w:p>
    <w:p w14:paraId="142E19CD" w14:textId="77777777" w:rsidR="00326528" w:rsidRDefault="00326528" w:rsidP="00326528">
      <w:pPr>
        <w:jc w:val="center"/>
        <w:rPr>
          <w:rFonts w:ascii="Tahoma" w:hAnsi="Tahoma" w:cs="Tahoma"/>
          <w:b/>
        </w:rPr>
      </w:pPr>
      <w:r w:rsidRPr="00845B5F">
        <w:rPr>
          <w:rFonts w:ascii="Tahoma" w:hAnsi="Tahoma" w:cs="Tahoma"/>
          <w:b/>
        </w:rPr>
        <w:t>EXPERIENCIA GENERAL DE LA EMPRESA</w:t>
      </w:r>
    </w:p>
    <w:p w14:paraId="47A08704" w14:textId="77777777" w:rsidR="00326528" w:rsidRPr="007435C3" w:rsidRDefault="00326528" w:rsidP="00326528">
      <w:pPr>
        <w:jc w:val="center"/>
        <w:rPr>
          <w:rFonts w:ascii="Verdana" w:hAnsi="Verdana" w:cs="Arial"/>
          <w:b/>
          <w:sz w:val="18"/>
          <w:szCs w:val="16"/>
        </w:rPr>
      </w:pPr>
      <w:r w:rsidRPr="007435C3">
        <w:rPr>
          <w:rFonts w:ascii="Verdana" w:hAnsi="Verdana" w:cs="Arial"/>
          <w:b/>
          <w:sz w:val="18"/>
          <w:szCs w:val="16"/>
          <w:highlight w:val="cyan"/>
        </w:rPr>
        <w:t>(En los últimos 10 años)</w:t>
      </w:r>
    </w:p>
    <w:p w14:paraId="74689179" w14:textId="77777777" w:rsidR="00326528" w:rsidRPr="00845B5F" w:rsidRDefault="00326528" w:rsidP="00326528">
      <w:pPr>
        <w:jc w:val="right"/>
        <w:rPr>
          <w:rFonts w:ascii="Tahoma" w:hAnsi="Tahoma" w:cs="Tahoma"/>
          <w:b/>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
        <w:gridCol w:w="126"/>
        <w:gridCol w:w="1833"/>
        <w:gridCol w:w="2481"/>
        <w:gridCol w:w="1277"/>
        <w:gridCol w:w="1670"/>
        <w:gridCol w:w="1243"/>
        <w:gridCol w:w="1243"/>
        <w:gridCol w:w="1123"/>
        <w:gridCol w:w="1459"/>
        <w:gridCol w:w="1344"/>
      </w:tblGrid>
      <w:tr w:rsidR="00E86658" w:rsidRPr="00647956" w14:paraId="28B7C92D" w14:textId="77777777" w:rsidTr="00E86658">
        <w:trPr>
          <w:trHeight w:val="511"/>
          <w:jc w:val="center"/>
        </w:trPr>
        <w:tc>
          <w:tcPr>
            <w:tcW w:w="5000" w:type="pct"/>
            <w:gridSpan w:val="11"/>
            <w:shd w:val="clear" w:color="auto" w:fill="D9E2F3" w:themeFill="accent1" w:themeFillTint="33"/>
          </w:tcPr>
          <w:p w14:paraId="6AA1B3CF" w14:textId="1A4B09EB" w:rsidR="00E86658" w:rsidRPr="00E108CF" w:rsidRDefault="00E86658" w:rsidP="00127CCA">
            <w:pPr>
              <w:jc w:val="center"/>
              <w:rPr>
                <w:rFonts w:ascii="Arial" w:hAnsi="Arial" w:cs="Arial"/>
                <w:b/>
                <w:i/>
                <w:color w:val="000000" w:themeColor="text1"/>
                <w:sz w:val="16"/>
                <w:szCs w:val="16"/>
              </w:rPr>
            </w:pPr>
          </w:p>
          <w:p w14:paraId="587BF8EB" w14:textId="573C419F" w:rsidR="00E86658" w:rsidRPr="00E108CF" w:rsidRDefault="00E86658" w:rsidP="00127CCA">
            <w:pPr>
              <w:jc w:val="center"/>
              <w:rPr>
                <w:rFonts w:ascii="Arial" w:hAnsi="Arial" w:cs="Arial"/>
                <w:b/>
                <w:i/>
                <w:color w:val="000000" w:themeColor="text1"/>
                <w:sz w:val="16"/>
                <w:szCs w:val="16"/>
              </w:rPr>
            </w:pPr>
            <w:r w:rsidRPr="00E108CF">
              <w:rPr>
                <w:rFonts w:ascii="Arial" w:hAnsi="Arial" w:cs="Arial"/>
                <w:b/>
                <w:i/>
                <w:color w:val="000000" w:themeColor="text1"/>
                <w:sz w:val="16"/>
                <w:szCs w:val="16"/>
              </w:rPr>
              <w:t>[NOMBRE DE LA EMPRESA]</w:t>
            </w:r>
          </w:p>
          <w:p w14:paraId="27093EB7" w14:textId="77777777" w:rsidR="00E86658" w:rsidRPr="00E108CF" w:rsidRDefault="00E86658" w:rsidP="00127CCA">
            <w:pPr>
              <w:jc w:val="center"/>
              <w:rPr>
                <w:rFonts w:ascii="Arial" w:hAnsi="Arial" w:cs="Arial"/>
                <w:b/>
                <w:i/>
                <w:color w:val="000000" w:themeColor="text1"/>
                <w:sz w:val="16"/>
                <w:szCs w:val="16"/>
              </w:rPr>
            </w:pPr>
          </w:p>
        </w:tc>
      </w:tr>
      <w:tr w:rsidR="006A2C99" w:rsidRPr="00647956" w14:paraId="4E5064A1" w14:textId="77777777" w:rsidTr="00424F73">
        <w:trPr>
          <w:trHeight w:val="338"/>
          <w:jc w:val="center"/>
        </w:trPr>
        <w:tc>
          <w:tcPr>
            <w:tcW w:w="83" w:type="pct"/>
            <w:vMerge w:val="restart"/>
            <w:shd w:val="clear" w:color="auto" w:fill="D9E2F3" w:themeFill="accent1" w:themeFillTint="33"/>
            <w:tcMar>
              <w:left w:w="0" w:type="dxa"/>
              <w:right w:w="0" w:type="dxa"/>
            </w:tcMar>
            <w:vAlign w:val="center"/>
          </w:tcPr>
          <w:p w14:paraId="2DAD7CE5" w14:textId="77777777" w:rsidR="006A2C99" w:rsidRPr="00E108CF" w:rsidRDefault="006A2C99" w:rsidP="00127CCA">
            <w:pPr>
              <w:rPr>
                <w:rFonts w:ascii="Arial" w:hAnsi="Arial" w:cs="Arial"/>
                <w:b/>
                <w:color w:val="000000" w:themeColor="text1"/>
                <w:sz w:val="16"/>
                <w:szCs w:val="16"/>
              </w:rPr>
            </w:pPr>
          </w:p>
          <w:p w14:paraId="739D23D9" w14:textId="77777777" w:rsidR="006A2C99" w:rsidRPr="00E108CF" w:rsidRDefault="006A2C99" w:rsidP="00127CCA">
            <w:pPr>
              <w:jc w:val="center"/>
              <w:rPr>
                <w:rFonts w:ascii="Arial" w:hAnsi="Arial" w:cs="Arial"/>
                <w:b/>
                <w:color w:val="000000" w:themeColor="text1"/>
                <w:sz w:val="16"/>
                <w:szCs w:val="16"/>
              </w:rPr>
            </w:pPr>
          </w:p>
        </w:tc>
        <w:tc>
          <w:tcPr>
            <w:tcW w:w="698" w:type="pct"/>
            <w:gridSpan w:val="2"/>
            <w:vMerge w:val="restart"/>
            <w:shd w:val="clear" w:color="auto" w:fill="D9E2F3" w:themeFill="accent1" w:themeFillTint="33"/>
            <w:vAlign w:val="center"/>
          </w:tcPr>
          <w:p w14:paraId="6E7520AF" w14:textId="08AAA507" w:rsidR="006A2C99" w:rsidRPr="00E108CF" w:rsidRDefault="006A2C99" w:rsidP="00127CCA">
            <w:pPr>
              <w:jc w:val="center"/>
              <w:rPr>
                <w:rFonts w:ascii="Arial" w:hAnsi="Arial" w:cs="Arial"/>
                <w:b/>
                <w:color w:val="000000" w:themeColor="text1"/>
                <w:sz w:val="16"/>
                <w:szCs w:val="16"/>
              </w:rPr>
            </w:pPr>
            <w:r w:rsidRPr="006A2C99">
              <w:rPr>
                <w:rFonts w:ascii="Arial" w:hAnsi="Arial" w:cs="Arial"/>
                <w:b/>
                <w:color w:val="000000" w:themeColor="text1"/>
                <w:sz w:val="16"/>
                <w:szCs w:val="16"/>
              </w:rPr>
              <w:t>Nombre del Contratante / Persona y Dirección de Contacto</w:t>
            </w:r>
          </w:p>
        </w:tc>
        <w:tc>
          <w:tcPr>
            <w:tcW w:w="884" w:type="pct"/>
            <w:vMerge w:val="restart"/>
            <w:shd w:val="clear" w:color="auto" w:fill="D9E2F3" w:themeFill="accent1" w:themeFillTint="33"/>
            <w:vAlign w:val="center"/>
          </w:tcPr>
          <w:p w14:paraId="1E73C64C"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Objeto del Contrato</w:t>
            </w:r>
          </w:p>
          <w:p w14:paraId="5A8B1AAA"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(proyectos/obras en general)</w:t>
            </w:r>
          </w:p>
        </w:tc>
        <w:tc>
          <w:tcPr>
            <w:tcW w:w="455" w:type="pct"/>
            <w:vMerge w:val="restart"/>
            <w:shd w:val="clear" w:color="auto" w:fill="D9E2F3" w:themeFill="accent1" w:themeFillTint="33"/>
            <w:vAlign w:val="center"/>
          </w:tcPr>
          <w:p w14:paraId="258AC96C"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Ubicación</w:t>
            </w:r>
          </w:p>
        </w:tc>
        <w:tc>
          <w:tcPr>
            <w:tcW w:w="595" w:type="pct"/>
            <w:vMerge w:val="restart"/>
            <w:shd w:val="clear" w:color="auto" w:fill="D9E2F3" w:themeFill="accent1" w:themeFillTint="33"/>
            <w:vAlign w:val="center"/>
          </w:tcPr>
          <w:p w14:paraId="2D9199EE" w14:textId="6B5D89C1" w:rsidR="006A2C99" w:rsidRPr="00E108CF" w:rsidRDefault="006A2C99" w:rsidP="006A2C99">
            <w:pPr>
              <w:jc w:val="center"/>
              <w:rPr>
                <w:rFonts w:ascii="Arial" w:hAnsi="Arial" w:cs="Arial"/>
                <w:b/>
                <w:color w:val="000000" w:themeColor="text1"/>
                <w:sz w:val="16"/>
                <w:szCs w:val="16"/>
              </w:rPr>
            </w:pPr>
            <w:r>
              <w:rPr>
                <w:rFonts w:ascii="Arial" w:hAnsi="Arial" w:cs="Arial"/>
                <w:b/>
                <w:color w:val="000000" w:themeColor="text1"/>
                <w:sz w:val="16"/>
                <w:szCs w:val="16"/>
              </w:rPr>
              <w:t>Nombre de la Asociación</w:t>
            </w:r>
          </w:p>
        </w:tc>
        <w:tc>
          <w:tcPr>
            <w:tcW w:w="443" w:type="pct"/>
            <w:vMerge w:val="restart"/>
            <w:shd w:val="clear" w:color="auto" w:fill="D9E2F3" w:themeFill="accent1" w:themeFillTint="33"/>
            <w:vAlign w:val="center"/>
          </w:tcPr>
          <w:p w14:paraId="1F090421" w14:textId="43A51EC7" w:rsidR="006A2C99" w:rsidRPr="006A2C99" w:rsidRDefault="006A2C99" w:rsidP="006A2C99">
            <w:pPr>
              <w:jc w:val="center"/>
              <w:rPr>
                <w:rFonts w:ascii="Arial" w:hAnsi="Arial" w:cs="Arial"/>
                <w:b/>
                <w:color w:val="000000" w:themeColor="text1"/>
                <w:sz w:val="16"/>
                <w:szCs w:val="16"/>
              </w:rPr>
            </w:pPr>
            <w:r w:rsidRPr="006A2C99">
              <w:rPr>
                <w:rFonts w:ascii="Arial" w:hAnsi="Arial" w:cs="Arial"/>
                <w:b/>
                <w:color w:val="000000" w:themeColor="text1"/>
                <w:sz w:val="16"/>
                <w:szCs w:val="16"/>
              </w:rPr>
              <w:t>Nombre del o los Socio(s) (**)</w:t>
            </w:r>
          </w:p>
        </w:tc>
        <w:tc>
          <w:tcPr>
            <w:tcW w:w="443" w:type="pct"/>
            <w:vMerge w:val="restart"/>
            <w:shd w:val="clear" w:color="auto" w:fill="D9E2F3" w:themeFill="accent1" w:themeFillTint="33"/>
            <w:vAlign w:val="center"/>
          </w:tcPr>
          <w:p w14:paraId="45CB176D" w14:textId="59C96A8A" w:rsidR="006A2C99" w:rsidRPr="00E108CF" w:rsidRDefault="006A2C99" w:rsidP="00127CCA">
            <w:pPr>
              <w:jc w:val="center"/>
              <w:rPr>
                <w:rFonts w:ascii="Arial" w:hAnsi="Arial" w:cs="Arial"/>
                <w:color w:val="000000" w:themeColor="text1"/>
                <w:sz w:val="16"/>
                <w:szCs w:val="16"/>
              </w:rPr>
            </w:pPr>
          </w:p>
          <w:p w14:paraId="1B4E93E1"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 participación en Asociación (*)</w:t>
            </w:r>
          </w:p>
        </w:tc>
        <w:tc>
          <w:tcPr>
            <w:tcW w:w="920" w:type="pct"/>
            <w:gridSpan w:val="2"/>
            <w:shd w:val="clear" w:color="auto" w:fill="D9E2F3" w:themeFill="accent1" w:themeFillTint="33"/>
            <w:vAlign w:val="center"/>
          </w:tcPr>
          <w:p w14:paraId="308BEC11"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Período de Ejecución</w:t>
            </w:r>
          </w:p>
        </w:tc>
        <w:tc>
          <w:tcPr>
            <w:tcW w:w="479" w:type="pct"/>
            <w:vMerge w:val="restart"/>
            <w:shd w:val="clear" w:color="auto" w:fill="D9E2F3" w:themeFill="accent1" w:themeFillTint="33"/>
            <w:vAlign w:val="center"/>
          </w:tcPr>
          <w:p w14:paraId="02EC0D0A"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 xml:space="preserve">Monto Final </w:t>
            </w:r>
          </w:p>
          <w:p w14:paraId="34BCE956"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(Bs.)</w:t>
            </w:r>
          </w:p>
        </w:tc>
      </w:tr>
      <w:tr w:rsidR="006A2C99" w:rsidRPr="00647956" w14:paraId="4E426B68" w14:textId="77777777" w:rsidTr="00424F73">
        <w:trPr>
          <w:trHeight w:val="355"/>
          <w:jc w:val="center"/>
        </w:trPr>
        <w:tc>
          <w:tcPr>
            <w:tcW w:w="83" w:type="pct"/>
            <w:vMerge/>
            <w:shd w:val="clear" w:color="auto" w:fill="D9E2F3" w:themeFill="accent1" w:themeFillTint="33"/>
            <w:tcMar>
              <w:left w:w="0" w:type="dxa"/>
              <w:right w:w="0" w:type="dxa"/>
            </w:tcMar>
            <w:vAlign w:val="center"/>
          </w:tcPr>
          <w:p w14:paraId="7D3163E7" w14:textId="77777777" w:rsidR="006A2C99" w:rsidRPr="00647956" w:rsidRDefault="006A2C99" w:rsidP="00127CCA">
            <w:pPr>
              <w:jc w:val="center"/>
              <w:rPr>
                <w:rFonts w:ascii="Arial" w:hAnsi="Arial" w:cs="Arial"/>
                <w:b/>
                <w:sz w:val="16"/>
                <w:szCs w:val="16"/>
              </w:rPr>
            </w:pPr>
          </w:p>
        </w:tc>
        <w:tc>
          <w:tcPr>
            <w:tcW w:w="698" w:type="pct"/>
            <w:gridSpan w:val="2"/>
            <w:vMerge/>
            <w:shd w:val="clear" w:color="auto" w:fill="00002A"/>
            <w:vAlign w:val="center"/>
          </w:tcPr>
          <w:p w14:paraId="6AD298F0" w14:textId="77777777" w:rsidR="006A2C99" w:rsidRPr="00647956" w:rsidRDefault="006A2C99" w:rsidP="00127CCA">
            <w:pPr>
              <w:jc w:val="center"/>
              <w:rPr>
                <w:rFonts w:ascii="Arial" w:hAnsi="Arial" w:cs="Arial"/>
                <w:b/>
                <w:color w:val="FFFFFF"/>
                <w:sz w:val="16"/>
                <w:szCs w:val="16"/>
              </w:rPr>
            </w:pPr>
          </w:p>
        </w:tc>
        <w:tc>
          <w:tcPr>
            <w:tcW w:w="884" w:type="pct"/>
            <w:vMerge/>
            <w:shd w:val="clear" w:color="auto" w:fill="00002A"/>
            <w:vAlign w:val="center"/>
          </w:tcPr>
          <w:p w14:paraId="2C42317D" w14:textId="77777777" w:rsidR="006A2C99" w:rsidRPr="00647956" w:rsidRDefault="006A2C99" w:rsidP="00127CCA">
            <w:pPr>
              <w:jc w:val="center"/>
              <w:rPr>
                <w:rFonts w:ascii="Arial" w:hAnsi="Arial" w:cs="Arial"/>
                <w:b/>
                <w:color w:val="FFFFFF"/>
                <w:sz w:val="16"/>
                <w:szCs w:val="16"/>
              </w:rPr>
            </w:pPr>
          </w:p>
        </w:tc>
        <w:tc>
          <w:tcPr>
            <w:tcW w:w="455" w:type="pct"/>
            <w:vMerge/>
            <w:shd w:val="clear" w:color="auto" w:fill="00002A"/>
            <w:vAlign w:val="center"/>
          </w:tcPr>
          <w:p w14:paraId="02715D75" w14:textId="77777777" w:rsidR="006A2C99" w:rsidRPr="00647956" w:rsidRDefault="006A2C99" w:rsidP="00127CCA">
            <w:pPr>
              <w:jc w:val="center"/>
              <w:rPr>
                <w:rFonts w:ascii="Arial" w:hAnsi="Arial" w:cs="Arial"/>
                <w:b/>
                <w:color w:val="FFFFFF"/>
                <w:sz w:val="16"/>
                <w:szCs w:val="16"/>
              </w:rPr>
            </w:pPr>
          </w:p>
        </w:tc>
        <w:tc>
          <w:tcPr>
            <w:tcW w:w="595" w:type="pct"/>
            <w:vMerge/>
            <w:shd w:val="clear" w:color="auto" w:fill="D9E2F3" w:themeFill="accent1" w:themeFillTint="33"/>
          </w:tcPr>
          <w:p w14:paraId="521B0B33" w14:textId="22205920" w:rsidR="006A2C99" w:rsidRPr="00647956" w:rsidRDefault="006A2C99" w:rsidP="00127CCA">
            <w:pPr>
              <w:jc w:val="center"/>
              <w:rPr>
                <w:rFonts w:ascii="Arial" w:hAnsi="Arial" w:cs="Arial"/>
                <w:b/>
                <w:color w:val="FFFFFF"/>
                <w:sz w:val="16"/>
                <w:szCs w:val="16"/>
              </w:rPr>
            </w:pPr>
          </w:p>
        </w:tc>
        <w:tc>
          <w:tcPr>
            <w:tcW w:w="443" w:type="pct"/>
            <w:vMerge/>
            <w:shd w:val="clear" w:color="auto" w:fill="D9E2F3" w:themeFill="accent1" w:themeFillTint="33"/>
            <w:vAlign w:val="center"/>
          </w:tcPr>
          <w:p w14:paraId="149CF2E9" w14:textId="77777777" w:rsidR="006A2C99" w:rsidRPr="00647956" w:rsidRDefault="006A2C99" w:rsidP="006A2C99">
            <w:pPr>
              <w:jc w:val="center"/>
              <w:rPr>
                <w:rFonts w:ascii="Arial" w:hAnsi="Arial" w:cs="Arial"/>
                <w:b/>
                <w:color w:val="FFFFFF"/>
                <w:sz w:val="16"/>
                <w:szCs w:val="16"/>
              </w:rPr>
            </w:pPr>
          </w:p>
        </w:tc>
        <w:tc>
          <w:tcPr>
            <w:tcW w:w="443" w:type="pct"/>
            <w:vMerge/>
            <w:shd w:val="clear" w:color="auto" w:fill="D9E2F3" w:themeFill="accent1" w:themeFillTint="33"/>
            <w:vAlign w:val="center"/>
          </w:tcPr>
          <w:p w14:paraId="7289781F" w14:textId="37F03138" w:rsidR="006A2C99" w:rsidRPr="00647956" w:rsidRDefault="006A2C99" w:rsidP="00127CCA">
            <w:pPr>
              <w:jc w:val="center"/>
              <w:rPr>
                <w:rFonts w:ascii="Arial" w:hAnsi="Arial" w:cs="Arial"/>
                <w:b/>
                <w:color w:val="FFFFFF"/>
                <w:sz w:val="16"/>
                <w:szCs w:val="16"/>
              </w:rPr>
            </w:pPr>
          </w:p>
        </w:tc>
        <w:tc>
          <w:tcPr>
            <w:tcW w:w="400" w:type="pct"/>
            <w:shd w:val="clear" w:color="auto" w:fill="D9E2F3" w:themeFill="accent1" w:themeFillTint="33"/>
            <w:vAlign w:val="center"/>
          </w:tcPr>
          <w:p w14:paraId="1ED230E1"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 xml:space="preserve">Fecha de Inicio </w:t>
            </w:r>
          </w:p>
          <w:p w14:paraId="00A9E5B5"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Día / Mes / Año</w:t>
            </w:r>
          </w:p>
        </w:tc>
        <w:tc>
          <w:tcPr>
            <w:tcW w:w="520" w:type="pct"/>
            <w:shd w:val="clear" w:color="auto" w:fill="D9E2F3" w:themeFill="accent1" w:themeFillTint="33"/>
            <w:vAlign w:val="center"/>
          </w:tcPr>
          <w:p w14:paraId="10DE0C8D" w14:textId="77777777" w:rsidR="006A2C99" w:rsidRPr="00E108CF" w:rsidRDefault="006A2C99" w:rsidP="00127CCA">
            <w:pPr>
              <w:jc w:val="center"/>
              <w:rPr>
                <w:rFonts w:ascii="Arial" w:hAnsi="Arial" w:cs="Arial"/>
                <w:b/>
                <w:color w:val="000000" w:themeColor="text1"/>
                <w:sz w:val="16"/>
                <w:szCs w:val="16"/>
              </w:rPr>
            </w:pPr>
            <w:r w:rsidRPr="00E108CF">
              <w:rPr>
                <w:rFonts w:ascii="Arial" w:hAnsi="Arial" w:cs="Arial"/>
                <w:b/>
                <w:color w:val="000000" w:themeColor="text1"/>
                <w:sz w:val="16"/>
                <w:szCs w:val="16"/>
              </w:rPr>
              <w:t>Fecha de Finalización</w:t>
            </w:r>
          </w:p>
          <w:p w14:paraId="31942EC1" w14:textId="77777777" w:rsidR="006A2C99" w:rsidRPr="00E108CF" w:rsidRDefault="006A2C99" w:rsidP="00127CCA">
            <w:pPr>
              <w:jc w:val="center"/>
              <w:rPr>
                <w:rFonts w:ascii="Arial" w:hAnsi="Arial" w:cs="Arial"/>
                <w:color w:val="000000" w:themeColor="text1"/>
                <w:sz w:val="16"/>
                <w:szCs w:val="16"/>
              </w:rPr>
            </w:pPr>
            <w:r w:rsidRPr="00E108CF">
              <w:rPr>
                <w:rFonts w:ascii="Arial" w:hAnsi="Arial" w:cs="Arial"/>
                <w:b/>
                <w:color w:val="000000" w:themeColor="text1"/>
                <w:sz w:val="16"/>
                <w:szCs w:val="16"/>
              </w:rPr>
              <w:t>Día / Mes / Año</w:t>
            </w:r>
          </w:p>
        </w:tc>
        <w:tc>
          <w:tcPr>
            <w:tcW w:w="479" w:type="pct"/>
            <w:vMerge/>
            <w:shd w:val="clear" w:color="auto" w:fill="00002A"/>
            <w:vAlign w:val="center"/>
          </w:tcPr>
          <w:p w14:paraId="1CD26391" w14:textId="77777777" w:rsidR="006A2C99" w:rsidRPr="00647956" w:rsidRDefault="006A2C99" w:rsidP="00127CCA">
            <w:pPr>
              <w:jc w:val="center"/>
              <w:rPr>
                <w:rFonts w:ascii="Arial" w:hAnsi="Arial" w:cs="Arial"/>
                <w:b/>
                <w:color w:val="FFFFFF"/>
                <w:sz w:val="16"/>
                <w:szCs w:val="16"/>
              </w:rPr>
            </w:pPr>
          </w:p>
        </w:tc>
      </w:tr>
      <w:tr w:rsidR="006A2C99" w:rsidRPr="00647956" w14:paraId="2430A21A" w14:textId="77777777" w:rsidTr="00424F73">
        <w:trPr>
          <w:trHeight w:val="352"/>
          <w:jc w:val="center"/>
        </w:trPr>
        <w:tc>
          <w:tcPr>
            <w:tcW w:w="83" w:type="pct"/>
            <w:shd w:val="clear" w:color="auto" w:fill="FFFFFF"/>
            <w:tcMar>
              <w:left w:w="0" w:type="dxa"/>
              <w:right w:w="0" w:type="dxa"/>
            </w:tcMar>
            <w:vAlign w:val="center"/>
          </w:tcPr>
          <w:p w14:paraId="651F600A"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1</w:t>
            </w:r>
          </w:p>
        </w:tc>
        <w:tc>
          <w:tcPr>
            <w:tcW w:w="698" w:type="pct"/>
            <w:gridSpan w:val="2"/>
            <w:shd w:val="clear" w:color="auto" w:fill="FFFFFF"/>
            <w:vAlign w:val="center"/>
          </w:tcPr>
          <w:p w14:paraId="7FB44D53"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4307665C"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0DEE9EFB"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1655C892"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28570334"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73FC4428" w14:textId="641F85A5"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2FCF986F"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4A17B55D"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0A957EDD" w14:textId="77777777" w:rsidR="006A2C99" w:rsidRPr="00647956" w:rsidRDefault="006A2C99" w:rsidP="006A2C99">
            <w:pPr>
              <w:jc w:val="center"/>
              <w:rPr>
                <w:rFonts w:ascii="Arial" w:hAnsi="Arial" w:cs="Arial"/>
                <w:sz w:val="16"/>
                <w:szCs w:val="16"/>
              </w:rPr>
            </w:pPr>
          </w:p>
        </w:tc>
      </w:tr>
      <w:tr w:rsidR="006A2C99" w:rsidRPr="00647956" w14:paraId="6C93ED48" w14:textId="77777777" w:rsidTr="00424F73">
        <w:trPr>
          <w:trHeight w:val="352"/>
          <w:jc w:val="center"/>
        </w:trPr>
        <w:tc>
          <w:tcPr>
            <w:tcW w:w="83" w:type="pct"/>
            <w:shd w:val="clear" w:color="auto" w:fill="FFFFFF"/>
            <w:tcMar>
              <w:left w:w="0" w:type="dxa"/>
              <w:right w:w="0" w:type="dxa"/>
            </w:tcMar>
            <w:vAlign w:val="center"/>
          </w:tcPr>
          <w:p w14:paraId="78C793A9"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2</w:t>
            </w:r>
          </w:p>
        </w:tc>
        <w:tc>
          <w:tcPr>
            <w:tcW w:w="698" w:type="pct"/>
            <w:gridSpan w:val="2"/>
            <w:shd w:val="clear" w:color="auto" w:fill="FFFFFF"/>
            <w:vAlign w:val="center"/>
          </w:tcPr>
          <w:p w14:paraId="1B78C0E5"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028CC678"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6DA6A2B0"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2CBC2384"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25D9C584"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6DC85474" w14:textId="2D22A9D3"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395CDD81"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3AAA5EFA"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350A70BE" w14:textId="77777777" w:rsidR="006A2C99" w:rsidRPr="00647956" w:rsidRDefault="006A2C99" w:rsidP="006A2C99">
            <w:pPr>
              <w:jc w:val="center"/>
              <w:rPr>
                <w:rFonts w:ascii="Arial" w:hAnsi="Arial" w:cs="Arial"/>
                <w:sz w:val="16"/>
                <w:szCs w:val="16"/>
              </w:rPr>
            </w:pPr>
          </w:p>
        </w:tc>
      </w:tr>
      <w:tr w:rsidR="006A2C99" w:rsidRPr="00647956" w14:paraId="4E1EA177" w14:textId="77777777" w:rsidTr="00424F73">
        <w:trPr>
          <w:trHeight w:val="352"/>
          <w:jc w:val="center"/>
        </w:trPr>
        <w:tc>
          <w:tcPr>
            <w:tcW w:w="83" w:type="pct"/>
            <w:shd w:val="clear" w:color="auto" w:fill="FFFFFF"/>
            <w:tcMar>
              <w:left w:w="0" w:type="dxa"/>
              <w:right w:w="0" w:type="dxa"/>
            </w:tcMar>
            <w:vAlign w:val="center"/>
          </w:tcPr>
          <w:p w14:paraId="0202CF35"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3</w:t>
            </w:r>
          </w:p>
        </w:tc>
        <w:tc>
          <w:tcPr>
            <w:tcW w:w="698" w:type="pct"/>
            <w:gridSpan w:val="2"/>
            <w:shd w:val="clear" w:color="auto" w:fill="FFFFFF"/>
            <w:vAlign w:val="center"/>
          </w:tcPr>
          <w:p w14:paraId="40D3D508"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19A07744"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3C0C30A3"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3AB2BB40"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45671DCB"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5624C6BE" w14:textId="2E7B25D5"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5BE94A4D"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1FD45FAA"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3166C19E" w14:textId="77777777" w:rsidR="006A2C99" w:rsidRPr="00647956" w:rsidRDefault="006A2C99" w:rsidP="006A2C99">
            <w:pPr>
              <w:jc w:val="center"/>
              <w:rPr>
                <w:rFonts w:ascii="Arial" w:hAnsi="Arial" w:cs="Arial"/>
                <w:sz w:val="16"/>
                <w:szCs w:val="16"/>
              </w:rPr>
            </w:pPr>
          </w:p>
        </w:tc>
      </w:tr>
      <w:tr w:rsidR="006A2C99" w:rsidRPr="00647956" w14:paraId="3A39466E" w14:textId="77777777" w:rsidTr="00424F73">
        <w:trPr>
          <w:trHeight w:val="352"/>
          <w:jc w:val="center"/>
        </w:trPr>
        <w:tc>
          <w:tcPr>
            <w:tcW w:w="83" w:type="pct"/>
            <w:shd w:val="clear" w:color="auto" w:fill="FFFFFF"/>
            <w:tcMar>
              <w:left w:w="0" w:type="dxa"/>
              <w:right w:w="0" w:type="dxa"/>
            </w:tcMar>
            <w:vAlign w:val="center"/>
          </w:tcPr>
          <w:p w14:paraId="08252E9F"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4</w:t>
            </w:r>
          </w:p>
        </w:tc>
        <w:tc>
          <w:tcPr>
            <w:tcW w:w="698" w:type="pct"/>
            <w:gridSpan w:val="2"/>
            <w:shd w:val="clear" w:color="auto" w:fill="FFFFFF"/>
            <w:vAlign w:val="center"/>
          </w:tcPr>
          <w:p w14:paraId="157A3BD1"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0D55814B"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244DCED9"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580521F0"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25029E7D"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415E7B41" w14:textId="1FEEBE2E"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60AB5044"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273330DF"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71E6B1A0" w14:textId="77777777" w:rsidR="006A2C99" w:rsidRPr="00647956" w:rsidRDefault="006A2C99" w:rsidP="006A2C99">
            <w:pPr>
              <w:jc w:val="center"/>
              <w:rPr>
                <w:rFonts w:ascii="Arial" w:hAnsi="Arial" w:cs="Arial"/>
                <w:sz w:val="16"/>
                <w:szCs w:val="16"/>
              </w:rPr>
            </w:pPr>
          </w:p>
        </w:tc>
      </w:tr>
      <w:tr w:rsidR="006A2C99" w:rsidRPr="00647956" w14:paraId="72D3878F" w14:textId="77777777" w:rsidTr="00424F73">
        <w:trPr>
          <w:trHeight w:val="352"/>
          <w:jc w:val="center"/>
        </w:trPr>
        <w:tc>
          <w:tcPr>
            <w:tcW w:w="83" w:type="pct"/>
            <w:shd w:val="clear" w:color="auto" w:fill="FFFFFF"/>
            <w:tcMar>
              <w:left w:w="0" w:type="dxa"/>
              <w:right w:w="0" w:type="dxa"/>
            </w:tcMar>
            <w:vAlign w:val="center"/>
          </w:tcPr>
          <w:p w14:paraId="424FB4D1"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5</w:t>
            </w:r>
          </w:p>
        </w:tc>
        <w:tc>
          <w:tcPr>
            <w:tcW w:w="698" w:type="pct"/>
            <w:gridSpan w:val="2"/>
            <w:shd w:val="clear" w:color="auto" w:fill="FFFFFF"/>
            <w:vAlign w:val="center"/>
          </w:tcPr>
          <w:p w14:paraId="06D87B03"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39F3E7B3"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5D0C8E0D"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45B26243"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0295D821"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61FE985F" w14:textId="7086E897"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7F286799"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4C1B58C9"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5029E8C4" w14:textId="77777777" w:rsidR="006A2C99" w:rsidRPr="00647956" w:rsidRDefault="006A2C99" w:rsidP="006A2C99">
            <w:pPr>
              <w:jc w:val="center"/>
              <w:rPr>
                <w:rFonts w:ascii="Arial" w:hAnsi="Arial" w:cs="Arial"/>
                <w:sz w:val="16"/>
                <w:szCs w:val="16"/>
              </w:rPr>
            </w:pPr>
          </w:p>
        </w:tc>
      </w:tr>
      <w:tr w:rsidR="006A2C99" w:rsidRPr="00647956" w14:paraId="615DCA04" w14:textId="77777777" w:rsidTr="00424F73">
        <w:trPr>
          <w:trHeight w:val="352"/>
          <w:jc w:val="center"/>
        </w:trPr>
        <w:tc>
          <w:tcPr>
            <w:tcW w:w="83" w:type="pct"/>
            <w:shd w:val="clear" w:color="auto" w:fill="FFFFFF"/>
            <w:tcMar>
              <w:left w:w="0" w:type="dxa"/>
              <w:right w:w="0" w:type="dxa"/>
            </w:tcMar>
            <w:vAlign w:val="center"/>
          </w:tcPr>
          <w:p w14:paraId="3804696B"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w:t>
            </w:r>
          </w:p>
        </w:tc>
        <w:tc>
          <w:tcPr>
            <w:tcW w:w="698" w:type="pct"/>
            <w:gridSpan w:val="2"/>
            <w:shd w:val="clear" w:color="auto" w:fill="FFFFFF"/>
            <w:vAlign w:val="center"/>
          </w:tcPr>
          <w:p w14:paraId="1C4CFA13"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50227A53"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55BBB0AC"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1C758D41"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5DA3013C"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1D562F87" w14:textId="4991136C"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0E6A0CE9"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157E0955"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1F38CEAF" w14:textId="77777777" w:rsidR="006A2C99" w:rsidRPr="00647956" w:rsidRDefault="006A2C99" w:rsidP="006A2C99">
            <w:pPr>
              <w:jc w:val="center"/>
              <w:rPr>
                <w:rFonts w:ascii="Arial" w:hAnsi="Arial" w:cs="Arial"/>
                <w:sz w:val="16"/>
                <w:szCs w:val="16"/>
              </w:rPr>
            </w:pPr>
          </w:p>
        </w:tc>
      </w:tr>
      <w:tr w:rsidR="006A2C99" w:rsidRPr="00647956" w14:paraId="34D90CD1" w14:textId="77777777" w:rsidTr="00424F73">
        <w:trPr>
          <w:trHeight w:val="352"/>
          <w:jc w:val="center"/>
        </w:trPr>
        <w:tc>
          <w:tcPr>
            <w:tcW w:w="83" w:type="pct"/>
            <w:shd w:val="clear" w:color="auto" w:fill="FFFFFF"/>
            <w:tcMar>
              <w:left w:w="0" w:type="dxa"/>
              <w:right w:w="0" w:type="dxa"/>
            </w:tcMar>
            <w:vAlign w:val="center"/>
          </w:tcPr>
          <w:p w14:paraId="661BEF5D"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N</w:t>
            </w:r>
          </w:p>
        </w:tc>
        <w:tc>
          <w:tcPr>
            <w:tcW w:w="698" w:type="pct"/>
            <w:gridSpan w:val="2"/>
            <w:shd w:val="clear" w:color="auto" w:fill="FFFFFF"/>
            <w:vAlign w:val="center"/>
          </w:tcPr>
          <w:p w14:paraId="58BAC2E9" w14:textId="77777777" w:rsidR="006A2C99" w:rsidRPr="00647956" w:rsidRDefault="006A2C99" w:rsidP="006A2C99">
            <w:pPr>
              <w:jc w:val="center"/>
              <w:rPr>
                <w:rFonts w:ascii="Arial" w:hAnsi="Arial" w:cs="Arial"/>
                <w:sz w:val="16"/>
                <w:szCs w:val="16"/>
              </w:rPr>
            </w:pPr>
          </w:p>
        </w:tc>
        <w:tc>
          <w:tcPr>
            <w:tcW w:w="884" w:type="pct"/>
            <w:shd w:val="clear" w:color="auto" w:fill="FFFFFF"/>
            <w:vAlign w:val="center"/>
          </w:tcPr>
          <w:p w14:paraId="0FD455B7" w14:textId="77777777" w:rsidR="006A2C99" w:rsidRPr="00647956" w:rsidRDefault="006A2C99" w:rsidP="006A2C99">
            <w:pPr>
              <w:jc w:val="center"/>
              <w:rPr>
                <w:rFonts w:ascii="Arial" w:hAnsi="Arial" w:cs="Arial"/>
                <w:sz w:val="16"/>
                <w:szCs w:val="16"/>
              </w:rPr>
            </w:pPr>
          </w:p>
        </w:tc>
        <w:tc>
          <w:tcPr>
            <w:tcW w:w="455" w:type="pct"/>
            <w:shd w:val="clear" w:color="auto" w:fill="FFFFFF"/>
            <w:vAlign w:val="center"/>
          </w:tcPr>
          <w:p w14:paraId="5FE904A0" w14:textId="77777777" w:rsidR="006A2C99" w:rsidRPr="00647956" w:rsidRDefault="006A2C99" w:rsidP="006A2C99">
            <w:pPr>
              <w:jc w:val="center"/>
              <w:rPr>
                <w:rFonts w:ascii="Arial" w:hAnsi="Arial" w:cs="Arial"/>
                <w:sz w:val="16"/>
                <w:szCs w:val="16"/>
              </w:rPr>
            </w:pPr>
          </w:p>
        </w:tc>
        <w:tc>
          <w:tcPr>
            <w:tcW w:w="595" w:type="pct"/>
            <w:shd w:val="clear" w:color="auto" w:fill="FFFFFF"/>
            <w:vAlign w:val="center"/>
          </w:tcPr>
          <w:p w14:paraId="09636258"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4B9D440D" w14:textId="77777777" w:rsidR="006A2C99" w:rsidRPr="00647956" w:rsidRDefault="006A2C99" w:rsidP="006A2C99">
            <w:pPr>
              <w:jc w:val="center"/>
              <w:rPr>
                <w:rFonts w:ascii="Arial" w:hAnsi="Arial" w:cs="Arial"/>
                <w:sz w:val="16"/>
                <w:szCs w:val="16"/>
              </w:rPr>
            </w:pPr>
          </w:p>
        </w:tc>
        <w:tc>
          <w:tcPr>
            <w:tcW w:w="443" w:type="pct"/>
            <w:shd w:val="clear" w:color="auto" w:fill="FFFFFF"/>
            <w:vAlign w:val="center"/>
          </w:tcPr>
          <w:p w14:paraId="26040253" w14:textId="517333F6" w:rsidR="006A2C99" w:rsidRPr="00647956" w:rsidRDefault="006A2C99" w:rsidP="006A2C99">
            <w:pPr>
              <w:jc w:val="center"/>
              <w:rPr>
                <w:rFonts w:ascii="Arial" w:hAnsi="Arial" w:cs="Arial"/>
                <w:sz w:val="16"/>
                <w:szCs w:val="16"/>
              </w:rPr>
            </w:pPr>
          </w:p>
        </w:tc>
        <w:tc>
          <w:tcPr>
            <w:tcW w:w="400" w:type="pct"/>
            <w:shd w:val="clear" w:color="auto" w:fill="FFFFFF"/>
            <w:vAlign w:val="center"/>
          </w:tcPr>
          <w:p w14:paraId="02D9E2CD" w14:textId="77777777" w:rsidR="006A2C99" w:rsidRPr="00647956" w:rsidRDefault="006A2C99" w:rsidP="006A2C99">
            <w:pPr>
              <w:jc w:val="center"/>
              <w:rPr>
                <w:rFonts w:ascii="Arial" w:hAnsi="Arial" w:cs="Arial"/>
                <w:sz w:val="16"/>
                <w:szCs w:val="16"/>
              </w:rPr>
            </w:pPr>
          </w:p>
        </w:tc>
        <w:tc>
          <w:tcPr>
            <w:tcW w:w="520" w:type="pct"/>
            <w:shd w:val="clear" w:color="auto" w:fill="FFFFFF"/>
            <w:vAlign w:val="center"/>
          </w:tcPr>
          <w:p w14:paraId="7BDE923C" w14:textId="77777777" w:rsidR="006A2C99" w:rsidRPr="00647956" w:rsidRDefault="006A2C99" w:rsidP="006A2C99">
            <w:pPr>
              <w:jc w:val="center"/>
              <w:rPr>
                <w:rFonts w:ascii="Arial" w:hAnsi="Arial" w:cs="Arial"/>
                <w:sz w:val="16"/>
                <w:szCs w:val="16"/>
              </w:rPr>
            </w:pPr>
          </w:p>
        </w:tc>
        <w:tc>
          <w:tcPr>
            <w:tcW w:w="479" w:type="pct"/>
            <w:shd w:val="clear" w:color="auto" w:fill="FFFFFF"/>
            <w:vAlign w:val="center"/>
          </w:tcPr>
          <w:p w14:paraId="249CF7BE" w14:textId="77777777" w:rsidR="006A2C99" w:rsidRPr="00647956" w:rsidRDefault="006A2C99" w:rsidP="006A2C99">
            <w:pPr>
              <w:jc w:val="center"/>
              <w:rPr>
                <w:rFonts w:ascii="Arial" w:hAnsi="Arial" w:cs="Arial"/>
                <w:sz w:val="16"/>
                <w:szCs w:val="16"/>
              </w:rPr>
            </w:pPr>
          </w:p>
        </w:tc>
      </w:tr>
      <w:tr w:rsidR="006A2C99" w:rsidRPr="00647956" w14:paraId="0C39C615" w14:textId="77777777" w:rsidTr="006A2C99">
        <w:trPr>
          <w:trHeight w:val="352"/>
          <w:jc w:val="center"/>
        </w:trPr>
        <w:tc>
          <w:tcPr>
            <w:tcW w:w="4521" w:type="pct"/>
            <w:gridSpan w:val="10"/>
            <w:shd w:val="clear" w:color="auto" w:fill="BDD6EE" w:themeFill="accent5" w:themeFillTint="66"/>
            <w:vAlign w:val="center"/>
          </w:tcPr>
          <w:p w14:paraId="05CD6AC5" w14:textId="2817F5D9" w:rsidR="006A2C99" w:rsidRPr="000661C5" w:rsidRDefault="006A2C99" w:rsidP="006A2C99">
            <w:pPr>
              <w:ind w:right="122"/>
              <w:jc w:val="right"/>
              <w:rPr>
                <w:rFonts w:ascii="Arial" w:hAnsi="Arial" w:cs="Arial"/>
                <w:b/>
                <w:sz w:val="16"/>
                <w:szCs w:val="16"/>
              </w:rPr>
            </w:pPr>
            <w:r w:rsidRPr="00424F73">
              <w:rPr>
                <w:rFonts w:ascii="Arial" w:hAnsi="Arial" w:cs="Arial"/>
                <w:b/>
                <w:sz w:val="16"/>
                <w:szCs w:val="16"/>
              </w:rPr>
              <w:t>TOTAL FACTURADO EN BOLIVIANOS:</w:t>
            </w:r>
          </w:p>
        </w:tc>
        <w:tc>
          <w:tcPr>
            <w:tcW w:w="479" w:type="pct"/>
            <w:shd w:val="clear" w:color="auto" w:fill="BDD6EE" w:themeFill="accent5" w:themeFillTint="66"/>
            <w:vAlign w:val="center"/>
          </w:tcPr>
          <w:p w14:paraId="3485CDED" w14:textId="77777777" w:rsidR="006A2C99" w:rsidRPr="00647956" w:rsidRDefault="006A2C99" w:rsidP="00127CCA">
            <w:pPr>
              <w:jc w:val="center"/>
              <w:rPr>
                <w:rFonts w:ascii="Arial" w:hAnsi="Arial" w:cs="Arial"/>
                <w:sz w:val="16"/>
                <w:szCs w:val="16"/>
              </w:rPr>
            </w:pPr>
          </w:p>
        </w:tc>
      </w:tr>
      <w:tr w:rsidR="006A2C99" w:rsidRPr="00647956" w14:paraId="44F770AA" w14:textId="77777777" w:rsidTr="006A2C99">
        <w:trPr>
          <w:trHeight w:val="363"/>
          <w:jc w:val="center"/>
        </w:trPr>
        <w:tc>
          <w:tcPr>
            <w:tcW w:w="128" w:type="pct"/>
            <w:gridSpan w:val="2"/>
            <w:shd w:val="clear" w:color="auto" w:fill="DEEAF6" w:themeFill="accent5" w:themeFillTint="33"/>
            <w:tcMar>
              <w:left w:w="0" w:type="dxa"/>
              <w:right w:w="0" w:type="dxa"/>
            </w:tcMar>
            <w:vAlign w:val="center"/>
          </w:tcPr>
          <w:p w14:paraId="1F70C3F6"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w:t>
            </w:r>
          </w:p>
        </w:tc>
        <w:tc>
          <w:tcPr>
            <w:tcW w:w="4872" w:type="pct"/>
            <w:gridSpan w:val="9"/>
            <w:shd w:val="clear" w:color="auto" w:fill="DEEAF6" w:themeFill="accent5" w:themeFillTint="33"/>
            <w:vAlign w:val="center"/>
          </w:tcPr>
          <w:p w14:paraId="441A6DEA" w14:textId="6BC84A86" w:rsidR="006A2C99" w:rsidRPr="00647956" w:rsidRDefault="006A2C99" w:rsidP="006A2C99">
            <w:pPr>
              <w:jc w:val="both"/>
              <w:rPr>
                <w:rFonts w:ascii="Arial" w:hAnsi="Arial" w:cs="Arial"/>
                <w:sz w:val="14"/>
                <w:szCs w:val="14"/>
              </w:rPr>
            </w:pPr>
            <w:r w:rsidRPr="00647956">
              <w:rPr>
                <w:rFonts w:ascii="Arial" w:hAnsi="Arial" w:cs="Arial"/>
                <w:sz w:val="14"/>
                <w:szCs w:val="14"/>
              </w:rPr>
              <w:t>Cuando la empresa cuente con experiencia asociada, solo se debe consignar el monto correspondiente a su participación.</w:t>
            </w:r>
          </w:p>
        </w:tc>
      </w:tr>
      <w:tr w:rsidR="006A2C99" w:rsidRPr="00647956" w14:paraId="198F22EF" w14:textId="77777777" w:rsidTr="006A2C99">
        <w:trPr>
          <w:trHeight w:val="363"/>
          <w:jc w:val="center"/>
        </w:trPr>
        <w:tc>
          <w:tcPr>
            <w:tcW w:w="128" w:type="pct"/>
            <w:gridSpan w:val="2"/>
            <w:shd w:val="clear" w:color="auto" w:fill="DEEAF6" w:themeFill="accent5" w:themeFillTint="33"/>
            <w:tcMar>
              <w:left w:w="0" w:type="dxa"/>
              <w:right w:w="0" w:type="dxa"/>
            </w:tcMar>
            <w:vAlign w:val="center"/>
          </w:tcPr>
          <w:p w14:paraId="63AA0E9C" w14:textId="77777777" w:rsidR="006A2C99" w:rsidRPr="00647956" w:rsidRDefault="006A2C99" w:rsidP="00127CCA">
            <w:pPr>
              <w:jc w:val="center"/>
              <w:rPr>
                <w:rFonts w:ascii="Arial" w:hAnsi="Arial" w:cs="Arial"/>
                <w:sz w:val="16"/>
                <w:szCs w:val="16"/>
              </w:rPr>
            </w:pPr>
            <w:r w:rsidRPr="00647956">
              <w:rPr>
                <w:rFonts w:ascii="Arial" w:hAnsi="Arial" w:cs="Arial"/>
                <w:sz w:val="16"/>
                <w:szCs w:val="16"/>
              </w:rPr>
              <w:t>**</w:t>
            </w:r>
          </w:p>
        </w:tc>
        <w:tc>
          <w:tcPr>
            <w:tcW w:w="4872" w:type="pct"/>
            <w:gridSpan w:val="9"/>
            <w:shd w:val="clear" w:color="auto" w:fill="DEEAF6" w:themeFill="accent5" w:themeFillTint="33"/>
            <w:vAlign w:val="center"/>
          </w:tcPr>
          <w:p w14:paraId="0DFF633F" w14:textId="41D2F5BE" w:rsidR="006A2C99" w:rsidRPr="00647956" w:rsidRDefault="006A2C99" w:rsidP="006A2C99">
            <w:pPr>
              <w:jc w:val="both"/>
              <w:rPr>
                <w:rFonts w:ascii="Arial" w:hAnsi="Arial" w:cs="Arial"/>
                <w:sz w:val="14"/>
                <w:szCs w:val="14"/>
              </w:rPr>
            </w:pPr>
            <w:r w:rsidRPr="00647956">
              <w:rPr>
                <w:rFonts w:ascii="Arial" w:hAnsi="Arial" w:cs="Arial"/>
                <w:sz w:val="14"/>
                <w:szCs w:val="14"/>
              </w:rPr>
              <w:t xml:space="preserve">Si el contrato lo ejecutó asociado, indicar en esta casilla el nombre </w:t>
            </w:r>
            <w:r w:rsidRPr="006A2C99">
              <w:rPr>
                <w:rFonts w:ascii="Arial" w:hAnsi="Arial" w:cs="Arial"/>
                <w:sz w:val="14"/>
                <w:szCs w:val="14"/>
              </w:rPr>
              <w:t>del o los socios</w:t>
            </w:r>
          </w:p>
        </w:tc>
      </w:tr>
      <w:tr w:rsidR="009E2451" w:rsidRPr="00647956" w14:paraId="4CCE6F45" w14:textId="77777777" w:rsidTr="009E2451">
        <w:trPr>
          <w:trHeight w:val="363"/>
          <w:jc w:val="center"/>
        </w:trPr>
        <w:tc>
          <w:tcPr>
            <w:tcW w:w="5000" w:type="pct"/>
            <w:gridSpan w:val="11"/>
            <w:shd w:val="clear" w:color="auto" w:fill="DEEAF6" w:themeFill="accent5" w:themeFillTint="33"/>
          </w:tcPr>
          <w:p w14:paraId="3A3363A3" w14:textId="5FD89424" w:rsidR="009E2451" w:rsidRPr="00B80835" w:rsidRDefault="009E2451" w:rsidP="009E2451">
            <w:pPr>
              <w:ind w:left="111" w:right="168"/>
              <w:jc w:val="both"/>
              <w:rPr>
                <w:rFonts w:ascii="Century Gothic" w:hAnsi="Century Gothic" w:cs="Arial"/>
                <w:bCs/>
                <w:color w:val="0000FF"/>
                <w:sz w:val="16"/>
                <w:szCs w:val="16"/>
              </w:rPr>
            </w:pPr>
            <w:r w:rsidRPr="00B80835">
              <w:rPr>
                <w:rFonts w:ascii="Century Gothic" w:hAnsi="Century Gothic" w:cs="Arial"/>
                <w:b/>
                <w:color w:val="0000FF"/>
                <w:sz w:val="16"/>
                <w:szCs w:val="16"/>
              </w:rPr>
              <w:t>NOTA</w:t>
            </w:r>
            <w:r>
              <w:rPr>
                <w:rFonts w:ascii="Century Gothic" w:hAnsi="Century Gothic" w:cs="Arial"/>
                <w:b/>
                <w:color w:val="0000FF"/>
                <w:sz w:val="16"/>
                <w:szCs w:val="16"/>
              </w:rPr>
              <w:t xml:space="preserve"> 1</w:t>
            </w:r>
            <w:r w:rsidRPr="00B80835">
              <w:rPr>
                <w:rFonts w:ascii="Century Gothic" w:hAnsi="Century Gothic" w:cs="Arial"/>
                <w:b/>
                <w:color w:val="0000FF"/>
                <w:sz w:val="16"/>
                <w:szCs w:val="16"/>
              </w:rPr>
              <w:t xml:space="preserve">. - </w:t>
            </w:r>
            <w:r w:rsidRPr="00B80835">
              <w:rPr>
                <w:rFonts w:ascii="Century Gothic" w:hAnsi="Century Gothic" w:cs="Arial"/>
                <w:bCs/>
                <w:color w:val="0000FF"/>
                <w:sz w:val="16"/>
                <w:szCs w:val="16"/>
              </w:rPr>
              <w:t>Toda la información contenida en este formulario es una declaración jurada. Así mismo se solicita adjuntar en fotocopia simple la documentación de respaldo a objeto de facilitar la revisión, tales como: Certificado</w:t>
            </w:r>
            <w:r w:rsidRPr="00B80835">
              <w:rPr>
                <w:rFonts w:ascii="Century Gothic" w:hAnsi="Century Gothic" w:cs="Arial"/>
                <w:bCs/>
                <w:color w:val="0000FF"/>
                <w:sz w:val="16"/>
                <w:szCs w:val="16"/>
                <w:lang w:val="es-BO"/>
              </w:rPr>
              <w:t xml:space="preserve"> de Cumplimiento, Acta de Recepción Definitiva u otro documento que acredite toda la información declarada para su experiencia.</w:t>
            </w:r>
            <w:r w:rsidRPr="00B80835">
              <w:rPr>
                <w:rFonts w:ascii="Century Gothic" w:hAnsi="Century Gothic" w:cs="Arial"/>
                <w:bCs/>
                <w:color w:val="0000FF"/>
                <w:sz w:val="16"/>
                <w:szCs w:val="16"/>
              </w:rPr>
              <w:t xml:space="preserve"> (</w:t>
            </w:r>
            <w:r>
              <w:rPr>
                <w:rFonts w:ascii="Century Gothic" w:hAnsi="Century Gothic" w:cs="Arial"/>
                <w:bCs/>
                <w:color w:val="0000FF"/>
                <w:sz w:val="16"/>
                <w:szCs w:val="16"/>
              </w:rPr>
              <w:t xml:space="preserve">Si la información declarada no cuenta con documentación que acredite su experiencia, no será considerada para efectos de evaluación, siendo posible la </w:t>
            </w:r>
            <w:r w:rsidRPr="00B80835">
              <w:rPr>
                <w:rFonts w:ascii="Century Gothic" w:hAnsi="Century Gothic" w:cs="Arial"/>
                <w:bCs/>
                <w:color w:val="0000FF"/>
                <w:sz w:val="16"/>
                <w:szCs w:val="16"/>
              </w:rPr>
              <w:t>inhabilita</w:t>
            </w:r>
            <w:r>
              <w:rPr>
                <w:rFonts w:ascii="Century Gothic" w:hAnsi="Century Gothic" w:cs="Arial"/>
                <w:bCs/>
                <w:color w:val="0000FF"/>
                <w:sz w:val="16"/>
                <w:szCs w:val="16"/>
              </w:rPr>
              <w:t>ción de</w:t>
            </w:r>
            <w:r w:rsidR="00E8454F">
              <w:rPr>
                <w:rFonts w:ascii="Century Gothic" w:hAnsi="Century Gothic" w:cs="Arial"/>
                <w:bCs/>
                <w:color w:val="0000FF"/>
                <w:sz w:val="16"/>
                <w:szCs w:val="16"/>
              </w:rPr>
              <w:t xml:space="preserve"> la Propuesta)</w:t>
            </w:r>
          </w:p>
          <w:p w14:paraId="4B8F78DA" w14:textId="066753F2" w:rsidR="009E2451" w:rsidRDefault="009E2451" w:rsidP="00127CCA">
            <w:pPr>
              <w:ind w:left="111" w:right="168"/>
              <w:jc w:val="both"/>
              <w:rPr>
                <w:rFonts w:ascii="Century Gothic" w:hAnsi="Century Gothic" w:cs="Arial"/>
                <w:bCs/>
                <w:sz w:val="16"/>
                <w:szCs w:val="16"/>
              </w:rPr>
            </w:pPr>
          </w:p>
          <w:p w14:paraId="538913EE" w14:textId="5A7921CD" w:rsidR="009E2451" w:rsidRPr="00424F73" w:rsidRDefault="009E2451" w:rsidP="00424F73">
            <w:pPr>
              <w:ind w:left="111" w:right="168"/>
              <w:jc w:val="both"/>
              <w:rPr>
                <w:rFonts w:ascii="Century Gothic" w:hAnsi="Century Gothic" w:cs="Arial"/>
                <w:bCs/>
                <w:sz w:val="16"/>
                <w:szCs w:val="16"/>
              </w:rPr>
            </w:pPr>
            <w:r w:rsidRPr="00FF1CFA">
              <w:rPr>
                <w:rFonts w:ascii="Century Gothic" w:hAnsi="Century Gothic" w:cs="Arial"/>
                <w:b/>
                <w:bCs/>
                <w:sz w:val="16"/>
                <w:szCs w:val="16"/>
              </w:rPr>
              <w:t xml:space="preserve">NOTA </w:t>
            </w:r>
            <w:r w:rsidR="00FF1CFA" w:rsidRPr="00FF1CFA">
              <w:rPr>
                <w:rFonts w:ascii="Century Gothic" w:hAnsi="Century Gothic" w:cs="Arial"/>
                <w:b/>
                <w:bCs/>
                <w:sz w:val="16"/>
                <w:szCs w:val="16"/>
              </w:rPr>
              <w:t>2.</w:t>
            </w:r>
            <w:r w:rsidRPr="00FF1CFA">
              <w:rPr>
                <w:rFonts w:ascii="Century Gothic" w:hAnsi="Century Gothic" w:cs="Arial"/>
                <w:b/>
                <w:bCs/>
                <w:sz w:val="16"/>
                <w:szCs w:val="16"/>
              </w:rPr>
              <w:t>-</w:t>
            </w:r>
            <w:r w:rsidRPr="009E2451">
              <w:rPr>
                <w:rFonts w:ascii="Century Gothic" w:hAnsi="Century Gothic" w:cs="Arial"/>
                <w:bCs/>
                <w:sz w:val="16"/>
                <w:szCs w:val="16"/>
              </w:rPr>
              <w:t xml:space="preserve"> En caso de adjudicación el proponente se compromete a presentar el certificado, Acta de Recepción Definitiva u otro documento que acredite su experiencia en cada una de las obras</w:t>
            </w:r>
            <w:r w:rsidR="00E8454F">
              <w:rPr>
                <w:rFonts w:ascii="Century Gothic" w:hAnsi="Century Gothic" w:cs="Arial"/>
                <w:bCs/>
                <w:sz w:val="16"/>
                <w:szCs w:val="16"/>
              </w:rPr>
              <w:t>/proyectos</w:t>
            </w:r>
            <w:r w:rsidRPr="009E2451">
              <w:rPr>
                <w:rFonts w:ascii="Century Gothic" w:hAnsi="Century Gothic" w:cs="Arial"/>
                <w:bCs/>
                <w:sz w:val="16"/>
                <w:szCs w:val="16"/>
              </w:rPr>
              <w:t xml:space="preserve"> detalladas, en original o fotocopia legalizada emitida por el contratante.</w:t>
            </w:r>
          </w:p>
        </w:tc>
      </w:tr>
    </w:tbl>
    <w:p w14:paraId="268F93CB" w14:textId="77777777" w:rsidR="00326528" w:rsidRDefault="00326528" w:rsidP="00326528">
      <w:pPr>
        <w:tabs>
          <w:tab w:val="right" w:pos="6663"/>
        </w:tabs>
        <w:jc w:val="center"/>
        <w:rPr>
          <w:rFonts w:ascii="Tahoma" w:hAnsi="Tahoma" w:cs="Tahoma"/>
          <w:b/>
          <w:bCs/>
          <w:i/>
          <w:iCs/>
          <w:highlight w:val="yellow"/>
        </w:rPr>
      </w:pPr>
    </w:p>
    <w:p w14:paraId="6D259189" w14:textId="77777777" w:rsidR="00326528" w:rsidRDefault="00326528" w:rsidP="00326528">
      <w:pPr>
        <w:tabs>
          <w:tab w:val="right" w:pos="6663"/>
        </w:tabs>
        <w:jc w:val="center"/>
        <w:rPr>
          <w:rFonts w:ascii="Tahoma" w:hAnsi="Tahoma" w:cs="Tahoma"/>
          <w:b/>
          <w:bCs/>
          <w:i/>
          <w:iCs/>
          <w:highlight w:val="yellow"/>
        </w:rPr>
      </w:pPr>
    </w:p>
    <w:p w14:paraId="7E485E75" w14:textId="77777777" w:rsidR="003C7C02" w:rsidRDefault="003C7C02" w:rsidP="00326528">
      <w:pPr>
        <w:jc w:val="center"/>
        <w:rPr>
          <w:rFonts w:ascii="Tahoma" w:hAnsi="Tahoma" w:cs="Tahoma"/>
          <w:b/>
        </w:rPr>
      </w:pPr>
    </w:p>
    <w:p w14:paraId="228BBAA7" w14:textId="77777777" w:rsidR="00E05B31" w:rsidRDefault="00E05B31">
      <w:pPr>
        <w:spacing w:after="160" w:line="259" w:lineRule="auto"/>
        <w:rPr>
          <w:rFonts w:ascii="Tahoma" w:hAnsi="Tahoma" w:cs="Tahoma"/>
          <w:b/>
        </w:rPr>
      </w:pPr>
      <w:r>
        <w:rPr>
          <w:rFonts w:ascii="Tahoma" w:hAnsi="Tahoma" w:cs="Tahoma"/>
          <w:b/>
        </w:rPr>
        <w:br w:type="page"/>
      </w:r>
    </w:p>
    <w:p w14:paraId="6306DAD9" w14:textId="4EEE2EF1" w:rsidR="00326528" w:rsidRPr="00845B5F" w:rsidRDefault="00326528" w:rsidP="00326528">
      <w:pPr>
        <w:jc w:val="center"/>
        <w:rPr>
          <w:rFonts w:ascii="Tahoma" w:hAnsi="Tahoma" w:cs="Tahoma"/>
          <w:b/>
        </w:rPr>
      </w:pPr>
      <w:r w:rsidRPr="00845B5F">
        <w:rPr>
          <w:rFonts w:ascii="Tahoma" w:hAnsi="Tahoma" w:cs="Tahoma"/>
          <w:b/>
        </w:rPr>
        <w:lastRenderedPageBreak/>
        <w:t>FORMULARIO A-4</w:t>
      </w:r>
    </w:p>
    <w:p w14:paraId="1906A282" w14:textId="77777777" w:rsidR="00326528" w:rsidRPr="00845B5F" w:rsidRDefault="00326528" w:rsidP="00326528">
      <w:pPr>
        <w:jc w:val="center"/>
        <w:rPr>
          <w:rFonts w:ascii="Tahoma" w:hAnsi="Tahoma" w:cs="Tahoma"/>
          <w:b/>
        </w:rPr>
      </w:pPr>
      <w:r w:rsidRPr="00845B5F">
        <w:rPr>
          <w:rFonts w:ascii="Tahoma" w:hAnsi="Tahoma" w:cs="Tahoma"/>
          <w:b/>
        </w:rPr>
        <w:t>EXPERIENCIA ESPECÍFICA DE LA EMPRESA</w:t>
      </w:r>
    </w:p>
    <w:p w14:paraId="2E950961" w14:textId="77777777" w:rsidR="00326528" w:rsidRDefault="00326528" w:rsidP="00326528">
      <w:pPr>
        <w:jc w:val="both"/>
        <w:rPr>
          <w:rFonts w:ascii="Tahoma" w:hAnsi="Tahoma" w:cs="Tahoma"/>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
        <w:gridCol w:w="126"/>
        <w:gridCol w:w="1833"/>
        <w:gridCol w:w="2481"/>
        <w:gridCol w:w="1277"/>
        <w:gridCol w:w="1670"/>
        <w:gridCol w:w="1243"/>
        <w:gridCol w:w="1243"/>
        <w:gridCol w:w="1123"/>
        <w:gridCol w:w="1459"/>
        <w:gridCol w:w="1344"/>
      </w:tblGrid>
      <w:tr w:rsidR="00E86658" w:rsidRPr="00647956" w14:paraId="61CEA814" w14:textId="77777777" w:rsidTr="00E07D2B">
        <w:trPr>
          <w:trHeight w:val="511"/>
          <w:jc w:val="center"/>
        </w:trPr>
        <w:tc>
          <w:tcPr>
            <w:tcW w:w="5000" w:type="pct"/>
            <w:gridSpan w:val="11"/>
            <w:shd w:val="clear" w:color="auto" w:fill="D9E2F3" w:themeFill="accent1" w:themeFillTint="33"/>
          </w:tcPr>
          <w:p w14:paraId="7D4C5AF8" w14:textId="77777777" w:rsidR="00E86658" w:rsidRPr="00E108CF" w:rsidRDefault="00E86658" w:rsidP="00E07D2B">
            <w:pPr>
              <w:jc w:val="center"/>
              <w:rPr>
                <w:rFonts w:ascii="Arial" w:hAnsi="Arial" w:cs="Arial"/>
                <w:b/>
                <w:i/>
                <w:color w:val="000000" w:themeColor="text1"/>
                <w:sz w:val="16"/>
                <w:szCs w:val="16"/>
              </w:rPr>
            </w:pPr>
          </w:p>
          <w:p w14:paraId="754AD45A" w14:textId="77777777" w:rsidR="00E86658" w:rsidRPr="00E108CF" w:rsidRDefault="00E86658" w:rsidP="00E07D2B">
            <w:pPr>
              <w:jc w:val="center"/>
              <w:rPr>
                <w:rFonts w:ascii="Arial" w:hAnsi="Arial" w:cs="Arial"/>
                <w:b/>
                <w:i/>
                <w:color w:val="000000" w:themeColor="text1"/>
                <w:sz w:val="16"/>
                <w:szCs w:val="16"/>
              </w:rPr>
            </w:pPr>
            <w:r w:rsidRPr="00E108CF">
              <w:rPr>
                <w:rFonts w:ascii="Arial" w:hAnsi="Arial" w:cs="Arial"/>
                <w:b/>
                <w:i/>
                <w:color w:val="000000" w:themeColor="text1"/>
                <w:sz w:val="16"/>
                <w:szCs w:val="16"/>
              </w:rPr>
              <w:t>[NOMBRE DE LA EMPRESA]</w:t>
            </w:r>
          </w:p>
          <w:p w14:paraId="52C16F10" w14:textId="77777777" w:rsidR="00E86658" w:rsidRPr="00E108CF" w:rsidRDefault="00E86658" w:rsidP="00E07D2B">
            <w:pPr>
              <w:jc w:val="center"/>
              <w:rPr>
                <w:rFonts w:ascii="Arial" w:hAnsi="Arial" w:cs="Arial"/>
                <w:b/>
                <w:i/>
                <w:color w:val="000000" w:themeColor="text1"/>
                <w:sz w:val="16"/>
                <w:szCs w:val="16"/>
              </w:rPr>
            </w:pPr>
          </w:p>
        </w:tc>
      </w:tr>
      <w:tr w:rsidR="00E86658" w:rsidRPr="00647956" w14:paraId="47A6EBB8" w14:textId="77777777" w:rsidTr="00E07D2B">
        <w:trPr>
          <w:trHeight w:val="338"/>
          <w:jc w:val="center"/>
        </w:trPr>
        <w:tc>
          <w:tcPr>
            <w:tcW w:w="83" w:type="pct"/>
            <w:vMerge w:val="restart"/>
            <w:shd w:val="clear" w:color="auto" w:fill="D9E2F3" w:themeFill="accent1" w:themeFillTint="33"/>
            <w:tcMar>
              <w:left w:w="0" w:type="dxa"/>
              <w:right w:w="0" w:type="dxa"/>
            </w:tcMar>
            <w:vAlign w:val="center"/>
          </w:tcPr>
          <w:p w14:paraId="5012FD5A" w14:textId="77777777" w:rsidR="00E86658" w:rsidRPr="00E108CF" w:rsidRDefault="00E86658" w:rsidP="00E07D2B">
            <w:pPr>
              <w:rPr>
                <w:rFonts w:ascii="Arial" w:hAnsi="Arial" w:cs="Arial"/>
                <w:b/>
                <w:color w:val="000000" w:themeColor="text1"/>
                <w:sz w:val="16"/>
                <w:szCs w:val="16"/>
              </w:rPr>
            </w:pPr>
          </w:p>
          <w:p w14:paraId="038E49BB" w14:textId="77777777" w:rsidR="00E86658" w:rsidRPr="00E108CF" w:rsidRDefault="00E86658" w:rsidP="00E07D2B">
            <w:pPr>
              <w:jc w:val="center"/>
              <w:rPr>
                <w:rFonts w:ascii="Arial" w:hAnsi="Arial" w:cs="Arial"/>
                <w:b/>
                <w:color w:val="000000" w:themeColor="text1"/>
                <w:sz w:val="16"/>
                <w:szCs w:val="16"/>
              </w:rPr>
            </w:pPr>
          </w:p>
        </w:tc>
        <w:tc>
          <w:tcPr>
            <w:tcW w:w="698" w:type="pct"/>
            <w:gridSpan w:val="2"/>
            <w:vMerge w:val="restart"/>
            <w:shd w:val="clear" w:color="auto" w:fill="D9E2F3" w:themeFill="accent1" w:themeFillTint="33"/>
            <w:vAlign w:val="center"/>
          </w:tcPr>
          <w:p w14:paraId="04AF2ADB" w14:textId="77777777" w:rsidR="00E86658" w:rsidRPr="00E108CF" w:rsidRDefault="00E86658" w:rsidP="00E07D2B">
            <w:pPr>
              <w:jc w:val="center"/>
              <w:rPr>
                <w:rFonts w:ascii="Arial" w:hAnsi="Arial" w:cs="Arial"/>
                <w:b/>
                <w:color w:val="000000" w:themeColor="text1"/>
                <w:sz w:val="16"/>
                <w:szCs w:val="16"/>
              </w:rPr>
            </w:pPr>
            <w:r w:rsidRPr="006A2C99">
              <w:rPr>
                <w:rFonts w:ascii="Arial" w:hAnsi="Arial" w:cs="Arial"/>
                <w:b/>
                <w:color w:val="000000" w:themeColor="text1"/>
                <w:sz w:val="16"/>
                <w:szCs w:val="16"/>
              </w:rPr>
              <w:t>Nombre del Contratante / Persona y Dirección de Contacto</w:t>
            </w:r>
          </w:p>
        </w:tc>
        <w:tc>
          <w:tcPr>
            <w:tcW w:w="884" w:type="pct"/>
            <w:vMerge w:val="restart"/>
            <w:shd w:val="clear" w:color="auto" w:fill="D9E2F3" w:themeFill="accent1" w:themeFillTint="33"/>
            <w:vAlign w:val="center"/>
          </w:tcPr>
          <w:p w14:paraId="4F0BD592"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Objeto del Contrato</w:t>
            </w:r>
          </w:p>
          <w:p w14:paraId="140D1CDB"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(proyectos/obras en general)</w:t>
            </w:r>
          </w:p>
        </w:tc>
        <w:tc>
          <w:tcPr>
            <w:tcW w:w="455" w:type="pct"/>
            <w:vMerge w:val="restart"/>
            <w:shd w:val="clear" w:color="auto" w:fill="D9E2F3" w:themeFill="accent1" w:themeFillTint="33"/>
            <w:vAlign w:val="center"/>
          </w:tcPr>
          <w:p w14:paraId="5618B6BA"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Ubicación</w:t>
            </w:r>
          </w:p>
        </w:tc>
        <w:tc>
          <w:tcPr>
            <w:tcW w:w="595" w:type="pct"/>
            <w:vMerge w:val="restart"/>
            <w:shd w:val="clear" w:color="auto" w:fill="D9E2F3" w:themeFill="accent1" w:themeFillTint="33"/>
            <w:vAlign w:val="center"/>
          </w:tcPr>
          <w:p w14:paraId="0D26EE1E" w14:textId="77777777" w:rsidR="00E86658" w:rsidRPr="00E108CF" w:rsidRDefault="00E86658" w:rsidP="00E07D2B">
            <w:pPr>
              <w:jc w:val="center"/>
              <w:rPr>
                <w:rFonts w:ascii="Arial" w:hAnsi="Arial" w:cs="Arial"/>
                <w:b/>
                <w:color w:val="000000" w:themeColor="text1"/>
                <w:sz w:val="16"/>
                <w:szCs w:val="16"/>
              </w:rPr>
            </w:pPr>
            <w:r>
              <w:rPr>
                <w:rFonts w:ascii="Arial" w:hAnsi="Arial" w:cs="Arial"/>
                <w:b/>
                <w:color w:val="000000" w:themeColor="text1"/>
                <w:sz w:val="16"/>
                <w:szCs w:val="16"/>
              </w:rPr>
              <w:t>Nombre de la Asociación</w:t>
            </w:r>
          </w:p>
        </w:tc>
        <w:tc>
          <w:tcPr>
            <w:tcW w:w="443" w:type="pct"/>
            <w:vMerge w:val="restart"/>
            <w:shd w:val="clear" w:color="auto" w:fill="D9E2F3" w:themeFill="accent1" w:themeFillTint="33"/>
            <w:vAlign w:val="center"/>
          </w:tcPr>
          <w:p w14:paraId="2989A1A2" w14:textId="77777777" w:rsidR="00E86658" w:rsidRPr="006A2C99" w:rsidRDefault="00E86658" w:rsidP="00E07D2B">
            <w:pPr>
              <w:jc w:val="center"/>
              <w:rPr>
                <w:rFonts w:ascii="Arial" w:hAnsi="Arial" w:cs="Arial"/>
                <w:b/>
                <w:color w:val="000000" w:themeColor="text1"/>
                <w:sz w:val="16"/>
                <w:szCs w:val="16"/>
              </w:rPr>
            </w:pPr>
            <w:r w:rsidRPr="006A2C99">
              <w:rPr>
                <w:rFonts w:ascii="Arial" w:hAnsi="Arial" w:cs="Arial"/>
                <w:b/>
                <w:color w:val="000000" w:themeColor="text1"/>
                <w:sz w:val="16"/>
                <w:szCs w:val="16"/>
              </w:rPr>
              <w:t>Nombre del o los Socio(s) (**)</w:t>
            </w:r>
          </w:p>
        </w:tc>
        <w:tc>
          <w:tcPr>
            <w:tcW w:w="443" w:type="pct"/>
            <w:vMerge w:val="restart"/>
            <w:shd w:val="clear" w:color="auto" w:fill="D9E2F3" w:themeFill="accent1" w:themeFillTint="33"/>
            <w:vAlign w:val="center"/>
          </w:tcPr>
          <w:p w14:paraId="200A8830" w14:textId="77777777" w:rsidR="00E86658" w:rsidRPr="00E108CF" w:rsidRDefault="00E86658" w:rsidP="00E07D2B">
            <w:pPr>
              <w:jc w:val="center"/>
              <w:rPr>
                <w:rFonts w:ascii="Arial" w:hAnsi="Arial" w:cs="Arial"/>
                <w:color w:val="000000" w:themeColor="text1"/>
                <w:sz w:val="16"/>
                <w:szCs w:val="16"/>
              </w:rPr>
            </w:pPr>
          </w:p>
          <w:p w14:paraId="4F176617"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 participación en Asociación (*)</w:t>
            </w:r>
          </w:p>
        </w:tc>
        <w:tc>
          <w:tcPr>
            <w:tcW w:w="920" w:type="pct"/>
            <w:gridSpan w:val="2"/>
            <w:shd w:val="clear" w:color="auto" w:fill="D9E2F3" w:themeFill="accent1" w:themeFillTint="33"/>
            <w:vAlign w:val="center"/>
          </w:tcPr>
          <w:p w14:paraId="4FB4533A"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Período de Ejecución</w:t>
            </w:r>
          </w:p>
        </w:tc>
        <w:tc>
          <w:tcPr>
            <w:tcW w:w="479" w:type="pct"/>
            <w:vMerge w:val="restart"/>
            <w:shd w:val="clear" w:color="auto" w:fill="D9E2F3" w:themeFill="accent1" w:themeFillTint="33"/>
            <w:vAlign w:val="center"/>
          </w:tcPr>
          <w:p w14:paraId="53E9ADDD"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 xml:space="preserve">Monto Final </w:t>
            </w:r>
          </w:p>
          <w:p w14:paraId="46BFD04D"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(Bs.)</w:t>
            </w:r>
          </w:p>
        </w:tc>
      </w:tr>
      <w:tr w:rsidR="00E86658" w:rsidRPr="00647956" w14:paraId="26A7166C" w14:textId="77777777" w:rsidTr="00E07D2B">
        <w:trPr>
          <w:trHeight w:val="355"/>
          <w:jc w:val="center"/>
        </w:trPr>
        <w:tc>
          <w:tcPr>
            <w:tcW w:w="83" w:type="pct"/>
            <w:vMerge/>
            <w:shd w:val="clear" w:color="auto" w:fill="D9E2F3" w:themeFill="accent1" w:themeFillTint="33"/>
            <w:tcMar>
              <w:left w:w="0" w:type="dxa"/>
              <w:right w:w="0" w:type="dxa"/>
            </w:tcMar>
            <w:vAlign w:val="center"/>
          </w:tcPr>
          <w:p w14:paraId="69ADD233" w14:textId="77777777" w:rsidR="00E86658" w:rsidRPr="00647956" w:rsidRDefault="00E86658" w:rsidP="00E07D2B">
            <w:pPr>
              <w:jc w:val="center"/>
              <w:rPr>
                <w:rFonts w:ascii="Arial" w:hAnsi="Arial" w:cs="Arial"/>
                <w:b/>
                <w:sz w:val="16"/>
                <w:szCs w:val="16"/>
              </w:rPr>
            </w:pPr>
          </w:p>
        </w:tc>
        <w:tc>
          <w:tcPr>
            <w:tcW w:w="698" w:type="pct"/>
            <w:gridSpan w:val="2"/>
            <w:vMerge/>
            <w:shd w:val="clear" w:color="auto" w:fill="00002A"/>
            <w:vAlign w:val="center"/>
          </w:tcPr>
          <w:p w14:paraId="4C65DEFF" w14:textId="77777777" w:rsidR="00E86658" w:rsidRPr="00647956" w:rsidRDefault="00E86658" w:rsidP="00E07D2B">
            <w:pPr>
              <w:jc w:val="center"/>
              <w:rPr>
                <w:rFonts w:ascii="Arial" w:hAnsi="Arial" w:cs="Arial"/>
                <w:b/>
                <w:color w:val="FFFFFF"/>
                <w:sz w:val="16"/>
                <w:szCs w:val="16"/>
              </w:rPr>
            </w:pPr>
          </w:p>
        </w:tc>
        <w:tc>
          <w:tcPr>
            <w:tcW w:w="884" w:type="pct"/>
            <w:vMerge/>
            <w:shd w:val="clear" w:color="auto" w:fill="00002A"/>
            <w:vAlign w:val="center"/>
          </w:tcPr>
          <w:p w14:paraId="7B28A8C3" w14:textId="77777777" w:rsidR="00E86658" w:rsidRPr="00647956" w:rsidRDefault="00E86658" w:rsidP="00E07D2B">
            <w:pPr>
              <w:jc w:val="center"/>
              <w:rPr>
                <w:rFonts w:ascii="Arial" w:hAnsi="Arial" w:cs="Arial"/>
                <w:b/>
                <w:color w:val="FFFFFF"/>
                <w:sz w:val="16"/>
                <w:szCs w:val="16"/>
              </w:rPr>
            </w:pPr>
          </w:p>
        </w:tc>
        <w:tc>
          <w:tcPr>
            <w:tcW w:w="455" w:type="pct"/>
            <w:vMerge/>
            <w:shd w:val="clear" w:color="auto" w:fill="00002A"/>
            <w:vAlign w:val="center"/>
          </w:tcPr>
          <w:p w14:paraId="61DF2FA8" w14:textId="77777777" w:rsidR="00E86658" w:rsidRPr="00647956" w:rsidRDefault="00E86658" w:rsidP="00E07D2B">
            <w:pPr>
              <w:jc w:val="center"/>
              <w:rPr>
                <w:rFonts w:ascii="Arial" w:hAnsi="Arial" w:cs="Arial"/>
                <w:b/>
                <w:color w:val="FFFFFF"/>
                <w:sz w:val="16"/>
                <w:szCs w:val="16"/>
              </w:rPr>
            </w:pPr>
          </w:p>
        </w:tc>
        <w:tc>
          <w:tcPr>
            <w:tcW w:w="595" w:type="pct"/>
            <w:vMerge/>
            <w:shd w:val="clear" w:color="auto" w:fill="D9E2F3" w:themeFill="accent1" w:themeFillTint="33"/>
          </w:tcPr>
          <w:p w14:paraId="4A3432BF" w14:textId="77777777" w:rsidR="00E86658" w:rsidRPr="00647956" w:rsidRDefault="00E86658" w:rsidP="00E07D2B">
            <w:pPr>
              <w:jc w:val="center"/>
              <w:rPr>
                <w:rFonts w:ascii="Arial" w:hAnsi="Arial" w:cs="Arial"/>
                <w:b/>
                <w:color w:val="FFFFFF"/>
                <w:sz w:val="16"/>
                <w:szCs w:val="16"/>
              </w:rPr>
            </w:pPr>
          </w:p>
        </w:tc>
        <w:tc>
          <w:tcPr>
            <w:tcW w:w="443" w:type="pct"/>
            <w:vMerge/>
            <w:shd w:val="clear" w:color="auto" w:fill="D9E2F3" w:themeFill="accent1" w:themeFillTint="33"/>
            <w:vAlign w:val="center"/>
          </w:tcPr>
          <w:p w14:paraId="4F8BA6BF" w14:textId="77777777" w:rsidR="00E86658" w:rsidRPr="00647956" w:rsidRDefault="00E86658" w:rsidP="00E07D2B">
            <w:pPr>
              <w:jc w:val="center"/>
              <w:rPr>
                <w:rFonts w:ascii="Arial" w:hAnsi="Arial" w:cs="Arial"/>
                <w:b/>
                <w:color w:val="FFFFFF"/>
                <w:sz w:val="16"/>
                <w:szCs w:val="16"/>
              </w:rPr>
            </w:pPr>
          </w:p>
        </w:tc>
        <w:tc>
          <w:tcPr>
            <w:tcW w:w="443" w:type="pct"/>
            <w:vMerge/>
            <w:shd w:val="clear" w:color="auto" w:fill="D9E2F3" w:themeFill="accent1" w:themeFillTint="33"/>
            <w:vAlign w:val="center"/>
          </w:tcPr>
          <w:p w14:paraId="3B88D3AA" w14:textId="77777777" w:rsidR="00E86658" w:rsidRPr="00647956" w:rsidRDefault="00E86658" w:rsidP="00E07D2B">
            <w:pPr>
              <w:jc w:val="center"/>
              <w:rPr>
                <w:rFonts w:ascii="Arial" w:hAnsi="Arial" w:cs="Arial"/>
                <w:b/>
                <w:color w:val="FFFFFF"/>
                <w:sz w:val="16"/>
                <w:szCs w:val="16"/>
              </w:rPr>
            </w:pPr>
          </w:p>
        </w:tc>
        <w:tc>
          <w:tcPr>
            <w:tcW w:w="400" w:type="pct"/>
            <w:shd w:val="clear" w:color="auto" w:fill="D9E2F3" w:themeFill="accent1" w:themeFillTint="33"/>
            <w:vAlign w:val="center"/>
          </w:tcPr>
          <w:p w14:paraId="0B2CF847"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 xml:space="preserve">Fecha de Inicio </w:t>
            </w:r>
          </w:p>
          <w:p w14:paraId="573D7543"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Día / Mes / Año</w:t>
            </w:r>
          </w:p>
        </w:tc>
        <w:tc>
          <w:tcPr>
            <w:tcW w:w="520" w:type="pct"/>
            <w:shd w:val="clear" w:color="auto" w:fill="D9E2F3" w:themeFill="accent1" w:themeFillTint="33"/>
            <w:vAlign w:val="center"/>
          </w:tcPr>
          <w:p w14:paraId="6BC87164" w14:textId="77777777" w:rsidR="00E86658" w:rsidRPr="00E108CF" w:rsidRDefault="00E86658" w:rsidP="00E07D2B">
            <w:pPr>
              <w:jc w:val="center"/>
              <w:rPr>
                <w:rFonts w:ascii="Arial" w:hAnsi="Arial" w:cs="Arial"/>
                <w:b/>
                <w:color w:val="000000" w:themeColor="text1"/>
                <w:sz w:val="16"/>
                <w:szCs w:val="16"/>
              </w:rPr>
            </w:pPr>
            <w:r w:rsidRPr="00E108CF">
              <w:rPr>
                <w:rFonts w:ascii="Arial" w:hAnsi="Arial" w:cs="Arial"/>
                <w:b/>
                <w:color w:val="000000" w:themeColor="text1"/>
                <w:sz w:val="16"/>
                <w:szCs w:val="16"/>
              </w:rPr>
              <w:t>Fecha de Finalización</w:t>
            </w:r>
          </w:p>
          <w:p w14:paraId="03B2F24F" w14:textId="77777777" w:rsidR="00E86658" w:rsidRPr="00E108CF" w:rsidRDefault="00E86658" w:rsidP="00E07D2B">
            <w:pPr>
              <w:jc w:val="center"/>
              <w:rPr>
                <w:rFonts w:ascii="Arial" w:hAnsi="Arial" w:cs="Arial"/>
                <w:color w:val="000000" w:themeColor="text1"/>
                <w:sz w:val="16"/>
                <w:szCs w:val="16"/>
              </w:rPr>
            </w:pPr>
            <w:r w:rsidRPr="00E108CF">
              <w:rPr>
                <w:rFonts w:ascii="Arial" w:hAnsi="Arial" w:cs="Arial"/>
                <w:b/>
                <w:color w:val="000000" w:themeColor="text1"/>
                <w:sz w:val="16"/>
                <w:szCs w:val="16"/>
              </w:rPr>
              <w:t>Día / Mes / Año</w:t>
            </w:r>
          </w:p>
        </w:tc>
        <w:tc>
          <w:tcPr>
            <w:tcW w:w="479" w:type="pct"/>
            <w:vMerge/>
            <w:shd w:val="clear" w:color="auto" w:fill="00002A"/>
            <w:vAlign w:val="center"/>
          </w:tcPr>
          <w:p w14:paraId="03066040" w14:textId="77777777" w:rsidR="00E86658" w:rsidRPr="00647956" w:rsidRDefault="00E86658" w:rsidP="00E07D2B">
            <w:pPr>
              <w:jc w:val="center"/>
              <w:rPr>
                <w:rFonts w:ascii="Arial" w:hAnsi="Arial" w:cs="Arial"/>
                <w:b/>
                <w:color w:val="FFFFFF"/>
                <w:sz w:val="16"/>
                <w:szCs w:val="16"/>
              </w:rPr>
            </w:pPr>
          </w:p>
        </w:tc>
      </w:tr>
      <w:tr w:rsidR="00E86658" w:rsidRPr="00647956" w14:paraId="342023BE" w14:textId="77777777" w:rsidTr="00E07D2B">
        <w:trPr>
          <w:trHeight w:val="352"/>
          <w:jc w:val="center"/>
        </w:trPr>
        <w:tc>
          <w:tcPr>
            <w:tcW w:w="83" w:type="pct"/>
            <w:shd w:val="clear" w:color="auto" w:fill="FFFFFF"/>
            <w:tcMar>
              <w:left w:w="0" w:type="dxa"/>
              <w:right w:w="0" w:type="dxa"/>
            </w:tcMar>
            <w:vAlign w:val="center"/>
          </w:tcPr>
          <w:p w14:paraId="7313F64A"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1</w:t>
            </w:r>
          </w:p>
        </w:tc>
        <w:tc>
          <w:tcPr>
            <w:tcW w:w="698" w:type="pct"/>
            <w:gridSpan w:val="2"/>
            <w:shd w:val="clear" w:color="auto" w:fill="FFFFFF"/>
            <w:vAlign w:val="center"/>
          </w:tcPr>
          <w:p w14:paraId="5FDC698B"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25C9F2A8"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4F6EE5DB"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6C74DFB1"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5AB68109"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26811A4D"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41DAC241"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005B1FFE"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42E707B9" w14:textId="77777777" w:rsidR="00E86658" w:rsidRPr="00647956" w:rsidRDefault="00E86658" w:rsidP="00E07D2B">
            <w:pPr>
              <w:jc w:val="center"/>
              <w:rPr>
                <w:rFonts w:ascii="Arial" w:hAnsi="Arial" w:cs="Arial"/>
                <w:sz w:val="16"/>
                <w:szCs w:val="16"/>
              </w:rPr>
            </w:pPr>
          </w:p>
        </w:tc>
      </w:tr>
      <w:tr w:rsidR="00E86658" w:rsidRPr="00647956" w14:paraId="5408AFBC" w14:textId="77777777" w:rsidTr="00E07D2B">
        <w:trPr>
          <w:trHeight w:val="352"/>
          <w:jc w:val="center"/>
        </w:trPr>
        <w:tc>
          <w:tcPr>
            <w:tcW w:w="83" w:type="pct"/>
            <w:shd w:val="clear" w:color="auto" w:fill="FFFFFF"/>
            <w:tcMar>
              <w:left w:w="0" w:type="dxa"/>
              <w:right w:w="0" w:type="dxa"/>
            </w:tcMar>
            <w:vAlign w:val="center"/>
          </w:tcPr>
          <w:p w14:paraId="50080897"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2</w:t>
            </w:r>
          </w:p>
        </w:tc>
        <w:tc>
          <w:tcPr>
            <w:tcW w:w="698" w:type="pct"/>
            <w:gridSpan w:val="2"/>
            <w:shd w:val="clear" w:color="auto" w:fill="FFFFFF"/>
            <w:vAlign w:val="center"/>
          </w:tcPr>
          <w:p w14:paraId="5F3E5727"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75A26C40"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731FC177"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244DF9ED"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5E79D123"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025915F8"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2EAC6DF0"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2802556D"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7C93FAC7" w14:textId="77777777" w:rsidR="00E86658" w:rsidRPr="00647956" w:rsidRDefault="00E86658" w:rsidP="00E07D2B">
            <w:pPr>
              <w:jc w:val="center"/>
              <w:rPr>
                <w:rFonts w:ascii="Arial" w:hAnsi="Arial" w:cs="Arial"/>
                <w:sz w:val="16"/>
                <w:szCs w:val="16"/>
              </w:rPr>
            </w:pPr>
          </w:p>
        </w:tc>
      </w:tr>
      <w:tr w:rsidR="00E86658" w:rsidRPr="00647956" w14:paraId="2CC72D72" w14:textId="77777777" w:rsidTr="00E07D2B">
        <w:trPr>
          <w:trHeight w:val="352"/>
          <w:jc w:val="center"/>
        </w:trPr>
        <w:tc>
          <w:tcPr>
            <w:tcW w:w="83" w:type="pct"/>
            <w:shd w:val="clear" w:color="auto" w:fill="FFFFFF"/>
            <w:tcMar>
              <w:left w:w="0" w:type="dxa"/>
              <w:right w:w="0" w:type="dxa"/>
            </w:tcMar>
            <w:vAlign w:val="center"/>
          </w:tcPr>
          <w:p w14:paraId="6C4A9A7B"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3</w:t>
            </w:r>
          </w:p>
        </w:tc>
        <w:tc>
          <w:tcPr>
            <w:tcW w:w="698" w:type="pct"/>
            <w:gridSpan w:val="2"/>
            <w:shd w:val="clear" w:color="auto" w:fill="FFFFFF"/>
            <w:vAlign w:val="center"/>
          </w:tcPr>
          <w:p w14:paraId="05156310"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20861263"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527C34EF"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02078DEB"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76DC22B8"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762CEF71"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34EAC9E6"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2E503C2C"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57211FA0" w14:textId="77777777" w:rsidR="00E86658" w:rsidRPr="00647956" w:rsidRDefault="00E86658" w:rsidP="00E07D2B">
            <w:pPr>
              <w:jc w:val="center"/>
              <w:rPr>
                <w:rFonts w:ascii="Arial" w:hAnsi="Arial" w:cs="Arial"/>
                <w:sz w:val="16"/>
                <w:szCs w:val="16"/>
              </w:rPr>
            </w:pPr>
          </w:p>
        </w:tc>
      </w:tr>
      <w:tr w:rsidR="00E86658" w:rsidRPr="00647956" w14:paraId="1B473B2E" w14:textId="77777777" w:rsidTr="00E07D2B">
        <w:trPr>
          <w:trHeight w:val="352"/>
          <w:jc w:val="center"/>
        </w:trPr>
        <w:tc>
          <w:tcPr>
            <w:tcW w:w="83" w:type="pct"/>
            <w:shd w:val="clear" w:color="auto" w:fill="FFFFFF"/>
            <w:tcMar>
              <w:left w:w="0" w:type="dxa"/>
              <w:right w:w="0" w:type="dxa"/>
            </w:tcMar>
            <w:vAlign w:val="center"/>
          </w:tcPr>
          <w:p w14:paraId="70272C9A"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4</w:t>
            </w:r>
          </w:p>
        </w:tc>
        <w:tc>
          <w:tcPr>
            <w:tcW w:w="698" w:type="pct"/>
            <w:gridSpan w:val="2"/>
            <w:shd w:val="clear" w:color="auto" w:fill="FFFFFF"/>
            <w:vAlign w:val="center"/>
          </w:tcPr>
          <w:p w14:paraId="29E70702"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1F04A355"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0FFAB1EC"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1F886D7F"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4FDD74E8"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7DDAC4F7"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4CC32C05"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767C920E"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23FC25EA" w14:textId="77777777" w:rsidR="00E86658" w:rsidRPr="00647956" w:rsidRDefault="00E86658" w:rsidP="00E07D2B">
            <w:pPr>
              <w:jc w:val="center"/>
              <w:rPr>
                <w:rFonts w:ascii="Arial" w:hAnsi="Arial" w:cs="Arial"/>
                <w:sz w:val="16"/>
                <w:szCs w:val="16"/>
              </w:rPr>
            </w:pPr>
          </w:p>
        </w:tc>
      </w:tr>
      <w:tr w:rsidR="00E86658" w:rsidRPr="00647956" w14:paraId="5EABA75A" w14:textId="77777777" w:rsidTr="00E07D2B">
        <w:trPr>
          <w:trHeight w:val="352"/>
          <w:jc w:val="center"/>
        </w:trPr>
        <w:tc>
          <w:tcPr>
            <w:tcW w:w="83" w:type="pct"/>
            <w:shd w:val="clear" w:color="auto" w:fill="FFFFFF"/>
            <w:tcMar>
              <w:left w:w="0" w:type="dxa"/>
              <w:right w:w="0" w:type="dxa"/>
            </w:tcMar>
            <w:vAlign w:val="center"/>
          </w:tcPr>
          <w:p w14:paraId="16B61DE5"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5</w:t>
            </w:r>
          </w:p>
        </w:tc>
        <w:tc>
          <w:tcPr>
            <w:tcW w:w="698" w:type="pct"/>
            <w:gridSpan w:val="2"/>
            <w:shd w:val="clear" w:color="auto" w:fill="FFFFFF"/>
            <w:vAlign w:val="center"/>
          </w:tcPr>
          <w:p w14:paraId="63A586EC"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6035F66E"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113BCCFB"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3E3365B1"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54D10D18"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72F02ABB"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02A4400C"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7239C66D"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2D7E3B0A" w14:textId="77777777" w:rsidR="00E86658" w:rsidRPr="00647956" w:rsidRDefault="00E86658" w:rsidP="00E07D2B">
            <w:pPr>
              <w:jc w:val="center"/>
              <w:rPr>
                <w:rFonts w:ascii="Arial" w:hAnsi="Arial" w:cs="Arial"/>
                <w:sz w:val="16"/>
                <w:szCs w:val="16"/>
              </w:rPr>
            </w:pPr>
          </w:p>
        </w:tc>
      </w:tr>
      <w:tr w:rsidR="00E86658" w:rsidRPr="00647956" w14:paraId="0D9D1747" w14:textId="77777777" w:rsidTr="00E07D2B">
        <w:trPr>
          <w:trHeight w:val="352"/>
          <w:jc w:val="center"/>
        </w:trPr>
        <w:tc>
          <w:tcPr>
            <w:tcW w:w="83" w:type="pct"/>
            <w:shd w:val="clear" w:color="auto" w:fill="FFFFFF"/>
            <w:tcMar>
              <w:left w:w="0" w:type="dxa"/>
              <w:right w:w="0" w:type="dxa"/>
            </w:tcMar>
            <w:vAlign w:val="center"/>
          </w:tcPr>
          <w:p w14:paraId="7A4014CA"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w:t>
            </w:r>
          </w:p>
        </w:tc>
        <w:tc>
          <w:tcPr>
            <w:tcW w:w="698" w:type="pct"/>
            <w:gridSpan w:val="2"/>
            <w:shd w:val="clear" w:color="auto" w:fill="FFFFFF"/>
            <w:vAlign w:val="center"/>
          </w:tcPr>
          <w:p w14:paraId="076A7535"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1A1F346B"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3A2AAF42"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12924E45"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11D177FF"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2BF53DB1"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7A4C70C9"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618FC5C7"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63A35FBF" w14:textId="77777777" w:rsidR="00E86658" w:rsidRPr="00647956" w:rsidRDefault="00E86658" w:rsidP="00E07D2B">
            <w:pPr>
              <w:jc w:val="center"/>
              <w:rPr>
                <w:rFonts w:ascii="Arial" w:hAnsi="Arial" w:cs="Arial"/>
                <w:sz w:val="16"/>
                <w:szCs w:val="16"/>
              </w:rPr>
            </w:pPr>
          </w:p>
        </w:tc>
      </w:tr>
      <w:tr w:rsidR="00E86658" w:rsidRPr="00647956" w14:paraId="060C4BCC" w14:textId="77777777" w:rsidTr="00E07D2B">
        <w:trPr>
          <w:trHeight w:val="352"/>
          <w:jc w:val="center"/>
        </w:trPr>
        <w:tc>
          <w:tcPr>
            <w:tcW w:w="83" w:type="pct"/>
            <w:shd w:val="clear" w:color="auto" w:fill="FFFFFF"/>
            <w:tcMar>
              <w:left w:w="0" w:type="dxa"/>
              <w:right w:w="0" w:type="dxa"/>
            </w:tcMar>
            <w:vAlign w:val="center"/>
          </w:tcPr>
          <w:p w14:paraId="5E92C00E"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N</w:t>
            </w:r>
          </w:p>
        </w:tc>
        <w:tc>
          <w:tcPr>
            <w:tcW w:w="698" w:type="pct"/>
            <w:gridSpan w:val="2"/>
            <w:shd w:val="clear" w:color="auto" w:fill="FFFFFF"/>
            <w:vAlign w:val="center"/>
          </w:tcPr>
          <w:p w14:paraId="3EDEBAF1" w14:textId="77777777" w:rsidR="00E86658" w:rsidRPr="00647956" w:rsidRDefault="00E86658" w:rsidP="00E07D2B">
            <w:pPr>
              <w:jc w:val="center"/>
              <w:rPr>
                <w:rFonts w:ascii="Arial" w:hAnsi="Arial" w:cs="Arial"/>
                <w:sz w:val="16"/>
                <w:szCs w:val="16"/>
              </w:rPr>
            </w:pPr>
          </w:p>
        </w:tc>
        <w:tc>
          <w:tcPr>
            <w:tcW w:w="884" w:type="pct"/>
            <w:shd w:val="clear" w:color="auto" w:fill="FFFFFF"/>
            <w:vAlign w:val="center"/>
          </w:tcPr>
          <w:p w14:paraId="01B691F0" w14:textId="77777777" w:rsidR="00E86658" w:rsidRPr="00647956" w:rsidRDefault="00E86658" w:rsidP="00E07D2B">
            <w:pPr>
              <w:jc w:val="center"/>
              <w:rPr>
                <w:rFonts w:ascii="Arial" w:hAnsi="Arial" w:cs="Arial"/>
                <w:sz w:val="16"/>
                <w:szCs w:val="16"/>
              </w:rPr>
            </w:pPr>
          </w:p>
        </w:tc>
        <w:tc>
          <w:tcPr>
            <w:tcW w:w="455" w:type="pct"/>
            <w:shd w:val="clear" w:color="auto" w:fill="FFFFFF"/>
            <w:vAlign w:val="center"/>
          </w:tcPr>
          <w:p w14:paraId="54094442" w14:textId="77777777" w:rsidR="00E86658" w:rsidRPr="00647956" w:rsidRDefault="00E86658" w:rsidP="00E07D2B">
            <w:pPr>
              <w:jc w:val="center"/>
              <w:rPr>
                <w:rFonts w:ascii="Arial" w:hAnsi="Arial" w:cs="Arial"/>
                <w:sz w:val="16"/>
                <w:szCs w:val="16"/>
              </w:rPr>
            </w:pPr>
          </w:p>
        </w:tc>
        <w:tc>
          <w:tcPr>
            <w:tcW w:w="595" w:type="pct"/>
            <w:shd w:val="clear" w:color="auto" w:fill="FFFFFF"/>
            <w:vAlign w:val="center"/>
          </w:tcPr>
          <w:p w14:paraId="028C67EE"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5F7BD8AC" w14:textId="77777777" w:rsidR="00E86658" w:rsidRPr="00647956" w:rsidRDefault="00E86658" w:rsidP="00E07D2B">
            <w:pPr>
              <w:jc w:val="center"/>
              <w:rPr>
                <w:rFonts w:ascii="Arial" w:hAnsi="Arial" w:cs="Arial"/>
                <w:sz w:val="16"/>
                <w:szCs w:val="16"/>
              </w:rPr>
            </w:pPr>
          </w:p>
        </w:tc>
        <w:tc>
          <w:tcPr>
            <w:tcW w:w="443" w:type="pct"/>
            <w:shd w:val="clear" w:color="auto" w:fill="FFFFFF"/>
            <w:vAlign w:val="center"/>
          </w:tcPr>
          <w:p w14:paraId="2D3415B4" w14:textId="77777777" w:rsidR="00E86658" w:rsidRPr="00647956" w:rsidRDefault="00E86658" w:rsidP="00E07D2B">
            <w:pPr>
              <w:jc w:val="center"/>
              <w:rPr>
                <w:rFonts w:ascii="Arial" w:hAnsi="Arial" w:cs="Arial"/>
                <w:sz w:val="16"/>
                <w:szCs w:val="16"/>
              </w:rPr>
            </w:pPr>
          </w:p>
        </w:tc>
        <w:tc>
          <w:tcPr>
            <w:tcW w:w="400" w:type="pct"/>
            <w:shd w:val="clear" w:color="auto" w:fill="FFFFFF"/>
            <w:vAlign w:val="center"/>
          </w:tcPr>
          <w:p w14:paraId="4231755B" w14:textId="77777777" w:rsidR="00E86658" w:rsidRPr="00647956" w:rsidRDefault="00E86658" w:rsidP="00E07D2B">
            <w:pPr>
              <w:jc w:val="center"/>
              <w:rPr>
                <w:rFonts w:ascii="Arial" w:hAnsi="Arial" w:cs="Arial"/>
                <w:sz w:val="16"/>
                <w:szCs w:val="16"/>
              </w:rPr>
            </w:pPr>
          </w:p>
        </w:tc>
        <w:tc>
          <w:tcPr>
            <w:tcW w:w="520" w:type="pct"/>
            <w:shd w:val="clear" w:color="auto" w:fill="FFFFFF"/>
            <w:vAlign w:val="center"/>
          </w:tcPr>
          <w:p w14:paraId="7E6FEB29" w14:textId="77777777" w:rsidR="00E86658" w:rsidRPr="00647956" w:rsidRDefault="00E86658" w:rsidP="00E07D2B">
            <w:pPr>
              <w:jc w:val="center"/>
              <w:rPr>
                <w:rFonts w:ascii="Arial" w:hAnsi="Arial" w:cs="Arial"/>
                <w:sz w:val="16"/>
                <w:szCs w:val="16"/>
              </w:rPr>
            </w:pPr>
          </w:p>
        </w:tc>
        <w:tc>
          <w:tcPr>
            <w:tcW w:w="479" w:type="pct"/>
            <w:shd w:val="clear" w:color="auto" w:fill="FFFFFF"/>
            <w:vAlign w:val="center"/>
          </w:tcPr>
          <w:p w14:paraId="269D928F" w14:textId="77777777" w:rsidR="00E86658" w:rsidRPr="00647956" w:rsidRDefault="00E86658" w:rsidP="00E07D2B">
            <w:pPr>
              <w:jc w:val="center"/>
              <w:rPr>
                <w:rFonts w:ascii="Arial" w:hAnsi="Arial" w:cs="Arial"/>
                <w:sz w:val="16"/>
                <w:szCs w:val="16"/>
              </w:rPr>
            </w:pPr>
          </w:p>
        </w:tc>
      </w:tr>
      <w:tr w:rsidR="00E86658" w:rsidRPr="00647956" w14:paraId="6DF59452" w14:textId="77777777" w:rsidTr="00E07D2B">
        <w:trPr>
          <w:trHeight w:val="352"/>
          <w:jc w:val="center"/>
        </w:trPr>
        <w:tc>
          <w:tcPr>
            <w:tcW w:w="4521" w:type="pct"/>
            <w:gridSpan w:val="10"/>
            <w:shd w:val="clear" w:color="auto" w:fill="BDD6EE" w:themeFill="accent5" w:themeFillTint="66"/>
            <w:vAlign w:val="center"/>
          </w:tcPr>
          <w:p w14:paraId="20C48E67" w14:textId="77777777" w:rsidR="00E86658" w:rsidRPr="000661C5" w:rsidRDefault="00E86658" w:rsidP="00E07D2B">
            <w:pPr>
              <w:ind w:right="122"/>
              <w:jc w:val="right"/>
              <w:rPr>
                <w:rFonts w:ascii="Arial" w:hAnsi="Arial" w:cs="Arial"/>
                <w:b/>
                <w:sz w:val="16"/>
                <w:szCs w:val="16"/>
              </w:rPr>
            </w:pPr>
            <w:r w:rsidRPr="00424F73">
              <w:rPr>
                <w:rFonts w:ascii="Arial" w:hAnsi="Arial" w:cs="Arial"/>
                <w:b/>
                <w:sz w:val="16"/>
                <w:szCs w:val="16"/>
              </w:rPr>
              <w:t>TOTAL FACTURADO EN BOLIVIANOS:</w:t>
            </w:r>
          </w:p>
        </w:tc>
        <w:tc>
          <w:tcPr>
            <w:tcW w:w="479" w:type="pct"/>
            <w:shd w:val="clear" w:color="auto" w:fill="BDD6EE" w:themeFill="accent5" w:themeFillTint="66"/>
            <w:vAlign w:val="center"/>
          </w:tcPr>
          <w:p w14:paraId="2F97CF39" w14:textId="77777777" w:rsidR="00E86658" w:rsidRPr="00647956" w:rsidRDefault="00E86658" w:rsidP="00E07D2B">
            <w:pPr>
              <w:jc w:val="center"/>
              <w:rPr>
                <w:rFonts w:ascii="Arial" w:hAnsi="Arial" w:cs="Arial"/>
                <w:sz w:val="16"/>
                <w:szCs w:val="16"/>
              </w:rPr>
            </w:pPr>
          </w:p>
        </w:tc>
      </w:tr>
      <w:tr w:rsidR="00E86658" w:rsidRPr="00647956" w14:paraId="44F3F87D" w14:textId="77777777" w:rsidTr="00E07D2B">
        <w:trPr>
          <w:trHeight w:val="363"/>
          <w:jc w:val="center"/>
        </w:trPr>
        <w:tc>
          <w:tcPr>
            <w:tcW w:w="128" w:type="pct"/>
            <w:gridSpan w:val="2"/>
            <w:shd w:val="clear" w:color="auto" w:fill="DEEAF6" w:themeFill="accent5" w:themeFillTint="33"/>
            <w:tcMar>
              <w:left w:w="0" w:type="dxa"/>
              <w:right w:w="0" w:type="dxa"/>
            </w:tcMar>
            <w:vAlign w:val="center"/>
          </w:tcPr>
          <w:p w14:paraId="01480D19"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w:t>
            </w:r>
          </w:p>
        </w:tc>
        <w:tc>
          <w:tcPr>
            <w:tcW w:w="4872" w:type="pct"/>
            <w:gridSpan w:val="9"/>
            <w:shd w:val="clear" w:color="auto" w:fill="DEEAF6" w:themeFill="accent5" w:themeFillTint="33"/>
            <w:vAlign w:val="center"/>
          </w:tcPr>
          <w:p w14:paraId="442B1C92" w14:textId="77777777" w:rsidR="00E86658" w:rsidRPr="00647956" w:rsidRDefault="00E86658" w:rsidP="00E07D2B">
            <w:pPr>
              <w:jc w:val="both"/>
              <w:rPr>
                <w:rFonts w:ascii="Arial" w:hAnsi="Arial" w:cs="Arial"/>
                <w:sz w:val="14"/>
                <w:szCs w:val="14"/>
              </w:rPr>
            </w:pPr>
            <w:r w:rsidRPr="00647956">
              <w:rPr>
                <w:rFonts w:ascii="Arial" w:hAnsi="Arial" w:cs="Arial"/>
                <w:sz w:val="14"/>
                <w:szCs w:val="14"/>
              </w:rPr>
              <w:t>Cuando la empresa cuente con experiencia asociada, solo se debe consignar el monto correspondiente a su participación.</w:t>
            </w:r>
          </w:p>
        </w:tc>
      </w:tr>
      <w:tr w:rsidR="00E86658" w:rsidRPr="00647956" w14:paraId="01E66EEC" w14:textId="77777777" w:rsidTr="00E07D2B">
        <w:trPr>
          <w:trHeight w:val="363"/>
          <w:jc w:val="center"/>
        </w:trPr>
        <w:tc>
          <w:tcPr>
            <w:tcW w:w="128" w:type="pct"/>
            <w:gridSpan w:val="2"/>
            <w:shd w:val="clear" w:color="auto" w:fill="DEEAF6" w:themeFill="accent5" w:themeFillTint="33"/>
            <w:tcMar>
              <w:left w:w="0" w:type="dxa"/>
              <w:right w:w="0" w:type="dxa"/>
            </w:tcMar>
            <w:vAlign w:val="center"/>
          </w:tcPr>
          <w:p w14:paraId="5E90A47B" w14:textId="77777777" w:rsidR="00E86658" w:rsidRPr="00647956" w:rsidRDefault="00E86658" w:rsidP="00E07D2B">
            <w:pPr>
              <w:jc w:val="center"/>
              <w:rPr>
                <w:rFonts w:ascii="Arial" w:hAnsi="Arial" w:cs="Arial"/>
                <w:sz w:val="16"/>
                <w:szCs w:val="16"/>
              </w:rPr>
            </w:pPr>
            <w:r w:rsidRPr="00647956">
              <w:rPr>
                <w:rFonts w:ascii="Arial" w:hAnsi="Arial" w:cs="Arial"/>
                <w:sz w:val="16"/>
                <w:szCs w:val="16"/>
              </w:rPr>
              <w:t>**</w:t>
            </w:r>
          </w:p>
        </w:tc>
        <w:tc>
          <w:tcPr>
            <w:tcW w:w="4872" w:type="pct"/>
            <w:gridSpan w:val="9"/>
            <w:shd w:val="clear" w:color="auto" w:fill="DEEAF6" w:themeFill="accent5" w:themeFillTint="33"/>
            <w:vAlign w:val="center"/>
          </w:tcPr>
          <w:p w14:paraId="6E02F10D" w14:textId="77777777" w:rsidR="00E86658" w:rsidRPr="00647956" w:rsidRDefault="00E86658" w:rsidP="00E07D2B">
            <w:pPr>
              <w:jc w:val="both"/>
              <w:rPr>
                <w:rFonts w:ascii="Arial" w:hAnsi="Arial" w:cs="Arial"/>
                <w:sz w:val="14"/>
                <w:szCs w:val="14"/>
              </w:rPr>
            </w:pPr>
            <w:r w:rsidRPr="00647956">
              <w:rPr>
                <w:rFonts w:ascii="Arial" w:hAnsi="Arial" w:cs="Arial"/>
                <w:sz w:val="14"/>
                <w:szCs w:val="14"/>
              </w:rPr>
              <w:t xml:space="preserve">Si el contrato lo ejecutó asociado, indicar en esta casilla el nombre </w:t>
            </w:r>
            <w:r w:rsidRPr="006A2C99">
              <w:rPr>
                <w:rFonts w:ascii="Arial" w:hAnsi="Arial" w:cs="Arial"/>
                <w:sz w:val="14"/>
                <w:szCs w:val="14"/>
              </w:rPr>
              <w:t>del o los socios</w:t>
            </w:r>
          </w:p>
        </w:tc>
      </w:tr>
      <w:tr w:rsidR="00E86658" w:rsidRPr="00647956" w14:paraId="39EE6319" w14:textId="77777777" w:rsidTr="00E07D2B">
        <w:trPr>
          <w:trHeight w:val="363"/>
          <w:jc w:val="center"/>
        </w:trPr>
        <w:tc>
          <w:tcPr>
            <w:tcW w:w="5000" w:type="pct"/>
            <w:gridSpan w:val="11"/>
            <w:shd w:val="clear" w:color="auto" w:fill="DEEAF6" w:themeFill="accent5" w:themeFillTint="33"/>
          </w:tcPr>
          <w:p w14:paraId="0039F621" w14:textId="77777777" w:rsidR="00E86658" w:rsidRPr="00B80835" w:rsidRDefault="00E86658" w:rsidP="00E07D2B">
            <w:pPr>
              <w:ind w:left="111" w:right="168"/>
              <w:jc w:val="both"/>
              <w:rPr>
                <w:rFonts w:ascii="Century Gothic" w:hAnsi="Century Gothic" w:cs="Arial"/>
                <w:bCs/>
                <w:color w:val="0000FF"/>
                <w:sz w:val="16"/>
                <w:szCs w:val="16"/>
              </w:rPr>
            </w:pPr>
            <w:r w:rsidRPr="00B80835">
              <w:rPr>
                <w:rFonts w:ascii="Century Gothic" w:hAnsi="Century Gothic" w:cs="Arial"/>
                <w:b/>
                <w:color w:val="0000FF"/>
                <w:sz w:val="16"/>
                <w:szCs w:val="16"/>
              </w:rPr>
              <w:t>NOTA</w:t>
            </w:r>
            <w:r>
              <w:rPr>
                <w:rFonts w:ascii="Century Gothic" w:hAnsi="Century Gothic" w:cs="Arial"/>
                <w:b/>
                <w:color w:val="0000FF"/>
                <w:sz w:val="16"/>
                <w:szCs w:val="16"/>
              </w:rPr>
              <w:t xml:space="preserve"> 1</w:t>
            </w:r>
            <w:r w:rsidRPr="00B80835">
              <w:rPr>
                <w:rFonts w:ascii="Century Gothic" w:hAnsi="Century Gothic" w:cs="Arial"/>
                <w:b/>
                <w:color w:val="0000FF"/>
                <w:sz w:val="16"/>
                <w:szCs w:val="16"/>
              </w:rPr>
              <w:t xml:space="preserve">. - </w:t>
            </w:r>
            <w:r w:rsidRPr="00B80835">
              <w:rPr>
                <w:rFonts w:ascii="Century Gothic" w:hAnsi="Century Gothic" w:cs="Arial"/>
                <w:bCs/>
                <w:color w:val="0000FF"/>
                <w:sz w:val="16"/>
                <w:szCs w:val="16"/>
              </w:rPr>
              <w:t>Toda la información contenida en este formulario es una declaración jurada. Así mismo se solicita adjuntar en fotocopia simple la documentación de respaldo a objeto de facilitar la revisión, tales como: Certificado</w:t>
            </w:r>
            <w:r w:rsidRPr="00B80835">
              <w:rPr>
                <w:rFonts w:ascii="Century Gothic" w:hAnsi="Century Gothic" w:cs="Arial"/>
                <w:bCs/>
                <w:color w:val="0000FF"/>
                <w:sz w:val="16"/>
                <w:szCs w:val="16"/>
                <w:lang w:val="es-BO"/>
              </w:rPr>
              <w:t xml:space="preserve"> de Cumplimiento, Acta de Recepción Definitiva u otro documento que acredite toda la información declarada para su experiencia.</w:t>
            </w:r>
            <w:r w:rsidRPr="00B80835">
              <w:rPr>
                <w:rFonts w:ascii="Century Gothic" w:hAnsi="Century Gothic" w:cs="Arial"/>
                <w:bCs/>
                <w:color w:val="0000FF"/>
                <w:sz w:val="16"/>
                <w:szCs w:val="16"/>
              </w:rPr>
              <w:t xml:space="preserve"> (</w:t>
            </w:r>
            <w:r>
              <w:rPr>
                <w:rFonts w:ascii="Century Gothic" w:hAnsi="Century Gothic" w:cs="Arial"/>
                <w:bCs/>
                <w:color w:val="0000FF"/>
                <w:sz w:val="16"/>
                <w:szCs w:val="16"/>
              </w:rPr>
              <w:t xml:space="preserve">Si la información declarada no cuenta con documentación que acredite su experiencia, no será considerada para efectos de evaluación, siendo posible la </w:t>
            </w:r>
            <w:r w:rsidRPr="00B80835">
              <w:rPr>
                <w:rFonts w:ascii="Century Gothic" w:hAnsi="Century Gothic" w:cs="Arial"/>
                <w:bCs/>
                <w:color w:val="0000FF"/>
                <w:sz w:val="16"/>
                <w:szCs w:val="16"/>
              </w:rPr>
              <w:t>inhabilita</w:t>
            </w:r>
            <w:r>
              <w:rPr>
                <w:rFonts w:ascii="Century Gothic" w:hAnsi="Century Gothic" w:cs="Arial"/>
                <w:bCs/>
                <w:color w:val="0000FF"/>
                <w:sz w:val="16"/>
                <w:szCs w:val="16"/>
              </w:rPr>
              <w:t>ción de la Propuesta)</w:t>
            </w:r>
          </w:p>
          <w:p w14:paraId="4AA411C7" w14:textId="77777777" w:rsidR="00E86658" w:rsidRDefault="00E86658" w:rsidP="00E07D2B">
            <w:pPr>
              <w:ind w:left="111" w:right="168"/>
              <w:jc w:val="both"/>
              <w:rPr>
                <w:rFonts w:ascii="Century Gothic" w:hAnsi="Century Gothic" w:cs="Arial"/>
                <w:bCs/>
                <w:sz w:val="16"/>
                <w:szCs w:val="16"/>
              </w:rPr>
            </w:pPr>
          </w:p>
          <w:p w14:paraId="134ADC34" w14:textId="77777777" w:rsidR="00E86658" w:rsidRPr="00424F73" w:rsidRDefault="00E86658" w:rsidP="00E07D2B">
            <w:pPr>
              <w:ind w:left="111" w:right="168"/>
              <w:jc w:val="both"/>
              <w:rPr>
                <w:rFonts w:ascii="Century Gothic" w:hAnsi="Century Gothic" w:cs="Arial"/>
                <w:bCs/>
                <w:sz w:val="16"/>
                <w:szCs w:val="16"/>
              </w:rPr>
            </w:pPr>
            <w:r w:rsidRPr="00FF1CFA">
              <w:rPr>
                <w:rFonts w:ascii="Century Gothic" w:hAnsi="Century Gothic" w:cs="Arial"/>
                <w:b/>
                <w:bCs/>
                <w:sz w:val="16"/>
                <w:szCs w:val="16"/>
              </w:rPr>
              <w:t>NOTA 2.-</w:t>
            </w:r>
            <w:r w:rsidRPr="009E2451">
              <w:rPr>
                <w:rFonts w:ascii="Century Gothic" w:hAnsi="Century Gothic" w:cs="Arial"/>
                <w:bCs/>
                <w:sz w:val="16"/>
                <w:szCs w:val="16"/>
              </w:rPr>
              <w:t xml:space="preserve"> En caso de adjudicación el proponente se compromete a presentar el certificado, Acta de Recepción Definitiva u otro documento que acredite su experiencia en cada una de las obras</w:t>
            </w:r>
            <w:r>
              <w:rPr>
                <w:rFonts w:ascii="Century Gothic" w:hAnsi="Century Gothic" w:cs="Arial"/>
                <w:bCs/>
                <w:sz w:val="16"/>
                <w:szCs w:val="16"/>
              </w:rPr>
              <w:t>/proyectos</w:t>
            </w:r>
            <w:r w:rsidRPr="009E2451">
              <w:rPr>
                <w:rFonts w:ascii="Century Gothic" w:hAnsi="Century Gothic" w:cs="Arial"/>
                <w:bCs/>
                <w:sz w:val="16"/>
                <w:szCs w:val="16"/>
              </w:rPr>
              <w:t xml:space="preserve"> detalladas, en original o fotocopia legalizada emitida por el contratante.</w:t>
            </w:r>
          </w:p>
        </w:tc>
      </w:tr>
    </w:tbl>
    <w:p w14:paraId="175EC0F8" w14:textId="77777777" w:rsidR="00326528" w:rsidRPr="003E2095" w:rsidRDefault="00326528" w:rsidP="00326528">
      <w:pPr>
        <w:rPr>
          <w:rFonts w:ascii="Tahoma" w:hAnsi="Tahoma" w:cs="Tahoma"/>
          <w:highlight w:val="yellow"/>
        </w:rPr>
      </w:pPr>
    </w:p>
    <w:p w14:paraId="291DACB5" w14:textId="77777777" w:rsidR="00326528" w:rsidRPr="003E2095" w:rsidRDefault="00326528" w:rsidP="00326528">
      <w:pPr>
        <w:rPr>
          <w:rFonts w:ascii="Tahoma" w:hAnsi="Tahoma" w:cs="Tahoma"/>
          <w:highlight w:val="yellow"/>
        </w:rPr>
      </w:pPr>
    </w:p>
    <w:p w14:paraId="72776196" w14:textId="77777777" w:rsidR="00326528" w:rsidRPr="003E2095" w:rsidRDefault="00326528" w:rsidP="00326528">
      <w:pPr>
        <w:rPr>
          <w:rFonts w:ascii="Tahoma" w:hAnsi="Tahoma" w:cs="Tahoma"/>
          <w:highlight w:val="yellow"/>
        </w:rPr>
      </w:pPr>
    </w:p>
    <w:p w14:paraId="0214814E" w14:textId="77777777" w:rsidR="00326528" w:rsidRDefault="00326528" w:rsidP="00326528">
      <w:pPr>
        <w:rPr>
          <w:rFonts w:ascii="Tahoma" w:hAnsi="Tahoma" w:cs="Tahoma"/>
          <w:highlight w:val="yellow"/>
        </w:rPr>
        <w:sectPr w:rsidR="00326528" w:rsidSect="00127CCA">
          <w:footerReference w:type="default" r:id="rId31"/>
          <w:pgSz w:w="15840" w:h="12240" w:orient="landscape" w:code="1"/>
          <w:pgMar w:top="1276" w:right="947" w:bottom="1610" w:left="851" w:header="425" w:footer="709" w:gutter="0"/>
          <w:cols w:space="708"/>
          <w:docGrid w:linePitch="360"/>
        </w:sectPr>
      </w:pPr>
    </w:p>
    <w:p w14:paraId="67B14229" w14:textId="37CC87F9" w:rsidR="00326528" w:rsidRPr="003978EC" w:rsidRDefault="00326528" w:rsidP="00FF5181">
      <w:pPr>
        <w:jc w:val="center"/>
        <w:rPr>
          <w:rFonts w:ascii="Verdana" w:hAnsi="Verdana" w:cs="Tahoma"/>
          <w:b/>
          <w:sz w:val="18"/>
          <w:szCs w:val="18"/>
        </w:rPr>
      </w:pPr>
      <w:r w:rsidRPr="003978EC">
        <w:rPr>
          <w:rFonts w:ascii="Verdana" w:hAnsi="Verdana" w:cs="Tahoma"/>
          <w:b/>
          <w:sz w:val="18"/>
          <w:szCs w:val="18"/>
        </w:rPr>
        <w:lastRenderedPageBreak/>
        <w:t>FORMULARIO A-5</w:t>
      </w:r>
    </w:p>
    <w:p w14:paraId="41861B9C" w14:textId="6F4A140F" w:rsidR="00326528" w:rsidRPr="004F4F07" w:rsidRDefault="00082FAD" w:rsidP="00326528">
      <w:pPr>
        <w:jc w:val="center"/>
        <w:rPr>
          <w:rFonts w:ascii="Verdana" w:hAnsi="Verdana" w:cs="Tahoma"/>
          <w:b/>
          <w:sz w:val="16"/>
          <w:szCs w:val="16"/>
        </w:rPr>
      </w:pPr>
      <w:r w:rsidRPr="00082FAD">
        <w:rPr>
          <w:rFonts w:ascii="Verdana" w:hAnsi="Verdana" w:cs="Arial"/>
          <w:b/>
          <w:sz w:val="18"/>
          <w:szCs w:val="18"/>
        </w:rPr>
        <w:t xml:space="preserve">HOJA DE VIDA </w:t>
      </w:r>
      <w:r>
        <w:rPr>
          <w:rFonts w:ascii="Verdana" w:hAnsi="Verdana" w:cs="Arial"/>
          <w:b/>
          <w:sz w:val="18"/>
          <w:szCs w:val="18"/>
        </w:rPr>
        <w:t>DEL PERSONAL CLAVE (SEGÚN CORRESPONDA)</w:t>
      </w: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
        <w:gridCol w:w="1914"/>
        <w:gridCol w:w="37"/>
        <w:gridCol w:w="1524"/>
        <w:gridCol w:w="184"/>
        <w:gridCol w:w="188"/>
        <w:gridCol w:w="131"/>
        <w:gridCol w:w="110"/>
        <w:gridCol w:w="1375"/>
        <w:gridCol w:w="43"/>
        <w:gridCol w:w="78"/>
        <w:gridCol w:w="108"/>
        <w:gridCol w:w="18"/>
        <w:gridCol w:w="1455"/>
        <w:gridCol w:w="129"/>
        <w:gridCol w:w="59"/>
        <w:gridCol w:w="78"/>
        <w:gridCol w:w="998"/>
        <w:gridCol w:w="82"/>
        <w:gridCol w:w="1057"/>
        <w:gridCol w:w="114"/>
        <w:gridCol w:w="308"/>
      </w:tblGrid>
      <w:tr w:rsidR="00326528" w:rsidRPr="00920973" w14:paraId="71229821" w14:textId="77777777" w:rsidTr="00127CCA">
        <w:trPr>
          <w:trHeight w:val="284"/>
          <w:jc w:val="center"/>
        </w:trPr>
        <w:tc>
          <w:tcPr>
            <w:tcW w:w="5000" w:type="pct"/>
            <w:gridSpan w:val="22"/>
            <w:tcBorders>
              <w:top w:val="single" w:sz="12" w:space="0" w:color="auto"/>
            </w:tcBorders>
            <w:shd w:val="clear" w:color="auto" w:fill="1F3864" w:themeFill="accent1" w:themeFillShade="80"/>
            <w:vAlign w:val="center"/>
          </w:tcPr>
          <w:p w14:paraId="50DE0996" w14:textId="77777777" w:rsidR="00326528" w:rsidRPr="00920973" w:rsidRDefault="00326528" w:rsidP="00127CCA">
            <w:pPr>
              <w:rPr>
                <w:rFonts w:ascii="Arial" w:hAnsi="Arial" w:cs="Arial"/>
                <w:b/>
                <w:sz w:val="16"/>
                <w:szCs w:val="16"/>
              </w:rPr>
            </w:pPr>
            <w:r w:rsidRPr="00920973">
              <w:rPr>
                <w:rFonts w:ascii="Arial" w:hAnsi="Arial" w:cs="Arial"/>
                <w:b/>
                <w:sz w:val="16"/>
                <w:szCs w:val="16"/>
              </w:rPr>
              <w:t>DATOS GENERALES</w:t>
            </w:r>
          </w:p>
        </w:tc>
      </w:tr>
      <w:tr w:rsidR="00326528" w:rsidRPr="00920973" w14:paraId="4FF8C699" w14:textId="77777777" w:rsidTr="009B14A2">
        <w:trPr>
          <w:jc w:val="center"/>
        </w:trPr>
        <w:tc>
          <w:tcPr>
            <w:tcW w:w="1808" w:type="pct"/>
            <w:gridSpan w:val="4"/>
            <w:tcBorders>
              <w:top w:val="single" w:sz="4" w:space="0" w:color="auto"/>
              <w:left w:val="single" w:sz="12" w:space="0" w:color="auto"/>
              <w:bottom w:val="nil"/>
              <w:right w:val="nil"/>
            </w:tcBorders>
            <w:shd w:val="clear" w:color="auto" w:fill="auto"/>
            <w:tcMar>
              <w:left w:w="0" w:type="dxa"/>
              <w:right w:w="0" w:type="dxa"/>
            </w:tcMar>
            <w:vAlign w:val="center"/>
          </w:tcPr>
          <w:p w14:paraId="5733259E" w14:textId="77777777" w:rsidR="00326528" w:rsidRPr="00920973" w:rsidRDefault="00326528" w:rsidP="00127CCA">
            <w:pPr>
              <w:jc w:val="right"/>
              <w:rPr>
                <w:rFonts w:ascii="Arial" w:hAnsi="Arial" w:cs="Arial"/>
                <w:sz w:val="8"/>
                <w:szCs w:val="8"/>
              </w:rPr>
            </w:pPr>
          </w:p>
        </w:tc>
        <w:tc>
          <w:tcPr>
            <w:tcW w:w="90" w:type="pct"/>
            <w:tcBorders>
              <w:top w:val="single" w:sz="4" w:space="0" w:color="auto"/>
              <w:left w:val="nil"/>
              <w:bottom w:val="nil"/>
              <w:right w:val="nil"/>
            </w:tcBorders>
            <w:shd w:val="clear" w:color="auto" w:fill="auto"/>
            <w:vAlign w:val="center"/>
          </w:tcPr>
          <w:p w14:paraId="60371382" w14:textId="77777777" w:rsidR="00326528" w:rsidRPr="00920973" w:rsidRDefault="00326528" w:rsidP="00127CCA">
            <w:pPr>
              <w:jc w:val="center"/>
              <w:rPr>
                <w:rFonts w:ascii="Arial" w:hAnsi="Arial" w:cs="Arial"/>
                <w:b/>
                <w:sz w:val="8"/>
                <w:szCs w:val="8"/>
              </w:rPr>
            </w:pPr>
          </w:p>
        </w:tc>
        <w:tc>
          <w:tcPr>
            <w:tcW w:w="91" w:type="pct"/>
            <w:tcBorders>
              <w:top w:val="single" w:sz="4" w:space="0" w:color="auto"/>
              <w:left w:val="nil"/>
              <w:bottom w:val="nil"/>
              <w:right w:val="nil"/>
            </w:tcBorders>
            <w:shd w:val="clear" w:color="auto" w:fill="auto"/>
            <w:vAlign w:val="center"/>
          </w:tcPr>
          <w:p w14:paraId="3BF45EC2" w14:textId="77777777" w:rsidR="00326528" w:rsidRPr="00920973" w:rsidRDefault="00326528" w:rsidP="00127CCA">
            <w:pPr>
              <w:jc w:val="center"/>
              <w:rPr>
                <w:rFonts w:ascii="Arial" w:hAnsi="Arial" w:cs="Arial"/>
                <w:b/>
                <w:sz w:val="8"/>
                <w:szCs w:val="8"/>
              </w:rPr>
            </w:pPr>
          </w:p>
        </w:tc>
        <w:tc>
          <w:tcPr>
            <w:tcW w:w="3010" w:type="pct"/>
            <w:gridSpan w:val="16"/>
            <w:tcBorders>
              <w:top w:val="single" w:sz="4" w:space="0" w:color="auto"/>
              <w:left w:val="nil"/>
              <w:bottom w:val="nil"/>
            </w:tcBorders>
            <w:shd w:val="clear" w:color="auto" w:fill="auto"/>
            <w:vAlign w:val="center"/>
          </w:tcPr>
          <w:p w14:paraId="28E40DF9" w14:textId="77777777" w:rsidR="00326528" w:rsidRPr="00920973" w:rsidRDefault="00326528" w:rsidP="00127CCA">
            <w:pPr>
              <w:jc w:val="center"/>
              <w:rPr>
                <w:rFonts w:ascii="Arial" w:hAnsi="Arial" w:cs="Arial"/>
                <w:b/>
                <w:sz w:val="8"/>
                <w:szCs w:val="8"/>
              </w:rPr>
            </w:pPr>
          </w:p>
        </w:tc>
      </w:tr>
      <w:tr w:rsidR="00326528" w:rsidRPr="00920973" w14:paraId="07DC3FD0"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0" w:type="dxa"/>
            </w:tcMar>
            <w:vAlign w:val="center"/>
          </w:tcPr>
          <w:p w14:paraId="15E7BDD1" w14:textId="77777777" w:rsidR="00326528" w:rsidRPr="00920973" w:rsidRDefault="00326528" w:rsidP="00127CCA">
            <w:pPr>
              <w:jc w:val="right"/>
              <w:rPr>
                <w:rFonts w:ascii="Arial" w:hAnsi="Arial" w:cs="Arial"/>
                <w:b/>
                <w:sz w:val="14"/>
                <w:szCs w:val="16"/>
              </w:rPr>
            </w:pPr>
          </w:p>
        </w:tc>
        <w:tc>
          <w:tcPr>
            <w:tcW w:w="90" w:type="pct"/>
            <w:tcBorders>
              <w:top w:val="nil"/>
              <w:left w:val="nil"/>
              <w:bottom w:val="nil"/>
              <w:right w:val="nil"/>
            </w:tcBorders>
            <w:shd w:val="clear" w:color="auto" w:fill="auto"/>
            <w:vAlign w:val="center"/>
          </w:tcPr>
          <w:p w14:paraId="7669B36B" w14:textId="77777777" w:rsidR="00326528" w:rsidRPr="00920973" w:rsidRDefault="00326528" w:rsidP="00127CCA">
            <w:pPr>
              <w:jc w:val="center"/>
              <w:rPr>
                <w:rFonts w:ascii="Arial" w:hAnsi="Arial" w:cs="Arial"/>
                <w:b/>
                <w:sz w:val="14"/>
                <w:szCs w:val="16"/>
              </w:rPr>
            </w:pPr>
          </w:p>
        </w:tc>
        <w:tc>
          <w:tcPr>
            <w:tcW w:w="91" w:type="pct"/>
            <w:tcBorders>
              <w:top w:val="nil"/>
              <w:left w:val="nil"/>
              <w:bottom w:val="nil"/>
              <w:right w:val="nil"/>
            </w:tcBorders>
            <w:shd w:val="clear" w:color="auto" w:fill="auto"/>
            <w:vAlign w:val="center"/>
          </w:tcPr>
          <w:p w14:paraId="50150E6D" w14:textId="77777777" w:rsidR="00326528" w:rsidRPr="00920973" w:rsidRDefault="00326528" w:rsidP="00127CCA">
            <w:pPr>
              <w:rPr>
                <w:rFonts w:ascii="Arial" w:hAnsi="Arial" w:cs="Arial"/>
                <w:sz w:val="14"/>
                <w:szCs w:val="16"/>
              </w:rPr>
            </w:pPr>
          </w:p>
        </w:tc>
        <w:tc>
          <w:tcPr>
            <w:tcW w:w="813" w:type="pct"/>
            <w:gridSpan w:val="4"/>
            <w:tcBorders>
              <w:top w:val="nil"/>
              <w:left w:val="nil"/>
              <w:right w:val="nil"/>
            </w:tcBorders>
            <w:shd w:val="clear" w:color="auto" w:fill="auto"/>
            <w:vAlign w:val="center"/>
          </w:tcPr>
          <w:p w14:paraId="52D73D7E" w14:textId="77777777" w:rsidR="00326528" w:rsidRPr="00920973" w:rsidRDefault="00326528" w:rsidP="00127CCA">
            <w:pPr>
              <w:jc w:val="center"/>
              <w:rPr>
                <w:rFonts w:ascii="Arial" w:hAnsi="Arial" w:cs="Arial"/>
                <w:i/>
                <w:sz w:val="14"/>
                <w:szCs w:val="16"/>
              </w:rPr>
            </w:pPr>
            <w:r w:rsidRPr="00920973">
              <w:rPr>
                <w:rFonts w:ascii="Arial" w:hAnsi="Arial" w:cs="Arial"/>
                <w:i/>
                <w:sz w:val="14"/>
                <w:szCs w:val="16"/>
              </w:rPr>
              <w:t>Paterno</w:t>
            </w:r>
          </w:p>
        </w:tc>
        <w:tc>
          <w:tcPr>
            <w:tcW w:w="38" w:type="pct"/>
            <w:tcBorders>
              <w:top w:val="nil"/>
              <w:left w:val="nil"/>
              <w:bottom w:val="nil"/>
              <w:right w:val="nil"/>
            </w:tcBorders>
            <w:shd w:val="clear" w:color="auto" w:fill="auto"/>
            <w:vAlign w:val="center"/>
          </w:tcPr>
          <w:p w14:paraId="265EF912" w14:textId="77777777" w:rsidR="00326528" w:rsidRPr="00920973" w:rsidRDefault="00326528" w:rsidP="00127CCA">
            <w:pPr>
              <w:jc w:val="center"/>
              <w:rPr>
                <w:rFonts w:ascii="Arial" w:hAnsi="Arial" w:cs="Arial"/>
                <w:i/>
                <w:sz w:val="14"/>
                <w:szCs w:val="16"/>
              </w:rPr>
            </w:pPr>
          </w:p>
        </w:tc>
        <w:tc>
          <w:tcPr>
            <w:tcW w:w="867" w:type="pct"/>
            <w:gridSpan w:val="5"/>
            <w:tcBorders>
              <w:top w:val="nil"/>
              <w:left w:val="nil"/>
              <w:right w:val="nil"/>
            </w:tcBorders>
            <w:shd w:val="clear" w:color="auto" w:fill="auto"/>
            <w:vAlign w:val="center"/>
          </w:tcPr>
          <w:p w14:paraId="2485E967" w14:textId="77777777" w:rsidR="00326528" w:rsidRPr="00920973" w:rsidRDefault="00326528" w:rsidP="00127CCA">
            <w:pPr>
              <w:jc w:val="center"/>
              <w:rPr>
                <w:rFonts w:ascii="Arial" w:hAnsi="Arial" w:cs="Arial"/>
                <w:i/>
                <w:sz w:val="14"/>
                <w:szCs w:val="16"/>
              </w:rPr>
            </w:pPr>
            <w:r w:rsidRPr="00920973">
              <w:rPr>
                <w:rFonts w:ascii="Arial" w:hAnsi="Arial" w:cs="Arial"/>
                <w:i/>
                <w:sz w:val="14"/>
                <w:szCs w:val="16"/>
              </w:rPr>
              <w:t>Materno</w:t>
            </w:r>
          </w:p>
        </w:tc>
        <w:tc>
          <w:tcPr>
            <w:tcW w:w="38" w:type="pct"/>
            <w:tcBorders>
              <w:top w:val="nil"/>
              <w:left w:val="nil"/>
              <w:bottom w:val="nil"/>
              <w:right w:val="nil"/>
            </w:tcBorders>
            <w:shd w:val="clear" w:color="auto" w:fill="auto"/>
            <w:vAlign w:val="center"/>
          </w:tcPr>
          <w:p w14:paraId="4057E14B" w14:textId="77777777" w:rsidR="00326528" w:rsidRPr="00920973" w:rsidRDefault="00326528" w:rsidP="00127CCA">
            <w:pPr>
              <w:jc w:val="center"/>
              <w:rPr>
                <w:rFonts w:ascii="Arial" w:hAnsi="Arial" w:cs="Arial"/>
                <w:i/>
                <w:sz w:val="14"/>
                <w:szCs w:val="16"/>
              </w:rPr>
            </w:pPr>
          </w:p>
        </w:tc>
        <w:tc>
          <w:tcPr>
            <w:tcW w:w="1103" w:type="pct"/>
            <w:gridSpan w:val="4"/>
            <w:tcBorders>
              <w:top w:val="nil"/>
              <w:left w:val="nil"/>
              <w:right w:val="nil"/>
            </w:tcBorders>
            <w:shd w:val="clear" w:color="auto" w:fill="auto"/>
            <w:vAlign w:val="center"/>
          </w:tcPr>
          <w:p w14:paraId="066AE207" w14:textId="77777777" w:rsidR="00326528" w:rsidRPr="00920973" w:rsidRDefault="00326528" w:rsidP="00127CCA">
            <w:pPr>
              <w:jc w:val="center"/>
              <w:rPr>
                <w:rFonts w:ascii="Arial" w:hAnsi="Arial" w:cs="Arial"/>
                <w:i/>
                <w:sz w:val="14"/>
                <w:szCs w:val="16"/>
              </w:rPr>
            </w:pPr>
            <w:r w:rsidRPr="00920973">
              <w:rPr>
                <w:rFonts w:ascii="Arial" w:hAnsi="Arial" w:cs="Arial"/>
                <w:i/>
                <w:sz w:val="14"/>
                <w:szCs w:val="16"/>
              </w:rPr>
              <w:t>Nombre(s)</w:t>
            </w:r>
          </w:p>
        </w:tc>
        <w:tc>
          <w:tcPr>
            <w:tcW w:w="151" w:type="pct"/>
            <w:tcBorders>
              <w:top w:val="nil"/>
              <w:left w:val="nil"/>
              <w:bottom w:val="nil"/>
            </w:tcBorders>
            <w:shd w:val="clear" w:color="auto" w:fill="auto"/>
            <w:vAlign w:val="center"/>
          </w:tcPr>
          <w:p w14:paraId="4D6DC99C" w14:textId="77777777" w:rsidR="00326528" w:rsidRPr="00920973" w:rsidRDefault="00326528" w:rsidP="00127CCA">
            <w:pPr>
              <w:rPr>
                <w:rFonts w:ascii="Arial" w:hAnsi="Arial" w:cs="Arial"/>
                <w:sz w:val="14"/>
                <w:szCs w:val="16"/>
              </w:rPr>
            </w:pPr>
          </w:p>
        </w:tc>
      </w:tr>
      <w:tr w:rsidR="00326528" w:rsidRPr="00920973" w14:paraId="0826B4E0" w14:textId="77777777" w:rsidTr="009B14A2">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2788D5BF"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Nombre Completo:</w:t>
            </w:r>
          </w:p>
        </w:tc>
        <w:tc>
          <w:tcPr>
            <w:tcW w:w="813" w:type="pct"/>
            <w:gridSpan w:val="4"/>
            <w:tcBorders>
              <w:left w:val="single" w:sz="4" w:space="0" w:color="auto"/>
              <w:bottom w:val="single" w:sz="4" w:space="0" w:color="auto"/>
            </w:tcBorders>
            <w:shd w:val="clear" w:color="auto" w:fill="D9E2F3" w:themeFill="accent1" w:themeFillTint="33"/>
            <w:vAlign w:val="center"/>
          </w:tcPr>
          <w:p w14:paraId="477CC94B" w14:textId="77777777" w:rsidR="00326528" w:rsidRPr="00920973" w:rsidRDefault="00326528" w:rsidP="00127CCA">
            <w:pPr>
              <w:rPr>
                <w:rFonts w:ascii="Arial" w:hAnsi="Arial" w:cs="Arial"/>
                <w:sz w:val="16"/>
                <w:szCs w:val="16"/>
              </w:rPr>
            </w:pPr>
          </w:p>
        </w:tc>
        <w:tc>
          <w:tcPr>
            <w:tcW w:w="38" w:type="pct"/>
            <w:tcBorders>
              <w:top w:val="nil"/>
              <w:left w:val="single" w:sz="4" w:space="0" w:color="auto"/>
              <w:bottom w:val="nil"/>
            </w:tcBorders>
            <w:shd w:val="clear" w:color="auto" w:fill="auto"/>
            <w:vAlign w:val="center"/>
          </w:tcPr>
          <w:p w14:paraId="194311F9" w14:textId="77777777" w:rsidR="00326528" w:rsidRPr="00920973" w:rsidRDefault="00326528" w:rsidP="00127CCA">
            <w:pPr>
              <w:rPr>
                <w:rFonts w:ascii="Arial" w:hAnsi="Arial" w:cs="Arial"/>
                <w:sz w:val="16"/>
                <w:szCs w:val="16"/>
              </w:rPr>
            </w:pPr>
          </w:p>
        </w:tc>
        <w:tc>
          <w:tcPr>
            <w:tcW w:w="867" w:type="pct"/>
            <w:gridSpan w:val="5"/>
            <w:tcBorders>
              <w:left w:val="single" w:sz="4" w:space="0" w:color="auto"/>
              <w:bottom w:val="single" w:sz="4" w:space="0" w:color="auto"/>
            </w:tcBorders>
            <w:shd w:val="clear" w:color="auto" w:fill="D9E2F3" w:themeFill="accent1" w:themeFillTint="33"/>
            <w:vAlign w:val="center"/>
          </w:tcPr>
          <w:p w14:paraId="3D153B20" w14:textId="77777777" w:rsidR="00326528" w:rsidRPr="00920973" w:rsidRDefault="00326528" w:rsidP="00127CCA">
            <w:pPr>
              <w:rPr>
                <w:rFonts w:ascii="Arial" w:hAnsi="Arial" w:cs="Arial"/>
                <w:sz w:val="16"/>
                <w:szCs w:val="16"/>
              </w:rPr>
            </w:pPr>
          </w:p>
        </w:tc>
        <w:tc>
          <w:tcPr>
            <w:tcW w:w="38" w:type="pct"/>
            <w:tcBorders>
              <w:top w:val="nil"/>
              <w:left w:val="single" w:sz="4" w:space="0" w:color="auto"/>
              <w:bottom w:val="nil"/>
            </w:tcBorders>
            <w:shd w:val="clear" w:color="auto" w:fill="auto"/>
            <w:vAlign w:val="center"/>
          </w:tcPr>
          <w:p w14:paraId="728A00E8" w14:textId="77777777" w:rsidR="00326528" w:rsidRPr="00920973" w:rsidRDefault="00326528" w:rsidP="00127CCA">
            <w:pPr>
              <w:rPr>
                <w:rFonts w:ascii="Arial" w:hAnsi="Arial" w:cs="Arial"/>
                <w:sz w:val="16"/>
                <w:szCs w:val="16"/>
              </w:rPr>
            </w:pPr>
          </w:p>
        </w:tc>
        <w:tc>
          <w:tcPr>
            <w:tcW w:w="1103" w:type="pct"/>
            <w:gridSpan w:val="4"/>
            <w:tcBorders>
              <w:left w:val="single" w:sz="4" w:space="0" w:color="auto"/>
              <w:bottom w:val="single" w:sz="4" w:space="0" w:color="auto"/>
            </w:tcBorders>
            <w:shd w:val="clear" w:color="auto" w:fill="D9E2F3" w:themeFill="accent1" w:themeFillTint="33"/>
            <w:vAlign w:val="center"/>
          </w:tcPr>
          <w:p w14:paraId="3351ACA8" w14:textId="77777777" w:rsidR="00326528" w:rsidRPr="00920973" w:rsidRDefault="00326528" w:rsidP="00127CCA">
            <w:pPr>
              <w:rPr>
                <w:rFonts w:ascii="Arial" w:hAnsi="Arial" w:cs="Arial"/>
                <w:sz w:val="16"/>
                <w:szCs w:val="16"/>
              </w:rPr>
            </w:pPr>
          </w:p>
        </w:tc>
        <w:tc>
          <w:tcPr>
            <w:tcW w:w="151" w:type="pct"/>
            <w:tcBorders>
              <w:top w:val="nil"/>
              <w:left w:val="nil"/>
              <w:bottom w:val="nil"/>
            </w:tcBorders>
            <w:shd w:val="clear" w:color="auto" w:fill="auto"/>
            <w:vAlign w:val="center"/>
          </w:tcPr>
          <w:p w14:paraId="5F5983EB" w14:textId="77777777" w:rsidR="00326528" w:rsidRPr="00920973" w:rsidRDefault="00326528" w:rsidP="00127CCA">
            <w:pPr>
              <w:rPr>
                <w:rFonts w:ascii="Arial" w:hAnsi="Arial" w:cs="Arial"/>
                <w:sz w:val="16"/>
                <w:szCs w:val="16"/>
              </w:rPr>
            </w:pPr>
          </w:p>
        </w:tc>
      </w:tr>
      <w:tr w:rsidR="00326528" w:rsidRPr="00920973" w14:paraId="22E38230"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0" w:type="dxa"/>
            </w:tcMar>
            <w:vAlign w:val="center"/>
          </w:tcPr>
          <w:p w14:paraId="4FF5BB6F" w14:textId="77777777" w:rsidR="00326528" w:rsidRPr="00920973" w:rsidRDefault="00326528" w:rsidP="00127CCA">
            <w:pPr>
              <w:rPr>
                <w:rFonts w:ascii="Arial" w:hAnsi="Arial" w:cs="Arial"/>
                <w:b/>
                <w:sz w:val="2"/>
                <w:szCs w:val="2"/>
              </w:rPr>
            </w:pPr>
          </w:p>
        </w:tc>
        <w:tc>
          <w:tcPr>
            <w:tcW w:w="90" w:type="pct"/>
            <w:tcBorders>
              <w:top w:val="nil"/>
              <w:left w:val="nil"/>
              <w:bottom w:val="nil"/>
              <w:right w:val="nil"/>
            </w:tcBorders>
            <w:shd w:val="clear" w:color="auto" w:fill="auto"/>
            <w:vAlign w:val="center"/>
          </w:tcPr>
          <w:p w14:paraId="212464CC" w14:textId="77777777" w:rsidR="00326528" w:rsidRPr="00920973" w:rsidRDefault="00326528" w:rsidP="00127CCA">
            <w:pPr>
              <w:jc w:val="center"/>
              <w:rPr>
                <w:rFonts w:ascii="Arial" w:hAnsi="Arial" w:cs="Arial"/>
                <w:b/>
                <w:sz w:val="8"/>
                <w:szCs w:val="2"/>
              </w:rPr>
            </w:pPr>
          </w:p>
        </w:tc>
        <w:tc>
          <w:tcPr>
            <w:tcW w:w="91" w:type="pct"/>
            <w:tcBorders>
              <w:top w:val="nil"/>
              <w:left w:val="nil"/>
              <w:bottom w:val="nil"/>
              <w:right w:val="nil"/>
            </w:tcBorders>
            <w:shd w:val="clear" w:color="auto" w:fill="auto"/>
            <w:vAlign w:val="center"/>
          </w:tcPr>
          <w:p w14:paraId="0C3BA6ED" w14:textId="77777777" w:rsidR="00326528" w:rsidRPr="00920973" w:rsidRDefault="00326528" w:rsidP="00127CCA">
            <w:pPr>
              <w:rPr>
                <w:rFonts w:ascii="Arial" w:hAnsi="Arial" w:cs="Arial"/>
                <w:sz w:val="2"/>
                <w:szCs w:val="2"/>
              </w:rPr>
            </w:pPr>
          </w:p>
        </w:tc>
        <w:tc>
          <w:tcPr>
            <w:tcW w:w="3010" w:type="pct"/>
            <w:gridSpan w:val="16"/>
            <w:tcBorders>
              <w:top w:val="nil"/>
              <w:left w:val="nil"/>
              <w:bottom w:val="nil"/>
            </w:tcBorders>
            <w:shd w:val="clear" w:color="auto" w:fill="auto"/>
            <w:vAlign w:val="center"/>
          </w:tcPr>
          <w:p w14:paraId="677F8A24" w14:textId="77777777" w:rsidR="00326528" w:rsidRPr="00920973" w:rsidRDefault="00326528" w:rsidP="00127CCA">
            <w:pPr>
              <w:rPr>
                <w:rFonts w:ascii="Arial" w:hAnsi="Arial" w:cs="Arial"/>
                <w:sz w:val="2"/>
                <w:szCs w:val="2"/>
              </w:rPr>
            </w:pPr>
          </w:p>
        </w:tc>
      </w:tr>
      <w:tr w:rsidR="00326528" w:rsidRPr="00920973" w14:paraId="173FD282"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0" w:type="dxa"/>
            </w:tcMar>
            <w:vAlign w:val="center"/>
          </w:tcPr>
          <w:p w14:paraId="0D062FA0" w14:textId="77777777" w:rsidR="00326528" w:rsidRPr="00920973" w:rsidRDefault="00326528" w:rsidP="00127CCA">
            <w:pPr>
              <w:jc w:val="right"/>
              <w:rPr>
                <w:rFonts w:ascii="Arial" w:hAnsi="Arial" w:cs="Arial"/>
                <w:b/>
                <w:sz w:val="14"/>
                <w:szCs w:val="16"/>
              </w:rPr>
            </w:pPr>
          </w:p>
        </w:tc>
        <w:tc>
          <w:tcPr>
            <w:tcW w:w="90" w:type="pct"/>
            <w:tcBorders>
              <w:top w:val="nil"/>
              <w:left w:val="nil"/>
              <w:bottom w:val="nil"/>
              <w:right w:val="nil"/>
            </w:tcBorders>
            <w:shd w:val="clear" w:color="auto" w:fill="auto"/>
            <w:vAlign w:val="center"/>
          </w:tcPr>
          <w:p w14:paraId="415DCBD7" w14:textId="77777777" w:rsidR="00326528" w:rsidRPr="00920973" w:rsidRDefault="00326528" w:rsidP="00127CCA">
            <w:pPr>
              <w:jc w:val="center"/>
              <w:rPr>
                <w:rFonts w:ascii="Arial" w:hAnsi="Arial" w:cs="Arial"/>
                <w:b/>
                <w:sz w:val="14"/>
                <w:szCs w:val="16"/>
              </w:rPr>
            </w:pPr>
          </w:p>
        </w:tc>
        <w:tc>
          <w:tcPr>
            <w:tcW w:w="91" w:type="pct"/>
            <w:tcBorders>
              <w:top w:val="nil"/>
              <w:left w:val="nil"/>
              <w:bottom w:val="nil"/>
              <w:right w:val="nil"/>
            </w:tcBorders>
            <w:shd w:val="clear" w:color="auto" w:fill="auto"/>
            <w:vAlign w:val="center"/>
          </w:tcPr>
          <w:p w14:paraId="4661D238" w14:textId="77777777" w:rsidR="00326528" w:rsidRPr="00920973" w:rsidRDefault="00326528" w:rsidP="00127CCA">
            <w:pPr>
              <w:rPr>
                <w:rFonts w:ascii="Arial" w:hAnsi="Arial" w:cs="Arial"/>
                <w:sz w:val="14"/>
                <w:szCs w:val="16"/>
              </w:rPr>
            </w:pPr>
          </w:p>
        </w:tc>
        <w:tc>
          <w:tcPr>
            <w:tcW w:w="813" w:type="pct"/>
            <w:gridSpan w:val="4"/>
            <w:tcBorders>
              <w:top w:val="nil"/>
              <w:left w:val="nil"/>
              <w:bottom w:val="single" w:sz="4" w:space="0" w:color="auto"/>
              <w:right w:val="nil"/>
            </w:tcBorders>
            <w:shd w:val="clear" w:color="auto" w:fill="auto"/>
            <w:vAlign w:val="center"/>
          </w:tcPr>
          <w:p w14:paraId="31CA8363" w14:textId="77777777" w:rsidR="00326528" w:rsidRPr="00920973" w:rsidRDefault="00326528" w:rsidP="00127CCA">
            <w:pPr>
              <w:jc w:val="center"/>
              <w:rPr>
                <w:rFonts w:ascii="Arial" w:hAnsi="Arial" w:cs="Arial"/>
                <w:i/>
                <w:sz w:val="14"/>
                <w:szCs w:val="16"/>
              </w:rPr>
            </w:pPr>
            <w:r w:rsidRPr="00920973">
              <w:rPr>
                <w:rFonts w:ascii="Arial" w:hAnsi="Arial" w:cs="Arial"/>
                <w:i/>
                <w:sz w:val="14"/>
                <w:szCs w:val="16"/>
              </w:rPr>
              <w:t>Número</w:t>
            </w:r>
          </w:p>
        </w:tc>
        <w:tc>
          <w:tcPr>
            <w:tcW w:w="38" w:type="pct"/>
            <w:tcBorders>
              <w:top w:val="nil"/>
              <w:left w:val="nil"/>
              <w:bottom w:val="nil"/>
              <w:right w:val="nil"/>
            </w:tcBorders>
            <w:shd w:val="clear" w:color="auto" w:fill="auto"/>
            <w:vAlign w:val="center"/>
          </w:tcPr>
          <w:p w14:paraId="411F4D06" w14:textId="77777777" w:rsidR="00326528" w:rsidRPr="00920973" w:rsidRDefault="00326528" w:rsidP="00127CCA">
            <w:pPr>
              <w:jc w:val="center"/>
              <w:rPr>
                <w:rFonts w:ascii="Arial" w:hAnsi="Arial" w:cs="Arial"/>
                <w:i/>
                <w:sz w:val="14"/>
                <w:szCs w:val="16"/>
              </w:rPr>
            </w:pPr>
          </w:p>
        </w:tc>
        <w:tc>
          <w:tcPr>
            <w:tcW w:w="867" w:type="pct"/>
            <w:gridSpan w:val="5"/>
            <w:tcBorders>
              <w:top w:val="nil"/>
              <w:left w:val="nil"/>
              <w:bottom w:val="single" w:sz="4" w:space="0" w:color="auto"/>
              <w:right w:val="nil"/>
            </w:tcBorders>
            <w:shd w:val="clear" w:color="auto" w:fill="auto"/>
            <w:vAlign w:val="center"/>
          </w:tcPr>
          <w:p w14:paraId="68DAB3C6" w14:textId="77777777" w:rsidR="00326528" w:rsidRPr="00920973" w:rsidRDefault="00326528" w:rsidP="00127CCA">
            <w:pPr>
              <w:jc w:val="center"/>
              <w:rPr>
                <w:rFonts w:ascii="Arial" w:hAnsi="Arial" w:cs="Arial"/>
                <w:i/>
                <w:sz w:val="14"/>
                <w:szCs w:val="16"/>
              </w:rPr>
            </w:pPr>
            <w:r w:rsidRPr="00920973">
              <w:rPr>
                <w:rFonts w:ascii="Arial" w:hAnsi="Arial" w:cs="Arial"/>
                <w:i/>
                <w:sz w:val="14"/>
                <w:szCs w:val="16"/>
              </w:rPr>
              <w:t>Lugar de Expedición</w:t>
            </w:r>
          </w:p>
        </w:tc>
        <w:tc>
          <w:tcPr>
            <w:tcW w:w="1085" w:type="pct"/>
            <w:gridSpan w:val="4"/>
            <w:tcBorders>
              <w:top w:val="nil"/>
              <w:left w:val="nil"/>
              <w:bottom w:val="nil"/>
              <w:right w:val="nil"/>
            </w:tcBorders>
            <w:shd w:val="clear" w:color="auto" w:fill="auto"/>
            <w:vAlign w:val="center"/>
          </w:tcPr>
          <w:p w14:paraId="292F8F8B" w14:textId="77777777" w:rsidR="00326528" w:rsidRPr="00920973" w:rsidRDefault="00326528" w:rsidP="00127CCA">
            <w:pPr>
              <w:jc w:val="center"/>
              <w:rPr>
                <w:rFonts w:ascii="Arial" w:hAnsi="Arial" w:cs="Arial"/>
                <w:i/>
                <w:sz w:val="14"/>
                <w:szCs w:val="16"/>
              </w:rPr>
            </w:pPr>
          </w:p>
        </w:tc>
        <w:tc>
          <w:tcPr>
            <w:tcW w:w="207" w:type="pct"/>
            <w:gridSpan w:val="2"/>
            <w:tcBorders>
              <w:top w:val="nil"/>
              <w:left w:val="nil"/>
              <w:bottom w:val="nil"/>
            </w:tcBorders>
            <w:shd w:val="clear" w:color="auto" w:fill="auto"/>
            <w:vAlign w:val="center"/>
          </w:tcPr>
          <w:p w14:paraId="20A28E75" w14:textId="77777777" w:rsidR="00326528" w:rsidRPr="00920973" w:rsidRDefault="00326528" w:rsidP="00127CCA">
            <w:pPr>
              <w:rPr>
                <w:rFonts w:ascii="Arial" w:hAnsi="Arial" w:cs="Arial"/>
                <w:sz w:val="14"/>
                <w:szCs w:val="16"/>
              </w:rPr>
            </w:pPr>
          </w:p>
        </w:tc>
      </w:tr>
      <w:tr w:rsidR="00326528" w:rsidRPr="00920973" w14:paraId="44A2BAD7" w14:textId="77777777" w:rsidTr="009B14A2">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067B7AF4"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Cédula de Identidad:</w:t>
            </w:r>
          </w:p>
        </w:tc>
        <w:tc>
          <w:tcPr>
            <w:tcW w:w="813" w:type="pct"/>
            <w:gridSpan w:val="4"/>
            <w:tcBorders>
              <w:top w:val="single" w:sz="4" w:space="0" w:color="auto"/>
              <w:left w:val="single" w:sz="4" w:space="0" w:color="auto"/>
              <w:bottom w:val="single" w:sz="4" w:space="0" w:color="auto"/>
            </w:tcBorders>
            <w:shd w:val="clear" w:color="auto" w:fill="D9E2F3" w:themeFill="accent1" w:themeFillTint="33"/>
            <w:vAlign w:val="center"/>
          </w:tcPr>
          <w:p w14:paraId="4A289F2F" w14:textId="77777777" w:rsidR="00326528" w:rsidRPr="00920973" w:rsidRDefault="00326528" w:rsidP="00127CCA">
            <w:pPr>
              <w:rPr>
                <w:rFonts w:ascii="Arial" w:hAnsi="Arial" w:cs="Arial"/>
                <w:sz w:val="16"/>
                <w:szCs w:val="16"/>
              </w:rPr>
            </w:pPr>
          </w:p>
        </w:tc>
        <w:tc>
          <w:tcPr>
            <w:tcW w:w="38" w:type="pct"/>
            <w:tcBorders>
              <w:top w:val="nil"/>
              <w:left w:val="nil"/>
              <w:bottom w:val="nil"/>
            </w:tcBorders>
            <w:shd w:val="clear" w:color="auto" w:fill="auto"/>
            <w:vAlign w:val="center"/>
          </w:tcPr>
          <w:p w14:paraId="136F9EED" w14:textId="77777777" w:rsidR="00326528" w:rsidRPr="00920973" w:rsidRDefault="00326528" w:rsidP="00127CCA">
            <w:pPr>
              <w:rPr>
                <w:rFonts w:ascii="Arial" w:hAnsi="Arial" w:cs="Arial"/>
                <w:sz w:val="16"/>
                <w:szCs w:val="16"/>
              </w:rPr>
            </w:pPr>
          </w:p>
        </w:tc>
        <w:tc>
          <w:tcPr>
            <w:tcW w:w="867" w:type="pct"/>
            <w:gridSpan w:val="5"/>
            <w:tcBorders>
              <w:top w:val="single" w:sz="4" w:space="0" w:color="auto"/>
              <w:left w:val="nil"/>
              <w:bottom w:val="single" w:sz="4" w:space="0" w:color="auto"/>
            </w:tcBorders>
            <w:shd w:val="clear" w:color="auto" w:fill="D9E2F3" w:themeFill="accent1" w:themeFillTint="33"/>
            <w:vAlign w:val="center"/>
          </w:tcPr>
          <w:p w14:paraId="3C309D33" w14:textId="77777777" w:rsidR="00326528" w:rsidRPr="00920973" w:rsidRDefault="00326528" w:rsidP="00127CCA">
            <w:pPr>
              <w:rPr>
                <w:rFonts w:ascii="Arial" w:hAnsi="Arial" w:cs="Arial"/>
                <w:sz w:val="16"/>
                <w:szCs w:val="16"/>
              </w:rPr>
            </w:pPr>
          </w:p>
        </w:tc>
        <w:tc>
          <w:tcPr>
            <w:tcW w:w="1292" w:type="pct"/>
            <w:gridSpan w:val="6"/>
            <w:tcBorders>
              <w:top w:val="nil"/>
              <w:left w:val="nil"/>
              <w:bottom w:val="nil"/>
            </w:tcBorders>
            <w:shd w:val="clear" w:color="auto" w:fill="auto"/>
            <w:vAlign w:val="center"/>
          </w:tcPr>
          <w:p w14:paraId="300B82B9" w14:textId="77777777" w:rsidR="00326528" w:rsidRPr="00920973" w:rsidRDefault="00326528" w:rsidP="00127CCA">
            <w:pPr>
              <w:rPr>
                <w:rFonts w:ascii="Arial" w:hAnsi="Arial" w:cs="Arial"/>
                <w:sz w:val="16"/>
                <w:szCs w:val="16"/>
              </w:rPr>
            </w:pPr>
          </w:p>
        </w:tc>
      </w:tr>
      <w:tr w:rsidR="00326528" w:rsidRPr="00920973" w14:paraId="27C1F6B9"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85" w:type="dxa"/>
            </w:tcMar>
            <w:vAlign w:val="center"/>
          </w:tcPr>
          <w:p w14:paraId="31E69675" w14:textId="77777777" w:rsidR="00326528" w:rsidRPr="00920973" w:rsidRDefault="00326528" w:rsidP="00127CCA">
            <w:pPr>
              <w:jc w:val="right"/>
              <w:rPr>
                <w:rFonts w:ascii="Arial" w:hAnsi="Arial" w:cs="Arial"/>
                <w:sz w:val="8"/>
                <w:szCs w:val="2"/>
              </w:rPr>
            </w:pPr>
          </w:p>
        </w:tc>
        <w:tc>
          <w:tcPr>
            <w:tcW w:w="90" w:type="pct"/>
            <w:tcBorders>
              <w:top w:val="nil"/>
              <w:left w:val="nil"/>
              <w:bottom w:val="nil"/>
              <w:right w:val="nil"/>
            </w:tcBorders>
            <w:shd w:val="clear" w:color="auto" w:fill="auto"/>
            <w:vAlign w:val="center"/>
          </w:tcPr>
          <w:p w14:paraId="7626E3DD" w14:textId="77777777" w:rsidR="00326528" w:rsidRPr="00920973" w:rsidRDefault="00326528" w:rsidP="00127CCA">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4D007B90" w14:textId="77777777" w:rsidR="00326528" w:rsidRPr="00920973" w:rsidRDefault="00326528" w:rsidP="00127CCA">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26911AE8" w14:textId="77777777" w:rsidR="00326528" w:rsidRPr="00920973" w:rsidRDefault="00326528" w:rsidP="00127CCA">
            <w:pPr>
              <w:jc w:val="center"/>
              <w:rPr>
                <w:rFonts w:ascii="Arial" w:hAnsi="Arial" w:cs="Arial"/>
                <w:b/>
                <w:sz w:val="2"/>
                <w:szCs w:val="2"/>
              </w:rPr>
            </w:pPr>
          </w:p>
        </w:tc>
      </w:tr>
      <w:tr w:rsidR="00326528" w:rsidRPr="00920973" w14:paraId="5EA2BEFE" w14:textId="77777777" w:rsidTr="00127CCA">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5722D2C6"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Edad:</w:t>
            </w:r>
          </w:p>
        </w:tc>
        <w:tc>
          <w:tcPr>
            <w:tcW w:w="813" w:type="pct"/>
            <w:gridSpan w:val="4"/>
            <w:tcBorders>
              <w:left w:val="single" w:sz="4" w:space="0" w:color="auto"/>
              <w:bottom w:val="single" w:sz="4" w:space="0" w:color="auto"/>
              <w:right w:val="single" w:sz="4" w:space="0" w:color="auto"/>
            </w:tcBorders>
            <w:shd w:val="clear" w:color="auto" w:fill="D9E2F3" w:themeFill="accent1" w:themeFillTint="33"/>
            <w:vAlign w:val="center"/>
          </w:tcPr>
          <w:p w14:paraId="6DFCDF47" w14:textId="77777777" w:rsidR="00326528" w:rsidRPr="00920973" w:rsidRDefault="00326528" w:rsidP="00127CCA">
            <w:pPr>
              <w:rPr>
                <w:rFonts w:ascii="Arial" w:hAnsi="Arial" w:cs="Arial"/>
                <w:sz w:val="16"/>
                <w:szCs w:val="16"/>
              </w:rPr>
            </w:pPr>
          </w:p>
        </w:tc>
        <w:tc>
          <w:tcPr>
            <w:tcW w:w="2197" w:type="pct"/>
            <w:gridSpan w:val="12"/>
            <w:tcBorders>
              <w:top w:val="nil"/>
              <w:left w:val="single" w:sz="4" w:space="0" w:color="auto"/>
              <w:bottom w:val="nil"/>
            </w:tcBorders>
            <w:shd w:val="clear" w:color="auto" w:fill="FFFFFF"/>
            <w:vAlign w:val="center"/>
          </w:tcPr>
          <w:p w14:paraId="190E8F78" w14:textId="77777777" w:rsidR="00326528" w:rsidRPr="00920973" w:rsidRDefault="00326528" w:rsidP="00127CCA">
            <w:pPr>
              <w:rPr>
                <w:rFonts w:ascii="Arial" w:hAnsi="Arial" w:cs="Arial"/>
                <w:sz w:val="16"/>
                <w:szCs w:val="16"/>
              </w:rPr>
            </w:pPr>
          </w:p>
        </w:tc>
      </w:tr>
      <w:tr w:rsidR="00326528" w:rsidRPr="00920973" w14:paraId="4D5E198E"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85" w:type="dxa"/>
            </w:tcMar>
            <w:vAlign w:val="center"/>
          </w:tcPr>
          <w:p w14:paraId="2485EC4B" w14:textId="77777777" w:rsidR="00326528" w:rsidRPr="00920973" w:rsidRDefault="00326528" w:rsidP="00127CCA">
            <w:pPr>
              <w:jc w:val="right"/>
              <w:rPr>
                <w:rFonts w:ascii="Arial" w:hAnsi="Arial" w:cs="Arial"/>
                <w:sz w:val="8"/>
                <w:szCs w:val="2"/>
              </w:rPr>
            </w:pPr>
          </w:p>
        </w:tc>
        <w:tc>
          <w:tcPr>
            <w:tcW w:w="90" w:type="pct"/>
            <w:tcBorders>
              <w:top w:val="nil"/>
              <w:left w:val="nil"/>
              <w:bottom w:val="nil"/>
              <w:right w:val="nil"/>
            </w:tcBorders>
            <w:shd w:val="clear" w:color="auto" w:fill="auto"/>
            <w:vAlign w:val="center"/>
          </w:tcPr>
          <w:p w14:paraId="40C6C0CE" w14:textId="77777777" w:rsidR="00326528" w:rsidRPr="00920973" w:rsidRDefault="00326528" w:rsidP="00127CCA">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23DF6439" w14:textId="77777777" w:rsidR="00326528" w:rsidRPr="00920973" w:rsidRDefault="00326528" w:rsidP="00127CCA">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4C1499D3" w14:textId="77777777" w:rsidR="00326528" w:rsidRPr="00920973" w:rsidRDefault="00326528" w:rsidP="00127CCA">
            <w:pPr>
              <w:jc w:val="center"/>
              <w:rPr>
                <w:rFonts w:ascii="Arial" w:hAnsi="Arial" w:cs="Arial"/>
                <w:b/>
                <w:sz w:val="2"/>
                <w:szCs w:val="2"/>
              </w:rPr>
            </w:pPr>
          </w:p>
        </w:tc>
      </w:tr>
      <w:tr w:rsidR="00326528" w:rsidRPr="00920973" w14:paraId="0B7276FA" w14:textId="77777777" w:rsidTr="00127CCA">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2E0737A0"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Nacionalidad:</w:t>
            </w:r>
          </w:p>
        </w:tc>
        <w:tc>
          <w:tcPr>
            <w:tcW w:w="813" w:type="pct"/>
            <w:gridSpan w:val="4"/>
            <w:tcBorders>
              <w:left w:val="single" w:sz="4" w:space="0" w:color="auto"/>
              <w:bottom w:val="single" w:sz="4" w:space="0" w:color="auto"/>
              <w:right w:val="single" w:sz="4" w:space="0" w:color="auto"/>
            </w:tcBorders>
            <w:shd w:val="clear" w:color="auto" w:fill="D9E2F3" w:themeFill="accent1" w:themeFillTint="33"/>
            <w:vAlign w:val="center"/>
          </w:tcPr>
          <w:p w14:paraId="65EDC333" w14:textId="77777777" w:rsidR="00326528" w:rsidRPr="00920973" w:rsidRDefault="00326528" w:rsidP="00127CCA">
            <w:pPr>
              <w:rPr>
                <w:rFonts w:ascii="Arial" w:hAnsi="Arial" w:cs="Arial"/>
                <w:sz w:val="16"/>
                <w:szCs w:val="16"/>
              </w:rPr>
            </w:pPr>
          </w:p>
        </w:tc>
        <w:tc>
          <w:tcPr>
            <w:tcW w:w="2197" w:type="pct"/>
            <w:gridSpan w:val="12"/>
            <w:tcBorders>
              <w:top w:val="nil"/>
              <w:left w:val="single" w:sz="4" w:space="0" w:color="auto"/>
              <w:bottom w:val="nil"/>
            </w:tcBorders>
            <w:shd w:val="clear" w:color="auto" w:fill="FFFFFF"/>
            <w:vAlign w:val="center"/>
          </w:tcPr>
          <w:p w14:paraId="6D665FB4" w14:textId="77777777" w:rsidR="00326528" w:rsidRPr="00920973" w:rsidRDefault="00326528" w:rsidP="00127CCA">
            <w:pPr>
              <w:rPr>
                <w:rFonts w:ascii="Arial" w:hAnsi="Arial" w:cs="Arial"/>
                <w:sz w:val="16"/>
                <w:szCs w:val="16"/>
              </w:rPr>
            </w:pPr>
          </w:p>
        </w:tc>
      </w:tr>
      <w:tr w:rsidR="00326528" w:rsidRPr="00920973" w14:paraId="1B36339D"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85" w:type="dxa"/>
            </w:tcMar>
            <w:vAlign w:val="center"/>
          </w:tcPr>
          <w:p w14:paraId="414B0E97" w14:textId="77777777" w:rsidR="00326528" w:rsidRPr="00920973" w:rsidRDefault="00326528" w:rsidP="00127CCA">
            <w:pPr>
              <w:jc w:val="right"/>
              <w:rPr>
                <w:rFonts w:ascii="Arial" w:hAnsi="Arial" w:cs="Arial"/>
                <w:sz w:val="8"/>
                <w:szCs w:val="2"/>
              </w:rPr>
            </w:pPr>
          </w:p>
        </w:tc>
        <w:tc>
          <w:tcPr>
            <w:tcW w:w="90" w:type="pct"/>
            <w:tcBorders>
              <w:top w:val="nil"/>
              <w:left w:val="nil"/>
              <w:bottom w:val="nil"/>
              <w:right w:val="nil"/>
            </w:tcBorders>
            <w:shd w:val="clear" w:color="auto" w:fill="auto"/>
            <w:vAlign w:val="center"/>
          </w:tcPr>
          <w:p w14:paraId="777B926A" w14:textId="77777777" w:rsidR="00326528" w:rsidRPr="00920973" w:rsidRDefault="00326528" w:rsidP="00127CCA">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5AACEB5C" w14:textId="77777777" w:rsidR="00326528" w:rsidRPr="00920973" w:rsidRDefault="00326528" w:rsidP="00127CCA">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36CE1631" w14:textId="77777777" w:rsidR="00326528" w:rsidRPr="00920973" w:rsidRDefault="00326528" w:rsidP="00127CCA">
            <w:pPr>
              <w:jc w:val="center"/>
              <w:rPr>
                <w:rFonts w:ascii="Arial" w:hAnsi="Arial" w:cs="Arial"/>
                <w:b/>
                <w:sz w:val="2"/>
                <w:szCs w:val="2"/>
              </w:rPr>
            </w:pPr>
          </w:p>
        </w:tc>
      </w:tr>
      <w:tr w:rsidR="00326528" w:rsidRPr="00920973" w14:paraId="2A88C626" w14:textId="77777777" w:rsidTr="00127CCA">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0966D166"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Profesión:</w:t>
            </w:r>
          </w:p>
        </w:tc>
        <w:tc>
          <w:tcPr>
            <w:tcW w:w="2859" w:type="pct"/>
            <w:gridSpan w:val="15"/>
            <w:tcBorders>
              <w:left w:val="single" w:sz="4" w:space="0" w:color="auto"/>
              <w:bottom w:val="single" w:sz="4" w:space="0" w:color="auto"/>
              <w:right w:val="single" w:sz="4" w:space="0" w:color="auto"/>
            </w:tcBorders>
            <w:shd w:val="clear" w:color="auto" w:fill="D9E2F3" w:themeFill="accent1" w:themeFillTint="33"/>
            <w:vAlign w:val="center"/>
          </w:tcPr>
          <w:p w14:paraId="487BF4D8" w14:textId="77777777" w:rsidR="00326528" w:rsidRPr="00920973" w:rsidRDefault="00326528" w:rsidP="00127CCA">
            <w:pPr>
              <w:rPr>
                <w:rFonts w:ascii="Arial" w:hAnsi="Arial" w:cs="Arial"/>
                <w:sz w:val="16"/>
                <w:szCs w:val="16"/>
              </w:rPr>
            </w:pPr>
          </w:p>
        </w:tc>
        <w:tc>
          <w:tcPr>
            <w:tcW w:w="151" w:type="pct"/>
            <w:tcBorders>
              <w:top w:val="nil"/>
              <w:left w:val="single" w:sz="4" w:space="0" w:color="auto"/>
              <w:bottom w:val="nil"/>
            </w:tcBorders>
            <w:shd w:val="clear" w:color="auto" w:fill="FFFFFF"/>
            <w:vAlign w:val="center"/>
          </w:tcPr>
          <w:p w14:paraId="566CE48D" w14:textId="77777777" w:rsidR="00326528" w:rsidRPr="00920973" w:rsidRDefault="00326528" w:rsidP="00127CCA">
            <w:pPr>
              <w:rPr>
                <w:rFonts w:ascii="Arial" w:hAnsi="Arial" w:cs="Arial"/>
                <w:sz w:val="16"/>
                <w:szCs w:val="16"/>
              </w:rPr>
            </w:pPr>
          </w:p>
        </w:tc>
      </w:tr>
      <w:tr w:rsidR="00326528" w:rsidRPr="00920973" w14:paraId="5B6A4CF3" w14:textId="77777777" w:rsidTr="009B14A2">
        <w:trPr>
          <w:jc w:val="center"/>
        </w:trPr>
        <w:tc>
          <w:tcPr>
            <w:tcW w:w="1808" w:type="pct"/>
            <w:gridSpan w:val="4"/>
            <w:tcBorders>
              <w:top w:val="nil"/>
              <w:left w:val="single" w:sz="12" w:space="0" w:color="auto"/>
              <w:bottom w:val="nil"/>
              <w:right w:val="nil"/>
            </w:tcBorders>
            <w:shd w:val="clear" w:color="auto" w:fill="auto"/>
            <w:tcMar>
              <w:left w:w="0" w:type="dxa"/>
              <w:right w:w="85" w:type="dxa"/>
            </w:tcMar>
            <w:vAlign w:val="center"/>
          </w:tcPr>
          <w:p w14:paraId="5C2659DF" w14:textId="77777777" w:rsidR="00326528" w:rsidRPr="00920973" w:rsidRDefault="00326528" w:rsidP="00127CCA">
            <w:pPr>
              <w:rPr>
                <w:rFonts w:ascii="Arial" w:hAnsi="Arial" w:cs="Arial"/>
                <w:sz w:val="2"/>
                <w:szCs w:val="2"/>
              </w:rPr>
            </w:pPr>
          </w:p>
        </w:tc>
        <w:tc>
          <w:tcPr>
            <w:tcW w:w="90" w:type="pct"/>
            <w:tcBorders>
              <w:top w:val="nil"/>
              <w:left w:val="nil"/>
              <w:bottom w:val="nil"/>
              <w:right w:val="nil"/>
            </w:tcBorders>
            <w:shd w:val="clear" w:color="auto" w:fill="auto"/>
            <w:vAlign w:val="center"/>
          </w:tcPr>
          <w:p w14:paraId="4652B773" w14:textId="77777777" w:rsidR="00326528" w:rsidRPr="00920973" w:rsidRDefault="00326528" w:rsidP="00127CCA">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6E547EC8" w14:textId="77777777" w:rsidR="00326528" w:rsidRPr="00920973" w:rsidRDefault="00326528" w:rsidP="00127CCA">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3A90ADDA" w14:textId="77777777" w:rsidR="00326528" w:rsidRPr="00920973" w:rsidRDefault="00326528" w:rsidP="00127CCA">
            <w:pPr>
              <w:jc w:val="center"/>
              <w:rPr>
                <w:rFonts w:ascii="Arial" w:hAnsi="Arial" w:cs="Arial"/>
                <w:b/>
                <w:sz w:val="8"/>
                <w:szCs w:val="2"/>
              </w:rPr>
            </w:pPr>
          </w:p>
        </w:tc>
      </w:tr>
      <w:tr w:rsidR="00326528" w:rsidRPr="00920973" w14:paraId="4460E2EA" w14:textId="77777777" w:rsidTr="00127CCA">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1816EE6E"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Número de Registro Profesional:</w:t>
            </w:r>
          </w:p>
        </w:tc>
        <w:tc>
          <w:tcPr>
            <w:tcW w:w="792"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42C5B7DF" w14:textId="77777777" w:rsidR="00326528" w:rsidRPr="00920973" w:rsidRDefault="00326528" w:rsidP="00127CCA">
            <w:pPr>
              <w:rPr>
                <w:rFonts w:ascii="Arial" w:hAnsi="Arial" w:cs="Arial"/>
                <w:sz w:val="16"/>
                <w:szCs w:val="16"/>
              </w:rPr>
            </w:pPr>
          </w:p>
        </w:tc>
        <w:tc>
          <w:tcPr>
            <w:tcW w:w="2218" w:type="pct"/>
            <w:gridSpan w:val="13"/>
            <w:tcBorders>
              <w:top w:val="nil"/>
              <w:left w:val="single" w:sz="4" w:space="0" w:color="auto"/>
              <w:bottom w:val="nil"/>
            </w:tcBorders>
            <w:shd w:val="clear" w:color="auto" w:fill="FFFFFF"/>
            <w:vAlign w:val="center"/>
          </w:tcPr>
          <w:p w14:paraId="362BAB8C" w14:textId="77777777" w:rsidR="00326528" w:rsidRPr="00920973" w:rsidRDefault="00326528" w:rsidP="00127CCA">
            <w:pPr>
              <w:rPr>
                <w:rFonts w:ascii="Arial" w:hAnsi="Arial" w:cs="Arial"/>
                <w:sz w:val="16"/>
                <w:szCs w:val="16"/>
              </w:rPr>
            </w:pPr>
          </w:p>
        </w:tc>
      </w:tr>
      <w:tr w:rsidR="00326528" w:rsidRPr="00920973" w14:paraId="1B447AAE" w14:textId="77777777" w:rsidTr="009B14A2">
        <w:trPr>
          <w:jc w:val="center"/>
        </w:trPr>
        <w:tc>
          <w:tcPr>
            <w:tcW w:w="1808" w:type="pct"/>
            <w:gridSpan w:val="4"/>
            <w:tcBorders>
              <w:top w:val="nil"/>
              <w:left w:val="single" w:sz="12" w:space="0" w:color="auto"/>
              <w:bottom w:val="single" w:sz="12" w:space="0" w:color="auto"/>
              <w:right w:val="nil"/>
            </w:tcBorders>
            <w:shd w:val="clear" w:color="auto" w:fill="auto"/>
            <w:tcMar>
              <w:left w:w="0" w:type="dxa"/>
              <w:right w:w="0" w:type="dxa"/>
            </w:tcMar>
            <w:vAlign w:val="center"/>
          </w:tcPr>
          <w:p w14:paraId="53EE08AB" w14:textId="77777777" w:rsidR="00326528" w:rsidRPr="00920973" w:rsidRDefault="00326528" w:rsidP="00127CCA">
            <w:pPr>
              <w:jc w:val="right"/>
              <w:rPr>
                <w:rFonts w:ascii="Arial" w:hAnsi="Arial" w:cs="Arial"/>
                <w:b/>
                <w:sz w:val="2"/>
                <w:szCs w:val="2"/>
              </w:rPr>
            </w:pPr>
          </w:p>
        </w:tc>
        <w:tc>
          <w:tcPr>
            <w:tcW w:w="90" w:type="pct"/>
            <w:tcBorders>
              <w:top w:val="nil"/>
              <w:left w:val="nil"/>
              <w:bottom w:val="single" w:sz="12" w:space="0" w:color="auto"/>
              <w:right w:val="nil"/>
            </w:tcBorders>
            <w:shd w:val="clear" w:color="auto" w:fill="auto"/>
            <w:vAlign w:val="center"/>
          </w:tcPr>
          <w:p w14:paraId="6DCF63E8" w14:textId="77777777" w:rsidR="00326528" w:rsidRPr="00920973" w:rsidRDefault="00326528" w:rsidP="00127CCA">
            <w:pPr>
              <w:jc w:val="center"/>
              <w:rPr>
                <w:rFonts w:ascii="Arial" w:hAnsi="Arial" w:cs="Arial"/>
                <w:b/>
                <w:sz w:val="2"/>
                <w:szCs w:val="2"/>
              </w:rPr>
            </w:pPr>
          </w:p>
        </w:tc>
        <w:tc>
          <w:tcPr>
            <w:tcW w:w="91" w:type="pct"/>
            <w:tcBorders>
              <w:top w:val="nil"/>
              <w:left w:val="nil"/>
              <w:bottom w:val="single" w:sz="12" w:space="0" w:color="auto"/>
              <w:right w:val="nil"/>
            </w:tcBorders>
            <w:shd w:val="clear" w:color="auto" w:fill="auto"/>
            <w:vAlign w:val="center"/>
          </w:tcPr>
          <w:p w14:paraId="4838A8AD" w14:textId="77777777" w:rsidR="00326528" w:rsidRPr="00920973" w:rsidRDefault="00326528" w:rsidP="00127CCA">
            <w:pPr>
              <w:rPr>
                <w:rFonts w:ascii="Arial" w:hAnsi="Arial" w:cs="Arial"/>
                <w:sz w:val="2"/>
                <w:szCs w:val="2"/>
              </w:rPr>
            </w:pPr>
          </w:p>
        </w:tc>
        <w:tc>
          <w:tcPr>
            <w:tcW w:w="3010" w:type="pct"/>
            <w:gridSpan w:val="16"/>
            <w:tcBorders>
              <w:top w:val="nil"/>
              <w:left w:val="nil"/>
              <w:bottom w:val="single" w:sz="12" w:space="0" w:color="auto"/>
            </w:tcBorders>
            <w:shd w:val="clear" w:color="auto" w:fill="auto"/>
            <w:vAlign w:val="center"/>
          </w:tcPr>
          <w:p w14:paraId="40ABD62E" w14:textId="77777777" w:rsidR="00326528" w:rsidRPr="00920973" w:rsidRDefault="00326528" w:rsidP="00127CCA">
            <w:pPr>
              <w:rPr>
                <w:rFonts w:ascii="Arial" w:hAnsi="Arial" w:cs="Arial"/>
                <w:sz w:val="8"/>
                <w:szCs w:val="2"/>
              </w:rPr>
            </w:pPr>
          </w:p>
        </w:tc>
      </w:tr>
      <w:tr w:rsidR="00326528" w:rsidRPr="00920973" w14:paraId="37E11951" w14:textId="77777777" w:rsidTr="00127CCA">
        <w:tblPrEx>
          <w:jc w:val="left"/>
        </w:tblPrEx>
        <w:trPr>
          <w:trHeight w:val="284"/>
        </w:trPr>
        <w:tc>
          <w:tcPr>
            <w:tcW w:w="5000" w:type="pct"/>
            <w:gridSpan w:val="22"/>
            <w:tcBorders>
              <w:top w:val="single" w:sz="12" w:space="0" w:color="auto"/>
              <w:bottom w:val="single" w:sz="12" w:space="0" w:color="auto"/>
            </w:tcBorders>
            <w:shd w:val="clear" w:color="auto" w:fill="1F3864" w:themeFill="accent1" w:themeFillShade="80"/>
            <w:vAlign w:val="center"/>
          </w:tcPr>
          <w:p w14:paraId="2D232221" w14:textId="77777777" w:rsidR="00326528" w:rsidRPr="00920973" w:rsidRDefault="00326528" w:rsidP="00127CCA">
            <w:pPr>
              <w:rPr>
                <w:rFonts w:ascii="Arial" w:hAnsi="Arial" w:cs="Arial"/>
                <w:b/>
                <w:sz w:val="16"/>
                <w:szCs w:val="16"/>
              </w:rPr>
            </w:pPr>
            <w:r w:rsidRPr="00920973">
              <w:rPr>
                <w:rFonts w:ascii="Arial" w:hAnsi="Arial" w:cs="Arial"/>
                <w:b/>
                <w:sz w:val="16"/>
                <w:szCs w:val="16"/>
              </w:rPr>
              <w:t>EXPERIENCIA GENERAL</w:t>
            </w:r>
          </w:p>
        </w:tc>
      </w:tr>
      <w:tr w:rsidR="00326528" w:rsidRPr="00920973" w14:paraId="50DAE5A3" w14:textId="77777777" w:rsidTr="009B14A2">
        <w:tblPrEx>
          <w:jc w:val="left"/>
        </w:tblPrEx>
        <w:trPr>
          <w:trHeight w:val="243"/>
        </w:trPr>
        <w:tc>
          <w:tcPr>
            <w:tcW w:w="105" w:type="pct"/>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5194FD49"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N°</w:t>
            </w:r>
          </w:p>
        </w:tc>
        <w:tc>
          <w:tcPr>
            <w:tcW w:w="938"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5BC5B096"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EMPRESA / ENTIDAD</w:t>
            </w:r>
          </w:p>
        </w:tc>
        <w:tc>
          <w:tcPr>
            <w:tcW w:w="1011" w:type="pct"/>
            <w:gridSpan w:val="5"/>
            <w:vMerge w:val="restart"/>
            <w:tcBorders>
              <w:top w:val="single" w:sz="12" w:space="0" w:color="auto"/>
              <w:left w:val="single" w:sz="4" w:space="0" w:color="auto"/>
              <w:right w:val="single" w:sz="4" w:space="0" w:color="auto"/>
            </w:tcBorders>
            <w:shd w:val="clear" w:color="auto" w:fill="D9E2F3" w:themeFill="accent1" w:themeFillTint="33"/>
            <w:vAlign w:val="center"/>
          </w:tcPr>
          <w:p w14:paraId="4A1446E1"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OBJETO DE LA OBRA</w:t>
            </w:r>
            <w:r>
              <w:rPr>
                <w:rFonts w:ascii="Arial" w:hAnsi="Arial" w:cs="Arial"/>
                <w:sz w:val="16"/>
                <w:szCs w:val="16"/>
              </w:rPr>
              <w:t>/PROYECTO</w:t>
            </w:r>
          </w:p>
        </w:tc>
        <w:tc>
          <w:tcPr>
            <w:tcW w:w="849" w:type="pct"/>
            <w:gridSpan w:val="6"/>
            <w:vMerge w:val="restart"/>
            <w:tcBorders>
              <w:top w:val="single" w:sz="12" w:space="0" w:color="auto"/>
              <w:left w:val="single" w:sz="4" w:space="0" w:color="auto"/>
              <w:right w:val="single" w:sz="4" w:space="0" w:color="auto"/>
            </w:tcBorders>
            <w:shd w:val="clear" w:color="auto" w:fill="D9E2F3" w:themeFill="accent1" w:themeFillTint="33"/>
            <w:vAlign w:val="center"/>
          </w:tcPr>
          <w:p w14:paraId="06EFFE28"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MONTO DE LA OBRA</w:t>
            </w:r>
            <w:r>
              <w:rPr>
                <w:rFonts w:ascii="Arial" w:hAnsi="Arial" w:cs="Arial"/>
                <w:sz w:val="16"/>
                <w:szCs w:val="16"/>
              </w:rPr>
              <w:t>/PROYECTO</w:t>
            </w:r>
            <w:r w:rsidRPr="00920973">
              <w:rPr>
                <w:rFonts w:ascii="Arial" w:hAnsi="Arial" w:cs="Arial"/>
                <w:sz w:val="16"/>
                <w:szCs w:val="16"/>
              </w:rPr>
              <w:t xml:space="preserve"> (Bs.)</w:t>
            </w:r>
          </w:p>
        </w:tc>
        <w:tc>
          <w:tcPr>
            <w:tcW w:w="713"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3FF604E5"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CARGO</w:t>
            </w:r>
          </w:p>
        </w:tc>
        <w:tc>
          <w:tcPr>
            <w:tcW w:w="1383" w:type="pct"/>
            <w:gridSpan w:val="8"/>
            <w:tcBorders>
              <w:top w:val="single" w:sz="12" w:space="0" w:color="auto"/>
              <w:left w:val="single" w:sz="4" w:space="0" w:color="auto"/>
              <w:bottom w:val="single" w:sz="4" w:space="0" w:color="auto"/>
            </w:tcBorders>
            <w:shd w:val="clear" w:color="auto" w:fill="D9E2F3" w:themeFill="accent1" w:themeFillTint="33"/>
            <w:vAlign w:val="center"/>
          </w:tcPr>
          <w:p w14:paraId="5C26A027"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FECHA (Día/Mes/Año)</w:t>
            </w:r>
          </w:p>
        </w:tc>
      </w:tr>
      <w:tr w:rsidR="00326528" w:rsidRPr="00920973" w14:paraId="6AF32144" w14:textId="77777777" w:rsidTr="009B14A2">
        <w:tblPrEx>
          <w:jc w:val="left"/>
        </w:tblPrEx>
        <w:trPr>
          <w:trHeight w:val="243"/>
        </w:trPr>
        <w:tc>
          <w:tcPr>
            <w:tcW w:w="105" w:type="pct"/>
            <w:vMerge/>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78A88683" w14:textId="77777777" w:rsidR="00326528" w:rsidRPr="00920973" w:rsidRDefault="00326528" w:rsidP="00127CCA">
            <w:pPr>
              <w:jc w:val="center"/>
              <w:rPr>
                <w:rFonts w:ascii="Arial" w:hAnsi="Arial" w:cs="Arial"/>
                <w:sz w:val="16"/>
                <w:szCs w:val="16"/>
              </w:rPr>
            </w:pPr>
          </w:p>
        </w:tc>
        <w:tc>
          <w:tcPr>
            <w:tcW w:w="938" w:type="pct"/>
            <w:vMerge/>
            <w:tcBorders>
              <w:left w:val="single" w:sz="4" w:space="0" w:color="auto"/>
              <w:bottom w:val="single" w:sz="12" w:space="0" w:color="auto"/>
              <w:right w:val="single" w:sz="4" w:space="0" w:color="auto"/>
            </w:tcBorders>
            <w:shd w:val="clear" w:color="auto" w:fill="D9E2F3" w:themeFill="accent1" w:themeFillTint="33"/>
            <w:vAlign w:val="center"/>
          </w:tcPr>
          <w:p w14:paraId="743D49CC" w14:textId="77777777" w:rsidR="00326528" w:rsidRPr="00920973" w:rsidRDefault="00326528" w:rsidP="00127CCA">
            <w:pPr>
              <w:jc w:val="center"/>
              <w:rPr>
                <w:rFonts w:ascii="Arial" w:hAnsi="Arial" w:cs="Arial"/>
                <w:sz w:val="16"/>
                <w:szCs w:val="16"/>
              </w:rPr>
            </w:pPr>
          </w:p>
        </w:tc>
        <w:tc>
          <w:tcPr>
            <w:tcW w:w="1011" w:type="pct"/>
            <w:gridSpan w:val="5"/>
            <w:vMerge/>
            <w:tcBorders>
              <w:left w:val="single" w:sz="4" w:space="0" w:color="auto"/>
              <w:bottom w:val="single" w:sz="12" w:space="0" w:color="auto"/>
              <w:right w:val="single" w:sz="4" w:space="0" w:color="auto"/>
            </w:tcBorders>
            <w:shd w:val="clear" w:color="auto" w:fill="D9E2F3" w:themeFill="accent1" w:themeFillTint="33"/>
            <w:vAlign w:val="center"/>
          </w:tcPr>
          <w:p w14:paraId="6E44FAD6" w14:textId="77777777" w:rsidR="00326528" w:rsidRPr="00920973" w:rsidRDefault="00326528" w:rsidP="00127CCA">
            <w:pPr>
              <w:jc w:val="center"/>
              <w:rPr>
                <w:rFonts w:ascii="Arial" w:hAnsi="Arial" w:cs="Arial"/>
                <w:sz w:val="16"/>
                <w:szCs w:val="16"/>
              </w:rPr>
            </w:pPr>
          </w:p>
        </w:tc>
        <w:tc>
          <w:tcPr>
            <w:tcW w:w="849" w:type="pct"/>
            <w:gridSpan w:val="6"/>
            <w:vMerge/>
            <w:tcBorders>
              <w:left w:val="single" w:sz="4" w:space="0" w:color="auto"/>
              <w:bottom w:val="single" w:sz="12" w:space="0" w:color="auto"/>
              <w:right w:val="single" w:sz="4" w:space="0" w:color="auto"/>
            </w:tcBorders>
            <w:shd w:val="clear" w:color="auto" w:fill="D9E2F3" w:themeFill="accent1" w:themeFillTint="33"/>
            <w:vAlign w:val="center"/>
          </w:tcPr>
          <w:p w14:paraId="6757DAF3" w14:textId="77777777" w:rsidR="00326528" w:rsidRPr="00920973" w:rsidRDefault="00326528" w:rsidP="00127CCA">
            <w:pPr>
              <w:jc w:val="center"/>
              <w:rPr>
                <w:rFonts w:ascii="Arial" w:hAnsi="Arial" w:cs="Arial"/>
                <w:sz w:val="16"/>
                <w:szCs w:val="16"/>
              </w:rPr>
            </w:pPr>
          </w:p>
        </w:tc>
        <w:tc>
          <w:tcPr>
            <w:tcW w:w="713" w:type="pct"/>
            <w:vMerge/>
            <w:tcBorders>
              <w:left w:val="single" w:sz="4" w:space="0" w:color="auto"/>
              <w:bottom w:val="single" w:sz="12" w:space="0" w:color="auto"/>
              <w:right w:val="single" w:sz="4" w:space="0" w:color="auto"/>
            </w:tcBorders>
            <w:shd w:val="clear" w:color="auto" w:fill="D9E2F3" w:themeFill="accent1" w:themeFillTint="33"/>
            <w:vAlign w:val="center"/>
          </w:tcPr>
          <w:p w14:paraId="30779C2E" w14:textId="77777777" w:rsidR="00326528" w:rsidRPr="00920973" w:rsidRDefault="00326528" w:rsidP="00127CCA">
            <w:pPr>
              <w:jc w:val="center"/>
              <w:rPr>
                <w:rFonts w:ascii="Arial" w:hAnsi="Arial" w:cs="Arial"/>
                <w:sz w:val="16"/>
                <w:szCs w:val="16"/>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77AF6CDF"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DESDE</w:t>
            </w:r>
          </w:p>
        </w:tc>
        <w:tc>
          <w:tcPr>
            <w:tcW w:w="764" w:type="pct"/>
            <w:gridSpan w:val="4"/>
            <w:tcBorders>
              <w:top w:val="single" w:sz="4" w:space="0" w:color="auto"/>
              <w:left w:val="single" w:sz="4" w:space="0" w:color="auto"/>
              <w:bottom w:val="single" w:sz="12" w:space="0" w:color="auto"/>
            </w:tcBorders>
            <w:shd w:val="clear" w:color="auto" w:fill="D9E2F3" w:themeFill="accent1" w:themeFillTint="33"/>
            <w:vAlign w:val="center"/>
          </w:tcPr>
          <w:p w14:paraId="1FF090E3"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HASTA</w:t>
            </w:r>
          </w:p>
        </w:tc>
      </w:tr>
      <w:tr w:rsidR="00326528" w:rsidRPr="00920973" w14:paraId="6C948198" w14:textId="77777777" w:rsidTr="009B14A2">
        <w:tblPrEx>
          <w:jc w:val="left"/>
        </w:tblPrEx>
        <w:trPr>
          <w:trHeight w:val="243"/>
        </w:trPr>
        <w:tc>
          <w:tcPr>
            <w:tcW w:w="105"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500E84"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1</w:t>
            </w:r>
          </w:p>
        </w:tc>
        <w:tc>
          <w:tcPr>
            <w:tcW w:w="938" w:type="pct"/>
            <w:tcBorders>
              <w:top w:val="single" w:sz="12" w:space="0" w:color="auto"/>
              <w:left w:val="single" w:sz="4" w:space="0" w:color="auto"/>
              <w:bottom w:val="single" w:sz="4" w:space="0" w:color="auto"/>
              <w:right w:val="single" w:sz="4" w:space="0" w:color="auto"/>
            </w:tcBorders>
            <w:shd w:val="clear" w:color="auto" w:fill="FFFFFF"/>
            <w:vAlign w:val="center"/>
          </w:tcPr>
          <w:p w14:paraId="76498523" w14:textId="77777777" w:rsidR="00326528" w:rsidRPr="00920973" w:rsidRDefault="00326528" w:rsidP="00127CCA">
            <w:pPr>
              <w:jc w:val="center"/>
              <w:rPr>
                <w:rFonts w:ascii="Arial" w:hAnsi="Arial" w:cs="Arial"/>
                <w:sz w:val="16"/>
                <w:szCs w:val="16"/>
              </w:rPr>
            </w:pPr>
          </w:p>
        </w:tc>
        <w:tc>
          <w:tcPr>
            <w:tcW w:w="1011"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7D858FD7" w14:textId="77777777" w:rsidR="00326528" w:rsidRPr="00920973" w:rsidRDefault="00326528" w:rsidP="00127CCA">
            <w:pPr>
              <w:jc w:val="center"/>
              <w:rPr>
                <w:rFonts w:ascii="Arial" w:hAnsi="Arial" w:cs="Arial"/>
                <w:sz w:val="16"/>
                <w:szCs w:val="16"/>
              </w:rPr>
            </w:pPr>
          </w:p>
        </w:tc>
        <w:tc>
          <w:tcPr>
            <w:tcW w:w="849" w:type="pct"/>
            <w:gridSpan w:val="6"/>
            <w:tcBorders>
              <w:top w:val="single" w:sz="12" w:space="0" w:color="auto"/>
              <w:left w:val="single" w:sz="4" w:space="0" w:color="auto"/>
              <w:bottom w:val="single" w:sz="4" w:space="0" w:color="auto"/>
              <w:right w:val="single" w:sz="4" w:space="0" w:color="auto"/>
            </w:tcBorders>
            <w:shd w:val="clear" w:color="auto" w:fill="FFFFFF"/>
            <w:vAlign w:val="center"/>
          </w:tcPr>
          <w:p w14:paraId="07EC1C53" w14:textId="77777777" w:rsidR="00326528" w:rsidRPr="00920973" w:rsidRDefault="00326528" w:rsidP="00127CCA">
            <w:pPr>
              <w:jc w:val="center"/>
              <w:rPr>
                <w:rFonts w:ascii="Arial" w:hAnsi="Arial" w:cs="Arial"/>
                <w:sz w:val="16"/>
                <w:szCs w:val="16"/>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08076151" w14:textId="77777777" w:rsidR="00326528" w:rsidRPr="00920973" w:rsidRDefault="00326528" w:rsidP="00127CCA">
            <w:pPr>
              <w:jc w:val="center"/>
              <w:rPr>
                <w:rFonts w:ascii="Arial" w:hAnsi="Arial" w:cs="Arial"/>
                <w:sz w:val="16"/>
                <w:szCs w:val="16"/>
              </w:rPr>
            </w:pPr>
          </w:p>
        </w:tc>
        <w:tc>
          <w:tcPr>
            <w:tcW w:w="619"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1E2D06A4" w14:textId="77777777" w:rsidR="00326528" w:rsidRPr="00920973" w:rsidRDefault="00326528" w:rsidP="00127CCA">
            <w:pPr>
              <w:jc w:val="center"/>
              <w:rPr>
                <w:rFonts w:ascii="Arial" w:hAnsi="Arial" w:cs="Arial"/>
                <w:sz w:val="16"/>
                <w:szCs w:val="16"/>
              </w:rPr>
            </w:pPr>
          </w:p>
        </w:tc>
        <w:tc>
          <w:tcPr>
            <w:tcW w:w="764" w:type="pct"/>
            <w:gridSpan w:val="4"/>
            <w:tcBorders>
              <w:top w:val="single" w:sz="12" w:space="0" w:color="auto"/>
              <w:left w:val="single" w:sz="4" w:space="0" w:color="auto"/>
              <w:bottom w:val="single" w:sz="4" w:space="0" w:color="auto"/>
            </w:tcBorders>
            <w:shd w:val="clear" w:color="auto" w:fill="FFFFFF"/>
            <w:vAlign w:val="center"/>
          </w:tcPr>
          <w:p w14:paraId="40648D7B" w14:textId="77777777" w:rsidR="00326528" w:rsidRPr="00920973" w:rsidRDefault="00326528" w:rsidP="00127CCA">
            <w:pPr>
              <w:jc w:val="center"/>
              <w:rPr>
                <w:rFonts w:ascii="Arial" w:hAnsi="Arial" w:cs="Arial"/>
                <w:sz w:val="16"/>
                <w:szCs w:val="16"/>
              </w:rPr>
            </w:pPr>
          </w:p>
        </w:tc>
      </w:tr>
      <w:tr w:rsidR="00326528" w:rsidRPr="00920973" w14:paraId="59C0EFA6" w14:textId="77777777" w:rsidTr="009B14A2">
        <w:tblPrEx>
          <w:jc w:val="left"/>
        </w:tblPrEx>
        <w:trPr>
          <w:trHeight w:val="243"/>
        </w:trPr>
        <w:tc>
          <w:tcPr>
            <w:tcW w:w="1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3CA33A"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2</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694E970C" w14:textId="77777777" w:rsidR="00326528" w:rsidRPr="00920973" w:rsidRDefault="00326528" w:rsidP="00127CCA">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05A34B" w14:textId="77777777" w:rsidR="00326528" w:rsidRPr="00920973" w:rsidRDefault="00326528" w:rsidP="00127CCA">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E56385A" w14:textId="77777777" w:rsidR="00326528" w:rsidRPr="00920973" w:rsidRDefault="00326528" w:rsidP="00127CCA">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4CBCD92B" w14:textId="77777777" w:rsidR="00326528" w:rsidRPr="00920973" w:rsidRDefault="00326528" w:rsidP="00127CCA">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E425DC" w14:textId="77777777" w:rsidR="00326528" w:rsidRPr="00920973" w:rsidRDefault="00326528" w:rsidP="00127CCA">
            <w:pPr>
              <w:jc w:val="center"/>
              <w:rPr>
                <w:rFonts w:ascii="Arial" w:hAnsi="Arial" w:cs="Arial"/>
                <w:sz w:val="16"/>
                <w:szCs w:val="16"/>
              </w:rPr>
            </w:pPr>
          </w:p>
        </w:tc>
        <w:tc>
          <w:tcPr>
            <w:tcW w:w="764" w:type="pct"/>
            <w:gridSpan w:val="4"/>
            <w:tcBorders>
              <w:top w:val="single" w:sz="4" w:space="0" w:color="auto"/>
              <w:left w:val="single" w:sz="4" w:space="0" w:color="auto"/>
              <w:bottom w:val="single" w:sz="4" w:space="0" w:color="auto"/>
            </w:tcBorders>
            <w:shd w:val="clear" w:color="auto" w:fill="FFFFFF"/>
            <w:vAlign w:val="center"/>
          </w:tcPr>
          <w:p w14:paraId="628D173A" w14:textId="77777777" w:rsidR="00326528" w:rsidRPr="00920973" w:rsidRDefault="00326528" w:rsidP="00127CCA">
            <w:pPr>
              <w:jc w:val="center"/>
              <w:rPr>
                <w:rFonts w:ascii="Arial" w:hAnsi="Arial" w:cs="Arial"/>
                <w:sz w:val="16"/>
                <w:szCs w:val="16"/>
              </w:rPr>
            </w:pPr>
          </w:p>
        </w:tc>
      </w:tr>
      <w:tr w:rsidR="00326528" w:rsidRPr="00920973" w14:paraId="2685A5AE" w14:textId="77777777" w:rsidTr="009B14A2">
        <w:tblPrEx>
          <w:jc w:val="left"/>
        </w:tblPrEx>
        <w:trPr>
          <w:trHeight w:val="243"/>
        </w:trPr>
        <w:tc>
          <w:tcPr>
            <w:tcW w:w="1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B69C81"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3</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4D9EDB9A" w14:textId="77777777" w:rsidR="00326528" w:rsidRPr="00920973" w:rsidRDefault="00326528" w:rsidP="00127CCA">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5B7B82" w14:textId="77777777" w:rsidR="00326528" w:rsidRPr="00920973" w:rsidRDefault="00326528" w:rsidP="00127CCA">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9E1EE3" w14:textId="77777777" w:rsidR="00326528" w:rsidRPr="00920973" w:rsidRDefault="00326528" w:rsidP="00127CCA">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4F13E38C" w14:textId="77777777" w:rsidR="00326528" w:rsidRPr="00920973" w:rsidRDefault="00326528" w:rsidP="00127CCA">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0D6014" w14:textId="77777777" w:rsidR="00326528" w:rsidRPr="00920973" w:rsidRDefault="00326528" w:rsidP="00127CCA">
            <w:pPr>
              <w:jc w:val="center"/>
              <w:rPr>
                <w:rFonts w:ascii="Arial" w:hAnsi="Arial" w:cs="Arial"/>
                <w:sz w:val="16"/>
                <w:szCs w:val="16"/>
              </w:rPr>
            </w:pPr>
          </w:p>
        </w:tc>
        <w:tc>
          <w:tcPr>
            <w:tcW w:w="764" w:type="pct"/>
            <w:gridSpan w:val="4"/>
            <w:tcBorders>
              <w:top w:val="single" w:sz="4" w:space="0" w:color="auto"/>
              <w:left w:val="single" w:sz="4" w:space="0" w:color="auto"/>
              <w:bottom w:val="single" w:sz="4" w:space="0" w:color="auto"/>
            </w:tcBorders>
            <w:shd w:val="clear" w:color="auto" w:fill="FFFFFF"/>
            <w:vAlign w:val="center"/>
          </w:tcPr>
          <w:p w14:paraId="212BC086" w14:textId="77777777" w:rsidR="00326528" w:rsidRPr="00920973" w:rsidRDefault="00326528" w:rsidP="00127CCA">
            <w:pPr>
              <w:jc w:val="center"/>
              <w:rPr>
                <w:rFonts w:ascii="Arial" w:hAnsi="Arial" w:cs="Arial"/>
                <w:sz w:val="16"/>
                <w:szCs w:val="16"/>
              </w:rPr>
            </w:pPr>
          </w:p>
        </w:tc>
      </w:tr>
      <w:tr w:rsidR="00326528" w:rsidRPr="00920973" w14:paraId="482F14E8" w14:textId="77777777" w:rsidTr="009B14A2">
        <w:tblPrEx>
          <w:jc w:val="left"/>
        </w:tblPrEx>
        <w:trPr>
          <w:trHeight w:val="243"/>
        </w:trPr>
        <w:tc>
          <w:tcPr>
            <w:tcW w:w="1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31C53F"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4</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4068F534" w14:textId="77777777" w:rsidR="00326528" w:rsidRPr="00920973" w:rsidRDefault="00326528" w:rsidP="00127CCA">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939459" w14:textId="77777777" w:rsidR="00326528" w:rsidRPr="00920973" w:rsidRDefault="00326528" w:rsidP="00127CCA">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AEE69C" w14:textId="77777777" w:rsidR="00326528" w:rsidRPr="00920973" w:rsidRDefault="00326528" w:rsidP="00127CCA">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5D1C511" w14:textId="77777777" w:rsidR="00326528" w:rsidRPr="00920973" w:rsidRDefault="00326528" w:rsidP="00127CCA">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81E135" w14:textId="77777777" w:rsidR="00326528" w:rsidRPr="00920973" w:rsidRDefault="00326528" w:rsidP="00127CCA">
            <w:pPr>
              <w:jc w:val="center"/>
              <w:rPr>
                <w:rFonts w:ascii="Arial" w:hAnsi="Arial" w:cs="Arial"/>
                <w:sz w:val="16"/>
                <w:szCs w:val="16"/>
              </w:rPr>
            </w:pPr>
          </w:p>
        </w:tc>
        <w:tc>
          <w:tcPr>
            <w:tcW w:w="764" w:type="pct"/>
            <w:gridSpan w:val="4"/>
            <w:tcBorders>
              <w:top w:val="single" w:sz="4" w:space="0" w:color="auto"/>
              <w:left w:val="single" w:sz="4" w:space="0" w:color="auto"/>
              <w:bottom w:val="single" w:sz="4" w:space="0" w:color="auto"/>
            </w:tcBorders>
            <w:shd w:val="clear" w:color="auto" w:fill="FFFFFF"/>
            <w:vAlign w:val="center"/>
          </w:tcPr>
          <w:p w14:paraId="40A9ABC2" w14:textId="77777777" w:rsidR="00326528" w:rsidRPr="00920973" w:rsidRDefault="00326528" w:rsidP="00127CCA">
            <w:pPr>
              <w:jc w:val="center"/>
              <w:rPr>
                <w:rFonts w:ascii="Arial" w:hAnsi="Arial" w:cs="Arial"/>
                <w:sz w:val="16"/>
                <w:szCs w:val="16"/>
              </w:rPr>
            </w:pPr>
          </w:p>
        </w:tc>
      </w:tr>
      <w:tr w:rsidR="00326528" w:rsidRPr="00920973" w14:paraId="4E55F445" w14:textId="77777777" w:rsidTr="009B14A2">
        <w:tblPrEx>
          <w:jc w:val="left"/>
        </w:tblPrEx>
        <w:trPr>
          <w:trHeight w:val="243"/>
        </w:trPr>
        <w:tc>
          <w:tcPr>
            <w:tcW w:w="1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41E38B"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67C32E79" w14:textId="77777777" w:rsidR="00326528" w:rsidRPr="00920973" w:rsidRDefault="00326528" w:rsidP="00127CCA">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DAD623" w14:textId="77777777" w:rsidR="00326528" w:rsidRPr="00920973" w:rsidRDefault="00326528" w:rsidP="00127CCA">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55D20E" w14:textId="77777777" w:rsidR="00326528" w:rsidRPr="00920973" w:rsidRDefault="00326528" w:rsidP="00127CCA">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32685F05" w14:textId="77777777" w:rsidR="00326528" w:rsidRPr="00920973" w:rsidRDefault="00326528" w:rsidP="00127CCA">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120713" w14:textId="77777777" w:rsidR="00326528" w:rsidRPr="00920973" w:rsidRDefault="00326528" w:rsidP="00127CCA">
            <w:pPr>
              <w:jc w:val="center"/>
              <w:rPr>
                <w:rFonts w:ascii="Arial" w:hAnsi="Arial" w:cs="Arial"/>
                <w:sz w:val="16"/>
                <w:szCs w:val="16"/>
              </w:rPr>
            </w:pPr>
          </w:p>
        </w:tc>
        <w:tc>
          <w:tcPr>
            <w:tcW w:w="764" w:type="pct"/>
            <w:gridSpan w:val="4"/>
            <w:tcBorders>
              <w:top w:val="single" w:sz="4" w:space="0" w:color="auto"/>
              <w:left w:val="single" w:sz="4" w:space="0" w:color="auto"/>
              <w:bottom w:val="single" w:sz="4" w:space="0" w:color="auto"/>
            </w:tcBorders>
            <w:shd w:val="clear" w:color="auto" w:fill="FFFFFF"/>
            <w:vAlign w:val="center"/>
          </w:tcPr>
          <w:p w14:paraId="73A64FF2" w14:textId="77777777" w:rsidR="00326528" w:rsidRPr="00920973" w:rsidRDefault="00326528" w:rsidP="00127CCA">
            <w:pPr>
              <w:jc w:val="center"/>
              <w:rPr>
                <w:rFonts w:ascii="Arial" w:hAnsi="Arial" w:cs="Arial"/>
                <w:sz w:val="16"/>
                <w:szCs w:val="16"/>
              </w:rPr>
            </w:pPr>
          </w:p>
        </w:tc>
      </w:tr>
      <w:tr w:rsidR="00326528" w:rsidRPr="00920973" w14:paraId="619678C9" w14:textId="77777777" w:rsidTr="009B14A2">
        <w:tblPrEx>
          <w:jc w:val="left"/>
        </w:tblPrEx>
        <w:trPr>
          <w:trHeight w:val="243"/>
        </w:trPr>
        <w:tc>
          <w:tcPr>
            <w:tcW w:w="105"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288D08F"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N</w:t>
            </w:r>
          </w:p>
        </w:tc>
        <w:tc>
          <w:tcPr>
            <w:tcW w:w="938" w:type="pct"/>
            <w:tcBorders>
              <w:top w:val="single" w:sz="4" w:space="0" w:color="auto"/>
              <w:left w:val="single" w:sz="4" w:space="0" w:color="auto"/>
              <w:bottom w:val="single" w:sz="12" w:space="0" w:color="auto"/>
              <w:right w:val="single" w:sz="4" w:space="0" w:color="auto"/>
            </w:tcBorders>
            <w:shd w:val="clear" w:color="auto" w:fill="FFFFFF"/>
            <w:vAlign w:val="center"/>
          </w:tcPr>
          <w:p w14:paraId="65B5E174" w14:textId="77777777" w:rsidR="00326528" w:rsidRPr="00920973" w:rsidRDefault="00326528" w:rsidP="00127CCA">
            <w:pPr>
              <w:jc w:val="center"/>
              <w:rPr>
                <w:rFonts w:ascii="Arial" w:hAnsi="Arial" w:cs="Arial"/>
                <w:sz w:val="16"/>
                <w:szCs w:val="16"/>
              </w:rPr>
            </w:pPr>
          </w:p>
        </w:tc>
        <w:tc>
          <w:tcPr>
            <w:tcW w:w="1011"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0D970160" w14:textId="77777777" w:rsidR="00326528" w:rsidRPr="00920973" w:rsidRDefault="00326528" w:rsidP="00127CCA">
            <w:pPr>
              <w:jc w:val="center"/>
              <w:rPr>
                <w:rFonts w:ascii="Arial" w:hAnsi="Arial" w:cs="Arial"/>
                <w:sz w:val="16"/>
                <w:szCs w:val="16"/>
              </w:rPr>
            </w:pPr>
          </w:p>
        </w:tc>
        <w:tc>
          <w:tcPr>
            <w:tcW w:w="849" w:type="pct"/>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751C785E" w14:textId="77777777" w:rsidR="00326528" w:rsidRPr="00920973" w:rsidRDefault="00326528" w:rsidP="00127CCA">
            <w:pPr>
              <w:jc w:val="center"/>
              <w:rPr>
                <w:rFonts w:ascii="Arial" w:hAnsi="Arial" w:cs="Arial"/>
                <w:sz w:val="16"/>
                <w:szCs w:val="16"/>
              </w:rPr>
            </w:pPr>
          </w:p>
        </w:tc>
        <w:tc>
          <w:tcPr>
            <w:tcW w:w="713" w:type="pct"/>
            <w:tcBorders>
              <w:top w:val="single" w:sz="4" w:space="0" w:color="auto"/>
              <w:left w:val="single" w:sz="4" w:space="0" w:color="auto"/>
              <w:bottom w:val="single" w:sz="12" w:space="0" w:color="auto"/>
              <w:right w:val="single" w:sz="4" w:space="0" w:color="auto"/>
            </w:tcBorders>
            <w:shd w:val="clear" w:color="auto" w:fill="FFFFFF"/>
            <w:vAlign w:val="center"/>
          </w:tcPr>
          <w:p w14:paraId="6042ACB3" w14:textId="77777777" w:rsidR="00326528" w:rsidRPr="00920973" w:rsidRDefault="00326528" w:rsidP="00127CCA">
            <w:pPr>
              <w:jc w:val="center"/>
              <w:rPr>
                <w:rFonts w:ascii="Arial" w:hAnsi="Arial" w:cs="Arial"/>
                <w:sz w:val="16"/>
                <w:szCs w:val="16"/>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78E84749" w14:textId="77777777" w:rsidR="00326528" w:rsidRPr="00920973" w:rsidRDefault="00326528" w:rsidP="00127CCA">
            <w:pPr>
              <w:jc w:val="center"/>
              <w:rPr>
                <w:rFonts w:ascii="Arial" w:hAnsi="Arial" w:cs="Arial"/>
                <w:sz w:val="16"/>
                <w:szCs w:val="16"/>
              </w:rPr>
            </w:pPr>
          </w:p>
        </w:tc>
        <w:tc>
          <w:tcPr>
            <w:tcW w:w="764" w:type="pct"/>
            <w:gridSpan w:val="4"/>
            <w:tcBorders>
              <w:top w:val="single" w:sz="4" w:space="0" w:color="auto"/>
              <w:left w:val="single" w:sz="4" w:space="0" w:color="auto"/>
              <w:bottom w:val="single" w:sz="12" w:space="0" w:color="auto"/>
            </w:tcBorders>
            <w:shd w:val="clear" w:color="auto" w:fill="FFFFFF"/>
            <w:vAlign w:val="center"/>
          </w:tcPr>
          <w:p w14:paraId="0203A9D1" w14:textId="77777777" w:rsidR="00326528" w:rsidRPr="00920973" w:rsidRDefault="00326528" w:rsidP="00127CCA">
            <w:pPr>
              <w:jc w:val="center"/>
              <w:rPr>
                <w:rFonts w:ascii="Arial" w:hAnsi="Arial" w:cs="Arial"/>
                <w:sz w:val="16"/>
                <w:szCs w:val="16"/>
              </w:rPr>
            </w:pPr>
          </w:p>
        </w:tc>
      </w:tr>
      <w:tr w:rsidR="00326528" w:rsidRPr="00920973" w14:paraId="1C24A4C2" w14:textId="77777777" w:rsidTr="00127CCA">
        <w:tblPrEx>
          <w:jc w:val="left"/>
        </w:tblPrEx>
        <w:trPr>
          <w:trHeight w:val="284"/>
        </w:trPr>
        <w:tc>
          <w:tcPr>
            <w:tcW w:w="5000" w:type="pct"/>
            <w:gridSpan w:val="22"/>
            <w:tcBorders>
              <w:top w:val="single" w:sz="12" w:space="0" w:color="auto"/>
              <w:bottom w:val="single" w:sz="12" w:space="0" w:color="auto"/>
            </w:tcBorders>
            <w:shd w:val="clear" w:color="auto" w:fill="1F3864" w:themeFill="accent1" w:themeFillShade="80"/>
            <w:vAlign w:val="center"/>
          </w:tcPr>
          <w:p w14:paraId="64A4AA42" w14:textId="77777777" w:rsidR="00326528" w:rsidRPr="00185958" w:rsidRDefault="00326528" w:rsidP="00127CCA">
            <w:pPr>
              <w:rPr>
                <w:rFonts w:ascii="Arial" w:hAnsi="Arial" w:cs="Arial"/>
                <w:b/>
                <w:sz w:val="16"/>
                <w:szCs w:val="16"/>
              </w:rPr>
            </w:pPr>
            <w:r w:rsidRPr="00185958">
              <w:rPr>
                <w:rFonts w:ascii="Arial" w:hAnsi="Arial" w:cs="Arial"/>
                <w:b/>
                <w:sz w:val="16"/>
                <w:szCs w:val="16"/>
              </w:rPr>
              <w:t>EXPERIENCIA ESPECÍFICA</w:t>
            </w:r>
          </w:p>
        </w:tc>
      </w:tr>
      <w:tr w:rsidR="00326528" w:rsidRPr="00920973" w14:paraId="16670933" w14:textId="77777777" w:rsidTr="009B14A2">
        <w:tblPrEx>
          <w:jc w:val="left"/>
        </w:tblPrEx>
        <w:trPr>
          <w:trHeight w:val="262"/>
        </w:trPr>
        <w:tc>
          <w:tcPr>
            <w:tcW w:w="105" w:type="pct"/>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4D166D7"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N°</w:t>
            </w:r>
          </w:p>
        </w:tc>
        <w:tc>
          <w:tcPr>
            <w:tcW w:w="956" w:type="pct"/>
            <w:gridSpan w:val="2"/>
            <w:vMerge w:val="restart"/>
            <w:tcBorders>
              <w:top w:val="single" w:sz="12" w:space="0" w:color="auto"/>
              <w:left w:val="single" w:sz="4" w:space="0" w:color="auto"/>
              <w:right w:val="single" w:sz="4" w:space="0" w:color="auto"/>
            </w:tcBorders>
            <w:shd w:val="clear" w:color="auto" w:fill="D9E2F3" w:themeFill="accent1" w:themeFillTint="33"/>
            <w:vAlign w:val="center"/>
          </w:tcPr>
          <w:p w14:paraId="30632112"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EMPRESA / ENTIDAD</w:t>
            </w:r>
          </w:p>
        </w:tc>
        <w:tc>
          <w:tcPr>
            <w:tcW w:w="1047" w:type="pct"/>
            <w:gridSpan w:val="5"/>
            <w:vMerge w:val="restart"/>
            <w:tcBorders>
              <w:top w:val="single" w:sz="12" w:space="0" w:color="auto"/>
              <w:left w:val="single" w:sz="4" w:space="0" w:color="auto"/>
              <w:right w:val="single" w:sz="4" w:space="0" w:color="auto"/>
            </w:tcBorders>
            <w:shd w:val="clear" w:color="auto" w:fill="D9E2F3" w:themeFill="accent1" w:themeFillTint="33"/>
            <w:vAlign w:val="center"/>
          </w:tcPr>
          <w:p w14:paraId="65F876A5"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OBJETO DE LA OBRA</w:t>
            </w:r>
            <w:r>
              <w:rPr>
                <w:rFonts w:ascii="Arial" w:hAnsi="Arial" w:cs="Arial"/>
                <w:sz w:val="16"/>
                <w:szCs w:val="16"/>
              </w:rPr>
              <w:t>/PROYECTO</w:t>
            </w:r>
          </w:p>
          <w:p w14:paraId="07EC803F"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(Criterio de Obra Similar)</w:t>
            </w:r>
          </w:p>
        </w:tc>
        <w:tc>
          <w:tcPr>
            <w:tcW w:w="786" w:type="pct"/>
            <w:gridSpan w:val="4"/>
            <w:vMerge w:val="restart"/>
            <w:tcBorders>
              <w:top w:val="single" w:sz="12" w:space="0" w:color="auto"/>
              <w:left w:val="single" w:sz="4" w:space="0" w:color="auto"/>
              <w:right w:val="single" w:sz="4" w:space="0" w:color="auto"/>
            </w:tcBorders>
            <w:shd w:val="clear" w:color="auto" w:fill="D9E2F3" w:themeFill="accent1" w:themeFillTint="33"/>
            <w:vAlign w:val="center"/>
          </w:tcPr>
          <w:p w14:paraId="17009E5F"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MONTO DE LA OBRA</w:t>
            </w:r>
            <w:r>
              <w:rPr>
                <w:rFonts w:ascii="Arial" w:hAnsi="Arial" w:cs="Arial"/>
                <w:sz w:val="16"/>
                <w:szCs w:val="16"/>
              </w:rPr>
              <w:t>/ PROYECTO</w:t>
            </w:r>
            <w:r w:rsidRPr="00920973">
              <w:rPr>
                <w:rFonts w:ascii="Arial" w:hAnsi="Arial" w:cs="Arial"/>
                <w:sz w:val="16"/>
                <w:szCs w:val="16"/>
              </w:rPr>
              <w:t xml:space="preserve"> (Bs.)</w:t>
            </w:r>
          </w:p>
        </w:tc>
        <w:tc>
          <w:tcPr>
            <w:tcW w:w="785" w:type="pct"/>
            <w:gridSpan w:val="3"/>
            <w:vMerge w:val="restart"/>
            <w:tcBorders>
              <w:top w:val="single" w:sz="12" w:space="0" w:color="auto"/>
              <w:left w:val="single" w:sz="4" w:space="0" w:color="auto"/>
              <w:right w:val="single" w:sz="4" w:space="0" w:color="auto"/>
            </w:tcBorders>
            <w:shd w:val="clear" w:color="auto" w:fill="D9E2F3" w:themeFill="accent1" w:themeFillTint="33"/>
            <w:vAlign w:val="center"/>
          </w:tcPr>
          <w:p w14:paraId="0DC85FCE"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CARGO</w:t>
            </w:r>
          </w:p>
        </w:tc>
        <w:tc>
          <w:tcPr>
            <w:tcW w:w="1320" w:type="pct"/>
            <w:gridSpan w:val="7"/>
            <w:tcBorders>
              <w:top w:val="single" w:sz="12" w:space="0" w:color="auto"/>
              <w:left w:val="single" w:sz="4" w:space="0" w:color="auto"/>
              <w:bottom w:val="single" w:sz="4" w:space="0" w:color="auto"/>
            </w:tcBorders>
            <w:shd w:val="clear" w:color="auto" w:fill="D9E2F3" w:themeFill="accent1" w:themeFillTint="33"/>
            <w:vAlign w:val="center"/>
          </w:tcPr>
          <w:p w14:paraId="5B102BA4"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FECHA (Día/Mes/Año)</w:t>
            </w:r>
          </w:p>
        </w:tc>
      </w:tr>
      <w:tr w:rsidR="00326528" w:rsidRPr="00920973" w14:paraId="25EC426A" w14:textId="77777777" w:rsidTr="009B14A2">
        <w:tblPrEx>
          <w:jc w:val="left"/>
        </w:tblPrEx>
        <w:trPr>
          <w:trHeight w:val="262"/>
        </w:trPr>
        <w:tc>
          <w:tcPr>
            <w:tcW w:w="105" w:type="pct"/>
            <w:vMerge/>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09D89C1C" w14:textId="77777777" w:rsidR="00326528" w:rsidRPr="00920973" w:rsidRDefault="00326528" w:rsidP="00127CCA">
            <w:pPr>
              <w:jc w:val="center"/>
              <w:rPr>
                <w:rFonts w:ascii="Arial" w:hAnsi="Arial" w:cs="Arial"/>
                <w:sz w:val="16"/>
                <w:szCs w:val="16"/>
              </w:rPr>
            </w:pPr>
          </w:p>
        </w:tc>
        <w:tc>
          <w:tcPr>
            <w:tcW w:w="956" w:type="pct"/>
            <w:gridSpan w:val="2"/>
            <w:vMerge/>
            <w:tcBorders>
              <w:left w:val="single" w:sz="4" w:space="0" w:color="auto"/>
              <w:bottom w:val="single" w:sz="12" w:space="0" w:color="auto"/>
              <w:right w:val="single" w:sz="4" w:space="0" w:color="auto"/>
            </w:tcBorders>
            <w:shd w:val="clear" w:color="auto" w:fill="D9E2F3" w:themeFill="accent1" w:themeFillTint="33"/>
            <w:vAlign w:val="center"/>
          </w:tcPr>
          <w:p w14:paraId="55E98296" w14:textId="77777777" w:rsidR="00326528" w:rsidRPr="00920973" w:rsidRDefault="00326528" w:rsidP="00127CCA">
            <w:pPr>
              <w:jc w:val="center"/>
              <w:rPr>
                <w:rFonts w:ascii="Arial" w:hAnsi="Arial" w:cs="Arial"/>
                <w:sz w:val="16"/>
                <w:szCs w:val="16"/>
              </w:rPr>
            </w:pPr>
          </w:p>
        </w:tc>
        <w:tc>
          <w:tcPr>
            <w:tcW w:w="1047" w:type="pct"/>
            <w:gridSpan w:val="5"/>
            <w:vMerge/>
            <w:tcBorders>
              <w:left w:val="single" w:sz="4" w:space="0" w:color="auto"/>
              <w:bottom w:val="single" w:sz="12" w:space="0" w:color="auto"/>
              <w:right w:val="single" w:sz="4" w:space="0" w:color="auto"/>
            </w:tcBorders>
            <w:shd w:val="clear" w:color="auto" w:fill="D9E2F3" w:themeFill="accent1" w:themeFillTint="33"/>
            <w:vAlign w:val="center"/>
          </w:tcPr>
          <w:p w14:paraId="7A4398F8" w14:textId="77777777" w:rsidR="00326528" w:rsidRPr="00920973" w:rsidRDefault="00326528" w:rsidP="00127CCA">
            <w:pPr>
              <w:jc w:val="center"/>
              <w:rPr>
                <w:rFonts w:ascii="Arial" w:hAnsi="Arial" w:cs="Arial"/>
                <w:sz w:val="16"/>
                <w:szCs w:val="16"/>
              </w:rPr>
            </w:pPr>
          </w:p>
        </w:tc>
        <w:tc>
          <w:tcPr>
            <w:tcW w:w="786" w:type="pct"/>
            <w:gridSpan w:val="4"/>
            <w:vMerge/>
            <w:tcBorders>
              <w:left w:val="single" w:sz="4" w:space="0" w:color="auto"/>
              <w:bottom w:val="single" w:sz="12" w:space="0" w:color="auto"/>
              <w:right w:val="single" w:sz="4" w:space="0" w:color="auto"/>
            </w:tcBorders>
            <w:shd w:val="clear" w:color="auto" w:fill="D9E2F3" w:themeFill="accent1" w:themeFillTint="33"/>
            <w:vAlign w:val="center"/>
          </w:tcPr>
          <w:p w14:paraId="0E505231" w14:textId="77777777" w:rsidR="00326528" w:rsidRPr="00920973" w:rsidRDefault="00326528" w:rsidP="00127CCA">
            <w:pPr>
              <w:jc w:val="center"/>
              <w:rPr>
                <w:rFonts w:ascii="Arial" w:hAnsi="Arial" w:cs="Arial"/>
                <w:sz w:val="16"/>
                <w:szCs w:val="16"/>
              </w:rPr>
            </w:pPr>
          </w:p>
        </w:tc>
        <w:tc>
          <w:tcPr>
            <w:tcW w:w="785" w:type="pct"/>
            <w:gridSpan w:val="3"/>
            <w:vMerge/>
            <w:tcBorders>
              <w:left w:val="single" w:sz="4" w:space="0" w:color="auto"/>
              <w:bottom w:val="single" w:sz="12" w:space="0" w:color="auto"/>
              <w:right w:val="single" w:sz="4" w:space="0" w:color="auto"/>
            </w:tcBorders>
            <w:shd w:val="clear" w:color="auto" w:fill="D9E2F3" w:themeFill="accent1" w:themeFillTint="33"/>
            <w:vAlign w:val="center"/>
          </w:tcPr>
          <w:p w14:paraId="3A6DCB16" w14:textId="77777777" w:rsidR="00326528" w:rsidRPr="00920973" w:rsidRDefault="00326528" w:rsidP="00127CCA">
            <w:pPr>
              <w:jc w:val="center"/>
              <w:rPr>
                <w:rFonts w:ascii="Arial" w:hAnsi="Arial" w:cs="Arial"/>
                <w:sz w:val="16"/>
                <w:szCs w:val="16"/>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2114E80E"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DESDE</w:t>
            </w:r>
          </w:p>
        </w:tc>
        <w:tc>
          <w:tcPr>
            <w:tcW w:w="724" w:type="pct"/>
            <w:gridSpan w:val="3"/>
            <w:tcBorders>
              <w:top w:val="single" w:sz="4" w:space="0" w:color="auto"/>
              <w:left w:val="single" w:sz="4" w:space="0" w:color="auto"/>
              <w:bottom w:val="single" w:sz="12" w:space="0" w:color="auto"/>
            </w:tcBorders>
            <w:shd w:val="clear" w:color="auto" w:fill="D9E2F3" w:themeFill="accent1" w:themeFillTint="33"/>
            <w:vAlign w:val="center"/>
          </w:tcPr>
          <w:p w14:paraId="3A172B7E"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HASTA</w:t>
            </w:r>
          </w:p>
        </w:tc>
      </w:tr>
      <w:tr w:rsidR="00326528" w:rsidRPr="00920973" w14:paraId="0B4FE549" w14:textId="77777777" w:rsidTr="009B14A2">
        <w:tblPrEx>
          <w:jc w:val="left"/>
        </w:tblPrEx>
        <w:trPr>
          <w:trHeight w:val="262"/>
        </w:trPr>
        <w:tc>
          <w:tcPr>
            <w:tcW w:w="105"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BC947A"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1</w:t>
            </w:r>
          </w:p>
        </w:tc>
        <w:tc>
          <w:tcPr>
            <w:tcW w:w="956"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4990076" w14:textId="77777777" w:rsidR="00326528" w:rsidRPr="00920973" w:rsidRDefault="00326528" w:rsidP="00127CCA">
            <w:pPr>
              <w:jc w:val="center"/>
              <w:rPr>
                <w:rFonts w:ascii="Arial" w:hAnsi="Arial" w:cs="Arial"/>
                <w:sz w:val="16"/>
                <w:szCs w:val="16"/>
              </w:rPr>
            </w:pPr>
          </w:p>
        </w:tc>
        <w:tc>
          <w:tcPr>
            <w:tcW w:w="1047"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1CB37753" w14:textId="77777777" w:rsidR="00326528" w:rsidRPr="00920973" w:rsidRDefault="00326528" w:rsidP="00127CCA">
            <w:pPr>
              <w:jc w:val="center"/>
              <w:rPr>
                <w:rFonts w:ascii="Arial" w:hAnsi="Arial" w:cs="Arial"/>
                <w:sz w:val="16"/>
                <w:szCs w:val="16"/>
              </w:rPr>
            </w:pPr>
          </w:p>
        </w:tc>
        <w:tc>
          <w:tcPr>
            <w:tcW w:w="7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BF5776E" w14:textId="77777777" w:rsidR="00326528" w:rsidRPr="00920973" w:rsidRDefault="00326528" w:rsidP="00127CCA">
            <w:pPr>
              <w:jc w:val="center"/>
              <w:rPr>
                <w:rFonts w:ascii="Arial" w:hAnsi="Arial" w:cs="Arial"/>
                <w:sz w:val="16"/>
                <w:szCs w:val="16"/>
              </w:rPr>
            </w:pPr>
          </w:p>
        </w:tc>
        <w:tc>
          <w:tcPr>
            <w:tcW w:w="785"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02F38D5B" w14:textId="77777777" w:rsidR="00326528" w:rsidRPr="00920973" w:rsidRDefault="00326528" w:rsidP="00127CCA">
            <w:pPr>
              <w:jc w:val="center"/>
              <w:rPr>
                <w:rFonts w:ascii="Arial" w:hAnsi="Arial" w:cs="Arial"/>
                <w:sz w:val="16"/>
                <w:szCs w:val="16"/>
              </w:rPr>
            </w:pPr>
          </w:p>
        </w:tc>
        <w:tc>
          <w:tcPr>
            <w:tcW w:w="59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5482A018" w14:textId="77777777" w:rsidR="00326528" w:rsidRPr="00920973" w:rsidRDefault="00326528" w:rsidP="00127CCA">
            <w:pPr>
              <w:jc w:val="center"/>
              <w:rPr>
                <w:rFonts w:ascii="Arial" w:hAnsi="Arial" w:cs="Arial"/>
                <w:sz w:val="16"/>
                <w:szCs w:val="16"/>
              </w:rPr>
            </w:pPr>
          </w:p>
        </w:tc>
        <w:tc>
          <w:tcPr>
            <w:tcW w:w="724" w:type="pct"/>
            <w:gridSpan w:val="3"/>
            <w:tcBorders>
              <w:top w:val="single" w:sz="12" w:space="0" w:color="auto"/>
              <w:left w:val="single" w:sz="4" w:space="0" w:color="auto"/>
              <w:bottom w:val="single" w:sz="4" w:space="0" w:color="auto"/>
            </w:tcBorders>
            <w:shd w:val="clear" w:color="auto" w:fill="FFFFFF"/>
            <w:vAlign w:val="center"/>
          </w:tcPr>
          <w:p w14:paraId="32448FDD" w14:textId="77777777" w:rsidR="00326528" w:rsidRPr="00920973" w:rsidRDefault="00326528" w:rsidP="00127CCA">
            <w:pPr>
              <w:jc w:val="center"/>
              <w:rPr>
                <w:rFonts w:ascii="Arial" w:hAnsi="Arial" w:cs="Arial"/>
                <w:sz w:val="16"/>
                <w:szCs w:val="16"/>
              </w:rPr>
            </w:pPr>
          </w:p>
        </w:tc>
      </w:tr>
      <w:tr w:rsidR="00326528" w:rsidRPr="00920973" w14:paraId="2B829F52" w14:textId="77777777" w:rsidTr="009B14A2">
        <w:tblPrEx>
          <w:jc w:val="left"/>
        </w:tblPrEx>
        <w:trPr>
          <w:trHeight w:val="262"/>
        </w:trPr>
        <w:tc>
          <w:tcPr>
            <w:tcW w:w="1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1BC663"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2</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68587" w14:textId="77777777" w:rsidR="00326528" w:rsidRPr="00920973" w:rsidRDefault="00326528" w:rsidP="00127CCA">
            <w:pPr>
              <w:jc w:val="center"/>
              <w:rPr>
                <w:rFonts w:ascii="Arial" w:hAnsi="Arial" w:cs="Arial"/>
                <w:sz w:val="16"/>
                <w:szCs w:val="16"/>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8D6369" w14:textId="77777777" w:rsidR="00326528" w:rsidRPr="00920973" w:rsidRDefault="00326528" w:rsidP="00127CCA">
            <w:pPr>
              <w:jc w:val="center"/>
              <w:rPr>
                <w:rFonts w:ascii="Arial" w:hAnsi="Arial" w:cs="Arial"/>
                <w:sz w:val="16"/>
                <w:szCs w:val="16"/>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B850A" w14:textId="77777777" w:rsidR="00326528" w:rsidRPr="00920973" w:rsidRDefault="00326528" w:rsidP="00127CCA">
            <w:pPr>
              <w:jc w:val="center"/>
              <w:rPr>
                <w:rFonts w:ascii="Arial" w:hAnsi="Arial" w:cs="Arial"/>
                <w:sz w:val="16"/>
                <w:szCs w:val="16"/>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9BBEED" w14:textId="77777777" w:rsidR="00326528" w:rsidRPr="00920973" w:rsidRDefault="00326528" w:rsidP="00127CCA">
            <w:pPr>
              <w:jc w:val="center"/>
              <w:rPr>
                <w:rFonts w:ascii="Arial" w:hAnsi="Arial" w:cs="Arial"/>
                <w:sz w:val="16"/>
                <w:szCs w:val="16"/>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F87252" w14:textId="77777777" w:rsidR="00326528" w:rsidRPr="00920973" w:rsidRDefault="00326528" w:rsidP="00127CCA">
            <w:pPr>
              <w:jc w:val="center"/>
              <w:rPr>
                <w:rFonts w:ascii="Arial" w:hAnsi="Arial" w:cs="Arial"/>
                <w:sz w:val="16"/>
                <w:szCs w:val="16"/>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4246A707" w14:textId="77777777" w:rsidR="00326528" w:rsidRPr="00920973" w:rsidRDefault="00326528" w:rsidP="00127CCA">
            <w:pPr>
              <w:jc w:val="center"/>
              <w:rPr>
                <w:rFonts w:ascii="Arial" w:hAnsi="Arial" w:cs="Arial"/>
                <w:sz w:val="16"/>
                <w:szCs w:val="16"/>
              </w:rPr>
            </w:pPr>
          </w:p>
        </w:tc>
      </w:tr>
      <w:tr w:rsidR="00326528" w:rsidRPr="00920973" w14:paraId="44946D8B" w14:textId="77777777" w:rsidTr="009B14A2">
        <w:tblPrEx>
          <w:jc w:val="left"/>
        </w:tblPrEx>
        <w:trPr>
          <w:trHeight w:val="262"/>
        </w:trPr>
        <w:tc>
          <w:tcPr>
            <w:tcW w:w="105"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F086B7"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CE93B" w14:textId="77777777" w:rsidR="00326528" w:rsidRPr="00920973" w:rsidRDefault="00326528" w:rsidP="00127CCA">
            <w:pPr>
              <w:jc w:val="center"/>
              <w:rPr>
                <w:rFonts w:ascii="Arial" w:hAnsi="Arial" w:cs="Arial"/>
                <w:sz w:val="16"/>
                <w:szCs w:val="16"/>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3C529A" w14:textId="77777777" w:rsidR="00326528" w:rsidRPr="00920973" w:rsidRDefault="00326528" w:rsidP="00127CCA">
            <w:pPr>
              <w:jc w:val="center"/>
              <w:rPr>
                <w:rFonts w:ascii="Arial" w:hAnsi="Arial" w:cs="Arial"/>
                <w:sz w:val="16"/>
                <w:szCs w:val="16"/>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39B370" w14:textId="77777777" w:rsidR="00326528" w:rsidRPr="00920973" w:rsidRDefault="00326528" w:rsidP="00127CCA">
            <w:pPr>
              <w:jc w:val="center"/>
              <w:rPr>
                <w:rFonts w:ascii="Arial" w:hAnsi="Arial" w:cs="Arial"/>
                <w:sz w:val="16"/>
                <w:szCs w:val="16"/>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A5B331" w14:textId="77777777" w:rsidR="00326528" w:rsidRPr="00920973" w:rsidRDefault="00326528" w:rsidP="00127CCA">
            <w:pPr>
              <w:jc w:val="center"/>
              <w:rPr>
                <w:rFonts w:ascii="Arial" w:hAnsi="Arial" w:cs="Arial"/>
                <w:sz w:val="16"/>
                <w:szCs w:val="16"/>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D84107" w14:textId="77777777" w:rsidR="00326528" w:rsidRPr="00920973" w:rsidRDefault="00326528" w:rsidP="00127CCA">
            <w:pPr>
              <w:jc w:val="center"/>
              <w:rPr>
                <w:rFonts w:ascii="Arial" w:hAnsi="Arial" w:cs="Arial"/>
                <w:sz w:val="16"/>
                <w:szCs w:val="16"/>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4943AEC4" w14:textId="77777777" w:rsidR="00326528" w:rsidRPr="00920973" w:rsidRDefault="00326528" w:rsidP="00127CCA">
            <w:pPr>
              <w:jc w:val="center"/>
              <w:rPr>
                <w:rFonts w:ascii="Arial" w:hAnsi="Arial" w:cs="Arial"/>
                <w:sz w:val="16"/>
                <w:szCs w:val="16"/>
              </w:rPr>
            </w:pPr>
          </w:p>
        </w:tc>
      </w:tr>
      <w:tr w:rsidR="00326528" w:rsidRPr="00920973" w14:paraId="58F8FE54" w14:textId="77777777" w:rsidTr="009B14A2">
        <w:tblPrEx>
          <w:jc w:val="left"/>
        </w:tblPrEx>
        <w:trPr>
          <w:trHeight w:val="262"/>
        </w:trPr>
        <w:tc>
          <w:tcPr>
            <w:tcW w:w="105"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D3B4D42" w14:textId="77777777" w:rsidR="00326528" w:rsidRPr="00920973" w:rsidRDefault="00326528" w:rsidP="00127CCA">
            <w:pPr>
              <w:jc w:val="center"/>
              <w:rPr>
                <w:rFonts w:ascii="Arial" w:hAnsi="Arial" w:cs="Arial"/>
                <w:sz w:val="16"/>
                <w:szCs w:val="16"/>
              </w:rPr>
            </w:pPr>
            <w:r w:rsidRPr="00920973">
              <w:rPr>
                <w:rFonts w:ascii="Arial" w:hAnsi="Arial" w:cs="Arial"/>
                <w:sz w:val="16"/>
                <w:szCs w:val="16"/>
              </w:rPr>
              <w:t>N</w:t>
            </w:r>
          </w:p>
        </w:tc>
        <w:tc>
          <w:tcPr>
            <w:tcW w:w="956"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370F95B3" w14:textId="77777777" w:rsidR="00326528" w:rsidRPr="00920973" w:rsidRDefault="00326528" w:rsidP="00127CCA">
            <w:pPr>
              <w:jc w:val="center"/>
              <w:rPr>
                <w:rFonts w:ascii="Arial" w:hAnsi="Arial" w:cs="Arial"/>
                <w:sz w:val="16"/>
                <w:szCs w:val="16"/>
              </w:rPr>
            </w:pPr>
          </w:p>
        </w:tc>
        <w:tc>
          <w:tcPr>
            <w:tcW w:w="1047"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6BEEBAC2" w14:textId="77777777" w:rsidR="00326528" w:rsidRPr="00920973" w:rsidRDefault="00326528" w:rsidP="00127CCA">
            <w:pPr>
              <w:jc w:val="center"/>
              <w:rPr>
                <w:rFonts w:ascii="Arial" w:hAnsi="Arial" w:cs="Arial"/>
                <w:sz w:val="16"/>
                <w:szCs w:val="16"/>
              </w:rPr>
            </w:pPr>
          </w:p>
        </w:tc>
        <w:tc>
          <w:tcPr>
            <w:tcW w:w="7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07F904C" w14:textId="77777777" w:rsidR="00326528" w:rsidRPr="00920973" w:rsidRDefault="00326528" w:rsidP="00127CCA">
            <w:pPr>
              <w:jc w:val="center"/>
              <w:rPr>
                <w:rFonts w:ascii="Arial" w:hAnsi="Arial" w:cs="Arial"/>
                <w:sz w:val="16"/>
                <w:szCs w:val="16"/>
              </w:rPr>
            </w:pPr>
          </w:p>
        </w:tc>
        <w:tc>
          <w:tcPr>
            <w:tcW w:w="78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8CF9C22" w14:textId="77777777" w:rsidR="00326528" w:rsidRPr="00920973" w:rsidRDefault="00326528" w:rsidP="00127CCA">
            <w:pPr>
              <w:jc w:val="center"/>
              <w:rPr>
                <w:rFonts w:ascii="Arial" w:hAnsi="Arial" w:cs="Arial"/>
                <w:sz w:val="16"/>
                <w:szCs w:val="16"/>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FA5AD1A" w14:textId="77777777" w:rsidR="00326528" w:rsidRPr="00920973" w:rsidRDefault="00326528" w:rsidP="00127CCA">
            <w:pPr>
              <w:jc w:val="center"/>
              <w:rPr>
                <w:rFonts w:ascii="Arial" w:hAnsi="Arial" w:cs="Arial"/>
                <w:sz w:val="16"/>
                <w:szCs w:val="16"/>
              </w:rPr>
            </w:pPr>
          </w:p>
        </w:tc>
        <w:tc>
          <w:tcPr>
            <w:tcW w:w="724" w:type="pct"/>
            <w:gridSpan w:val="3"/>
            <w:tcBorders>
              <w:top w:val="single" w:sz="4" w:space="0" w:color="auto"/>
              <w:left w:val="single" w:sz="4" w:space="0" w:color="auto"/>
              <w:bottom w:val="single" w:sz="12" w:space="0" w:color="auto"/>
            </w:tcBorders>
            <w:shd w:val="clear" w:color="auto" w:fill="FFFFFF"/>
            <w:vAlign w:val="center"/>
          </w:tcPr>
          <w:p w14:paraId="21EE95E4" w14:textId="77777777" w:rsidR="00326528" w:rsidRPr="00920973" w:rsidRDefault="00326528" w:rsidP="00127CCA">
            <w:pPr>
              <w:jc w:val="center"/>
              <w:rPr>
                <w:rFonts w:ascii="Arial" w:hAnsi="Arial" w:cs="Arial"/>
                <w:sz w:val="16"/>
                <w:szCs w:val="16"/>
              </w:rPr>
            </w:pPr>
          </w:p>
        </w:tc>
      </w:tr>
      <w:tr w:rsidR="00326528" w:rsidRPr="00920973" w14:paraId="6D703689" w14:textId="77777777" w:rsidTr="00127CCA">
        <w:trPr>
          <w:jc w:val="center"/>
        </w:trPr>
        <w:tc>
          <w:tcPr>
            <w:tcW w:w="5000" w:type="pct"/>
            <w:gridSpan w:val="22"/>
            <w:tcBorders>
              <w:top w:val="single" w:sz="12" w:space="0" w:color="auto"/>
              <w:bottom w:val="single" w:sz="12" w:space="0" w:color="auto"/>
            </w:tcBorders>
            <w:shd w:val="clear" w:color="auto" w:fill="1F3864" w:themeFill="accent1" w:themeFillShade="80"/>
            <w:vAlign w:val="center"/>
          </w:tcPr>
          <w:p w14:paraId="6341C6B0" w14:textId="77777777" w:rsidR="00326528" w:rsidRPr="00920973" w:rsidRDefault="00326528" w:rsidP="00127CCA">
            <w:pPr>
              <w:rPr>
                <w:rFonts w:ascii="Arial" w:hAnsi="Arial" w:cs="Arial"/>
                <w:b/>
                <w:sz w:val="16"/>
                <w:szCs w:val="16"/>
              </w:rPr>
            </w:pPr>
            <w:r w:rsidRPr="00920973">
              <w:rPr>
                <w:rFonts w:ascii="Arial" w:hAnsi="Arial" w:cs="Arial"/>
                <w:b/>
                <w:sz w:val="16"/>
                <w:szCs w:val="16"/>
              </w:rPr>
              <w:t>DECLARACIÓN JURADA</w:t>
            </w:r>
          </w:p>
        </w:tc>
      </w:tr>
      <w:tr w:rsidR="00326528" w:rsidRPr="00920973" w14:paraId="54A12442" w14:textId="77777777" w:rsidTr="00127CCA">
        <w:trPr>
          <w:trHeight w:val="1417"/>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04E9157E" w14:textId="61E292E8" w:rsidR="00326528" w:rsidRPr="000661C5" w:rsidRDefault="00326528" w:rsidP="00127CCA">
            <w:pPr>
              <w:ind w:left="113" w:right="113"/>
              <w:jc w:val="both"/>
              <w:rPr>
                <w:rFonts w:ascii="Verdana" w:hAnsi="Verdana" w:cs="Arial"/>
                <w:snapToGrid w:val="0"/>
                <w:sz w:val="16"/>
                <w:szCs w:val="16"/>
              </w:rPr>
            </w:pPr>
            <w:r w:rsidRPr="000661C5">
              <w:rPr>
                <w:rFonts w:ascii="Verdana" w:hAnsi="Verdana" w:cs="Arial"/>
                <w:sz w:val="16"/>
                <w:szCs w:val="16"/>
              </w:rPr>
              <w:t xml:space="preserve">Yo, </w:t>
            </w:r>
            <w:r w:rsidRPr="000661C5">
              <w:rPr>
                <w:rFonts w:ascii="Verdana" w:hAnsi="Verdana" w:cs="Arial"/>
                <w:b/>
                <w:i/>
                <w:sz w:val="16"/>
                <w:szCs w:val="16"/>
              </w:rPr>
              <w:t>[Nombre completo de la Persona]</w:t>
            </w:r>
            <w:r w:rsidRPr="000661C5">
              <w:rPr>
                <w:rFonts w:ascii="Verdana" w:hAnsi="Verdana" w:cs="Arial"/>
                <w:sz w:val="16"/>
                <w:szCs w:val="16"/>
              </w:rPr>
              <w:t xml:space="preserve"> con C.I. N° </w:t>
            </w:r>
            <w:r w:rsidRPr="000661C5">
              <w:rPr>
                <w:rFonts w:ascii="Verdana" w:hAnsi="Verdana" w:cs="Arial"/>
                <w:b/>
                <w:i/>
                <w:sz w:val="16"/>
                <w:szCs w:val="16"/>
              </w:rPr>
              <w:t>[Número de documento de identificación],</w:t>
            </w:r>
            <w:r w:rsidRPr="000661C5">
              <w:rPr>
                <w:rFonts w:ascii="Verdana" w:hAnsi="Verdana" w:cs="Arial"/>
                <w:sz w:val="16"/>
                <w:szCs w:val="16"/>
              </w:rPr>
              <w:t xml:space="preserve"> de nacionalidad </w:t>
            </w:r>
            <w:r w:rsidRPr="000661C5">
              <w:rPr>
                <w:rFonts w:ascii="Verdana" w:hAnsi="Verdana" w:cs="Arial"/>
                <w:b/>
                <w:i/>
                <w:sz w:val="16"/>
                <w:szCs w:val="16"/>
              </w:rPr>
              <w:t>[Nacionalidad]</w:t>
            </w:r>
            <w:r w:rsidRPr="000661C5">
              <w:rPr>
                <w:rFonts w:ascii="Verdana" w:hAnsi="Verdana" w:cs="Arial"/>
                <w:sz w:val="16"/>
                <w:szCs w:val="16"/>
              </w:rPr>
              <w:t xml:space="preserve"> me comprometo a prestar mis servicios profesionales para desempeñar la función de </w:t>
            </w:r>
            <w:r w:rsidR="00E109C4">
              <w:rPr>
                <w:rFonts w:ascii="Verdana" w:hAnsi="Verdana" w:cs="Arial"/>
                <w:b/>
                <w:i/>
                <w:sz w:val="16"/>
                <w:szCs w:val="16"/>
              </w:rPr>
              <w:t>[Cargo en el</w:t>
            </w:r>
            <w:r w:rsidRPr="000661C5">
              <w:rPr>
                <w:rFonts w:ascii="Verdana" w:hAnsi="Verdana" w:cs="Arial"/>
                <w:b/>
                <w:i/>
                <w:sz w:val="16"/>
                <w:szCs w:val="16"/>
              </w:rPr>
              <w:t xml:space="preserve"> </w:t>
            </w:r>
            <w:r w:rsidR="00E109C4">
              <w:rPr>
                <w:rFonts w:ascii="Verdana" w:hAnsi="Verdana" w:cs="Arial"/>
                <w:b/>
                <w:i/>
                <w:sz w:val="16"/>
                <w:szCs w:val="16"/>
              </w:rPr>
              <w:t>Proyecto</w:t>
            </w:r>
            <w:r w:rsidRPr="000661C5">
              <w:rPr>
                <w:rFonts w:ascii="Verdana" w:hAnsi="Verdana" w:cs="Arial"/>
                <w:b/>
                <w:i/>
                <w:sz w:val="16"/>
                <w:szCs w:val="16"/>
              </w:rPr>
              <w:t>]</w:t>
            </w:r>
            <w:r w:rsidRPr="000661C5">
              <w:rPr>
                <w:rFonts w:ascii="Verdana" w:hAnsi="Verdana" w:cs="Arial"/>
                <w:sz w:val="16"/>
                <w:szCs w:val="16"/>
              </w:rPr>
              <w:t xml:space="preserve">, únicamente con la empresa </w:t>
            </w:r>
            <w:r w:rsidRPr="000661C5">
              <w:rPr>
                <w:rFonts w:ascii="Verdana" w:hAnsi="Verdana" w:cs="Arial"/>
                <w:b/>
                <w:i/>
                <w:sz w:val="16"/>
                <w:szCs w:val="16"/>
              </w:rPr>
              <w:t>[Nombre de la empresa]</w:t>
            </w:r>
            <w:r w:rsidRPr="000661C5">
              <w:rPr>
                <w:rFonts w:ascii="Verdana" w:hAnsi="Verdana" w:cs="Arial"/>
                <w:sz w:val="16"/>
                <w:szCs w:val="16"/>
              </w:rPr>
              <w:t xml:space="preserve">, en caso que dicha empresa suscriba el contrato para la ejecución de </w:t>
            </w:r>
            <w:proofErr w:type="gramStart"/>
            <w:r w:rsidRPr="000661C5">
              <w:rPr>
                <w:rFonts w:ascii="Verdana" w:hAnsi="Verdana" w:cs="Arial"/>
                <w:sz w:val="16"/>
                <w:szCs w:val="16"/>
              </w:rPr>
              <w:t xml:space="preserve">la  </w:t>
            </w:r>
            <w:r w:rsidRPr="000661C5">
              <w:rPr>
                <w:rFonts w:ascii="Verdana" w:hAnsi="Verdana" w:cs="Arial"/>
                <w:b/>
                <w:i/>
                <w:sz w:val="16"/>
                <w:szCs w:val="16"/>
              </w:rPr>
              <w:t>[</w:t>
            </w:r>
            <w:proofErr w:type="gramEnd"/>
            <w:r w:rsidRPr="000661C5">
              <w:rPr>
                <w:rFonts w:ascii="Verdana" w:hAnsi="Verdana" w:cs="Arial"/>
                <w:b/>
                <w:i/>
                <w:sz w:val="16"/>
                <w:szCs w:val="16"/>
              </w:rPr>
              <w:t>Objeto de la Contratación]</w:t>
            </w:r>
            <w:r w:rsidRPr="000661C5">
              <w:rPr>
                <w:rFonts w:ascii="Verdana" w:hAnsi="Verdana" w:cs="Arial"/>
                <w:sz w:val="16"/>
                <w:szCs w:val="16"/>
              </w:rPr>
              <w:t xml:space="preserve"> con la entidad </w:t>
            </w:r>
            <w:r w:rsidRPr="000661C5">
              <w:rPr>
                <w:rFonts w:ascii="Verdana" w:hAnsi="Verdana" w:cs="Arial"/>
                <w:b/>
                <w:i/>
                <w:sz w:val="16"/>
                <w:szCs w:val="16"/>
              </w:rPr>
              <w:t>[Nombre de la Entidad]</w:t>
            </w:r>
            <w:r w:rsidRPr="000661C5">
              <w:rPr>
                <w:rFonts w:ascii="Verdana" w:hAnsi="Verdana" w:cs="Arial"/>
                <w:sz w:val="16"/>
                <w:szCs w:val="16"/>
              </w:rPr>
              <w:t>. Asimismo, confirmo que tengo pleno dominio hablado y escrito del idioma español.</w:t>
            </w:r>
            <w:r w:rsidRPr="000661C5">
              <w:rPr>
                <w:rFonts w:ascii="Verdana" w:hAnsi="Verdana" w:cs="Arial"/>
                <w:sz w:val="16"/>
                <w:szCs w:val="16"/>
              </w:rPr>
              <w:tab/>
            </w:r>
          </w:p>
          <w:p w14:paraId="7CEA2FA7" w14:textId="77777777" w:rsidR="00326528" w:rsidRPr="000661C5" w:rsidRDefault="00326528" w:rsidP="00127CCA">
            <w:pPr>
              <w:ind w:left="113" w:right="113"/>
              <w:jc w:val="both"/>
              <w:rPr>
                <w:rFonts w:ascii="Verdana" w:hAnsi="Verdana" w:cs="Arial"/>
                <w:sz w:val="16"/>
                <w:szCs w:val="16"/>
              </w:rPr>
            </w:pPr>
          </w:p>
          <w:p w14:paraId="3F33124E" w14:textId="77777777" w:rsidR="00326528" w:rsidRPr="000661C5" w:rsidRDefault="00326528" w:rsidP="00127CCA">
            <w:pPr>
              <w:ind w:left="113" w:right="113"/>
              <w:jc w:val="both"/>
              <w:rPr>
                <w:rFonts w:ascii="Verdana" w:hAnsi="Verdana" w:cs="Arial"/>
                <w:sz w:val="16"/>
                <w:szCs w:val="16"/>
              </w:rPr>
            </w:pPr>
            <w:r w:rsidRPr="000661C5">
              <w:rPr>
                <w:rFonts w:ascii="Verdana" w:hAnsi="Verdana" w:cs="Arial"/>
                <w:sz w:val="16"/>
                <w:szCs w:val="16"/>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2551FEE6" w14:textId="77777777" w:rsidR="00326528" w:rsidRPr="000661C5" w:rsidRDefault="00326528" w:rsidP="00127CCA">
            <w:pPr>
              <w:pStyle w:val="Ttulo5"/>
              <w:ind w:left="113" w:right="113"/>
              <w:rPr>
                <w:rFonts w:ascii="Verdana" w:hAnsi="Verdana" w:cs="Arial"/>
                <w:bCs/>
                <w:sz w:val="16"/>
                <w:szCs w:val="16"/>
                <w:lang w:val="es-BO"/>
              </w:rPr>
            </w:pPr>
            <w:r w:rsidRPr="000661C5">
              <w:rPr>
                <w:rFonts w:ascii="Verdana" w:hAnsi="Verdana" w:cs="Arial"/>
                <w:bCs/>
                <w:i/>
                <w:iCs/>
                <w:sz w:val="16"/>
                <w:szCs w:val="16"/>
                <w:lang w:val="es-BO"/>
              </w:rPr>
              <w:t xml:space="preserve">Lugar y fecha: </w:t>
            </w:r>
            <w:r w:rsidRPr="000661C5">
              <w:rPr>
                <w:rFonts w:ascii="Verdana" w:hAnsi="Verdana" w:cs="Arial"/>
                <w:bCs/>
                <w:iCs/>
                <w:sz w:val="16"/>
                <w:szCs w:val="16"/>
                <w:lang w:val="es-BO"/>
              </w:rPr>
              <w:t>[Indicar el lugar y la fecha]</w:t>
            </w:r>
          </w:p>
          <w:p w14:paraId="55AC78BF" w14:textId="77777777" w:rsidR="00326528" w:rsidRPr="000661C5" w:rsidRDefault="00326528" w:rsidP="00127CCA">
            <w:pPr>
              <w:ind w:left="113" w:right="113"/>
              <w:jc w:val="both"/>
              <w:rPr>
                <w:rFonts w:ascii="Verdana" w:hAnsi="Verdana" w:cs="Arial"/>
                <w:sz w:val="16"/>
                <w:szCs w:val="16"/>
              </w:rPr>
            </w:pPr>
          </w:p>
        </w:tc>
      </w:tr>
      <w:tr w:rsidR="00326528" w:rsidRPr="00920973" w14:paraId="1825F5A5" w14:textId="77777777" w:rsidTr="00127CCA">
        <w:trPr>
          <w:trHeight w:val="759"/>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44F8CEE5" w14:textId="6821079E" w:rsidR="00326528" w:rsidRPr="000661C5" w:rsidRDefault="00FA6E99" w:rsidP="00127CCA">
            <w:pPr>
              <w:ind w:left="113" w:right="113"/>
              <w:jc w:val="both"/>
              <w:rPr>
                <w:rFonts w:ascii="Verdana" w:hAnsi="Verdana" w:cs="Arial"/>
                <w:bCs/>
                <w:sz w:val="16"/>
                <w:szCs w:val="16"/>
              </w:rPr>
            </w:pPr>
            <w:r w:rsidRPr="000661C5">
              <w:rPr>
                <w:rFonts w:ascii="Verdana" w:hAnsi="Verdana" w:cs="Arial"/>
                <w:b/>
                <w:sz w:val="16"/>
                <w:szCs w:val="16"/>
              </w:rPr>
              <w:t>NOTA. -</w:t>
            </w:r>
            <w:r w:rsidR="00326528" w:rsidRPr="000661C5">
              <w:rPr>
                <w:rFonts w:ascii="Verdana" w:hAnsi="Verdana" w:cs="Arial"/>
                <w:b/>
                <w:sz w:val="16"/>
                <w:szCs w:val="16"/>
              </w:rPr>
              <w:t xml:space="preserve"> </w:t>
            </w:r>
            <w:r w:rsidR="00326528" w:rsidRPr="000661C5">
              <w:rPr>
                <w:rFonts w:ascii="Verdana" w:hAnsi="Verdana" w:cs="Arial"/>
                <w:bCs/>
                <w:sz w:val="16"/>
                <w:szCs w:val="16"/>
              </w:rPr>
              <w:t>Toda la información contenida en este formulario es una declaración jurada. En caso de adjudicación el proponente se compromete a presentar los documentos de respaldo de lo declarado, por ejemplo: certificados de trabajo de cada una de las obras/</w:t>
            </w:r>
            <w:r w:rsidRPr="000661C5">
              <w:rPr>
                <w:rFonts w:ascii="Verdana" w:hAnsi="Verdana" w:cs="Arial"/>
                <w:bCs/>
                <w:sz w:val="16"/>
                <w:szCs w:val="16"/>
              </w:rPr>
              <w:t>proyectos detallados</w:t>
            </w:r>
            <w:r w:rsidR="00326528" w:rsidRPr="000661C5">
              <w:rPr>
                <w:rFonts w:ascii="Verdana" w:hAnsi="Verdana" w:cs="Arial"/>
                <w:bCs/>
                <w:sz w:val="16"/>
                <w:szCs w:val="16"/>
              </w:rPr>
              <w:t>, en original o fotocopia legalizada emitida por la entidad contratante.</w:t>
            </w:r>
          </w:p>
        </w:tc>
      </w:tr>
      <w:tr w:rsidR="00326528" w:rsidRPr="00920973" w14:paraId="7BA686FB" w14:textId="77777777" w:rsidTr="00127CCA">
        <w:trPr>
          <w:trHeight w:val="759"/>
          <w:jc w:val="center"/>
        </w:trPr>
        <w:tc>
          <w:tcPr>
            <w:tcW w:w="5000" w:type="pct"/>
            <w:gridSpan w:val="22"/>
            <w:tcBorders>
              <w:top w:val="single" w:sz="12" w:space="0" w:color="auto"/>
              <w:left w:val="nil"/>
              <w:bottom w:val="nil"/>
              <w:right w:val="nil"/>
            </w:tcBorders>
            <w:shd w:val="clear" w:color="auto" w:fill="FFFFFF"/>
            <w:tcMar>
              <w:left w:w="0" w:type="dxa"/>
              <w:right w:w="0" w:type="dxa"/>
            </w:tcMar>
            <w:vAlign w:val="center"/>
          </w:tcPr>
          <w:p w14:paraId="034D753D" w14:textId="77777777" w:rsidR="00326528" w:rsidRPr="00920973" w:rsidRDefault="00326528" w:rsidP="00127CCA">
            <w:pPr>
              <w:jc w:val="center"/>
              <w:rPr>
                <w:rFonts w:ascii="Arial" w:hAnsi="Arial" w:cs="Arial"/>
                <w:b/>
                <w:bCs/>
                <w:i/>
                <w:iCs/>
                <w:sz w:val="16"/>
                <w:szCs w:val="16"/>
              </w:rPr>
            </w:pPr>
          </w:p>
          <w:p w14:paraId="4401E1F0" w14:textId="77777777" w:rsidR="00326528" w:rsidRPr="00920973" w:rsidRDefault="00326528" w:rsidP="00127CCA">
            <w:pPr>
              <w:rPr>
                <w:rFonts w:ascii="Arial" w:hAnsi="Arial" w:cs="Arial"/>
                <w:b/>
                <w:bCs/>
                <w:i/>
                <w:iCs/>
                <w:sz w:val="16"/>
                <w:szCs w:val="16"/>
              </w:rPr>
            </w:pPr>
          </w:p>
          <w:p w14:paraId="17459526" w14:textId="77777777" w:rsidR="00326528" w:rsidRPr="00920973" w:rsidRDefault="00326528" w:rsidP="00127CCA">
            <w:pPr>
              <w:jc w:val="center"/>
              <w:rPr>
                <w:rFonts w:ascii="Arial" w:hAnsi="Arial" w:cs="Arial"/>
                <w:b/>
                <w:bCs/>
                <w:i/>
                <w:iCs/>
                <w:sz w:val="16"/>
                <w:szCs w:val="16"/>
              </w:rPr>
            </w:pPr>
            <w:r w:rsidRPr="00920973">
              <w:rPr>
                <w:rFonts w:ascii="Arial" w:hAnsi="Arial" w:cs="Arial"/>
                <w:b/>
                <w:bCs/>
                <w:i/>
                <w:iCs/>
                <w:sz w:val="16"/>
                <w:szCs w:val="16"/>
              </w:rPr>
              <w:t>(Firma del Profesional Propuesto)</w:t>
            </w:r>
          </w:p>
          <w:p w14:paraId="637787ED" w14:textId="77777777" w:rsidR="00326528" w:rsidRPr="00920973" w:rsidRDefault="00326528" w:rsidP="00127CCA">
            <w:pPr>
              <w:jc w:val="center"/>
              <w:rPr>
                <w:rFonts w:ascii="Arial" w:hAnsi="Arial" w:cs="Arial"/>
                <w:b/>
                <w:bCs/>
                <w:i/>
                <w:iCs/>
                <w:sz w:val="16"/>
                <w:szCs w:val="16"/>
              </w:rPr>
            </w:pPr>
            <w:r w:rsidRPr="00920973">
              <w:rPr>
                <w:rFonts w:ascii="Arial" w:hAnsi="Arial" w:cs="Arial"/>
                <w:b/>
                <w:bCs/>
                <w:i/>
                <w:iCs/>
                <w:sz w:val="16"/>
                <w:szCs w:val="16"/>
              </w:rPr>
              <w:t>(Nombre completo del Profesional Propuesto)</w:t>
            </w:r>
          </w:p>
        </w:tc>
      </w:tr>
    </w:tbl>
    <w:p w14:paraId="335ABF8A" w14:textId="77777777" w:rsidR="004F429B" w:rsidRDefault="004F429B" w:rsidP="00326528">
      <w:pPr>
        <w:pStyle w:val="Ttulo3"/>
        <w:jc w:val="center"/>
        <w:rPr>
          <w:rFonts w:ascii="Verdana" w:hAnsi="Verdana" w:cs="Tahoma"/>
          <w:bCs w:val="0"/>
          <w:sz w:val="16"/>
          <w:szCs w:val="16"/>
          <w:lang w:eastAsia="es-ES"/>
        </w:rPr>
      </w:pPr>
      <w:bookmarkStart w:id="272" w:name="_Toc481566164"/>
    </w:p>
    <w:p w14:paraId="3FD31BFB" w14:textId="7A3ED181" w:rsidR="004F429B" w:rsidRDefault="004F429B" w:rsidP="00326528">
      <w:pPr>
        <w:pStyle w:val="Ttulo3"/>
        <w:jc w:val="center"/>
        <w:rPr>
          <w:rFonts w:ascii="Verdana" w:hAnsi="Verdana" w:cs="Tahoma"/>
          <w:bCs w:val="0"/>
          <w:sz w:val="16"/>
          <w:szCs w:val="16"/>
          <w:lang w:eastAsia="es-ES"/>
        </w:rPr>
      </w:pPr>
    </w:p>
    <w:p w14:paraId="56F83D92" w14:textId="77777777" w:rsidR="004F429B" w:rsidRPr="004F429B" w:rsidRDefault="004F429B" w:rsidP="004F429B">
      <w:pPr>
        <w:rPr>
          <w:lang w:eastAsia="es-ES"/>
        </w:rPr>
      </w:pPr>
    </w:p>
    <w:p w14:paraId="4D580E1B" w14:textId="77777777" w:rsidR="00BC7DBA" w:rsidRDefault="00BC7DBA">
      <w:pPr>
        <w:spacing w:after="160" w:line="259" w:lineRule="auto"/>
        <w:rPr>
          <w:rFonts w:ascii="Verdana" w:hAnsi="Verdana" w:cs="Tahoma"/>
          <w:b/>
          <w:sz w:val="16"/>
          <w:szCs w:val="16"/>
          <w:lang w:eastAsia="es-ES"/>
        </w:rPr>
      </w:pPr>
      <w:r>
        <w:rPr>
          <w:rFonts w:ascii="Verdana" w:hAnsi="Verdana" w:cs="Tahoma"/>
          <w:bCs/>
          <w:sz w:val="16"/>
          <w:szCs w:val="16"/>
          <w:lang w:eastAsia="es-ES"/>
        </w:rPr>
        <w:br w:type="page"/>
      </w:r>
    </w:p>
    <w:p w14:paraId="2AC54978" w14:textId="653F6D7C" w:rsidR="00326528" w:rsidRPr="004F4F07" w:rsidRDefault="00326528" w:rsidP="00326528">
      <w:pPr>
        <w:pStyle w:val="Ttulo3"/>
        <w:jc w:val="center"/>
        <w:rPr>
          <w:rFonts w:ascii="Verdana" w:hAnsi="Verdana" w:cs="Tahoma"/>
          <w:bCs w:val="0"/>
          <w:sz w:val="16"/>
          <w:szCs w:val="16"/>
          <w:lang w:eastAsia="es-ES"/>
        </w:rPr>
      </w:pPr>
      <w:bookmarkStart w:id="273" w:name="_Toc154149605"/>
      <w:bookmarkStart w:id="274" w:name="_Toc154150411"/>
      <w:r w:rsidRPr="004F4F07">
        <w:rPr>
          <w:rFonts w:ascii="Verdana" w:hAnsi="Verdana" w:cs="Tahoma"/>
          <w:bCs w:val="0"/>
          <w:sz w:val="16"/>
          <w:szCs w:val="16"/>
          <w:lang w:eastAsia="es-ES"/>
        </w:rPr>
        <w:lastRenderedPageBreak/>
        <w:t>FORMULARIO A-6</w:t>
      </w:r>
      <w:bookmarkEnd w:id="272"/>
      <w:bookmarkEnd w:id="273"/>
      <w:bookmarkEnd w:id="274"/>
    </w:p>
    <w:p w14:paraId="6DA04FA4" w14:textId="0D9FD73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HOJA DE VIDA DEL(LOS) ESPECIALISTA(S) ASIGNADO(S)</w:t>
      </w:r>
    </w:p>
    <w:p w14:paraId="3A1C389F" w14:textId="77777777" w:rsidR="00326528" w:rsidRPr="004F4F07" w:rsidRDefault="00326528" w:rsidP="00326528">
      <w:pPr>
        <w:pStyle w:val="Ttulo8"/>
        <w:rPr>
          <w:rFonts w:ascii="Verdana" w:hAnsi="Verdana" w:cs="Tahoma"/>
          <w:sz w:val="16"/>
          <w:szCs w:val="16"/>
          <w:highlight w:val="yellow"/>
          <w:u w:val="none"/>
          <w:lang w:val="es-BO" w:eastAsia="es-ES"/>
        </w:rPr>
      </w:pPr>
    </w:p>
    <w:p w14:paraId="67B4F0EB" w14:textId="0EB41A09" w:rsidR="00326528" w:rsidRPr="004F4F07" w:rsidRDefault="00326528" w:rsidP="00326528">
      <w:pPr>
        <w:jc w:val="center"/>
        <w:rPr>
          <w:rFonts w:ascii="Verdana" w:hAnsi="Verdana" w:cs="Tahoma"/>
          <w:sz w:val="16"/>
          <w:szCs w:val="16"/>
        </w:rPr>
      </w:pPr>
      <w:r w:rsidRPr="004F4F07">
        <w:rPr>
          <w:rFonts w:ascii="Verdana" w:hAnsi="Verdana" w:cs="Tahoma"/>
          <w:sz w:val="16"/>
          <w:szCs w:val="16"/>
        </w:rPr>
        <w:t>(Llenar un formulario por cada especialista propuesto)</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0"/>
        <w:gridCol w:w="33"/>
        <w:gridCol w:w="1497"/>
        <w:gridCol w:w="64"/>
        <w:gridCol w:w="1776"/>
        <w:gridCol w:w="193"/>
        <w:gridCol w:w="98"/>
        <w:gridCol w:w="86"/>
        <w:gridCol w:w="10"/>
        <w:gridCol w:w="43"/>
        <w:gridCol w:w="1415"/>
        <w:gridCol w:w="88"/>
        <w:gridCol w:w="64"/>
        <w:gridCol w:w="42"/>
        <w:gridCol w:w="78"/>
        <w:gridCol w:w="1202"/>
        <w:gridCol w:w="56"/>
        <w:gridCol w:w="512"/>
        <w:gridCol w:w="78"/>
        <w:gridCol w:w="853"/>
        <w:gridCol w:w="26"/>
        <w:gridCol w:w="1258"/>
        <w:gridCol w:w="112"/>
        <w:gridCol w:w="130"/>
      </w:tblGrid>
      <w:tr w:rsidR="00326528" w:rsidRPr="004F4F07" w14:paraId="34147AF7" w14:textId="77777777" w:rsidTr="00127CCA">
        <w:trPr>
          <w:jc w:val="center"/>
        </w:trPr>
        <w:tc>
          <w:tcPr>
            <w:tcW w:w="5000" w:type="pct"/>
            <w:gridSpan w:val="24"/>
            <w:tcBorders>
              <w:top w:val="single" w:sz="12" w:space="0" w:color="auto"/>
            </w:tcBorders>
            <w:shd w:val="clear" w:color="auto" w:fill="1F3864" w:themeFill="accent1" w:themeFillShade="80"/>
            <w:vAlign w:val="center"/>
          </w:tcPr>
          <w:p w14:paraId="238B5A50" w14:textId="77777777" w:rsidR="00326528" w:rsidRPr="000661C5" w:rsidRDefault="00326528" w:rsidP="00127CCA">
            <w:pPr>
              <w:rPr>
                <w:rFonts w:ascii="Verdana" w:hAnsi="Verdana" w:cs="Tahoma"/>
                <w:sz w:val="16"/>
                <w:szCs w:val="16"/>
              </w:rPr>
            </w:pPr>
            <w:r w:rsidRPr="000661C5">
              <w:rPr>
                <w:rFonts w:ascii="Verdana" w:hAnsi="Verdana" w:cs="Tahoma"/>
                <w:sz w:val="16"/>
                <w:szCs w:val="16"/>
              </w:rPr>
              <w:t>DATOS GENERALES</w:t>
            </w:r>
          </w:p>
        </w:tc>
      </w:tr>
      <w:tr w:rsidR="00326528" w:rsidRPr="00293630" w14:paraId="42A37A01" w14:textId="77777777" w:rsidTr="004F429B">
        <w:trPr>
          <w:jc w:val="center"/>
        </w:trPr>
        <w:tc>
          <w:tcPr>
            <w:tcW w:w="1838" w:type="pct"/>
            <w:gridSpan w:val="5"/>
            <w:tcBorders>
              <w:top w:val="single" w:sz="4" w:space="0" w:color="auto"/>
              <w:left w:val="single" w:sz="12" w:space="0" w:color="auto"/>
              <w:bottom w:val="nil"/>
              <w:right w:val="nil"/>
            </w:tcBorders>
            <w:shd w:val="clear" w:color="auto" w:fill="auto"/>
            <w:tcMar>
              <w:left w:w="0" w:type="dxa"/>
              <w:right w:w="0" w:type="dxa"/>
            </w:tcMar>
            <w:vAlign w:val="center"/>
          </w:tcPr>
          <w:p w14:paraId="10BE2FA6" w14:textId="77777777" w:rsidR="00326528" w:rsidRPr="00293630" w:rsidRDefault="00326528" w:rsidP="00127CCA">
            <w:pPr>
              <w:jc w:val="right"/>
              <w:rPr>
                <w:rFonts w:ascii="Verdana" w:hAnsi="Verdana" w:cs="Tahoma"/>
                <w:sz w:val="4"/>
                <w:szCs w:val="4"/>
              </w:rPr>
            </w:pPr>
          </w:p>
        </w:tc>
        <w:tc>
          <w:tcPr>
            <w:tcW w:w="96" w:type="pct"/>
            <w:tcBorders>
              <w:top w:val="single" w:sz="4" w:space="0" w:color="auto"/>
              <w:left w:val="nil"/>
              <w:bottom w:val="nil"/>
              <w:right w:val="nil"/>
            </w:tcBorders>
            <w:shd w:val="clear" w:color="auto" w:fill="auto"/>
            <w:vAlign w:val="center"/>
          </w:tcPr>
          <w:p w14:paraId="6B36A594" w14:textId="77777777" w:rsidR="00326528" w:rsidRPr="00293630" w:rsidRDefault="00326528" w:rsidP="00127CCA">
            <w:pPr>
              <w:jc w:val="center"/>
              <w:rPr>
                <w:rFonts w:ascii="Verdana" w:hAnsi="Verdana" w:cs="Tahoma"/>
                <w:b/>
                <w:sz w:val="4"/>
                <w:szCs w:val="4"/>
              </w:rPr>
            </w:pPr>
          </w:p>
        </w:tc>
        <w:tc>
          <w:tcPr>
            <w:tcW w:w="92" w:type="pct"/>
            <w:gridSpan w:val="2"/>
            <w:tcBorders>
              <w:top w:val="single" w:sz="4" w:space="0" w:color="auto"/>
              <w:left w:val="nil"/>
              <w:bottom w:val="nil"/>
              <w:right w:val="nil"/>
            </w:tcBorders>
            <w:shd w:val="clear" w:color="auto" w:fill="auto"/>
            <w:vAlign w:val="center"/>
          </w:tcPr>
          <w:p w14:paraId="2A7B1A66" w14:textId="77777777" w:rsidR="00326528" w:rsidRPr="00293630" w:rsidRDefault="00326528" w:rsidP="00127CCA">
            <w:pPr>
              <w:jc w:val="center"/>
              <w:rPr>
                <w:rFonts w:ascii="Verdana" w:hAnsi="Verdana" w:cs="Tahoma"/>
                <w:b/>
                <w:sz w:val="4"/>
                <w:szCs w:val="4"/>
              </w:rPr>
            </w:pPr>
          </w:p>
        </w:tc>
        <w:tc>
          <w:tcPr>
            <w:tcW w:w="2974" w:type="pct"/>
            <w:gridSpan w:val="16"/>
            <w:tcBorders>
              <w:top w:val="single" w:sz="4" w:space="0" w:color="auto"/>
              <w:left w:val="nil"/>
              <w:bottom w:val="nil"/>
            </w:tcBorders>
            <w:shd w:val="clear" w:color="auto" w:fill="auto"/>
            <w:vAlign w:val="center"/>
          </w:tcPr>
          <w:p w14:paraId="4FB089CE" w14:textId="77777777" w:rsidR="00326528" w:rsidRPr="00293630" w:rsidRDefault="00326528" w:rsidP="00127CCA">
            <w:pPr>
              <w:jc w:val="center"/>
              <w:rPr>
                <w:rFonts w:ascii="Verdana" w:hAnsi="Verdana" w:cs="Tahoma"/>
                <w:b/>
                <w:sz w:val="4"/>
                <w:szCs w:val="4"/>
              </w:rPr>
            </w:pPr>
          </w:p>
        </w:tc>
      </w:tr>
      <w:tr w:rsidR="00326528" w:rsidRPr="004F4F07" w14:paraId="3BAD8A4E"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0" w:type="dxa"/>
            </w:tcMar>
            <w:vAlign w:val="center"/>
          </w:tcPr>
          <w:p w14:paraId="148C4DDC" w14:textId="77777777" w:rsidR="00326528" w:rsidRPr="004F4F07" w:rsidRDefault="00326528" w:rsidP="00127CCA">
            <w:pPr>
              <w:jc w:val="right"/>
              <w:rPr>
                <w:rFonts w:ascii="Verdana" w:hAnsi="Verdana" w:cs="Tahoma"/>
                <w:b/>
                <w:sz w:val="16"/>
                <w:szCs w:val="16"/>
              </w:rPr>
            </w:pPr>
          </w:p>
        </w:tc>
        <w:tc>
          <w:tcPr>
            <w:tcW w:w="96" w:type="pct"/>
            <w:tcBorders>
              <w:top w:val="nil"/>
              <w:left w:val="nil"/>
              <w:bottom w:val="nil"/>
              <w:right w:val="nil"/>
            </w:tcBorders>
            <w:shd w:val="clear" w:color="auto" w:fill="auto"/>
            <w:vAlign w:val="center"/>
          </w:tcPr>
          <w:p w14:paraId="6593AE10" w14:textId="77777777" w:rsidR="00326528" w:rsidRPr="004F4F07" w:rsidRDefault="00326528" w:rsidP="00127CCA">
            <w:pPr>
              <w:jc w:val="center"/>
              <w:rPr>
                <w:rFonts w:ascii="Verdana" w:hAnsi="Verdana" w:cs="Tahoma"/>
                <w:b/>
                <w:sz w:val="16"/>
                <w:szCs w:val="16"/>
              </w:rPr>
            </w:pPr>
          </w:p>
        </w:tc>
        <w:tc>
          <w:tcPr>
            <w:tcW w:w="92" w:type="pct"/>
            <w:gridSpan w:val="2"/>
            <w:tcBorders>
              <w:top w:val="nil"/>
              <w:left w:val="nil"/>
              <w:bottom w:val="nil"/>
              <w:right w:val="nil"/>
            </w:tcBorders>
            <w:shd w:val="clear" w:color="auto" w:fill="auto"/>
            <w:vAlign w:val="center"/>
          </w:tcPr>
          <w:p w14:paraId="6D897E0B" w14:textId="77777777" w:rsidR="00326528" w:rsidRPr="004F4F07" w:rsidRDefault="00326528" w:rsidP="00127CCA">
            <w:pPr>
              <w:rPr>
                <w:rFonts w:ascii="Verdana" w:hAnsi="Verdana" w:cs="Tahoma"/>
                <w:sz w:val="16"/>
                <w:szCs w:val="16"/>
              </w:rPr>
            </w:pPr>
          </w:p>
        </w:tc>
        <w:tc>
          <w:tcPr>
            <w:tcW w:w="828" w:type="pct"/>
            <w:gridSpan w:val="6"/>
            <w:tcBorders>
              <w:top w:val="nil"/>
              <w:left w:val="nil"/>
              <w:right w:val="nil"/>
            </w:tcBorders>
            <w:shd w:val="clear" w:color="auto" w:fill="auto"/>
            <w:vAlign w:val="center"/>
          </w:tcPr>
          <w:p w14:paraId="4EB54ADB" w14:textId="77777777" w:rsidR="00326528" w:rsidRPr="004F4F07" w:rsidRDefault="00326528" w:rsidP="00127CCA">
            <w:pPr>
              <w:jc w:val="center"/>
              <w:rPr>
                <w:rFonts w:ascii="Verdana" w:hAnsi="Verdana" w:cs="Tahoma"/>
                <w:i/>
                <w:sz w:val="16"/>
                <w:szCs w:val="16"/>
              </w:rPr>
            </w:pPr>
            <w:r w:rsidRPr="004F4F07">
              <w:rPr>
                <w:rFonts w:ascii="Verdana" w:hAnsi="Verdana" w:cs="Tahoma"/>
                <w:i/>
                <w:sz w:val="16"/>
                <w:szCs w:val="16"/>
              </w:rPr>
              <w:t>Paterno</w:t>
            </w:r>
          </w:p>
        </w:tc>
        <w:tc>
          <w:tcPr>
            <w:tcW w:w="39" w:type="pct"/>
            <w:tcBorders>
              <w:top w:val="nil"/>
              <w:left w:val="nil"/>
              <w:bottom w:val="nil"/>
              <w:right w:val="nil"/>
            </w:tcBorders>
            <w:shd w:val="clear" w:color="auto" w:fill="auto"/>
            <w:vAlign w:val="center"/>
          </w:tcPr>
          <w:p w14:paraId="1C058BE7" w14:textId="77777777" w:rsidR="00326528" w:rsidRPr="004F4F07" w:rsidRDefault="00326528" w:rsidP="00127CCA">
            <w:pPr>
              <w:jc w:val="center"/>
              <w:rPr>
                <w:rFonts w:ascii="Verdana" w:hAnsi="Verdana" w:cs="Tahoma"/>
                <w:i/>
                <w:sz w:val="16"/>
                <w:szCs w:val="16"/>
              </w:rPr>
            </w:pPr>
          </w:p>
        </w:tc>
        <w:tc>
          <w:tcPr>
            <w:tcW w:w="882" w:type="pct"/>
            <w:gridSpan w:val="3"/>
            <w:tcBorders>
              <w:top w:val="nil"/>
              <w:left w:val="nil"/>
              <w:right w:val="nil"/>
            </w:tcBorders>
            <w:shd w:val="clear" w:color="auto" w:fill="auto"/>
            <w:vAlign w:val="center"/>
          </w:tcPr>
          <w:p w14:paraId="1BD4D651" w14:textId="77777777" w:rsidR="00326528" w:rsidRPr="004F4F07" w:rsidRDefault="00326528" w:rsidP="00127CCA">
            <w:pPr>
              <w:jc w:val="center"/>
              <w:rPr>
                <w:rFonts w:ascii="Verdana" w:hAnsi="Verdana" w:cs="Tahoma"/>
                <w:i/>
                <w:sz w:val="16"/>
                <w:szCs w:val="16"/>
              </w:rPr>
            </w:pPr>
            <w:r w:rsidRPr="004F4F07">
              <w:rPr>
                <w:rFonts w:ascii="Verdana" w:hAnsi="Verdana" w:cs="Tahoma"/>
                <w:i/>
                <w:sz w:val="16"/>
                <w:szCs w:val="16"/>
              </w:rPr>
              <w:t>Materno</w:t>
            </w:r>
          </w:p>
        </w:tc>
        <w:tc>
          <w:tcPr>
            <w:tcW w:w="39" w:type="pct"/>
            <w:tcBorders>
              <w:top w:val="nil"/>
              <w:left w:val="nil"/>
              <w:bottom w:val="nil"/>
              <w:right w:val="nil"/>
            </w:tcBorders>
            <w:shd w:val="clear" w:color="auto" w:fill="auto"/>
            <w:vAlign w:val="center"/>
          </w:tcPr>
          <w:p w14:paraId="4F2E9A25" w14:textId="77777777" w:rsidR="00326528" w:rsidRPr="004F4F07" w:rsidRDefault="00326528" w:rsidP="00127CCA">
            <w:pPr>
              <w:jc w:val="center"/>
              <w:rPr>
                <w:rFonts w:ascii="Verdana" w:hAnsi="Verdana" w:cs="Tahoma"/>
                <w:i/>
                <w:sz w:val="16"/>
                <w:szCs w:val="16"/>
              </w:rPr>
            </w:pPr>
          </w:p>
        </w:tc>
        <w:tc>
          <w:tcPr>
            <w:tcW w:w="1121" w:type="pct"/>
            <w:gridSpan w:val="4"/>
            <w:tcBorders>
              <w:top w:val="nil"/>
              <w:left w:val="nil"/>
              <w:right w:val="nil"/>
            </w:tcBorders>
            <w:shd w:val="clear" w:color="auto" w:fill="auto"/>
            <w:vAlign w:val="center"/>
          </w:tcPr>
          <w:p w14:paraId="49DC6A89" w14:textId="77777777" w:rsidR="00326528" w:rsidRPr="004F4F07" w:rsidRDefault="00326528" w:rsidP="00127CCA">
            <w:pPr>
              <w:jc w:val="center"/>
              <w:rPr>
                <w:rFonts w:ascii="Verdana" w:hAnsi="Verdana" w:cs="Tahoma"/>
                <w:i/>
                <w:sz w:val="16"/>
                <w:szCs w:val="16"/>
              </w:rPr>
            </w:pPr>
            <w:r w:rsidRPr="004F4F07">
              <w:rPr>
                <w:rFonts w:ascii="Verdana" w:hAnsi="Verdana" w:cs="Tahoma"/>
                <w:i/>
                <w:sz w:val="16"/>
                <w:szCs w:val="16"/>
              </w:rPr>
              <w:t>Nombre(s)</w:t>
            </w:r>
          </w:p>
        </w:tc>
        <w:tc>
          <w:tcPr>
            <w:tcW w:w="66" w:type="pct"/>
            <w:tcBorders>
              <w:top w:val="nil"/>
              <w:left w:val="nil"/>
              <w:bottom w:val="nil"/>
            </w:tcBorders>
            <w:shd w:val="clear" w:color="auto" w:fill="auto"/>
            <w:vAlign w:val="center"/>
          </w:tcPr>
          <w:p w14:paraId="27EFF598" w14:textId="77777777" w:rsidR="00326528" w:rsidRPr="004F4F07" w:rsidRDefault="00326528" w:rsidP="00127CCA">
            <w:pPr>
              <w:rPr>
                <w:rFonts w:ascii="Verdana" w:hAnsi="Verdana" w:cs="Tahoma"/>
                <w:sz w:val="16"/>
                <w:szCs w:val="16"/>
              </w:rPr>
            </w:pPr>
          </w:p>
        </w:tc>
      </w:tr>
      <w:tr w:rsidR="00326528" w:rsidRPr="004F4F07" w14:paraId="0F01C91F"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0B9FB41F" w14:textId="77777777" w:rsidR="00326528" w:rsidRPr="004F4F07" w:rsidRDefault="00326528" w:rsidP="00127CCA">
            <w:pPr>
              <w:jc w:val="right"/>
              <w:rPr>
                <w:rFonts w:ascii="Verdana" w:hAnsi="Verdana" w:cs="Tahoma"/>
                <w:b/>
                <w:sz w:val="16"/>
                <w:szCs w:val="16"/>
              </w:rPr>
            </w:pPr>
            <w:r w:rsidRPr="004F4F07">
              <w:rPr>
                <w:rFonts w:ascii="Verdana" w:hAnsi="Verdana" w:cs="Tahoma"/>
                <w:b/>
                <w:sz w:val="16"/>
                <w:szCs w:val="16"/>
              </w:rPr>
              <w:t>Nombre Completo</w:t>
            </w:r>
          </w:p>
        </w:tc>
        <w:tc>
          <w:tcPr>
            <w:tcW w:w="96" w:type="pct"/>
            <w:tcBorders>
              <w:top w:val="nil"/>
              <w:left w:val="nil"/>
              <w:bottom w:val="nil"/>
              <w:right w:val="nil"/>
            </w:tcBorders>
            <w:shd w:val="clear" w:color="auto" w:fill="auto"/>
            <w:vAlign w:val="center"/>
          </w:tcPr>
          <w:p w14:paraId="08CDBE51"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w:t>
            </w:r>
          </w:p>
        </w:tc>
        <w:tc>
          <w:tcPr>
            <w:tcW w:w="92" w:type="pct"/>
            <w:gridSpan w:val="2"/>
            <w:tcBorders>
              <w:top w:val="nil"/>
              <w:left w:val="nil"/>
              <w:bottom w:val="nil"/>
              <w:right w:val="single" w:sz="4" w:space="0" w:color="auto"/>
            </w:tcBorders>
            <w:shd w:val="clear" w:color="auto" w:fill="auto"/>
            <w:vAlign w:val="center"/>
          </w:tcPr>
          <w:p w14:paraId="580ACD9D" w14:textId="77777777" w:rsidR="00326528" w:rsidRPr="004F4F07" w:rsidRDefault="00326528" w:rsidP="00127CCA">
            <w:pPr>
              <w:rPr>
                <w:rFonts w:ascii="Verdana" w:hAnsi="Verdana" w:cs="Tahoma"/>
                <w:sz w:val="16"/>
                <w:szCs w:val="16"/>
              </w:rPr>
            </w:pPr>
          </w:p>
        </w:tc>
        <w:tc>
          <w:tcPr>
            <w:tcW w:w="828" w:type="pct"/>
            <w:gridSpan w:val="6"/>
            <w:tcBorders>
              <w:left w:val="single" w:sz="4" w:space="0" w:color="auto"/>
              <w:bottom w:val="single" w:sz="4" w:space="0" w:color="auto"/>
            </w:tcBorders>
            <w:shd w:val="clear" w:color="auto" w:fill="D9E2F3" w:themeFill="accent1" w:themeFillTint="33"/>
            <w:vAlign w:val="center"/>
          </w:tcPr>
          <w:p w14:paraId="317EF5F9" w14:textId="77777777" w:rsidR="00326528" w:rsidRPr="004F4F07" w:rsidRDefault="00326528" w:rsidP="00127CCA">
            <w:pPr>
              <w:rPr>
                <w:rFonts w:ascii="Verdana" w:hAnsi="Verdana" w:cs="Tahoma"/>
                <w:sz w:val="16"/>
                <w:szCs w:val="16"/>
              </w:rPr>
            </w:pPr>
          </w:p>
        </w:tc>
        <w:tc>
          <w:tcPr>
            <w:tcW w:w="39" w:type="pct"/>
            <w:tcBorders>
              <w:top w:val="nil"/>
              <w:left w:val="single" w:sz="4" w:space="0" w:color="auto"/>
              <w:bottom w:val="nil"/>
            </w:tcBorders>
            <w:shd w:val="clear" w:color="auto" w:fill="auto"/>
            <w:vAlign w:val="center"/>
          </w:tcPr>
          <w:p w14:paraId="6EAF278C" w14:textId="77777777" w:rsidR="00326528" w:rsidRPr="004F4F07" w:rsidRDefault="00326528" w:rsidP="00127CCA">
            <w:pPr>
              <w:rPr>
                <w:rFonts w:ascii="Verdana" w:hAnsi="Verdana" w:cs="Tahoma"/>
                <w:sz w:val="16"/>
                <w:szCs w:val="16"/>
              </w:rPr>
            </w:pPr>
          </w:p>
        </w:tc>
        <w:tc>
          <w:tcPr>
            <w:tcW w:w="882" w:type="pct"/>
            <w:gridSpan w:val="3"/>
            <w:tcBorders>
              <w:left w:val="single" w:sz="4" w:space="0" w:color="auto"/>
              <w:bottom w:val="single" w:sz="4" w:space="0" w:color="auto"/>
            </w:tcBorders>
            <w:shd w:val="clear" w:color="auto" w:fill="D9E2F3" w:themeFill="accent1" w:themeFillTint="33"/>
            <w:vAlign w:val="center"/>
          </w:tcPr>
          <w:p w14:paraId="508D1ABF" w14:textId="77777777" w:rsidR="00326528" w:rsidRPr="004F4F07" w:rsidRDefault="00326528" w:rsidP="00127CCA">
            <w:pPr>
              <w:rPr>
                <w:rFonts w:ascii="Verdana" w:hAnsi="Verdana" w:cs="Tahoma"/>
                <w:sz w:val="16"/>
                <w:szCs w:val="16"/>
              </w:rPr>
            </w:pPr>
          </w:p>
        </w:tc>
        <w:tc>
          <w:tcPr>
            <w:tcW w:w="39" w:type="pct"/>
            <w:tcBorders>
              <w:top w:val="nil"/>
              <w:left w:val="single" w:sz="4" w:space="0" w:color="auto"/>
              <w:bottom w:val="nil"/>
            </w:tcBorders>
            <w:shd w:val="clear" w:color="auto" w:fill="auto"/>
            <w:vAlign w:val="center"/>
          </w:tcPr>
          <w:p w14:paraId="5047F903" w14:textId="77777777" w:rsidR="00326528" w:rsidRPr="004F4F07" w:rsidRDefault="00326528" w:rsidP="00127CCA">
            <w:pPr>
              <w:rPr>
                <w:rFonts w:ascii="Verdana" w:hAnsi="Verdana" w:cs="Tahoma"/>
                <w:sz w:val="16"/>
                <w:szCs w:val="16"/>
              </w:rPr>
            </w:pPr>
          </w:p>
        </w:tc>
        <w:tc>
          <w:tcPr>
            <w:tcW w:w="1121" w:type="pct"/>
            <w:gridSpan w:val="4"/>
            <w:tcBorders>
              <w:left w:val="single" w:sz="4" w:space="0" w:color="auto"/>
              <w:bottom w:val="single" w:sz="4" w:space="0" w:color="auto"/>
            </w:tcBorders>
            <w:shd w:val="clear" w:color="auto" w:fill="D9E2F3" w:themeFill="accent1" w:themeFillTint="33"/>
            <w:vAlign w:val="center"/>
          </w:tcPr>
          <w:p w14:paraId="7428C9F1" w14:textId="77777777" w:rsidR="00326528" w:rsidRPr="004F4F07" w:rsidRDefault="00326528" w:rsidP="00127CCA">
            <w:pPr>
              <w:rPr>
                <w:rFonts w:ascii="Verdana" w:hAnsi="Verdana" w:cs="Tahoma"/>
                <w:sz w:val="16"/>
                <w:szCs w:val="16"/>
              </w:rPr>
            </w:pPr>
          </w:p>
        </w:tc>
        <w:tc>
          <w:tcPr>
            <w:tcW w:w="66" w:type="pct"/>
            <w:tcBorders>
              <w:top w:val="nil"/>
              <w:left w:val="nil"/>
              <w:bottom w:val="nil"/>
            </w:tcBorders>
            <w:shd w:val="clear" w:color="auto" w:fill="auto"/>
            <w:vAlign w:val="center"/>
          </w:tcPr>
          <w:p w14:paraId="5BD82B4B" w14:textId="77777777" w:rsidR="00326528" w:rsidRPr="004F4F07" w:rsidRDefault="00326528" w:rsidP="00127CCA">
            <w:pPr>
              <w:rPr>
                <w:rFonts w:ascii="Verdana" w:hAnsi="Verdana" w:cs="Tahoma"/>
                <w:sz w:val="16"/>
                <w:szCs w:val="16"/>
              </w:rPr>
            </w:pPr>
          </w:p>
        </w:tc>
      </w:tr>
      <w:tr w:rsidR="00326528" w:rsidRPr="00293630" w14:paraId="3214119C"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0" w:type="dxa"/>
            </w:tcMar>
            <w:vAlign w:val="center"/>
          </w:tcPr>
          <w:p w14:paraId="528D5AD0" w14:textId="77777777" w:rsidR="00326528" w:rsidRPr="00293630" w:rsidRDefault="00326528" w:rsidP="00127CCA">
            <w:pPr>
              <w:rPr>
                <w:rFonts w:ascii="Verdana" w:hAnsi="Verdana" w:cs="Tahoma"/>
                <w:b/>
                <w:sz w:val="4"/>
                <w:szCs w:val="4"/>
              </w:rPr>
            </w:pPr>
          </w:p>
        </w:tc>
        <w:tc>
          <w:tcPr>
            <w:tcW w:w="96" w:type="pct"/>
            <w:tcBorders>
              <w:top w:val="nil"/>
              <w:left w:val="nil"/>
              <w:bottom w:val="nil"/>
              <w:right w:val="nil"/>
            </w:tcBorders>
            <w:shd w:val="clear" w:color="auto" w:fill="auto"/>
            <w:vAlign w:val="center"/>
          </w:tcPr>
          <w:p w14:paraId="13E1D261" w14:textId="77777777" w:rsidR="00326528" w:rsidRPr="00293630" w:rsidRDefault="00326528" w:rsidP="00127CCA">
            <w:pPr>
              <w:jc w:val="center"/>
              <w:rPr>
                <w:rFonts w:ascii="Verdana" w:hAnsi="Verdana" w:cs="Tahoma"/>
                <w:b/>
                <w:sz w:val="4"/>
                <w:szCs w:val="4"/>
              </w:rPr>
            </w:pPr>
          </w:p>
        </w:tc>
        <w:tc>
          <w:tcPr>
            <w:tcW w:w="92" w:type="pct"/>
            <w:gridSpan w:val="2"/>
            <w:tcBorders>
              <w:top w:val="nil"/>
              <w:left w:val="nil"/>
              <w:bottom w:val="nil"/>
              <w:right w:val="nil"/>
            </w:tcBorders>
            <w:shd w:val="clear" w:color="auto" w:fill="auto"/>
            <w:vAlign w:val="center"/>
          </w:tcPr>
          <w:p w14:paraId="59508D88" w14:textId="77777777" w:rsidR="00326528" w:rsidRPr="00293630" w:rsidRDefault="00326528" w:rsidP="00127CCA">
            <w:pPr>
              <w:rPr>
                <w:rFonts w:ascii="Verdana" w:hAnsi="Verdana" w:cs="Tahoma"/>
                <w:sz w:val="4"/>
                <w:szCs w:val="4"/>
              </w:rPr>
            </w:pPr>
          </w:p>
        </w:tc>
        <w:tc>
          <w:tcPr>
            <w:tcW w:w="2974" w:type="pct"/>
            <w:gridSpan w:val="16"/>
            <w:tcBorders>
              <w:top w:val="nil"/>
              <w:left w:val="nil"/>
              <w:bottom w:val="nil"/>
            </w:tcBorders>
            <w:shd w:val="clear" w:color="auto" w:fill="auto"/>
            <w:vAlign w:val="center"/>
          </w:tcPr>
          <w:p w14:paraId="02528063" w14:textId="77777777" w:rsidR="00326528" w:rsidRPr="00293630" w:rsidRDefault="00326528" w:rsidP="00127CCA">
            <w:pPr>
              <w:rPr>
                <w:rFonts w:ascii="Verdana" w:hAnsi="Verdana" w:cs="Tahoma"/>
                <w:sz w:val="4"/>
                <w:szCs w:val="4"/>
              </w:rPr>
            </w:pPr>
          </w:p>
        </w:tc>
      </w:tr>
      <w:tr w:rsidR="00326528" w:rsidRPr="004F4F07" w14:paraId="7C204F6E"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0" w:type="dxa"/>
            </w:tcMar>
            <w:vAlign w:val="center"/>
          </w:tcPr>
          <w:p w14:paraId="46F457A1" w14:textId="77777777" w:rsidR="00326528" w:rsidRPr="004F4F07" w:rsidRDefault="00326528" w:rsidP="00127CCA">
            <w:pPr>
              <w:jc w:val="right"/>
              <w:rPr>
                <w:rFonts w:ascii="Verdana" w:hAnsi="Verdana" w:cs="Tahoma"/>
                <w:b/>
                <w:sz w:val="16"/>
                <w:szCs w:val="16"/>
              </w:rPr>
            </w:pPr>
          </w:p>
        </w:tc>
        <w:tc>
          <w:tcPr>
            <w:tcW w:w="96" w:type="pct"/>
            <w:tcBorders>
              <w:top w:val="nil"/>
              <w:left w:val="nil"/>
              <w:bottom w:val="nil"/>
              <w:right w:val="nil"/>
            </w:tcBorders>
            <w:shd w:val="clear" w:color="auto" w:fill="auto"/>
            <w:vAlign w:val="center"/>
          </w:tcPr>
          <w:p w14:paraId="26D290AF" w14:textId="77777777" w:rsidR="00326528" w:rsidRPr="004F4F07" w:rsidRDefault="00326528" w:rsidP="00127CCA">
            <w:pPr>
              <w:jc w:val="center"/>
              <w:rPr>
                <w:rFonts w:ascii="Verdana" w:hAnsi="Verdana" w:cs="Tahoma"/>
                <w:b/>
                <w:sz w:val="16"/>
                <w:szCs w:val="16"/>
              </w:rPr>
            </w:pPr>
          </w:p>
        </w:tc>
        <w:tc>
          <w:tcPr>
            <w:tcW w:w="92" w:type="pct"/>
            <w:gridSpan w:val="2"/>
            <w:tcBorders>
              <w:top w:val="nil"/>
              <w:left w:val="nil"/>
              <w:bottom w:val="nil"/>
              <w:right w:val="nil"/>
            </w:tcBorders>
            <w:shd w:val="clear" w:color="auto" w:fill="auto"/>
            <w:vAlign w:val="center"/>
          </w:tcPr>
          <w:p w14:paraId="77055134" w14:textId="77777777" w:rsidR="00326528" w:rsidRPr="004F4F07" w:rsidRDefault="00326528" w:rsidP="00127CCA">
            <w:pPr>
              <w:rPr>
                <w:rFonts w:ascii="Verdana" w:hAnsi="Verdana" w:cs="Tahoma"/>
                <w:sz w:val="16"/>
                <w:szCs w:val="16"/>
              </w:rPr>
            </w:pPr>
          </w:p>
        </w:tc>
        <w:tc>
          <w:tcPr>
            <w:tcW w:w="828" w:type="pct"/>
            <w:gridSpan w:val="6"/>
            <w:tcBorders>
              <w:top w:val="nil"/>
              <w:left w:val="nil"/>
              <w:bottom w:val="single" w:sz="4" w:space="0" w:color="auto"/>
              <w:right w:val="nil"/>
            </w:tcBorders>
            <w:shd w:val="clear" w:color="auto" w:fill="auto"/>
            <w:vAlign w:val="center"/>
          </w:tcPr>
          <w:p w14:paraId="22092A9C" w14:textId="77777777" w:rsidR="00326528" w:rsidRPr="004F4F07" w:rsidRDefault="00326528" w:rsidP="00127CCA">
            <w:pPr>
              <w:jc w:val="center"/>
              <w:rPr>
                <w:rFonts w:ascii="Verdana" w:hAnsi="Verdana" w:cs="Tahoma"/>
                <w:i/>
                <w:sz w:val="16"/>
                <w:szCs w:val="16"/>
              </w:rPr>
            </w:pPr>
            <w:r w:rsidRPr="004F4F07">
              <w:rPr>
                <w:rFonts w:ascii="Verdana" w:hAnsi="Verdana" w:cs="Tahoma"/>
                <w:i/>
                <w:sz w:val="16"/>
                <w:szCs w:val="16"/>
              </w:rPr>
              <w:t>Número</w:t>
            </w:r>
          </w:p>
        </w:tc>
        <w:tc>
          <w:tcPr>
            <w:tcW w:w="39" w:type="pct"/>
            <w:tcBorders>
              <w:top w:val="nil"/>
              <w:left w:val="nil"/>
              <w:bottom w:val="nil"/>
              <w:right w:val="nil"/>
            </w:tcBorders>
            <w:shd w:val="clear" w:color="auto" w:fill="auto"/>
            <w:vAlign w:val="center"/>
          </w:tcPr>
          <w:p w14:paraId="54B459BE" w14:textId="77777777" w:rsidR="00326528" w:rsidRPr="004F4F07" w:rsidRDefault="00326528" w:rsidP="00127CCA">
            <w:pPr>
              <w:jc w:val="center"/>
              <w:rPr>
                <w:rFonts w:ascii="Verdana" w:hAnsi="Verdana" w:cs="Tahoma"/>
                <w:i/>
                <w:sz w:val="16"/>
                <w:szCs w:val="16"/>
              </w:rPr>
            </w:pPr>
          </w:p>
        </w:tc>
        <w:tc>
          <w:tcPr>
            <w:tcW w:w="882" w:type="pct"/>
            <w:gridSpan w:val="3"/>
            <w:tcBorders>
              <w:top w:val="nil"/>
              <w:left w:val="nil"/>
              <w:bottom w:val="single" w:sz="4" w:space="0" w:color="auto"/>
              <w:right w:val="nil"/>
            </w:tcBorders>
            <w:shd w:val="clear" w:color="auto" w:fill="auto"/>
            <w:vAlign w:val="center"/>
          </w:tcPr>
          <w:p w14:paraId="25E3BB45" w14:textId="77777777" w:rsidR="00326528" w:rsidRPr="004F4F07" w:rsidRDefault="00326528" w:rsidP="00127CCA">
            <w:pPr>
              <w:jc w:val="center"/>
              <w:rPr>
                <w:rFonts w:ascii="Verdana" w:hAnsi="Verdana" w:cs="Tahoma"/>
                <w:i/>
                <w:sz w:val="16"/>
                <w:szCs w:val="16"/>
              </w:rPr>
            </w:pPr>
            <w:r w:rsidRPr="004F4F07">
              <w:rPr>
                <w:rFonts w:ascii="Verdana" w:hAnsi="Verdana" w:cs="Tahoma"/>
                <w:i/>
                <w:sz w:val="16"/>
                <w:szCs w:val="16"/>
              </w:rPr>
              <w:t>Lugar de Expedición</w:t>
            </w:r>
          </w:p>
        </w:tc>
        <w:tc>
          <w:tcPr>
            <w:tcW w:w="1104" w:type="pct"/>
            <w:gridSpan w:val="4"/>
            <w:tcBorders>
              <w:top w:val="nil"/>
              <w:left w:val="nil"/>
              <w:bottom w:val="nil"/>
              <w:right w:val="nil"/>
            </w:tcBorders>
            <w:shd w:val="clear" w:color="auto" w:fill="auto"/>
            <w:vAlign w:val="center"/>
          </w:tcPr>
          <w:p w14:paraId="2C941977" w14:textId="77777777" w:rsidR="00326528" w:rsidRPr="004F4F07" w:rsidRDefault="00326528" w:rsidP="00127CCA">
            <w:pPr>
              <w:jc w:val="center"/>
              <w:rPr>
                <w:rFonts w:ascii="Verdana" w:hAnsi="Verdana" w:cs="Tahoma"/>
                <w:i/>
                <w:sz w:val="16"/>
                <w:szCs w:val="16"/>
              </w:rPr>
            </w:pPr>
          </w:p>
        </w:tc>
        <w:tc>
          <w:tcPr>
            <w:tcW w:w="122" w:type="pct"/>
            <w:gridSpan w:val="2"/>
            <w:tcBorders>
              <w:top w:val="nil"/>
              <w:left w:val="nil"/>
              <w:bottom w:val="nil"/>
            </w:tcBorders>
            <w:shd w:val="clear" w:color="auto" w:fill="auto"/>
            <w:vAlign w:val="center"/>
          </w:tcPr>
          <w:p w14:paraId="48A1A413" w14:textId="77777777" w:rsidR="00326528" w:rsidRPr="004F4F07" w:rsidRDefault="00326528" w:rsidP="00127CCA">
            <w:pPr>
              <w:rPr>
                <w:rFonts w:ascii="Verdana" w:hAnsi="Verdana" w:cs="Tahoma"/>
                <w:sz w:val="16"/>
                <w:szCs w:val="16"/>
              </w:rPr>
            </w:pPr>
          </w:p>
        </w:tc>
      </w:tr>
      <w:tr w:rsidR="00326528" w:rsidRPr="004F4F07" w14:paraId="1CBD75AF"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7E9429B1" w14:textId="77777777" w:rsidR="00326528" w:rsidRPr="004F4F07" w:rsidRDefault="00326528" w:rsidP="00127CCA">
            <w:pPr>
              <w:jc w:val="right"/>
              <w:rPr>
                <w:rFonts w:ascii="Verdana" w:hAnsi="Verdana" w:cs="Tahoma"/>
                <w:b/>
                <w:sz w:val="16"/>
                <w:szCs w:val="16"/>
              </w:rPr>
            </w:pPr>
            <w:r w:rsidRPr="004F4F07">
              <w:rPr>
                <w:rFonts w:ascii="Verdana" w:hAnsi="Verdana" w:cs="Tahoma"/>
                <w:b/>
                <w:sz w:val="16"/>
                <w:szCs w:val="16"/>
              </w:rPr>
              <w:t>Cédula de Identidad</w:t>
            </w:r>
          </w:p>
        </w:tc>
        <w:tc>
          <w:tcPr>
            <w:tcW w:w="96" w:type="pct"/>
            <w:tcBorders>
              <w:top w:val="nil"/>
              <w:left w:val="nil"/>
              <w:bottom w:val="nil"/>
              <w:right w:val="nil"/>
            </w:tcBorders>
            <w:shd w:val="clear" w:color="auto" w:fill="auto"/>
            <w:vAlign w:val="center"/>
          </w:tcPr>
          <w:p w14:paraId="15105986"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w:t>
            </w:r>
          </w:p>
        </w:tc>
        <w:tc>
          <w:tcPr>
            <w:tcW w:w="92" w:type="pct"/>
            <w:gridSpan w:val="2"/>
            <w:tcBorders>
              <w:top w:val="nil"/>
              <w:left w:val="nil"/>
              <w:bottom w:val="nil"/>
              <w:right w:val="single" w:sz="4" w:space="0" w:color="auto"/>
            </w:tcBorders>
            <w:shd w:val="clear" w:color="auto" w:fill="auto"/>
            <w:vAlign w:val="center"/>
          </w:tcPr>
          <w:p w14:paraId="2F4724A6" w14:textId="77777777" w:rsidR="00326528" w:rsidRPr="004F4F07" w:rsidRDefault="00326528" w:rsidP="00127CCA">
            <w:pPr>
              <w:rPr>
                <w:rFonts w:ascii="Verdana" w:hAnsi="Verdana" w:cs="Tahoma"/>
                <w:sz w:val="16"/>
                <w:szCs w:val="16"/>
              </w:rPr>
            </w:pPr>
          </w:p>
        </w:tc>
        <w:tc>
          <w:tcPr>
            <w:tcW w:w="828" w:type="pct"/>
            <w:gridSpan w:val="6"/>
            <w:tcBorders>
              <w:top w:val="single" w:sz="4" w:space="0" w:color="auto"/>
              <w:left w:val="single" w:sz="4" w:space="0" w:color="auto"/>
              <w:bottom w:val="single" w:sz="4" w:space="0" w:color="auto"/>
            </w:tcBorders>
            <w:shd w:val="clear" w:color="auto" w:fill="D9E2F3" w:themeFill="accent1" w:themeFillTint="33"/>
            <w:vAlign w:val="center"/>
          </w:tcPr>
          <w:p w14:paraId="5755CC45" w14:textId="77777777" w:rsidR="00326528" w:rsidRPr="004F4F07" w:rsidRDefault="00326528" w:rsidP="00127CCA">
            <w:pPr>
              <w:rPr>
                <w:rFonts w:ascii="Verdana" w:hAnsi="Verdana" w:cs="Tahoma"/>
                <w:sz w:val="16"/>
                <w:szCs w:val="16"/>
              </w:rPr>
            </w:pPr>
          </w:p>
        </w:tc>
        <w:tc>
          <w:tcPr>
            <w:tcW w:w="39" w:type="pct"/>
            <w:tcBorders>
              <w:top w:val="nil"/>
              <w:left w:val="nil"/>
              <w:bottom w:val="nil"/>
            </w:tcBorders>
            <w:shd w:val="clear" w:color="auto" w:fill="auto"/>
            <w:vAlign w:val="center"/>
          </w:tcPr>
          <w:p w14:paraId="118A5659" w14:textId="77777777" w:rsidR="00326528" w:rsidRPr="004F4F07" w:rsidRDefault="00326528" w:rsidP="00127CCA">
            <w:pPr>
              <w:rPr>
                <w:rFonts w:ascii="Verdana" w:hAnsi="Verdana" w:cs="Tahoma"/>
                <w:sz w:val="16"/>
                <w:szCs w:val="16"/>
              </w:rPr>
            </w:pPr>
          </w:p>
        </w:tc>
        <w:tc>
          <w:tcPr>
            <w:tcW w:w="882" w:type="pct"/>
            <w:gridSpan w:val="3"/>
            <w:tcBorders>
              <w:top w:val="single" w:sz="4" w:space="0" w:color="auto"/>
              <w:left w:val="nil"/>
              <w:bottom w:val="single" w:sz="4" w:space="0" w:color="auto"/>
            </w:tcBorders>
            <w:shd w:val="clear" w:color="auto" w:fill="D9E2F3" w:themeFill="accent1" w:themeFillTint="33"/>
            <w:vAlign w:val="center"/>
          </w:tcPr>
          <w:p w14:paraId="031F61A9" w14:textId="77777777" w:rsidR="00326528" w:rsidRPr="004F4F07" w:rsidRDefault="00326528" w:rsidP="00127CCA">
            <w:pPr>
              <w:rPr>
                <w:rFonts w:ascii="Verdana" w:hAnsi="Verdana" w:cs="Tahoma"/>
                <w:sz w:val="16"/>
                <w:szCs w:val="16"/>
              </w:rPr>
            </w:pPr>
          </w:p>
        </w:tc>
        <w:tc>
          <w:tcPr>
            <w:tcW w:w="1225" w:type="pct"/>
            <w:gridSpan w:val="6"/>
            <w:tcBorders>
              <w:top w:val="nil"/>
              <w:left w:val="nil"/>
              <w:bottom w:val="nil"/>
            </w:tcBorders>
            <w:shd w:val="clear" w:color="auto" w:fill="auto"/>
            <w:vAlign w:val="center"/>
          </w:tcPr>
          <w:p w14:paraId="65F25540" w14:textId="77777777" w:rsidR="00326528" w:rsidRPr="004F4F07" w:rsidRDefault="00326528" w:rsidP="00127CCA">
            <w:pPr>
              <w:rPr>
                <w:rFonts w:ascii="Verdana" w:hAnsi="Verdana" w:cs="Tahoma"/>
                <w:sz w:val="16"/>
                <w:szCs w:val="16"/>
              </w:rPr>
            </w:pPr>
          </w:p>
        </w:tc>
      </w:tr>
      <w:tr w:rsidR="00326528" w:rsidRPr="00293630" w14:paraId="6C3202E1"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2B58879A" w14:textId="77777777" w:rsidR="00326528" w:rsidRPr="00293630" w:rsidRDefault="00326528" w:rsidP="00127CCA">
            <w:pPr>
              <w:jc w:val="right"/>
              <w:rPr>
                <w:rFonts w:ascii="Verdana" w:hAnsi="Verdana" w:cs="Tahoma"/>
                <w:sz w:val="4"/>
                <w:szCs w:val="4"/>
              </w:rPr>
            </w:pPr>
          </w:p>
        </w:tc>
        <w:tc>
          <w:tcPr>
            <w:tcW w:w="96" w:type="pct"/>
            <w:tcBorders>
              <w:top w:val="nil"/>
              <w:left w:val="nil"/>
              <w:bottom w:val="nil"/>
              <w:right w:val="nil"/>
            </w:tcBorders>
            <w:shd w:val="clear" w:color="auto" w:fill="auto"/>
            <w:vAlign w:val="center"/>
          </w:tcPr>
          <w:p w14:paraId="7E56EE4A" w14:textId="77777777" w:rsidR="00326528" w:rsidRPr="00293630" w:rsidRDefault="00326528" w:rsidP="00127CCA">
            <w:pPr>
              <w:jc w:val="center"/>
              <w:rPr>
                <w:rFonts w:ascii="Verdana" w:hAnsi="Verdana" w:cs="Tahoma"/>
                <w:b/>
                <w:sz w:val="4"/>
                <w:szCs w:val="4"/>
              </w:rPr>
            </w:pPr>
          </w:p>
        </w:tc>
        <w:tc>
          <w:tcPr>
            <w:tcW w:w="92" w:type="pct"/>
            <w:gridSpan w:val="2"/>
            <w:tcBorders>
              <w:top w:val="nil"/>
              <w:left w:val="nil"/>
              <w:bottom w:val="nil"/>
              <w:right w:val="nil"/>
            </w:tcBorders>
            <w:shd w:val="clear" w:color="auto" w:fill="auto"/>
            <w:vAlign w:val="center"/>
          </w:tcPr>
          <w:p w14:paraId="68009ACB" w14:textId="77777777" w:rsidR="00326528" w:rsidRPr="00293630" w:rsidRDefault="00326528" w:rsidP="00127CCA">
            <w:pPr>
              <w:jc w:val="center"/>
              <w:rPr>
                <w:rFonts w:ascii="Verdana" w:hAnsi="Verdana" w:cs="Tahoma"/>
                <w:b/>
                <w:sz w:val="4"/>
                <w:szCs w:val="4"/>
              </w:rPr>
            </w:pPr>
          </w:p>
        </w:tc>
        <w:tc>
          <w:tcPr>
            <w:tcW w:w="2974" w:type="pct"/>
            <w:gridSpan w:val="16"/>
            <w:tcBorders>
              <w:top w:val="nil"/>
              <w:left w:val="nil"/>
              <w:bottom w:val="nil"/>
            </w:tcBorders>
            <w:shd w:val="clear" w:color="auto" w:fill="auto"/>
            <w:vAlign w:val="center"/>
          </w:tcPr>
          <w:p w14:paraId="7A3F5F25" w14:textId="77777777" w:rsidR="00326528" w:rsidRPr="00293630" w:rsidRDefault="00326528" w:rsidP="00127CCA">
            <w:pPr>
              <w:jc w:val="center"/>
              <w:rPr>
                <w:rFonts w:ascii="Verdana" w:hAnsi="Verdana" w:cs="Tahoma"/>
                <w:b/>
                <w:sz w:val="4"/>
                <w:szCs w:val="4"/>
              </w:rPr>
            </w:pPr>
          </w:p>
        </w:tc>
      </w:tr>
      <w:tr w:rsidR="00326528" w:rsidRPr="004F4F07" w14:paraId="1C090B4B"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55A55611" w14:textId="77777777" w:rsidR="00326528" w:rsidRPr="004F4F07" w:rsidRDefault="00326528" w:rsidP="00127CCA">
            <w:pPr>
              <w:jc w:val="right"/>
              <w:rPr>
                <w:rFonts w:ascii="Verdana" w:hAnsi="Verdana" w:cs="Tahoma"/>
                <w:b/>
                <w:sz w:val="16"/>
                <w:szCs w:val="16"/>
              </w:rPr>
            </w:pPr>
            <w:r w:rsidRPr="004F4F07">
              <w:rPr>
                <w:rFonts w:ascii="Verdana" w:hAnsi="Verdana" w:cs="Tahoma"/>
                <w:b/>
                <w:sz w:val="16"/>
                <w:szCs w:val="16"/>
              </w:rPr>
              <w:t xml:space="preserve">Edad </w:t>
            </w:r>
          </w:p>
        </w:tc>
        <w:tc>
          <w:tcPr>
            <w:tcW w:w="96" w:type="pct"/>
            <w:tcBorders>
              <w:top w:val="nil"/>
              <w:left w:val="nil"/>
              <w:bottom w:val="nil"/>
              <w:right w:val="nil"/>
            </w:tcBorders>
            <w:shd w:val="clear" w:color="auto" w:fill="auto"/>
            <w:vAlign w:val="center"/>
          </w:tcPr>
          <w:p w14:paraId="42E3AC68"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w:t>
            </w:r>
          </w:p>
        </w:tc>
        <w:tc>
          <w:tcPr>
            <w:tcW w:w="92" w:type="pct"/>
            <w:gridSpan w:val="2"/>
            <w:tcBorders>
              <w:top w:val="nil"/>
              <w:left w:val="nil"/>
              <w:bottom w:val="nil"/>
              <w:right w:val="single" w:sz="4" w:space="0" w:color="auto"/>
            </w:tcBorders>
            <w:shd w:val="clear" w:color="auto" w:fill="auto"/>
            <w:vAlign w:val="center"/>
          </w:tcPr>
          <w:p w14:paraId="3359F0A4" w14:textId="77777777" w:rsidR="00326528" w:rsidRPr="004F4F07" w:rsidRDefault="00326528" w:rsidP="00127CCA">
            <w:pPr>
              <w:rPr>
                <w:rFonts w:ascii="Verdana" w:hAnsi="Verdana" w:cs="Tahoma"/>
                <w:sz w:val="16"/>
                <w:szCs w:val="16"/>
              </w:rPr>
            </w:pPr>
          </w:p>
        </w:tc>
        <w:tc>
          <w:tcPr>
            <w:tcW w:w="828" w:type="pct"/>
            <w:gridSpan w:val="6"/>
            <w:tcBorders>
              <w:left w:val="single" w:sz="4" w:space="0" w:color="auto"/>
              <w:bottom w:val="single" w:sz="4" w:space="0" w:color="auto"/>
              <w:right w:val="single" w:sz="4" w:space="0" w:color="auto"/>
            </w:tcBorders>
            <w:shd w:val="clear" w:color="auto" w:fill="D9E2F3" w:themeFill="accent1" w:themeFillTint="33"/>
            <w:vAlign w:val="center"/>
          </w:tcPr>
          <w:p w14:paraId="1C719BC5" w14:textId="77777777" w:rsidR="00326528" w:rsidRPr="004F4F07" w:rsidRDefault="00326528" w:rsidP="00127CCA">
            <w:pPr>
              <w:rPr>
                <w:rFonts w:ascii="Verdana" w:hAnsi="Verdana" w:cs="Tahoma"/>
                <w:sz w:val="16"/>
                <w:szCs w:val="16"/>
              </w:rPr>
            </w:pPr>
          </w:p>
        </w:tc>
        <w:tc>
          <w:tcPr>
            <w:tcW w:w="2146" w:type="pct"/>
            <w:gridSpan w:val="10"/>
            <w:tcBorders>
              <w:top w:val="nil"/>
              <w:left w:val="single" w:sz="4" w:space="0" w:color="auto"/>
              <w:bottom w:val="nil"/>
            </w:tcBorders>
            <w:shd w:val="clear" w:color="auto" w:fill="FFFFFF"/>
            <w:vAlign w:val="center"/>
          </w:tcPr>
          <w:p w14:paraId="4D71A663" w14:textId="77777777" w:rsidR="00326528" w:rsidRPr="004F4F07" w:rsidRDefault="00326528" w:rsidP="00127CCA">
            <w:pPr>
              <w:rPr>
                <w:rFonts w:ascii="Verdana" w:hAnsi="Verdana" w:cs="Tahoma"/>
                <w:sz w:val="16"/>
                <w:szCs w:val="16"/>
              </w:rPr>
            </w:pPr>
          </w:p>
        </w:tc>
      </w:tr>
      <w:tr w:rsidR="00326528" w:rsidRPr="00293630" w14:paraId="23FD3FE0"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2203023B" w14:textId="77777777" w:rsidR="00326528" w:rsidRPr="00293630" w:rsidRDefault="00326528" w:rsidP="00127CCA">
            <w:pPr>
              <w:jc w:val="right"/>
              <w:rPr>
                <w:rFonts w:ascii="Verdana" w:hAnsi="Verdana" w:cs="Tahoma"/>
                <w:sz w:val="4"/>
                <w:szCs w:val="4"/>
              </w:rPr>
            </w:pPr>
          </w:p>
        </w:tc>
        <w:tc>
          <w:tcPr>
            <w:tcW w:w="96" w:type="pct"/>
            <w:tcBorders>
              <w:top w:val="nil"/>
              <w:left w:val="nil"/>
              <w:bottom w:val="nil"/>
              <w:right w:val="nil"/>
            </w:tcBorders>
            <w:shd w:val="clear" w:color="auto" w:fill="auto"/>
            <w:vAlign w:val="center"/>
          </w:tcPr>
          <w:p w14:paraId="68795DEF" w14:textId="77777777" w:rsidR="00326528" w:rsidRPr="00293630" w:rsidRDefault="00326528" w:rsidP="00127CCA">
            <w:pPr>
              <w:jc w:val="center"/>
              <w:rPr>
                <w:rFonts w:ascii="Verdana" w:hAnsi="Verdana" w:cs="Tahoma"/>
                <w:b/>
                <w:sz w:val="4"/>
                <w:szCs w:val="4"/>
              </w:rPr>
            </w:pPr>
          </w:p>
        </w:tc>
        <w:tc>
          <w:tcPr>
            <w:tcW w:w="92" w:type="pct"/>
            <w:gridSpan w:val="2"/>
            <w:tcBorders>
              <w:top w:val="nil"/>
              <w:left w:val="nil"/>
              <w:bottom w:val="nil"/>
              <w:right w:val="nil"/>
            </w:tcBorders>
            <w:shd w:val="clear" w:color="auto" w:fill="auto"/>
            <w:vAlign w:val="center"/>
          </w:tcPr>
          <w:p w14:paraId="13158520" w14:textId="77777777" w:rsidR="00326528" w:rsidRPr="00293630" w:rsidRDefault="00326528" w:rsidP="00127CCA">
            <w:pPr>
              <w:jc w:val="center"/>
              <w:rPr>
                <w:rFonts w:ascii="Verdana" w:hAnsi="Verdana" w:cs="Tahoma"/>
                <w:b/>
                <w:sz w:val="4"/>
                <w:szCs w:val="4"/>
              </w:rPr>
            </w:pPr>
          </w:p>
        </w:tc>
        <w:tc>
          <w:tcPr>
            <w:tcW w:w="2974" w:type="pct"/>
            <w:gridSpan w:val="16"/>
            <w:tcBorders>
              <w:top w:val="nil"/>
              <w:left w:val="nil"/>
              <w:bottom w:val="nil"/>
            </w:tcBorders>
            <w:shd w:val="clear" w:color="auto" w:fill="auto"/>
            <w:vAlign w:val="center"/>
          </w:tcPr>
          <w:p w14:paraId="3BA0D44C" w14:textId="77777777" w:rsidR="00326528" w:rsidRPr="00293630" w:rsidRDefault="00326528" w:rsidP="00127CCA">
            <w:pPr>
              <w:jc w:val="center"/>
              <w:rPr>
                <w:rFonts w:ascii="Verdana" w:hAnsi="Verdana" w:cs="Tahoma"/>
                <w:b/>
                <w:sz w:val="4"/>
                <w:szCs w:val="4"/>
              </w:rPr>
            </w:pPr>
          </w:p>
        </w:tc>
      </w:tr>
      <w:tr w:rsidR="00326528" w:rsidRPr="004F4F07" w14:paraId="00CCD8FA"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45884D2A" w14:textId="77777777" w:rsidR="00326528" w:rsidRPr="004F4F07" w:rsidRDefault="00326528" w:rsidP="00127CCA">
            <w:pPr>
              <w:jc w:val="right"/>
              <w:rPr>
                <w:rFonts w:ascii="Verdana" w:hAnsi="Verdana" w:cs="Tahoma"/>
                <w:b/>
                <w:sz w:val="16"/>
                <w:szCs w:val="16"/>
              </w:rPr>
            </w:pPr>
            <w:r w:rsidRPr="004F4F07">
              <w:rPr>
                <w:rFonts w:ascii="Verdana" w:hAnsi="Verdana" w:cs="Tahoma"/>
                <w:b/>
                <w:sz w:val="16"/>
                <w:szCs w:val="16"/>
              </w:rPr>
              <w:t>Nacionalidad</w:t>
            </w:r>
          </w:p>
        </w:tc>
        <w:tc>
          <w:tcPr>
            <w:tcW w:w="96" w:type="pct"/>
            <w:tcBorders>
              <w:top w:val="nil"/>
              <w:left w:val="nil"/>
              <w:bottom w:val="nil"/>
              <w:right w:val="nil"/>
            </w:tcBorders>
            <w:shd w:val="clear" w:color="auto" w:fill="auto"/>
            <w:vAlign w:val="center"/>
          </w:tcPr>
          <w:p w14:paraId="19052777"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w:t>
            </w:r>
          </w:p>
        </w:tc>
        <w:tc>
          <w:tcPr>
            <w:tcW w:w="92" w:type="pct"/>
            <w:gridSpan w:val="2"/>
            <w:tcBorders>
              <w:top w:val="nil"/>
              <w:left w:val="nil"/>
              <w:bottom w:val="nil"/>
              <w:right w:val="single" w:sz="4" w:space="0" w:color="auto"/>
            </w:tcBorders>
            <w:shd w:val="clear" w:color="auto" w:fill="auto"/>
            <w:vAlign w:val="center"/>
          </w:tcPr>
          <w:p w14:paraId="75C7C696" w14:textId="77777777" w:rsidR="00326528" w:rsidRPr="004F4F07" w:rsidRDefault="00326528" w:rsidP="00127CCA">
            <w:pPr>
              <w:rPr>
                <w:rFonts w:ascii="Verdana" w:hAnsi="Verdana" w:cs="Tahoma"/>
                <w:sz w:val="16"/>
                <w:szCs w:val="16"/>
              </w:rPr>
            </w:pPr>
          </w:p>
        </w:tc>
        <w:tc>
          <w:tcPr>
            <w:tcW w:w="828" w:type="pct"/>
            <w:gridSpan w:val="6"/>
            <w:tcBorders>
              <w:left w:val="single" w:sz="4" w:space="0" w:color="auto"/>
              <w:bottom w:val="single" w:sz="4" w:space="0" w:color="auto"/>
              <w:right w:val="single" w:sz="4" w:space="0" w:color="auto"/>
            </w:tcBorders>
            <w:shd w:val="clear" w:color="auto" w:fill="D9E2F3" w:themeFill="accent1" w:themeFillTint="33"/>
            <w:vAlign w:val="center"/>
          </w:tcPr>
          <w:p w14:paraId="0C1A57D7" w14:textId="77777777" w:rsidR="00326528" w:rsidRPr="004F4F07" w:rsidRDefault="00326528" w:rsidP="00127CCA">
            <w:pPr>
              <w:rPr>
                <w:rFonts w:ascii="Verdana" w:hAnsi="Verdana" w:cs="Tahoma"/>
                <w:sz w:val="16"/>
                <w:szCs w:val="16"/>
              </w:rPr>
            </w:pPr>
          </w:p>
        </w:tc>
        <w:tc>
          <w:tcPr>
            <w:tcW w:w="2146" w:type="pct"/>
            <w:gridSpan w:val="10"/>
            <w:tcBorders>
              <w:top w:val="nil"/>
              <w:left w:val="single" w:sz="4" w:space="0" w:color="auto"/>
              <w:bottom w:val="nil"/>
            </w:tcBorders>
            <w:shd w:val="clear" w:color="auto" w:fill="FFFFFF"/>
            <w:vAlign w:val="center"/>
          </w:tcPr>
          <w:p w14:paraId="69A88395" w14:textId="77777777" w:rsidR="00326528" w:rsidRPr="004F4F07" w:rsidRDefault="00326528" w:rsidP="00127CCA">
            <w:pPr>
              <w:rPr>
                <w:rFonts w:ascii="Verdana" w:hAnsi="Verdana" w:cs="Tahoma"/>
                <w:sz w:val="16"/>
                <w:szCs w:val="16"/>
              </w:rPr>
            </w:pPr>
          </w:p>
        </w:tc>
      </w:tr>
      <w:tr w:rsidR="00326528" w:rsidRPr="00293630" w14:paraId="3EE17FE4"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4DACAD3C" w14:textId="77777777" w:rsidR="00326528" w:rsidRPr="00293630" w:rsidRDefault="00326528" w:rsidP="00127CCA">
            <w:pPr>
              <w:jc w:val="right"/>
              <w:rPr>
                <w:rFonts w:ascii="Verdana" w:hAnsi="Verdana" w:cs="Tahoma"/>
                <w:sz w:val="4"/>
                <w:szCs w:val="4"/>
              </w:rPr>
            </w:pPr>
          </w:p>
        </w:tc>
        <w:tc>
          <w:tcPr>
            <w:tcW w:w="96" w:type="pct"/>
            <w:tcBorders>
              <w:top w:val="nil"/>
              <w:left w:val="nil"/>
              <w:bottom w:val="nil"/>
              <w:right w:val="nil"/>
            </w:tcBorders>
            <w:shd w:val="clear" w:color="auto" w:fill="auto"/>
            <w:vAlign w:val="center"/>
          </w:tcPr>
          <w:p w14:paraId="747EBC66" w14:textId="77777777" w:rsidR="00326528" w:rsidRPr="00293630" w:rsidRDefault="00326528" w:rsidP="00127CCA">
            <w:pPr>
              <w:jc w:val="center"/>
              <w:rPr>
                <w:rFonts w:ascii="Verdana" w:hAnsi="Verdana" w:cs="Tahoma"/>
                <w:b/>
                <w:sz w:val="4"/>
                <w:szCs w:val="4"/>
              </w:rPr>
            </w:pPr>
          </w:p>
        </w:tc>
        <w:tc>
          <w:tcPr>
            <w:tcW w:w="92" w:type="pct"/>
            <w:gridSpan w:val="2"/>
            <w:tcBorders>
              <w:top w:val="nil"/>
              <w:left w:val="nil"/>
              <w:bottom w:val="nil"/>
              <w:right w:val="nil"/>
            </w:tcBorders>
            <w:shd w:val="clear" w:color="auto" w:fill="auto"/>
            <w:vAlign w:val="center"/>
          </w:tcPr>
          <w:p w14:paraId="3D0E860C" w14:textId="77777777" w:rsidR="00326528" w:rsidRPr="00293630" w:rsidRDefault="00326528" w:rsidP="00127CCA">
            <w:pPr>
              <w:jc w:val="center"/>
              <w:rPr>
                <w:rFonts w:ascii="Verdana" w:hAnsi="Verdana" w:cs="Tahoma"/>
                <w:b/>
                <w:sz w:val="4"/>
                <w:szCs w:val="4"/>
              </w:rPr>
            </w:pPr>
          </w:p>
        </w:tc>
        <w:tc>
          <w:tcPr>
            <w:tcW w:w="2974" w:type="pct"/>
            <w:gridSpan w:val="16"/>
            <w:tcBorders>
              <w:top w:val="nil"/>
              <w:left w:val="nil"/>
              <w:bottom w:val="nil"/>
            </w:tcBorders>
            <w:shd w:val="clear" w:color="auto" w:fill="auto"/>
            <w:vAlign w:val="center"/>
          </w:tcPr>
          <w:p w14:paraId="713950E6" w14:textId="77777777" w:rsidR="00326528" w:rsidRPr="00293630" w:rsidRDefault="00326528" w:rsidP="00127CCA">
            <w:pPr>
              <w:jc w:val="center"/>
              <w:rPr>
                <w:rFonts w:ascii="Verdana" w:hAnsi="Verdana" w:cs="Tahoma"/>
                <w:b/>
                <w:sz w:val="4"/>
                <w:szCs w:val="4"/>
              </w:rPr>
            </w:pPr>
          </w:p>
        </w:tc>
      </w:tr>
      <w:tr w:rsidR="00326528" w:rsidRPr="004F4F07" w14:paraId="49D34031"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6BF41CE0" w14:textId="77777777" w:rsidR="00326528" w:rsidRPr="004F4F07" w:rsidRDefault="00326528" w:rsidP="00127CCA">
            <w:pPr>
              <w:jc w:val="right"/>
              <w:rPr>
                <w:rFonts w:ascii="Verdana" w:hAnsi="Verdana" w:cs="Tahoma"/>
                <w:b/>
                <w:sz w:val="16"/>
                <w:szCs w:val="16"/>
              </w:rPr>
            </w:pPr>
            <w:r w:rsidRPr="004F4F07">
              <w:rPr>
                <w:rFonts w:ascii="Verdana" w:hAnsi="Verdana" w:cs="Tahoma"/>
                <w:b/>
                <w:sz w:val="16"/>
                <w:szCs w:val="16"/>
              </w:rPr>
              <w:t>Profesión</w:t>
            </w:r>
          </w:p>
        </w:tc>
        <w:tc>
          <w:tcPr>
            <w:tcW w:w="96" w:type="pct"/>
            <w:tcBorders>
              <w:top w:val="nil"/>
              <w:left w:val="nil"/>
              <w:bottom w:val="nil"/>
              <w:right w:val="nil"/>
            </w:tcBorders>
            <w:shd w:val="clear" w:color="auto" w:fill="auto"/>
            <w:vAlign w:val="center"/>
          </w:tcPr>
          <w:p w14:paraId="0F04AF6B"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w:t>
            </w:r>
          </w:p>
        </w:tc>
        <w:tc>
          <w:tcPr>
            <w:tcW w:w="92" w:type="pct"/>
            <w:gridSpan w:val="2"/>
            <w:tcBorders>
              <w:top w:val="nil"/>
              <w:left w:val="nil"/>
              <w:bottom w:val="nil"/>
              <w:right w:val="single" w:sz="4" w:space="0" w:color="auto"/>
            </w:tcBorders>
            <w:shd w:val="clear" w:color="auto" w:fill="auto"/>
            <w:vAlign w:val="center"/>
          </w:tcPr>
          <w:p w14:paraId="41CA6108" w14:textId="77777777" w:rsidR="00326528" w:rsidRPr="004F4F07" w:rsidRDefault="00326528" w:rsidP="00127CCA">
            <w:pPr>
              <w:rPr>
                <w:rFonts w:ascii="Verdana" w:hAnsi="Verdana" w:cs="Tahoma"/>
                <w:sz w:val="16"/>
                <w:szCs w:val="16"/>
              </w:rPr>
            </w:pPr>
          </w:p>
        </w:tc>
        <w:tc>
          <w:tcPr>
            <w:tcW w:w="2908" w:type="pct"/>
            <w:gridSpan w:val="15"/>
            <w:tcBorders>
              <w:left w:val="single" w:sz="4" w:space="0" w:color="auto"/>
              <w:bottom w:val="single" w:sz="4" w:space="0" w:color="auto"/>
              <w:right w:val="single" w:sz="4" w:space="0" w:color="auto"/>
            </w:tcBorders>
            <w:shd w:val="clear" w:color="auto" w:fill="D9E2F3" w:themeFill="accent1" w:themeFillTint="33"/>
            <w:vAlign w:val="center"/>
          </w:tcPr>
          <w:p w14:paraId="0BF93C7D" w14:textId="77777777" w:rsidR="00326528" w:rsidRPr="004F4F07" w:rsidRDefault="00326528" w:rsidP="00127CCA">
            <w:pPr>
              <w:rPr>
                <w:rFonts w:ascii="Verdana" w:hAnsi="Verdana" w:cs="Tahoma"/>
                <w:sz w:val="16"/>
                <w:szCs w:val="16"/>
              </w:rPr>
            </w:pPr>
          </w:p>
        </w:tc>
        <w:tc>
          <w:tcPr>
            <w:tcW w:w="66" w:type="pct"/>
            <w:tcBorders>
              <w:top w:val="nil"/>
              <w:left w:val="single" w:sz="4" w:space="0" w:color="auto"/>
              <w:bottom w:val="nil"/>
            </w:tcBorders>
            <w:shd w:val="clear" w:color="auto" w:fill="FFFFFF"/>
            <w:vAlign w:val="center"/>
          </w:tcPr>
          <w:p w14:paraId="73922CF2" w14:textId="77777777" w:rsidR="00326528" w:rsidRPr="004F4F07" w:rsidRDefault="00326528" w:rsidP="00127CCA">
            <w:pPr>
              <w:rPr>
                <w:rFonts w:ascii="Verdana" w:hAnsi="Verdana" w:cs="Tahoma"/>
                <w:sz w:val="16"/>
                <w:szCs w:val="16"/>
              </w:rPr>
            </w:pPr>
          </w:p>
        </w:tc>
      </w:tr>
      <w:tr w:rsidR="00326528" w:rsidRPr="00293630" w14:paraId="53CE9BAF"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48527071" w14:textId="77777777" w:rsidR="00326528" w:rsidRPr="00293630" w:rsidRDefault="00326528" w:rsidP="00127CCA">
            <w:pPr>
              <w:rPr>
                <w:rFonts w:ascii="Verdana" w:hAnsi="Verdana" w:cs="Tahoma"/>
                <w:sz w:val="4"/>
                <w:szCs w:val="4"/>
              </w:rPr>
            </w:pPr>
          </w:p>
        </w:tc>
        <w:tc>
          <w:tcPr>
            <w:tcW w:w="96" w:type="pct"/>
            <w:tcBorders>
              <w:top w:val="nil"/>
              <w:left w:val="nil"/>
              <w:bottom w:val="nil"/>
              <w:right w:val="nil"/>
            </w:tcBorders>
            <w:shd w:val="clear" w:color="auto" w:fill="auto"/>
            <w:vAlign w:val="center"/>
          </w:tcPr>
          <w:p w14:paraId="1DB07452" w14:textId="77777777" w:rsidR="00326528" w:rsidRPr="00293630" w:rsidRDefault="00326528" w:rsidP="00127CCA">
            <w:pPr>
              <w:jc w:val="center"/>
              <w:rPr>
                <w:rFonts w:ascii="Verdana" w:hAnsi="Verdana" w:cs="Tahoma"/>
                <w:b/>
                <w:sz w:val="4"/>
                <w:szCs w:val="4"/>
              </w:rPr>
            </w:pPr>
          </w:p>
        </w:tc>
        <w:tc>
          <w:tcPr>
            <w:tcW w:w="92" w:type="pct"/>
            <w:gridSpan w:val="2"/>
            <w:tcBorders>
              <w:top w:val="nil"/>
              <w:left w:val="nil"/>
              <w:bottom w:val="nil"/>
              <w:right w:val="nil"/>
            </w:tcBorders>
            <w:shd w:val="clear" w:color="auto" w:fill="auto"/>
            <w:vAlign w:val="center"/>
          </w:tcPr>
          <w:p w14:paraId="156B3C64" w14:textId="77777777" w:rsidR="00326528" w:rsidRPr="00293630" w:rsidRDefault="00326528" w:rsidP="00127CCA">
            <w:pPr>
              <w:jc w:val="center"/>
              <w:rPr>
                <w:rFonts w:ascii="Verdana" w:hAnsi="Verdana" w:cs="Tahoma"/>
                <w:b/>
                <w:sz w:val="4"/>
                <w:szCs w:val="4"/>
              </w:rPr>
            </w:pPr>
          </w:p>
        </w:tc>
        <w:tc>
          <w:tcPr>
            <w:tcW w:w="2974" w:type="pct"/>
            <w:gridSpan w:val="16"/>
            <w:tcBorders>
              <w:top w:val="nil"/>
              <w:left w:val="nil"/>
              <w:bottom w:val="nil"/>
            </w:tcBorders>
            <w:shd w:val="clear" w:color="auto" w:fill="auto"/>
            <w:vAlign w:val="center"/>
          </w:tcPr>
          <w:p w14:paraId="4DF8908F" w14:textId="77777777" w:rsidR="00326528" w:rsidRPr="00293630" w:rsidRDefault="00326528" w:rsidP="00127CCA">
            <w:pPr>
              <w:jc w:val="center"/>
              <w:rPr>
                <w:rFonts w:ascii="Verdana" w:hAnsi="Verdana" w:cs="Tahoma"/>
                <w:b/>
                <w:sz w:val="4"/>
                <w:szCs w:val="4"/>
              </w:rPr>
            </w:pPr>
          </w:p>
        </w:tc>
      </w:tr>
      <w:tr w:rsidR="00326528" w:rsidRPr="004F4F07" w14:paraId="0A7D0302" w14:textId="77777777" w:rsidTr="004F429B">
        <w:trPr>
          <w:jc w:val="center"/>
        </w:trPr>
        <w:tc>
          <w:tcPr>
            <w:tcW w:w="1838" w:type="pct"/>
            <w:gridSpan w:val="5"/>
            <w:tcBorders>
              <w:top w:val="nil"/>
              <w:left w:val="single" w:sz="12" w:space="0" w:color="auto"/>
              <w:bottom w:val="nil"/>
              <w:right w:val="nil"/>
            </w:tcBorders>
            <w:shd w:val="clear" w:color="auto" w:fill="auto"/>
            <w:tcMar>
              <w:left w:w="0" w:type="dxa"/>
              <w:right w:w="85" w:type="dxa"/>
            </w:tcMar>
            <w:vAlign w:val="center"/>
          </w:tcPr>
          <w:p w14:paraId="38376B55" w14:textId="77777777" w:rsidR="00326528" w:rsidRPr="004F4F07" w:rsidRDefault="00326528" w:rsidP="00127CCA">
            <w:pPr>
              <w:jc w:val="right"/>
              <w:rPr>
                <w:rFonts w:ascii="Verdana" w:hAnsi="Verdana" w:cs="Tahoma"/>
                <w:b/>
                <w:sz w:val="16"/>
                <w:szCs w:val="16"/>
              </w:rPr>
            </w:pPr>
            <w:r w:rsidRPr="004F4F07">
              <w:rPr>
                <w:rFonts w:ascii="Verdana" w:hAnsi="Verdana" w:cs="Tahoma"/>
                <w:b/>
                <w:sz w:val="16"/>
                <w:szCs w:val="16"/>
              </w:rPr>
              <w:t>Número de Registro Profesional</w:t>
            </w:r>
          </w:p>
        </w:tc>
        <w:tc>
          <w:tcPr>
            <w:tcW w:w="96" w:type="pct"/>
            <w:tcBorders>
              <w:top w:val="nil"/>
              <w:left w:val="nil"/>
              <w:bottom w:val="nil"/>
              <w:right w:val="nil"/>
            </w:tcBorders>
            <w:shd w:val="clear" w:color="auto" w:fill="auto"/>
            <w:vAlign w:val="center"/>
          </w:tcPr>
          <w:p w14:paraId="411D5ECA"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w:t>
            </w:r>
          </w:p>
        </w:tc>
        <w:tc>
          <w:tcPr>
            <w:tcW w:w="92" w:type="pct"/>
            <w:gridSpan w:val="2"/>
            <w:tcBorders>
              <w:top w:val="nil"/>
              <w:left w:val="nil"/>
              <w:bottom w:val="nil"/>
              <w:right w:val="single" w:sz="4" w:space="0" w:color="auto"/>
            </w:tcBorders>
            <w:shd w:val="clear" w:color="auto" w:fill="auto"/>
            <w:vAlign w:val="center"/>
          </w:tcPr>
          <w:p w14:paraId="1ECA4D17" w14:textId="77777777" w:rsidR="00326528" w:rsidRPr="004F4F07" w:rsidRDefault="00326528" w:rsidP="00127CCA">
            <w:pPr>
              <w:rPr>
                <w:rFonts w:ascii="Verdana" w:hAnsi="Verdana" w:cs="Tahoma"/>
                <w:sz w:val="16"/>
                <w:szCs w:val="16"/>
              </w:rPr>
            </w:pPr>
          </w:p>
        </w:tc>
        <w:tc>
          <w:tcPr>
            <w:tcW w:w="807" w:type="pct"/>
            <w:gridSpan w:val="5"/>
            <w:tcBorders>
              <w:left w:val="single" w:sz="4" w:space="0" w:color="auto"/>
              <w:bottom w:val="single" w:sz="4" w:space="0" w:color="auto"/>
              <w:right w:val="single" w:sz="4" w:space="0" w:color="auto"/>
            </w:tcBorders>
            <w:shd w:val="clear" w:color="auto" w:fill="D9E2F3" w:themeFill="accent1" w:themeFillTint="33"/>
            <w:vAlign w:val="center"/>
          </w:tcPr>
          <w:p w14:paraId="51FC3FCD" w14:textId="77777777" w:rsidR="00326528" w:rsidRPr="004F4F07" w:rsidRDefault="00326528" w:rsidP="00127CCA">
            <w:pPr>
              <w:rPr>
                <w:rFonts w:ascii="Verdana" w:hAnsi="Verdana" w:cs="Tahoma"/>
                <w:sz w:val="16"/>
                <w:szCs w:val="16"/>
              </w:rPr>
            </w:pPr>
          </w:p>
        </w:tc>
        <w:tc>
          <w:tcPr>
            <w:tcW w:w="2167" w:type="pct"/>
            <w:gridSpan w:val="11"/>
            <w:tcBorders>
              <w:top w:val="nil"/>
              <w:left w:val="single" w:sz="4" w:space="0" w:color="auto"/>
              <w:bottom w:val="nil"/>
            </w:tcBorders>
            <w:shd w:val="clear" w:color="auto" w:fill="FFFFFF"/>
            <w:vAlign w:val="center"/>
          </w:tcPr>
          <w:p w14:paraId="55286A25" w14:textId="77777777" w:rsidR="00326528" w:rsidRPr="004F4F07" w:rsidRDefault="00326528" w:rsidP="00127CCA">
            <w:pPr>
              <w:rPr>
                <w:rFonts w:ascii="Verdana" w:hAnsi="Verdana" w:cs="Tahoma"/>
                <w:sz w:val="16"/>
                <w:szCs w:val="16"/>
              </w:rPr>
            </w:pPr>
          </w:p>
        </w:tc>
      </w:tr>
      <w:tr w:rsidR="00326528" w:rsidRPr="009B14A2" w14:paraId="59DA0FEF" w14:textId="77777777" w:rsidTr="004F429B">
        <w:trPr>
          <w:jc w:val="center"/>
        </w:trPr>
        <w:tc>
          <w:tcPr>
            <w:tcW w:w="1838"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14:paraId="78E916F9" w14:textId="77777777" w:rsidR="00326528" w:rsidRPr="009B14A2" w:rsidRDefault="00326528" w:rsidP="00127CCA">
            <w:pPr>
              <w:jc w:val="right"/>
              <w:rPr>
                <w:rFonts w:ascii="Verdana" w:hAnsi="Verdana" w:cs="Tahoma"/>
                <w:b/>
                <w:sz w:val="4"/>
                <w:szCs w:val="4"/>
              </w:rPr>
            </w:pPr>
          </w:p>
        </w:tc>
        <w:tc>
          <w:tcPr>
            <w:tcW w:w="96" w:type="pct"/>
            <w:tcBorders>
              <w:top w:val="nil"/>
              <w:left w:val="nil"/>
              <w:bottom w:val="single" w:sz="12" w:space="0" w:color="auto"/>
              <w:right w:val="nil"/>
            </w:tcBorders>
            <w:shd w:val="clear" w:color="auto" w:fill="auto"/>
            <w:vAlign w:val="center"/>
          </w:tcPr>
          <w:p w14:paraId="212357F4" w14:textId="77777777" w:rsidR="00326528" w:rsidRPr="009B14A2" w:rsidRDefault="00326528" w:rsidP="00127CCA">
            <w:pPr>
              <w:jc w:val="center"/>
              <w:rPr>
                <w:rFonts w:ascii="Verdana" w:hAnsi="Verdana" w:cs="Tahoma"/>
                <w:b/>
                <w:sz w:val="4"/>
                <w:szCs w:val="4"/>
              </w:rPr>
            </w:pPr>
          </w:p>
        </w:tc>
        <w:tc>
          <w:tcPr>
            <w:tcW w:w="92" w:type="pct"/>
            <w:gridSpan w:val="2"/>
            <w:tcBorders>
              <w:top w:val="nil"/>
              <w:left w:val="nil"/>
              <w:bottom w:val="single" w:sz="12" w:space="0" w:color="auto"/>
              <w:right w:val="nil"/>
            </w:tcBorders>
            <w:shd w:val="clear" w:color="auto" w:fill="auto"/>
            <w:vAlign w:val="center"/>
          </w:tcPr>
          <w:p w14:paraId="63F1EB1A" w14:textId="77777777" w:rsidR="00326528" w:rsidRPr="009B14A2" w:rsidRDefault="00326528" w:rsidP="00127CCA">
            <w:pPr>
              <w:rPr>
                <w:rFonts w:ascii="Verdana" w:hAnsi="Verdana" w:cs="Tahoma"/>
                <w:sz w:val="4"/>
                <w:szCs w:val="4"/>
              </w:rPr>
            </w:pPr>
          </w:p>
        </w:tc>
        <w:tc>
          <w:tcPr>
            <w:tcW w:w="2974" w:type="pct"/>
            <w:gridSpan w:val="16"/>
            <w:tcBorders>
              <w:top w:val="nil"/>
              <w:left w:val="nil"/>
              <w:bottom w:val="single" w:sz="12" w:space="0" w:color="auto"/>
            </w:tcBorders>
            <w:shd w:val="clear" w:color="auto" w:fill="auto"/>
            <w:vAlign w:val="center"/>
          </w:tcPr>
          <w:p w14:paraId="52D53EE1" w14:textId="77777777" w:rsidR="00326528" w:rsidRPr="009B14A2" w:rsidRDefault="00326528" w:rsidP="00127CCA">
            <w:pPr>
              <w:rPr>
                <w:rFonts w:ascii="Verdana" w:hAnsi="Verdana" w:cs="Tahoma"/>
                <w:sz w:val="4"/>
                <w:szCs w:val="4"/>
              </w:rPr>
            </w:pPr>
          </w:p>
        </w:tc>
      </w:tr>
      <w:tr w:rsidR="00326528" w:rsidRPr="004F4F07" w14:paraId="70D7233A" w14:textId="77777777" w:rsidTr="00127CCA">
        <w:tblPrEx>
          <w:jc w:val="left"/>
        </w:tblPrEx>
        <w:trPr>
          <w:trHeight w:val="179"/>
        </w:trPr>
        <w:tc>
          <w:tcPr>
            <w:tcW w:w="5000" w:type="pct"/>
            <w:gridSpan w:val="24"/>
            <w:tcBorders>
              <w:top w:val="single" w:sz="12" w:space="0" w:color="auto"/>
              <w:bottom w:val="single" w:sz="12" w:space="0" w:color="auto"/>
            </w:tcBorders>
            <w:shd w:val="clear" w:color="auto" w:fill="1F3864" w:themeFill="accent1" w:themeFillShade="80"/>
            <w:vAlign w:val="center"/>
          </w:tcPr>
          <w:p w14:paraId="1DA227A2" w14:textId="77777777" w:rsidR="00326528" w:rsidRPr="000661C5" w:rsidRDefault="00326528" w:rsidP="00127CCA">
            <w:pPr>
              <w:rPr>
                <w:rFonts w:ascii="Verdana" w:hAnsi="Verdana" w:cs="Tahoma"/>
                <w:sz w:val="16"/>
                <w:szCs w:val="16"/>
              </w:rPr>
            </w:pPr>
            <w:r w:rsidRPr="000661C5">
              <w:rPr>
                <w:rFonts w:ascii="Verdana" w:hAnsi="Verdana" w:cs="Tahoma"/>
                <w:color w:val="FFFFFF" w:themeColor="background1"/>
                <w:sz w:val="16"/>
                <w:szCs w:val="16"/>
              </w:rPr>
              <w:t>FORMACIÓN ACADÉMICA</w:t>
            </w:r>
          </w:p>
        </w:tc>
      </w:tr>
      <w:tr w:rsidR="00326528" w:rsidRPr="004F4F07" w14:paraId="7773904D" w14:textId="77777777" w:rsidTr="004F429B">
        <w:tblPrEx>
          <w:jc w:val="left"/>
        </w:tblPrEx>
        <w:trPr>
          <w:trHeight w:val="317"/>
        </w:trPr>
        <w:tc>
          <w:tcPr>
            <w:tcW w:w="2052" w:type="pct"/>
            <w:gridSpan w:val="10"/>
            <w:tcBorders>
              <w:top w:val="single" w:sz="12" w:space="0" w:color="auto"/>
              <w:left w:val="single" w:sz="12" w:space="0" w:color="auto"/>
              <w:bottom w:val="single" w:sz="12" w:space="0" w:color="auto"/>
            </w:tcBorders>
            <w:shd w:val="clear" w:color="auto" w:fill="323E4F" w:themeFill="text2" w:themeFillShade="BF"/>
            <w:tcMar>
              <w:left w:w="0" w:type="dxa"/>
              <w:right w:w="0" w:type="dxa"/>
            </w:tcMar>
            <w:vAlign w:val="center"/>
          </w:tcPr>
          <w:p w14:paraId="086F5CD0"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UNIVERSIDAD / INSTITUCIÓN</w:t>
            </w:r>
          </w:p>
        </w:tc>
        <w:tc>
          <w:tcPr>
            <w:tcW w:w="2948" w:type="pct"/>
            <w:gridSpan w:val="14"/>
            <w:tcBorders>
              <w:top w:val="single" w:sz="12" w:space="0" w:color="auto"/>
              <w:left w:val="single" w:sz="12" w:space="0" w:color="auto"/>
              <w:bottom w:val="single" w:sz="12" w:space="0" w:color="auto"/>
            </w:tcBorders>
            <w:shd w:val="clear" w:color="auto" w:fill="323E4F" w:themeFill="text2" w:themeFillShade="BF"/>
            <w:vAlign w:val="center"/>
          </w:tcPr>
          <w:p w14:paraId="33484B0A"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GRADO ACADÉMICO</w:t>
            </w:r>
          </w:p>
        </w:tc>
      </w:tr>
      <w:tr w:rsidR="00326528" w:rsidRPr="004F4F07" w14:paraId="6ACD77BB" w14:textId="77777777" w:rsidTr="004F429B">
        <w:tblPrEx>
          <w:jc w:val="left"/>
        </w:tblPrEx>
        <w:trPr>
          <w:trHeight w:val="255"/>
        </w:trPr>
        <w:tc>
          <w:tcPr>
            <w:tcW w:w="2052" w:type="pct"/>
            <w:gridSpan w:val="10"/>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73D9BA" w14:textId="77777777" w:rsidR="00326528" w:rsidRPr="004F4F07" w:rsidRDefault="00326528" w:rsidP="00127CCA">
            <w:pPr>
              <w:jc w:val="center"/>
              <w:rPr>
                <w:rFonts w:ascii="Verdana" w:hAnsi="Verdana" w:cs="Tahoma"/>
                <w:b/>
                <w:sz w:val="16"/>
                <w:szCs w:val="16"/>
              </w:rPr>
            </w:pPr>
          </w:p>
        </w:tc>
        <w:tc>
          <w:tcPr>
            <w:tcW w:w="2948" w:type="pct"/>
            <w:gridSpan w:val="14"/>
            <w:tcBorders>
              <w:top w:val="single" w:sz="12" w:space="0" w:color="auto"/>
              <w:left w:val="single" w:sz="4" w:space="0" w:color="auto"/>
              <w:bottom w:val="single" w:sz="4" w:space="0" w:color="auto"/>
            </w:tcBorders>
            <w:shd w:val="clear" w:color="auto" w:fill="FFFFFF"/>
            <w:vAlign w:val="center"/>
          </w:tcPr>
          <w:p w14:paraId="227482DF" w14:textId="77777777" w:rsidR="00326528" w:rsidRPr="004F4F07" w:rsidRDefault="00326528" w:rsidP="00127CCA">
            <w:pPr>
              <w:jc w:val="center"/>
              <w:rPr>
                <w:rFonts w:ascii="Verdana" w:hAnsi="Verdana" w:cs="Tahoma"/>
                <w:b/>
                <w:sz w:val="16"/>
                <w:szCs w:val="16"/>
              </w:rPr>
            </w:pPr>
          </w:p>
        </w:tc>
      </w:tr>
      <w:tr w:rsidR="00326528" w:rsidRPr="004F4F07" w14:paraId="03AA2278" w14:textId="77777777" w:rsidTr="004F429B">
        <w:tblPrEx>
          <w:jc w:val="left"/>
        </w:tblPrEx>
        <w:trPr>
          <w:trHeight w:val="255"/>
        </w:trPr>
        <w:tc>
          <w:tcPr>
            <w:tcW w:w="2052" w:type="pct"/>
            <w:gridSpan w:val="10"/>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772F27" w14:textId="77777777" w:rsidR="00326528" w:rsidRPr="004F4F07" w:rsidRDefault="00326528" w:rsidP="00127CCA">
            <w:pPr>
              <w:jc w:val="center"/>
              <w:rPr>
                <w:rFonts w:ascii="Verdana" w:hAnsi="Verdana" w:cs="Tahoma"/>
                <w:b/>
                <w:sz w:val="16"/>
                <w:szCs w:val="16"/>
              </w:rPr>
            </w:pPr>
          </w:p>
        </w:tc>
        <w:tc>
          <w:tcPr>
            <w:tcW w:w="2948" w:type="pct"/>
            <w:gridSpan w:val="14"/>
            <w:tcBorders>
              <w:top w:val="single" w:sz="4" w:space="0" w:color="auto"/>
              <w:left w:val="single" w:sz="4" w:space="0" w:color="auto"/>
              <w:bottom w:val="single" w:sz="4" w:space="0" w:color="auto"/>
            </w:tcBorders>
            <w:shd w:val="clear" w:color="auto" w:fill="FFFFFF"/>
            <w:vAlign w:val="center"/>
          </w:tcPr>
          <w:p w14:paraId="6258CC80" w14:textId="77777777" w:rsidR="00326528" w:rsidRPr="004F4F07" w:rsidRDefault="00326528" w:rsidP="00127CCA">
            <w:pPr>
              <w:jc w:val="center"/>
              <w:rPr>
                <w:rFonts w:ascii="Verdana" w:hAnsi="Verdana" w:cs="Tahoma"/>
                <w:b/>
                <w:sz w:val="16"/>
                <w:szCs w:val="16"/>
              </w:rPr>
            </w:pPr>
          </w:p>
        </w:tc>
      </w:tr>
      <w:tr w:rsidR="00326528" w:rsidRPr="004F4F07" w14:paraId="448184CE" w14:textId="77777777" w:rsidTr="00127CCA">
        <w:trPr>
          <w:trHeight w:val="193"/>
          <w:jc w:val="center"/>
        </w:trPr>
        <w:tc>
          <w:tcPr>
            <w:tcW w:w="5000" w:type="pct"/>
            <w:gridSpan w:val="24"/>
            <w:tcBorders>
              <w:top w:val="single" w:sz="12" w:space="0" w:color="auto"/>
              <w:bottom w:val="single" w:sz="12" w:space="0" w:color="auto"/>
            </w:tcBorders>
            <w:shd w:val="clear" w:color="auto" w:fill="1F3864" w:themeFill="accent1" w:themeFillShade="80"/>
            <w:vAlign w:val="center"/>
          </w:tcPr>
          <w:p w14:paraId="43057C62" w14:textId="77777777" w:rsidR="00326528" w:rsidRPr="004F429B" w:rsidRDefault="00326528" w:rsidP="00127CCA">
            <w:pPr>
              <w:rPr>
                <w:rFonts w:ascii="Verdana" w:hAnsi="Verdana" w:cs="Tahoma"/>
                <w:sz w:val="18"/>
                <w:szCs w:val="18"/>
              </w:rPr>
            </w:pPr>
            <w:r w:rsidRPr="004F429B">
              <w:rPr>
                <w:rFonts w:ascii="Verdana" w:hAnsi="Verdana" w:cs="Tahoma"/>
                <w:color w:val="FFFFFF" w:themeColor="background1"/>
                <w:sz w:val="18"/>
                <w:szCs w:val="18"/>
              </w:rPr>
              <w:t>EXPERIENCIA GENERAL</w:t>
            </w:r>
          </w:p>
        </w:tc>
      </w:tr>
      <w:tr w:rsidR="00FA6E99" w:rsidRPr="00FA6E99" w14:paraId="5C5DB13E" w14:textId="77777777" w:rsidTr="004F429B">
        <w:trPr>
          <w:trHeight w:val="260"/>
          <w:jc w:val="center"/>
        </w:trPr>
        <w:tc>
          <w:tcPr>
            <w:tcW w:w="175" w:type="pct"/>
            <w:gridSpan w:val="2"/>
            <w:vMerge w:val="restart"/>
            <w:tcBorders>
              <w:top w:val="single" w:sz="12" w:space="0" w:color="auto"/>
              <w:left w:val="single" w:sz="12" w:space="0" w:color="auto"/>
              <w:bottom w:val="single" w:sz="4" w:space="0" w:color="auto"/>
              <w:right w:val="single" w:sz="4" w:space="0" w:color="auto"/>
            </w:tcBorders>
            <w:shd w:val="clear" w:color="auto" w:fill="323E4F" w:themeFill="text2" w:themeFillShade="BF"/>
            <w:tcMar>
              <w:left w:w="0" w:type="dxa"/>
              <w:right w:w="0" w:type="dxa"/>
            </w:tcMar>
            <w:vAlign w:val="center"/>
          </w:tcPr>
          <w:p w14:paraId="37D0BE6F"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N°</w:t>
            </w:r>
          </w:p>
        </w:tc>
        <w:tc>
          <w:tcPr>
            <w:tcW w:w="778" w:type="pct"/>
            <w:gridSpan w:val="2"/>
            <w:vMerge w:val="restart"/>
            <w:tcBorders>
              <w:top w:val="single" w:sz="12" w:space="0" w:color="auto"/>
              <w:left w:val="single" w:sz="4" w:space="0" w:color="auto"/>
              <w:right w:val="single" w:sz="4" w:space="0" w:color="auto"/>
            </w:tcBorders>
            <w:shd w:val="clear" w:color="auto" w:fill="323E4F" w:themeFill="text2" w:themeFillShade="BF"/>
            <w:vAlign w:val="center"/>
          </w:tcPr>
          <w:p w14:paraId="5E267BDE"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EMPRESA / ENTIDAD</w:t>
            </w:r>
          </w:p>
        </w:tc>
        <w:tc>
          <w:tcPr>
            <w:tcW w:w="1078" w:type="pct"/>
            <w:gridSpan w:val="5"/>
            <w:vMerge w:val="restart"/>
            <w:tcBorders>
              <w:top w:val="single" w:sz="12" w:space="0" w:color="auto"/>
              <w:left w:val="single" w:sz="4" w:space="0" w:color="auto"/>
              <w:right w:val="single" w:sz="4" w:space="0" w:color="auto"/>
            </w:tcBorders>
            <w:shd w:val="clear" w:color="auto" w:fill="323E4F" w:themeFill="text2" w:themeFillShade="BF"/>
            <w:vAlign w:val="center"/>
          </w:tcPr>
          <w:p w14:paraId="056AE1CC"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OBJETO DE LA OBRA/PROYECTO</w:t>
            </w:r>
          </w:p>
          <w:p w14:paraId="70650308"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(Obra Similar)</w:t>
            </w:r>
          </w:p>
        </w:tc>
        <w:tc>
          <w:tcPr>
            <w:tcW w:w="726" w:type="pct"/>
            <w:gridSpan w:val="2"/>
            <w:vMerge w:val="restart"/>
            <w:tcBorders>
              <w:top w:val="single" w:sz="12" w:space="0" w:color="auto"/>
              <w:left w:val="single" w:sz="4" w:space="0" w:color="auto"/>
              <w:right w:val="single" w:sz="2" w:space="0" w:color="auto"/>
            </w:tcBorders>
            <w:shd w:val="clear" w:color="auto" w:fill="323E4F" w:themeFill="text2" w:themeFillShade="BF"/>
            <w:vAlign w:val="center"/>
          </w:tcPr>
          <w:p w14:paraId="6E324563"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MONTO DE LA OBRA/PROYECTO (Bs.)</w:t>
            </w:r>
          </w:p>
        </w:tc>
        <w:tc>
          <w:tcPr>
            <w:tcW w:w="735" w:type="pct"/>
            <w:gridSpan w:val="5"/>
            <w:vMerge w:val="restart"/>
            <w:tcBorders>
              <w:top w:val="single" w:sz="12" w:space="0" w:color="auto"/>
              <w:left w:val="single" w:sz="2" w:space="0" w:color="auto"/>
              <w:right w:val="single" w:sz="2" w:space="0" w:color="auto"/>
            </w:tcBorders>
            <w:shd w:val="clear" w:color="auto" w:fill="323E4F" w:themeFill="text2" w:themeFillShade="BF"/>
            <w:vAlign w:val="center"/>
          </w:tcPr>
          <w:p w14:paraId="199CCDFE"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CARGO</w:t>
            </w:r>
          </w:p>
        </w:tc>
        <w:tc>
          <w:tcPr>
            <w:tcW w:w="1508" w:type="pct"/>
            <w:gridSpan w:val="8"/>
            <w:tcBorders>
              <w:top w:val="single" w:sz="12" w:space="0" w:color="auto"/>
              <w:left w:val="single" w:sz="2" w:space="0" w:color="auto"/>
              <w:bottom w:val="single" w:sz="4" w:space="0" w:color="auto"/>
            </w:tcBorders>
            <w:shd w:val="clear" w:color="auto" w:fill="323E4F" w:themeFill="text2" w:themeFillShade="BF"/>
            <w:vAlign w:val="center"/>
          </w:tcPr>
          <w:p w14:paraId="2F9759D3"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FECHA (Día/Mes/Año)</w:t>
            </w:r>
          </w:p>
        </w:tc>
      </w:tr>
      <w:tr w:rsidR="00FA6E99" w:rsidRPr="00FA6E99" w14:paraId="030BBE42" w14:textId="77777777" w:rsidTr="004F429B">
        <w:trPr>
          <w:trHeight w:val="136"/>
          <w:jc w:val="center"/>
        </w:trPr>
        <w:tc>
          <w:tcPr>
            <w:tcW w:w="175" w:type="pct"/>
            <w:gridSpan w:val="2"/>
            <w:vMerge/>
            <w:tcBorders>
              <w:top w:val="single" w:sz="4" w:space="0" w:color="auto"/>
              <w:left w:val="single" w:sz="12" w:space="0" w:color="auto"/>
              <w:bottom w:val="single" w:sz="12" w:space="0" w:color="auto"/>
              <w:right w:val="single" w:sz="4" w:space="0" w:color="auto"/>
            </w:tcBorders>
            <w:shd w:val="clear" w:color="auto" w:fill="323E4F" w:themeFill="text2" w:themeFillShade="BF"/>
            <w:tcMar>
              <w:left w:w="0" w:type="dxa"/>
              <w:right w:w="0" w:type="dxa"/>
            </w:tcMar>
            <w:vAlign w:val="center"/>
          </w:tcPr>
          <w:p w14:paraId="11657D34" w14:textId="77777777" w:rsidR="00326528" w:rsidRPr="00FA6E99" w:rsidRDefault="00326528" w:rsidP="00127CCA">
            <w:pPr>
              <w:jc w:val="center"/>
              <w:rPr>
                <w:rFonts w:ascii="Verdana" w:hAnsi="Verdana" w:cs="Tahoma"/>
                <w:color w:val="FFFFFF" w:themeColor="background1"/>
                <w:sz w:val="16"/>
                <w:szCs w:val="16"/>
              </w:rPr>
            </w:pPr>
          </w:p>
        </w:tc>
        <w:tc>
          <w:tcPr>
            <w:tcW w:w="778" w:type="pct"/>
            <w:gridSpan w:val="2"/>
            <w:vMerge/>
            <w:tcBorders>
              <w:left w:val="single" w:sz="4" w:space="0" w:color="auto"/>
              <w:bottom w:val="single" w:sz="12" w:space="0" w:color="auto"/>
              <w:right w:val="single" w:sz="4" w:space="0" w:color="auto"/>
            </w:tcBorders>
            <w:shd w:val="clear" w:color="auto" w:fill="323E4F" w:themeFill="text2" w:themeFillShade="BF"/>
            <w:vAlign w:val="center"/>
          </w:tcPr>
          <w:p w14:paraId="7D80FA05" w14:textId="77777777" w:rsidR="00326528" w:rsidRPr="00FA6E99" w:rsidRDefault="00326528" w:rsidP="00127CCA">
            <w:pPr>
              <w:jc w:val="center"/>
              <w:rPr>
                <w:rFonts w:ascii="Verdana" w:hAnsi="Verdana" w:cs="Tahoma"/>
                <w:color w:val="FFFFFF" w:themeColor="background1"/>
                <w:sz w:val="16"/>
                <w:szCs w:val="16"/>
              </w:rPr>
            </w:pPr>
          </w:p>
        </w:tc>
        <w:tc>
          <w:tcPr>
            <w:tcW w:w="1078" w:type="pct"/>
            <w:gridSpan w:val="5"/>
            <w:vMerge/>
            <w:tcBorders>
              <w:left w:val="single" w:sz="4" w:space="0" w:color="auto"/>
              <w:bottom w:val="single" w:sz="12" w:space="0" w:color="auto"/>
              <w:right w:val="single" w:sz="4" w:space="0" w:color="auto"/>
            </w:tcBorders>
            <w:shd w:val="clear" w:color="auto" w:fill="323E4F" w:themeFill="text2" w:themeFillShade="BF"/>
            <w:vAlign w:val="center"/>
          </w:tcPr>
          <w:p w14:paraId="5804929E" w14:textId="77777777" w:rsidR="00326528" w:rsidRPr="00FA6E99" w:rsidRDefault="00326528" w:rsidP="00127CCA">
            <w:pPr>
              <w:jc w:val="center"/>
              <w:rPr>
                <w:rFonts w:ascii="Verdana" w:hAnsi="Verdana" w:cs="Tahoma"/>
                <w:color w:val="FFFFFF" w:themeColor="background1"/>
                <w:sz w:val="16"/>
                <w:szCs w:val="16"/>
              </w:rPr>
            </w:pPr>
          </w:p>
        </w:tc>
        <w:tc>
          <w:tcPr>
            <w:tcW w:w="726" w:type="pct"/>
            <w:gridSpan w:val="2"/>
            <w:vMerge/>
            <w:tcBorders>
              <w:left w:val="single" w:sz="4" w:space="0" w:color="auto"/>
              <w:bottom w:val="single" w:sz="12" w:space="0" w:color="auto"/>
              <w:right w:val="single" w:sz="2" w:space="0" w:color="auto"/>
            </w:tcBorders>
            <w:shd w:val="clear" w:color="auto" w:fill="323E4F" w:themeFill="text2" w:themeFillShade="BF"/>
            <w:vAlign w:val="center"/>
          </w:tcPr>
          <w:p w14:paraId="42799A87" w14:textId="77777777" w:rsidR="00326528" w:rsidRPr="00FA6E99" w:rsidRDefault="00326528" w:rsidP="00127CCA">
            <w:pPr>
              <w:jc w:val="center"/>
              <w:rPr>
                <w:rFonts w:ascii="Verdana" w:hAnsi="Verdana" w:cs="Tahoma"/>
                <w:color w:val="FFFFFF" w:themeColor="background1"/>
                <w:sz w:val="16"/>
                <w:szCs w:val="16"/>
              </w:rPr>
            </w:pPr>
          </w:p>
        </w:tc>
        <w:tc>
          <w:tcPr>
            <w:tcW w:w="735" w:type="pct"/>
            <w:gridSpan w:val="5"/>
            <w:vMerge/>
            <w:tcBorders>
              <w:left w:val="single" w:sz="2" w:space="0" w:color="auto"/>
              <w:bottom w:val="single" w:sz="12" w:space="0" w:color="auto"/>
              <w:right w:val="single" w:sz="2" w:space="0" w:color="auto"/>
            </w:tcBorders>
            <w:shd w:val="clear" w:color="auto" w:fill="323E4F" w:themeFill="text2" w:themeFillShade="BF"/>
            <w:vAlign w:val="center"/>
          </w:tcPr>
          <w:p w14:paraId="4E2A12CC" w14:textId="77777777" w:rsidR="00326528" w:rsidRPr="00FA6E99" w:rsidRDefault="00326528" w:rsidP="00127CCA">
            <w:pPr>
              <w:jc w:val="center"/>
              <w:rPr>
                <w:rFonts w:ascii="Verdana" w:hAnsi="Verdana" w:cs="Tahoma"/>
                <w:color w:val="FFFFFF" w:themeColor="background1"/>
                <w:sz w:val="16"/>
                <w:szCs w:val="16"/>
              </w:rPr>
            </w:pPr>
          </w:p>
        </w:tc>
        <w:tc>
          <w:tcPr>
            <w:tcW w:w="747" w:type="pct"/>
            <w:gridSpan w:val="4"/>
            <w:tcBorders>
              <w:top w:val="single" w:sz="4" w:space="0" w:color="auto"/>
              <w:left w:val="single" w:sz="2" w:space="0" w:color="auto"/>
              <w:bottom w:val="single" w:sz="12" w:space="0" w:color="auto"/>
              <w:right w:val="single" w:sz="4" w:space="0" w:color="auto"/>
            </w:tcBorders>
            <w:shd w:val="clear" w:color="auto" w:fill="323E4F" w:themeFill="text2" w:themeFillShade="BF"/>
            <w:vAlign w:val="center"/>
          </w:tcPr>
          <w:p w14:paraId="3F1FE936"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DESDE</w:t>
            </w:r>
          </w:p>
        </w:tc>
        <w:tc>
          <w:tcPr>
            <w:tcW w:w="761" w:type="pct"/>
            <w:gridSpan w:val="4"/>
            <w:tcBorders>
              <w:top w:val="single" w:sz="4" w:space="0" w:color="auto"/>
              <w:left w:val="single" w:sz="4" w:space="0" w:color="auto"/>
              <w:bottom w:val="single" w:sz="12" w:space="0" w:color="auto"/>
            </w:tcBorders>
            <w:shd w:val="clear" w:color="auto" w:fill="323E4F" w:themeFill="text2" w:themeFillShade="BF"/>
            <w:vAlign w:val="center"/>
          </w:tcPr>
          <w:p w14:paraId="464292EF"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HASTA</w:t>
            </w:r>
          </w:p>
        </w:tc>
      </w:tr>
      <w:tr w:rsidR="00FA6E99" w:rsidRPr="00FA6E99" w14:paraId="20BF31ED" w14:textId="77777777" w:rsidTr="004F429B">
        <w:trPr>
          <w:trHeight w:val="227"/>
          <w:jc w:val="center"/>
        </w:trPr>
        <w:tc>
          <w:tcPr>
            <w:tcW w:w="175"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8E9EE0"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1</w:t>
            </w:r>
          </w:p>
        </w:tc>
        <w:tc>
          <w:tcPr>
            <w:tcW w:w="77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1E71DA5C" w14:textId="77777777" w:rsidR="00326528" w:rsidRPr="00FA6E99" w:rsidRDefault="00326528" w:rsidP="00127CCA">
            <w:pPr>
              <w:jc w:val="center"/>
              <w:rPr>
                <w:rFonts w:ascii="Verdana" w:hAnsi="Verdana" w:cs="Tahoma"/>
                <w:color w:val="FFFFFF" w:themeColor="background1"/>
                <w:sz w:val="16"/>
                <w:szCs w:val="16"/>
              </w:rPr>
            </w:pPr>
          </w:p>
        </w:tc>
        <w:tc>
          <w:tcPr>
            <w:tcW w:w="1078"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10D2C3E1" w14:textId="77777777" w:rsidR="00326528" w:rsidRPr="00FA6E99" w:rsidRDefault="00326528" w:rsidP="00127CCA">
            <w:pPr>
              <w:jc w:val="center"/>
              <w:rPr>
                <w:rFonts w:ascii="Verdana" w:hAnsi="Verdana" w:cs="Tahoma"/>
                <w:color w:val="FFFFFF" w:themeColor="background1"/>
                <w:sz w:val="16"/>
                <w:szCs w:val="16"/>
              </w:rPr>
            </w:pPr>
          </w:p>
        </w:tc>
        <w:tc>
          <w:tcPr>
            <w:tcW w:w="726" w:type="pct"/>
            <w:gridSpan w:val="2"/>
            <w:tcBorders>
              <w:top w:val="single" w:sz="12" w:space="0" w:color="auto"/>
              <w:left w:val="single" w:sz="4" w:space="0" w:color="auto"/>
              <w:bottom w:val="single" w:sz="4" w:space="0" w:color="auto"/>
              <w:right w:val="single" w:sz="2" w:space="0" w:color="auto"/>
            </w:tcBorders>
            <w:shd w:val="clear" w:color="auto" w:fill="FFFFFF"/>
            <w:vAlign w:val="center"/>
          </w:tcPr>
          <w:p w14:paraId="00B15B05" w14:textId="77777777" w:rsidR="00326528" w:rsidRPr="00FA6E99" w:rsidRDefault="00326528" w:rsidP="00127CCA">
            <w:pPr>
              <w:jc w:val="center"/>
              <w:rPr>
                <w:rFonts w:ascii="Verdana" w:hAnsi="Verdana" w:cs="Tahoma"/>
                <w:color w:val="FFFFFF" w:themeColor="background1"/>
                <w:sz w:val="16"/>
                <w:szCs w:val="16"/>
                <w:highlight w:val="yellow"/>
              </w:rPr>
            </w:pPr>
          </w:p>
        </w:tc>
        <w:tc>
          <w:tcPr>
            <w:tcW w:w="735" w:type="pct"/>
            <w:gridSpan w:val="5"/>
            <w:tcBorders>
              <w:top w:val="single" w:sz="12" w:space="0" w:color="auto"/>
              <w:left w:val="single" w:sz="2" w:space="0" w:color="auto"/>
              <w:bottom w:val="single" w:sz="4" w:space="0" w:color="auto"/>
              <w:right w:val="single" w:sz="2" w:space="0" w:color="auto"/>
            </w:tcBorders>
            <w:shd w:val="clear" w:color="auto" w:fill="FFFFFF"/>
            <w:vAlign w:val="center"/>
          </w:tcPr>
          <w:p w14:paraId="2EFD7ED9" w14:textId="77777777" w:rsidR="00326528" w:rsidRPr="00FA6E99" w:rsidRDefault="00326528" w:rsidP="00127CCA">
            <w:pPr>
              <w:jc w:val="center"/>
              <w:rPr>
                <w:rFonts w:ascii="Verdana" w:hAnsi="Verdana" w:cs="Tahoma"/>
                <w:color w:val="FFFFFF" w:themeColor="background1"/>
                <w:sz w:val="16"/>
                <w:szCs w:val="16"/>
              </w:rPr>
            </w:pPr>
          </w:p>
        </w:tc>
        <w:tc>
          <w:tcPr>
            <w:tcW w:w="747"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4DF80EDE" w14:textId="77777777" w:rsidR="00326528" w:rsidRPr="00FA6E99" w:rsidRDefault="00326528" w:rsidP="00127CCA">
            <w:pPr>
              <w:jc w:val="center"/>
              <w:rPr>
                <w:rFonts w:ascii="Verdana" w:hAnsi="Verdana" w:cs="Tahoma"/>
                <w:color w:val="FFFFFF" w:themeColor="background1"/>
                <w:sz w:val="16"/>
                <w:szCs w:val="16"/>
              </w:rPr>
            </w:pPr>
          </w:p>
        </w:tc>
        <w:tc>
          <w:tcPr>
            <w:tcW w:w="761" w:type="pct"/>
            <w:gridSpan w:val="4"/>
            <w:tcBorders>
              <w:top w:val="single" w:sz="12" w:space="0" w:color="auto"/>
              <w:left w:val="single" w:sz="4" w:space="0" w:color="auto"/>
              <w:bottom w:val="single" w:sz="4" w:space="0" w:color="auto"/>
            </w:tcBorders>
            <w:shd w:val="clear" w:color="auto" w:fill="FFFFFF"/>
            <w:vAlign w:val="center"/>
          </w:tcPr>
          <w:p w14:paraId="405F3D4B" w14:textId="77777777" w:rsidR="00326528" w:rsidRPr="00FA6E99" w:rsidRDefault="00326528" w:rsidP="00127CCA">
            <w:pPr>
              <w:jc w:val="center"/>
              <w:rPr>
                <w:rFonts w:ascii="Verdana" w:hAnsi="Verdana" w:cs="Tahoma"/>
                <w:color w:val="FFFFFF" w:themeColor="background1"/>
                <w:sz w:val="16"/>
                <w:szCs w:val="16"/>
              </w:rPr>
            </w:pPr>
          </w:p>
        </w:tc>
      </w:tr>
      <w:tr w:rsidR="00FA6E99" w:rsidRPr="00FA6E99" w14:paraId="6A27A1FA" w14:textId="77777777" w:rsidTr="004F429B">
        <w:trPr>
          <w:trHeight w:val="227"/>
          <w:jc w:val="center"/>
        </w:trPr>
        <w:tc>
          <w:tcPr>
            <w:tcW w:w="175"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B9B990"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3</w:t>
            </w:r>
          </w:p>
        </w:tc>
        <w:tc>
          <w:tcPr>
            <w:tcW w:w="7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0BFB3" w14:textId="77777777" w:rsidR="00326528" w:rsidRPr="00FA6E99" w:rsidRDefault="00326528" w:rsidP="00127CCA">
            <w:pPr>
              <w:jc w:val="center"/>
              <w:rPr>
                <w:rFonts w:ascii="Verdana" w:hAnsi="Verdana" w:cs="Tahoma"/>
                <w:color w:val="FFFFFF" w:themeColor="background1"/>
                <w:sz w:val="16"/>
                <w:szCs w:val="16"/>
              </w:rPr>
            </w:pPr>
          </w:p>
        </w:tc>
        <w:tc>
          <w:tcPr>
            <w:tcW w:w="107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970F91" w14:textId="77777777" w:rsidR="00326528" w:rsidRPr="00FA6E99" w:rsidRDefault="00326528" w:rsidP="00127CCA">
            <w:pPr>
              <w:jc w:val="center"/>
              <w:rPr>
                <w:rFonts w:ascii="Verdana" w:hAnsi="Verdana" w:cs="Tahoma"/>
                <w:color w:val="FFFFFF" w:themeColor="background1"/>
                <w:sz w:val="16"/>
                <w:szCs w:val="16"/>
              </w:rPr>
            </w:pPr>
          </w:p>
        </w:tc>
        <w:tc>
          <w:tcPr>
            <w:tcW w:w="726" w:type="pct"/>
            <w:gridSpan w:val="2"/>
            <w:tcBorders>
              <w:top w:val="single" w:sz="4" w:space="0" w:color="auto"/>
              <w:left w:val="single" w:sz="4" w:space="0" w:color="auto"/>
              <w:bottom w:val="single" w:sz="4" w:space="0" w:color="auto"/>
              <w:right w:val="single" w:sz="2" w:space="0" w:color="auto"/>
            </w:tcBorders>
            <w:shd w:val="clear" w:color="auto" w:fill="FFFFFF"/>
            <w:vAlign w:val="center"/>
          </w:tcPr>
          <w:p w14:paraId="0A3D09D7" w14:textId="77777777" w:rsidR="00326528" w:rsidRPr="00FA6E99" w:rsidRDefault="00326528" w:rsidP="00127CCA">
            <w:pPr>
              <w:jc w:val="center"/>
              <w:rPr>
                <w:rFonts w:ascii="Verdana" w:hAnsi="Verdana" w:cs="Tahoma"/>
                <w:color w:val="FFFFFF" w:themeColor="background1"/>
                <w:sz w:val="16"/>
                <w:szCs w:val="16"/>
                <w:highlight w:val="yellow"/>
              </w:rPr>
            </w:pPr>
          </w:p>
        </w:tc>
        <w:tc>
          <w:tcPr>
            <w:tcW w:w="735" w:type="pct"/>
            <w:gridSpan w:val="5"/>
            <w:tcBorders>
              <w:top w:val="single" w:sz="4" w:space="0" w:color="auto"/>
              <w:left w:val="single" w:sz="2" w:space="0" w:color="auto"/>
              <w:bottom w:val="single" w:sz="4" w:space="0" w:color="auto"/>
              <w:right w:val="single" w:sz="2" w:space="0" w:color="auto"/>
            </w:tcBorders>
            <w:shd w:val="clear" w:color="auto" w:fill="FFFFFF"/>
            <w:vAlign w:val="center"/>
          </w:tcPr>
          <w:p w14:paraId="62AF409D" w14:textId="77777777" w:rsidR="00326528" w:rsidRPr="00FA6E99" w:rsidRDefault="00326528" w:rsidP="00127CCA">
            <w:pPr>
              <w:jc w:val="center"/>
              <w:rPr>
                <w:rFonts w:ascii="Verdana" w:hAnsi="Verdana" w:cs="Tahoma"/>
                <w:color w:val="FFFFFF" w:themeColor="background1"/>
                <w:sz w:val="16"/>
                <w:szCs w:val="16"/>
              </w:rPr>
            </w:pPr>
          </w:p>
        </w:tc>
        <w:tc>
          <w:tcPr>
            <w:tcW w:w="747"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84EBA1F" w14:textId="77777777" w:rsidR="00326528" w:rsidRPr="00FA6E99" w:rsidRDefault="00326528" w:rsidP="00127CCA">
            <w:pPr>
              <w:jc w:val="center"/>
              <w:rPr>
                <w:rFonts w:ascii="Verdana" w:hAnsi="Verdana" w:cs="Tahoma"/>
                <w:color w:val="FFFFFF" w:themeColor="background1"/>
                <w:sz w:val="16"/>
                <w:szCs w:val="16"/>
              </w:rPr>
            </w:pPr>
          </w:p>
        </w:tc>
        <w:tc>
          <w:tcPr>
            <w:tcW w:w="761" w:type="pct"/>
            <w:gridSpan w:val="4"/>
            <w:tcBorders>
              <w:top w:val="single" w:sz="4" w:space="0" w:color="auto"/>
              <w:left w:val="single" w:sz="4" w:space="0" w:color="auto"/>
              <w:bottom w:val="single" w:sz="4" w:space="0" w:color="auto"/>
            </w:tcBorders>
            <w:shd w:val="clear" w:color="auto" w:fill="FFFFFF"/>
            <w:vAlign w:val="center"/>
          </w:tcPr>
          <w:p w14:paraId="7F473776" w14:textId="77777777" w:rsidR="00326528" w:rsidRPr="00FA6E99" w:rsidRDefault="00326528" w:rsidP="00127CCA">
            <w:pPr>
              <w:jc w:val="center"/>
              <w:rPr>
                <w:rFonts w:ascii="Verdana" w:hAnsi="Verdana" w:cs="Tahoma"/>
                <w:color w:val="FFFFFF" w:themeColor="background1"/>
                <w:sz w:val="16"/>
                <w:szCs w:val="16"/>
              </w:rPr>
            </w:pPr>
          </w:p>
        </w:tc>
      </w:tr>
      <w:tr w:rsidR="00FA6E99" w:rsidRPr="00FA6E99" w14:paraId="11454C15" w14:textId="77777777" w:rsidTr="00127CCA">
        <w:trPr>
          <w:trHeight w:val="193"/>
          <w:jc w:val="center"/>
        </w:trPr>
        <w:tc>
          <w:tcPr>
            <w:tcW w:w="5000" w:type="pct"/>
            <w:gridSpan w:val="24"/>
            <w:tcBorders>
              <w:top w:val="single" w:sz="12" w:space="0" w:color="auto"/>
              <w:bottom w:val="single" w:sz="12" w:space="0" w:color="auto"/>
            </w:tcBorders>
            <w:shd w:val="clear" w:color="auto" w:fill="1F3864" w:themeFill="accent1" w:themeFillShade="80"/>
            <w:vAlign w:val="center"/>
          </w:tcPr>
          <w:p w14:paraId="076037B2" w14:textId="77777777" w:rsidR="00326528" w:rsidRPr="004F429B" w:rsidRDefault="00326528" w:rsidP="00127CCA">
            <w:pPr>
              <w:rPr>
                <w:rFonts w:ascii="Verdana" w:hAnsi="Verdana" w:cs="Tahoma"/>
                <w:color w:val="FFFFFF" w:themeColor="background1"/>
                <w:sz w:val="18"/>
                <w:szCs w:val="18"/>
              </w:rPr>
            </w:pPr>
            <w:r w:rsidRPr="004F429B">
              <w:rPr>
                <w:rFonts w:ascii="Verdana" w:hAnsi="Verdana" w:cs="Tahoma"/>
                <w:color w:val="FFFFFF" w:themeColor="background1"/>
                <w:sz w:val="18"/>
                <w:szCs w:val="18"/>
              </w:rPr>
              <w:t>EXPERIENCIA ESPECÍFICA</w:t>
            </w:r>
          </w:p>
        </w:tc>
      </w:tr>
      <w:tr w:rsidR="00FA6E99" w:rsidRPr="00FA6E99" w14:paraId="3A2308B4" w14:textId="77777777" w:rsidTr="00FA6E99">
        <w:trPr>
          <w:trHeight w:val="260"/>
          <w:jc w:val="center"/>
        </w:trPr>
        <w:tc>
          <w:tcPr>
            <w:tcW w:w="159" w:type="pct"/>
            <w:vMerge w:val="restart"/>
            <w:tcBorders>
              <w:top w:val="single" w:sz="12" w:space="0" w:color="auto"/>
              <w:left w:val="single" w:sz="12" w:space="0" w:color="auto"/>
              <w:bottom w:val="single" w:sz="4" w:space="0" w:color="auto"/>
              <w:right w:val="single" w:sz="4" w:space="0" w:color="auto"/>
            </w:tcBorders>
            <w:shd w:val="clear" w:color="auto" w:fill="323E4F" w:themeFill="text2" w:themeFillShade="BF"/>
            <w:tcMar>
              <w:left w:w="0" w:type="dxa"/>
              <w:right w:w="0" w:type="dxa"/>
            </w:tcMar>
            <w:vAlign w:val="center"/>
          </w:tcPr>
          <w:p w14:paraId="2A847FBF"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N°</w:t>
            </w:r>
          </w:p>
        </w:tc>
        <w:tc>
          <w:tcPr>
            <w:tcW w:w="762" w:type="pct"/>
            <w:gridSpan w:val="2"/>
            <w:vMerge w:val="restart"/>
            <w:tcBorders>
              <w:top w:val="single" w:sz="12" w:space="0" w:color="auto"/>
              <w:left w:val="single" w:sz="4" w:space="0" w:color="auto"/>
              <w:right w:val="single" w:sz="4" w:space="0" w:color="auto"/>
            </w:tcBorders>
            <w:shd w:val="clear" w:color="auto" w:fill="323E4F" w:themeFill="text2" w:themeFillShade="BF"/>
            <w:vAlign w:val="center"/>
          </w:tcPr>
          <w:p w14:paraId="38258C1E"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EMPRESA / ENTIDAD</w:t>
            </w:r>
          </w:p>
        </w:tc>
        <w:tc>
          <w:tcPr>
            <w:tcW w:w="1062" w:type="pct"/>
            <w:gridSpan w:val="4"/>
            <w:vMerge w:val="restart"/>
            <w:tcBorders>
              <w:top w:val="single" w:sz="12" w:space="0" w:color="auto"/>
              <w:left w:val="single" w:sz="4" w:space="0" w:color="auto"/>
              <w:right w:val="single" w:sz="4" w:space="0" w:color="auto"/>
            </w:tcBorders>
            <w:shd w:val="clear" w:color="auto" w:fill="323E4F" w:themeFill="text2" w:themeFillShade="BF"/>
            <w:vAlign w:val="center"/>
          </w:tcPr>
          <w:p w14:paraId="137D2A8D"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OBJETO DE LA OBRA/PROYECTO</w:t>
            </w:r>
          </w:p>
          <w:p w14:paraId="43D619EC"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 xml:space="preserve"> (Obra Similar)</w:t>
            </w:r>
          </w:p>
        </w:tc>
        <w:tc>
          <w:tcPr>
            <w:tcW w:w="818" w:type="pct"/>
            <w:gridSpan w:val="5"/>
            <w:vMerge w:val="restart"/>
            <w:tcBorders>
              <w:top w:val="single" w:sz="12" w:space="0" w:color="auto"/>
              <w:left w:val="single" w:sz="4" w:space="0" w:color="auto"/>
              <w:right w:val="single" w:sz="2" w:space="0" w:color="auto"/>
            </w:tcBorders>
            <w:shd w:val="clear" w:color="auto" w:fill="323E4F" w:themeFill="text2" w:themeFillShade="BF"/>
            <w:vAlign w:val="center"/>
          </w:tcPr>
          <w:p w14:paraId="07AD3D24"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MONTO DE LA OBRA/PROYECTO (Bs.)</w:t>
            </w:r>
          </w:p>
        </w:tc>
        <w:tc>
          <w:tcPr>
            <w:tcW w:w="719" w:type="pct"/>
            <w:gridSpan w:val="5"/>
            <w:vMerge w:val="restart"/>
            <w:tcBorders>
              <w:top w:val="single" w:sz="12" w:space="0" w:color="auto"/>
              <w:left w:val="single" w:sz="2" w:space="0" w:color="auto"/>
              <w:right w:val="single" w:sz="2" w:space="0" w:color="auto"/>
            </w:tcBorders>
            <w:shd w:val="clear" w:color="auto" w:fill="323E4F" w:themeFill="text2" w:themeFillShade="BF"/>
            <w:vAlign w:val="center"/>
          </w:tcPr>
          <w:p w14:paraId="1C0F4FB8"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CARGO</w:t>
            </w:r>
          </w:p>
        </w:tc>
        <w:tc>
          <w:tcPr>
            <w:tcW w:w="1480" w:type="pct"/>
            <w:gridSpan w:val="7"/>
            <w:tcBorders>
              <w:top w:val="single" w:sz="12" w:space="0" w:color="auto"/>
              <w:left w:val="single" w:sz="2" w:space="0" w:color="auto"/>
              <w:bottom w:val="single" w:sz="4" w:space="0" w:color="auto"/>
            </w:tcBorders>
            <w:shd w:val="clear" w:color="auto" w:fill="323E4F" w:themeFill="text2" w:themeFillShade="BF"/>
            <w:vAlign w:val="center"/>
          </w:tcPr>
          <w:p w14:paraId="1271FDD1"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FECHA (Día/Mes/Año)</w:t>
            </w:r>
          </w:p>
        </w:tc>
      </w:tr>
      <w:tr w:rsidR="00FA6E99" w:rsidRPr="00FA6E99" w14:paraId="3957AE51" w14:textId="77777777" w:rsidTr="00FA6E99">
        <w:trPr>
          <w:trHeight w:val="95"/>
          <w:jc w:val="center"/>
        </w:trPr>
        <w:tc>
          <w:tcPr>
            <w:tcW w:w="159" w:type="pct"/>
            <w:vMerge/>
            <w:tcBorders>
              <w:top w:val="single" w:sz="4" w:space="0" w:color="auto"/>
              <w:left w:val="single" w:sz="12" w:space="0" w:color="auto"/>
              <w:bottom w:val="single" w:sz="12" w:space="0" w:color="auto"/>
              <w:right w:val="single" w:sz="4" w:space="0" w:color="auto"/>
            </w:tcBorders>
            <w:shd w:val="clear" w:color="auto" w:fill="323E4F" w:themeFill="text2" w:themeFillShade="BF"/>
            <w:tcMar>
              <w:left w:w="0" w:type="dxa"/>
              <w:right w:w="0" w:type="dxa"/>
            </w:tcMar>
            <w:vAlign w:val="center"/>
          </w:tcPr>
          <w:p w14:paraId="6D11A9B2" w14:textId="77777777" w:rsidR="00326528" w:rsidRPr="00FA6E99" w:rsidRDefault="00326528" w:rsidP="00127CCA">
            <w:pPr>
              <w:jc w:val="center"/>
              <w:rPr>
                <w:rFonts w:ascii="Verdana" w:hAnsi="Verdana" w:cs="Tahoma"/>
                <w:color w:val="FFFFFF" w:themeColor="background1"/>
                <w:sz w:val="16"/>
                <w:szCs w:val="16"/>
              </w:rPr>
            </w:pPr>
          </w:p>
        </w:tc>
        <w:tc>
          <w:tcPr>
            <w:tcW w:w="762" w:type="pct"/>
            <w:gridSpan w:val="2"/>
            <w:vMerge/>
            <w:tcBorders>
              <w:left w:val="single" w:sz="4" w:space="0" w:color="auto"/>
              <w:bottom w:val="single" w:sz="12" w:space="0" w:color="auto"/>
              <w:right w:val="single" w:sz="4" w:space="0" w:color="auto"/>
            </w:tcBorders>
            <w:shd w:val="clear" w:color="auto" w:fill="323E4F" w:themeFill="text2" w:themeFillShade="BF"/>
            <w:vAlign w:val="center"/>
          </w:tcPr>
          <w:p w14:paraId="59A7F65E" w14:textId="77777777" w:rsidR="00326528" w:rsidRPr="00FA6E99" w:rsidRDefault="00326528" w:rsidP="00127CCA">
            <w:pPr>
              <w:jc w:val="center"/>
              <w:rPr>
                <w:rFonts w:ascii="Verdana" w:hAnsi="Verdana" w:cs="Tahoma"/>
                <w:color w:val="FFFFFF" w:themeColor="background1"/>
                <w:sz w:val="16"/>
                <w:szCs w:val="16"/>
              </w:rPr>
            </w:pPr>
          </w:p>
        </w:tc>
        <w:tc>
          <w:tcPr>
            <w:tcW w:w="1062" w:type="pct"/>
            <w:gridSpan w:val="4"/>
            <w:vMerge/>
            <w:tcBorders>
              <w:left w:val="single" w:sz="4" w:space="0" w:color="auto"/>
              <w:bottom w:val="single" w:sz="12" w:space="0" w:color="auto"/>
              <w:right w:val="single" w:sz="4" w:space="0" w:color="auto"/>
            </w:tcBorders>
            <w:shd w:val="clear" w:color="auto" w:fill="323E4F" w:themeFill="text2" w:themeFillShade="BF"/>
            <w:vAlign w:val="center"/>
          </w:tcPr>
          <w:p w14:paraId="1BA352C9" w14:textId="77777777" w:rsidR="00326528" w:rsidRPr="00FA6E99" w:rsidRDefault="00326528" w:rsidP="00127CCA">
            <w:pPr>
              <w:jc w:val="center"/>
              <w:rPr>
                <w:rFonts w:ascii="Verdana" w:hAnsi="Verdana" w:cs="Tahoma"/>
                <w:color w:val="FFFFFF" w:themeColor="background1"/>
                <w:sz w:val="16"/>
                <w:szCs w:val="16"/>
              </w:rPr>
            </w:pPr>
          </w:p>
        </w:tc>
        <w:tc>
          <w:tcPr>
            <w:tcW w:w="818" w:type="pct"/>
            <w:gridSpan w:val="5"/>
            <w:vMerge/>
            <w:tcBorders>
              <w:left w:val="single" w:sz="4" w:space="0" w:color="auto"/>
              <w:bottom w:val="single" w:sz="12" w:space="0" w:color="auto"/>
              <w:right w:val="single" w:sz="2" w:space="0" w:color="auto"/>
            </w:tcBorders>
            <w:shd w:val="clear" w:color="auto" w:fill="323E4F" w:themeFill="text2" w:themeFillShade="BF"/>
            <w:vAlign w:val="center"/>
          </w:tcPr>
          <w:p w14:paraId="63ABAC4E" w14:textId="77777777" w:rsidR="00326528" w:rsidRPr="00FA6E99" w:rsidRDefault="00326528" w:rsidP="00127CCA">
            <w:pPr>
              <w:jc w:val="center"/>
              <w:rPr>
                <w:rFonts w:ascii="Verdana" w:hAnsi="Verdana" w:cs="Tahoma"/>
                <w:color w:val="FFFFFF" w:themeColor="background1"/>
                <w:sz w:val="16"/>
                <w:szCs w:val="16"/>
              </w:rPr>
            </w:pPr>
          </w:p>
        </w:tc>
        <w:tc>
          <w:tcPr>
            <w:tcW w:w="719" w:type="pct"/>
            <w:gridSpan w:val="5"/>
            <w:vMerge/>
            <w:tcBorders>
              <w:left w:val="single" w:sz="2" w:space="0" w:color="auto"/>
              <w:bottom w:val="single" w:sz="12" w:space="0" w:color="auto"/>
              <w:right w:val="single" w:sz="2" w:space="0" w:color="auto"/>
            </w:tcBorders>
            <w:shd w:val="clear" w:color="auto" w:fill="323E4F" w:themeFill="text2" w:themeFillShade="BF"/>
            <w:vAlign w:val="center"/>
          </w:tcPr>
          <w:p w14:paraId="4BFE0A85" w14:textId="77777777" w:rsidR="00326528" w:rsidRPr="00FA6E99" w:rsidRDefault="00326528" w:rsidP="00127CCA">
            <w:pPr>
              <w:jc w:val="center"/>
              <w:rPr>
                <w:rFonts w:ascii="Verdana" w:hAnsi="Verdana" w:cs="Tahoma"/>
                <w:color w:val="FFFFFF" w:themeColor="background1"/>
                <w:sz w:val="16"/>
                <w:szCs w:val="16"/>
              </w:rPr>
            </w:pPr>
          </w:p>
        </w:tc>
        <w:tc>
          <w:tcPr>
            <w:tcW w:w="732" w:type="pct"/>
            <w:gridSpan w:val="4"/>
            <w:tcBorders>
              <w:top w:val="single" w:sz="4" w:space="0" w:color="auto"/>
              <w:left w:val="single" w:sz="2" w:space="0" w:color="auto"/>
              <w:bottom w:val="single" w:sz="12" w:space="0" w:color="auto"/>
              <w:right w:val="single" w:sz="4" w:space="0" w:color="auto"/>
            </w:tcBorders>
            <w:shd w:val="clear" w:color="auto" w:fill="323E4F" w:themeFill="text2" w:themeFillShade="BF"/>
            <w:vAlign w:val="center"/>
          </w:tcPr>
          <w:p w14:paraId="6BE67684"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DESDE</w:t>
            </w:r>
          </w:p>
        </w:tc>
        <w:tc>
          <w:tcPr>
            <w:tcW w:w="748" w:type="pct"/>
            <w:gridSpan w:val="3"/>
            <w:tcBorders>
              <w:top w:val="single" w:sz="4" w:space="0" w:color="auto"/>
              <w:left w:val="single" w:sz="4" w:space="0" w:color="auto"/>
              <w:bottom w:val="single" w:sz="12" w:space="0" w:color="auto"/>
            </w:tcBorders>
            <w:shd w:val="clear" w:color="auto" w:fill="323E4F" w:themeFill="text2" w:themeFillShade="BF"/>
            <w:vAlign w:val="center"/>
          </w:tcPr>
          <w:p w14:paraId="035D9CDE" w14:textId="77777777" w:rsidR="00326528" w:rsidRPr="00FA6E99" w:rsidRDefault="00326528" w:rsidP="00127CCA">
            <w:pPr>
              <w:jc w:val="center"/>
              <w:rPr>
                <w:rFonts w:ascii="Verdana" w:hAnsi="Verdana" w:cs="Tahoma"/>
                <w:color w:val="FFFFFF" w:themeColor="background1"/>
                <w:sz w:val="16"/>
                <w:szCs w:val="16"/>
              </w:rPr>
            </w:pPr>
            <w:r w:rsidRPr="00FA6E99">
              <w:rPr>
                <w:rFonts w:ascii="Verdana" w:hAnsi="Verdana" w:cs="Tahoma"/>
                <w:color w:val="FFFFFF" w:themeColor="background1"/>
                <w:sz w:val="16"/>
                <w:szCs w:val="16"/>
              </w:rPr>
              <w:t>HASTA</w:t>
            </w:r>
          </w:p>
        </w:tc>
      </w:tr>
      <w:tr w:rsidR="00326528" w:rsidRPr="004F4F07" w14:paraId="198453F7" w14:textId="77777777" w:rsidTr="00FA6E99">
        <w:trPr>
          <w:trHeight w:val="227"/>
          <w:jc w:val="center"/>
        </w:trPr>
        <w:tc>
          <w:tcPr>
            <w:tcW w:w="159"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C71FB5"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1</w:t>
            </w:r>
          </w:p>
        </w:tc>
        <w:tc>
          <w:tcPr>
            <w:tcW w:w="76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9184B21" w14:textId="77777777" w:rsidR="00326528" w:rsidRPr="004F4F07" w:rsidRDefault="00326528" w:rsidP="00127CCA">
            <w:pPr>
              <w:jc w:val="center"/>
              <w:rPr>
                <w:rFonts w:ascii="Verdana" w:hAnsi="Verdana" w:cs="Tahoma"/>
                <w:sz w:val="16"/>
                <w:szCs w:val="16"/>
              </w:rPr>
            </w:pPr>
          </w:p>
        </w:tc>
        <w:tc>
          <w:tcPr>
            <w:tcW w:w="1062"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74070BE0" w14:textId="77777777" w:rsidR="00326528" w:rsidRPr="004F4F07" w:rsidRDefault="00326528" w:rsidP="00127CCA">
            <w:pPr>
              <w:jc w:val="center"/>
              <w:rPr>
                <w:rFonts w:ascii="Verdana" w:hAnsi="Verdana" w:cs="Tahoma"/>
                <w:sz w:val="16"/>
                <w:szCs w:val="16"/>
              </w:rPr>
            </w:pPr>
          </w:p>
        </w:tc>
        <w:tc>
          <w:tcPr>
            <w:tcW w:w="818" w:type="pct"/>
            <w:gridSpan w:val="5"/>
            <w:tcBorders>
              <w:top w:val="single" w:sz="12" w:space="0" w:color="auto"/>
              <w:left w:val="single" w:sz="4" w:space="0" w:color="auto"/>
              <w:bottom w:val="single" w:sz="4" w:space="0" w:color="auto"/>
              <w:right w:val="single" w:sz="2" w:space="0" w:color="auto"/>
            </w:tcBorders>
            <w:shd w:val="clear" w:color="auto" w:fill="FFFFFF"/>
            <w:vAlign w:val="center"/>
          </w:tcPr>
          <w:p w14:paraId="4D5F76E0" w14:textId="77777777" w:rsidR="00326528" w:rsidRPr="004F4F07" w:rsidRDefault="00326528" w:rsidP="00127CCA">
            <w:pPr>
              <w:jc w:val="center"/>
              <w:rPr>
                <w:rFonts w:ascii="Verdana" w:hAnsi="Verdana" w:cs="Tahoma"/>
                <w:sz w:val="16"/>
                <w:szCs w:val="16"/>
                <w:highlight w:val="yellow"/>
              </w:rPr>
            </w:pPr>
          </w:p>
        </w:tc>
        <w:tc>
          <w:tcPr>
            <w:tcW w:w="719" w:type="pct"/>
            <w:gridSpan w:val="5"/>
            <w:tcBorders>
              <w:top w:val="single" w:sz="12" w:space="0" w:color="auto"/>
              <w:left w:val="single" w:sz="2" w:space="0" w:color="auto"/>
              <w:bottom w:val="single" w:sz="4" w:space="0" w:color="auto"/>
              <w:right w:val="single" w:sz="2" w:space="0" w:color="auto"/>
            </w:tcBorders>
            <w:shd w:val="clear" w:color="auto" w:fill="FFFFFF"/>
            <w:vAlign w:val="center"/>
          </w:tcPr>
          <w:p w14:paraId="62605BCB" w14:textId="77777777" w:rsidR="00326528" w:rsidRPr="004F4F07" w:rsidRDefault="00326528" w:rsidP="00127CCA">
            <w:pPr>
              <w:jc w:val="center"/>
              <w:rPr>
                <w:rFonts w:ascii="Verdana" w:hAnsi="Verdana" w:cs="Tahoma"/>
                <w:sz w:val="16"/>
                <w:szCs w:val="16"/>
              </w:rPr>
            </w:pPr>
          </w:p>
        </w:tc>
        <w:tc>
          <w:tcPr>
            <w:tcW w:w="732"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5AE7495" w14:textId="77777777" w:rsidR="00326528" w:rsidRPr="004F4F07" w:rsidRDefault="00326528" w:rsidP="00127CCA">
            <w:pPr>
              <w:jc w:val="center"/>
              <w:rPr>
                <w:rFonts w:ascii="Verdana" w:hAnsi="Verdana" w:cs="Tahoma"/>
                <w:sz w:val="16"/>
                <w:szCs w:val="16"/>
              </w:rPr>
            </w:pPr>
          </w:p>
        </w:tc>
        <w:tc>
          <w:tcPr>
            <w:tcW w:w="748" w:type="pct"/>
            <w:gridSpan w:val="3"/>
            <w:tcBorders>
              <w:top w:val="single" w:sz="12" w:space="0" w:color="auto"/>
              <w:left w:val="single" w:sz="4" w:space="0" w:color="auto"/>
              <w:bottom w:val="single" w:sz="4" w:space="0" w:color="auto"/>
            </w:tcBorders>
            <w:shd w:val="clear" w:color="auto" w:fill="FFFFFF"/>
            <w:vAlign w:val="center"/>
          </w:tcPr>
          <w:p w14:paraId="30BB38F1" w14:textId="77777777" w:rsidR="00326528" w:rsidRPr="004F4F07" w:rsidRDefault="00326528" w:rsidP="00127CCA">
            <w:pPr>
              <w:jc w:val="center"/>
              <w:rPr>
                <w:rFonts w:ascii="Verdana" w:hAnsi="Verdana" w:cs="Tahoma"/>
                <w:sz w:val="16"/>
                <w:szCs w:val="16"/>
              </w:rPr>
            </w:pPr>
          </w:p>
        </w:tc>
      </w:tr>
      <w:tr w:rsidR="00326528" w:rsidRPr="004F4F07" w14:paraId="2123D40F" w14:textId="77777777" w:rsidTr="00FA6E99">
        <w:trPr>
          <w:trHeight w:val="227"/>
          <w:jc w:val="center"/>
        </w:trPr>
        <w:tc>
          <w:tcPr>
            <w:tcW w:w="159"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95D91D"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2</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B6F1B9" w14:textId="77777777" w:rsidR="00326528" w:rsidRPr="004F4F07" w:rsidRDefault="00326528" w:rsidP="00127CCA">
            <w:pPr>
              <w:jc w:val="center"/>
              <w:rPr>
                <w:rFonts w:ascii="Verdana" w:hAnsi="Verdana" w:cs="Tahoma"/>
                <w:sz w:val="16"/>
                <w:szCs w:val="16"/>
              </w:rPr>
            </w:pPr>
          </w:p>
        </w:tc>
        <w:tc>
          <w:tcPr>
            <w:tcW w:w="106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404ED" w14:textId="77777777" w:rsidR="00326528" w:rsidRPr="004F4F07" w:rsidRDefault="00326528" w:rsidP="00127CCA">
            <w:pPr>
              <w:jc w:val="center"/>
              <w:rPr>
                <w:rFonts w:ascii="Verdana" w:hAnsi="Verdana" w:cs="Tahoma"/>
                <w:sz w:val="16"/>
                <w:szCs w:val="16"/>
              </w:rPr>
            </w:pPr>
          </w:p>
        </w:tc>
        <w:tc>
          <w:tcPr>
            <w:tcW w:w="818" w:type="pct"/>
            <w:gridSpan w:val="5"/>
            <w:tcBorders>
              <w:top w:val="single" w:sz="4" w:space="0" w:color="auto"/>
              <w:left w:val="single" w:sz="4" w:space="0" w:color="auto"/>
              <w:bottom w:val="single" w:sz="4" w:space="0" w:color="auto"/>
              <w:right w:val="single" w:sz="2" w:space="0" w:color="auto"/>
            </w:tcBorders>
            <w:shd w:val="clear" w:color="auto" w:fill="FFFFFF"/>
            <w:vAlign w:val="center"/>
          </w:tcPr>
          <w:p w14:paraId="441DACD9" w14:textId="77777777" w:rsidR="00326528" w:rsidRPr="004F4F07" w:rsidRDefault="00326528" w:rsidP="00127CCA">
            <w:pPr>
              <w:jc w:val="center"/>
              <w:rPr>
                <w:rFonts w:ascii="Verdana" w:hAnsi="Verdana" w:cs="Tahoma"/>
                <w:sz w:val="16"/>
                <w:szCs w:val="16"/>
                <w:highlight w:val="yellow"/>
              </w:rPr>
            </w:pPr>
          </w:p>
        </w:tc>
        <w:tc>
          <w:tcPr>
            <w:tcW w:w="719" w:type="pct"/>
            <w:gridSpan w:val="5"/>
            <w:tcBorders>
              <w:top w:val="single" w:sz="4" w:space="0" w:color="auto"/>
              <w:left w:val="single" w:sz="2" w:space="0" w:color="auto"/>
              <w:bottom w:val="single" w:sz="4" w:space="0" w:color="auto"/>
              <w:right w:val="single" w:sz="2" w:space="0" w:color="auto"/>
            </w:tcBorders>
            <w:shd w:val="clear" w:color="auto" w:fill="FFFFFF"/>
            <w:vAlign w:val="center"/>
          </w:tcPr>
          <w:p w14:paraId="417CD5E0" w14:textId="77777777" w:rsidR="00326528" w:rsidRPr="004F4F07" w:rsidRDefault="00326528" w:rsidP="00127CCA">
            <w:pPr>
              <w:jc w:val="center"/>
              <w:rPr>
                <w:rFonts w:ascii="Verdana" w:hAnsi="Verdana" w:cs="Tahoma"/>
                <w:sz w:val="16"/>
                <w:szCs w:val="16"/>
              </w:rPr>
            </w:pPr>
          </w:p>
        </w:tc>
        <w:tc>
          <w:tcPr>
            <w:tcW w:w="732"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6D25D26E" w14:textId="77777777" w:rsidR="00326528" w:rsidRPr="004F4F07" w:rsidRDefault="00326528" w:rsidP="00127CCA">
            <w:pPr>
              <w:jc w:val="center"/>
              <w:rPr>
                <w:rFonts w:ascii="Verdana" w:hAnsi="Verdana" w:cs="Tahoma"/>
                <w:sz w:val="16"/>
                <w:szCs w:val="16"/>
              </w:rPr>
            </w:pPr>
          </w:p>
        </w:tc>
        <w:tc>
          <w:tcPr>
            <w:tcW w:w="748" w:type="pct"/>
            <w:gridSpan w:val="3"/>
            <w:tcBorders>
              <w:top w:val="single" w:sz="4" w:space="0" w:color="auto"/>
              <w:left w:val="single" w:sz="4" w:space="0" w:color="auto"/>
              <w:bottom w:val="single" w:sz="4" w:space="0" w:color="auto"/>
            </w:tcBorders>
            <w:shd w:val="clear" w:color="auto" w:fill="FFFFFF"/>
            <w:vAlign w:val="center"/>
          </w:tcPr>
          <w:p w14:paraId="5F06C0EB" w14:textId="77777777" w:rsidR="00326528" w:rsidRPr="004F4F07" w:rsidRDefault="00326528" w:rsidP="00127CCA">
            <w:pPr>
              <w:jc w:val="center"/>
              <w:rPr>
                <w:rFonts w:ascii="Verdana" w:hAnsi="Verdana" w:cs="Tahoma"/>
                <w:sz w:val="16"/>
                <w:szCs w:val="16"/>
              </w:rPr>
            </w:pPr>
          </w:p>
        </w:tc>
      </w:tr>
      <w:tr w:rsidR="00326528" w:rsidRPr="004F4F07" w14:paraId="361DBC6A" w14:textId="77777777" w:rsidTr="00FA6E99">
        <w:trPr>
          <w:trHeight w:val="227"/>
          <w:jc w:val="center"/>
        </w:trPr>
        <w:tc>
          <w:tcPr>
            <w:tcW w:w="159"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2928C8"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E655B" w14:textId="77777777" w:rsidR="00326528" w:rsidRPr="004F4F07" w:rsidRDefault="00326528" w:rsidP="00127CCA">
            <w:pPr>
              <w:jc w:val="center"/>
              <w:rPr>
                <w:rFonts w:ascii="Verdana" w:hAnsi="Verdana" w:cs="Tahoma"/>
                <w:sz w:val="16"/>
                <w:szCs w:val="16"/>
              </w:rPr>
            </w:pPr>
          </w:p>
        </w:tc>
        <w:tc>
          <w:tcPr>
            <w:tcW w:w="106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53590F" w14:textId="77777777" w:rsidR="00326528" w:rsidRPr="004F4F07" w:rsidRDefault="00326528" w:rsidP="00127CCA">
            <w:pPr>
              <w:jc w:val="center"/>
              <w:rPr>
                <w:rFonts w:ascii="Verdana" w:hAnsi="Verdana" w:cs="Tahoma"/>
                <w:sz w:val="16"/>
                <w:szCs w:val="16"/>
              </w:rPr>
            </w:pPr>
          </w:p>
        </w:tc>
        <w:tc>
          <w:tcPr>
            <w:tcW w:w="818" w:type="pct"/>
            <w:gridSpan w:val="5"/>
            <w:tcBorders>
              <w:top w:val="single" w:sz="4" w:space="0" w:color="auto"/>
              <w:left w:val="single" w:sz="4" w:space="0" w:color="auto"/>
              <w:bottom w:val="single" w:sz="4" w:space="0" w:color="auto"/>
              <w:right w:val="single" w:sz="2" w:space="0" w:color="auto"/>
            </w:tcBorders>
            <w:shd w:val="clear" w:color="auto" w:fill="FFFFFF"/>
            <w:vAlign w:val="center"/>
          </w:tcPr>
          <w:p w14:paraId="398C57CF" w14:textId="77777777" w:rsidR="00326528" w:rsidRPr="004F4F07" w:rsidRDefault="00326528" w:rsidP="00127CCA">
            <w:pPr>
              <w:jc w:val="center"/>
              <w:rPr>
                <w:rFonts w:ascii="Verdana" w:hAnsi="Verdana" w:cs="Tahoma"/>
                <w:sz w:val="16"/>
                <w:szCs w:val="16"/>
                <w:highlight w:val="yellow"/>
              </w:rPr>
            </w:pPr>
          </w:p>
        </w:tc>
        <w:tc>
          <w:tcPr>
            <w:tcW w:w="719" w:type="pct"/>
            <w:gridSpan w:val="5"/>
            <w:tcBorders>
              <w:top w:val="single" w:sz="4" w:space="0" w:color="auto"/>
              <w:left w:val="single" w:sz="2" w:space="0" w:color="auto"/>
              <w:bottom w:val="single" w:sz="4" w:space="0" w:color="auto"/>
              <w:right w:val="single" w:sz="2" w:space="0" w:color="auto"/>
            </w:tcBorders>
            <w:shd w:val="clear" w:color="auto" w:fill="FFFFFF"/>
            <w:vAlign w:val="center"/>
          </w:tcPr>
          <w:p w14:paraId="5811855A" w14:textId="77777777" w:rsidR="00326528" w:rsidRPr="004F4F07" w:rsidRDefault="00326528" w:rsidP="00127CCA">
            <w:pPr>
              <w:jc w:val="center"/>
              <w:rPr>
                <w:rFonts w:ascii="Verdana" w:hAnsi="Verdana" w:cs="Tahoma"/>
                <w:sz w:val="16"/>
                <w:szCs w:val="16"/>
              </w:rPr>
            </w:pPr>
          </w:p>
        </w:tc>
        <w:tc>
          <w:tcPr>
            <w:tcW w:w="732"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335AFC7" w14:textId="77777777" w:rsidR="00326528" w:rsidRPr="004F4F07" w:rsidRDefault="00326528" w:rsidP="00127CCA">
            <w:pPr>
              <w:jc w:val="center"/>
              <w:rPr>
                <w:rFonts w:ascii="Verdana" w:hAnsi="Verdana" w:cs="Tahoma"/>
                <w:sz w:val="16"/>
                <w:szCs w:val="16"/>
              </w:rPr>
            </w:pPr>
          </w:p>
        </w:tc>
        <w:tc>
          <w:tcPr>
            <w:tcW w:w="748" w:type="pct"/>
            <w:gridSpan w:val="3"/>
            <w:tcBorders>
              <w:top w:val="single" w:sz="4" w:space="0" w:color="auto"/>
              <w:left w:val="single" w:sz="4" w:space="0" w:color="auto"/>
              <w:bottom w:val="single" w:sz="4" w:space="0" w:color="auto"/>
            </w:tcBorders>
            <w:shd w:val="clear" w:color="auto" w:fill="FFFFFF"/>
            <w:vAlign w:val="center"/>
          </w:tcPr>
          <w:p w14:paraId="2DA53638" w14:textId="77777777" w:rsidR="00326528" w:rsidRPr="004F4F07" w:rsidRDefault="00326528" w:rsidP="00127CCA">
            <w:pPr>
              <w:jc w:val="center"/>
              <w:rPr>
                <w:rFonts w:ascii="Verdana" w:hAnsi="Verdana" w:cs="Tahoma"/>
                <w:sz w:val="16"/>
                <w:szCs w:val="16"/>
              </w:rPr>
            </w:pPr>
          </w:p>
        </w:tc>
      </w:tr>
      <w:tr w:rsidR="00326528" w:rsidRPr="004F4F07" w14:paraId="0F609BE9" w14:textId="77777777" w:rsidTr="00FA6E99">
        <w:trPr>
          <w:trHeight w:val="227"/>
          <w:jc w:val="center"/>
        </w:trPr>
        <w:tc>
          <w:tcPr>
            <w:tcW w:w="159"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DD1FF95"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N</w:t>
            </w:r>
          </w:p>
        </w:tc>
        <w:tc>
          <w:tcPr>
            <w:tcW w:w="76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C46BF22" w14:textId="77777777" w:rsidR="00326528" w:rsidRPr="004F4F07" w:rsidRDefault="00326528" w:rsidP="00127CCA">
            <w:pPr>
              <w:jc w:val="center"/>
              <w:rPr>
                <w:rFonts w:ascii="Verdana" w:hAnsi="Verdana" w:cs="Tahoma"/>
                <w:sz w:val="16"/>
                <w:szCs w:val="16"/>
              </w:rPr>
            </w:pPr>
          </w:p>
        </w:tc>
        <w:tc>
          <w:tcPr>
            <w:tcW w:w="1062"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711F6A8B" w14:textId="77777777" w:rsidR="00326528" w:rsidRPr="004F4F07" w:rsidRDefault="00326528" w:rsidP="00127CCA">
            <w:pPr>
              <w:jc w:val="center"/>
              <w:rPr>
                <w:rFonts w:ascii="Verdana" w:hAnsi="Verdana" w:cs="Tahoma"/>
                <w:sz w:val="16"/>
                <w:szCs w:val="16"/>
              </w:rPr>
            </w:pPr>
          </w:p>
        </w:tc>
        <w:tc>
          <w:tcPr>
            <w:tcW w:w="818" w:type="pct"/>
            <w:gridSpan w:val="5"/>
            <w:tcBorders>
              <w:top w:val="single" w:sz="4" w:space="0" w:color="auto"/>
              <w:left w:val="single" w:sz="4" w:space="0" w:color="auto"/>
              <w:bottom w:val="single" w:sz="12" w:space="0" w:color="auto"/>
              <w:right w:val="single" w:sz="2" w:space="0" w:color="auto"/>
            </w:tcBorders>
            <w:shd w:val="clear" w:color="auto" w:fill="FFFFFF"/>
            <w:vAlign w:val="center"/>
          </w:tcPr>
          <w:p w14:paraId="5D47459D" w14:textId="77777777" w:rsidR="00326528" w:rsidRPr="004F4F07" w:rsidRDefault="00326528" w:rsidP="00127CCA">
            <w:pPr>
              <w:jc w:val="center"/>
              <w:rPr>
                <w:rFonts w:ascii="Verdana" w:hAnsi="Verdana" w:cs="Tahoma"/>
                <w:sz w:val="16"/>
                <w:szCs w:val="16"/>
                <w:highlight w:val="yellow"/>
              </w:rPr>
            </w:pPr>
          </w:p>
        </w:tc>
        <w:tc>
          <w:tcPr>
            <w:tcW w:w="719" w:type="pct"/>
            <w:gridSpan w:val="5"/>
            <w:tcBorders>
              <w:top w:val="single" w:sz="4" w:space="0" w:color="auto"/>
              <w:left w:val="single" w:sz="2" w:space="0" w:color="auto"/>
              <w:bottom w:val="single" w:sz="12" w:space="0" w:color="auto"/>
              <w:right w:val="single" w:sz="2" w:space="0" w:color="auto"/>
            </w:tcBorders>
            <w:shd w:val="clear" w:color="auto" w:fill="FFFFFF"/>
            <w:vAlign w:val="center"/>
          </w:tcPr>
          <w:p w14:paraId="12468043" w14:textId="77777777" w:rsidR="00326528" w:rsidRPr="004F4F07" w:rsidRDefault="00326528" w:rsidP="00127CCA">
            <w:pPr>
              <w:jc w:val="center"/>
              <w:rPr>
                <w:rFonts w:ascii="Verdana" w:hAnsi="Verdana" w:cs="Tahoma"/>
                <w:sz w:val="16"/>
                <w:szCs w:val="16"/>
              </w:rPr>
            </w:pPr>
          </w:p>
        </w:tc>
        <w:tc>
          <w:tcPr>
            <w:tcW w:w="732"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35B35738" w14:textId="77777777" w:rsidR="00326528" w:rsidRPr="004F4F07" w:rsidRDefault="00326528" w:rsidP="00127CCA">
            <w:pPr>
              <w:jc w:val="center"/>
              <w:rPr>
                <w:rFonts w:ascii="Verdana" w:hAnsi="Verdana" w:cs="Tahoma"/>
                <w:sz w:val="16"/>
                <w:szCs w:val="16"/>
              </w:rPr>
            </w:pPr>
          </w:p>
        </w:tc>
        <w:tc>
          <w:tcPr>
            <w:tcW w:w="748" w:type="pct"/>
            <w:gridSpan w:val="3"/>
            <w:tcBorders>
              <w:top w:val="single" w:sz="4" w:space="0" w:color="auto"/>
              <w:left w:val="single" w:sz="4" w:space="0" w:color="auto"/>
              <w:bottom w:val="single" w:sz="12" w:space="0" w:color="auto"/>
            </w:tcBorders>
            <w:shd w:val="clear" w:color="auto" w:fill="FFFFFF"/>
            <w:vAlign w:val="center"/>
          </w:tcPr>
          <w:p w14:paraId="3C25C0C2" w14:textId="77777777" w:rsidR="00326528" w:rsidRPr="004F4F07" w:rsidRDefault="00326528" w:rsidP="00127CCA">
            <w:pPr>
              <w:jc w:val="center"/>
              <w:rPr>
                <w:rFonts w:ascii="Verdana" w:hAnsi="Verdana" w:cs="Tahoma"/>
                <w:sz w:val="16"/>
                <w:szCs w:val="16"/>
              </w:rPr>
            </w:pPr>
          </w:p>
        </w:tc>
      </w:tr>
    </w:tbl>
    <w:p w14:paraId="0849ED6C" w14:textId="77777777" w:rsidR="00326528" w:rsidRPr="004F429B" w:rsidRDefault="00326528" w:rsidP="00326528">
      <w:pPr>
        <w:jc w:val="both"/>
        <w:rPr>
          <w:rFonts w:ascii="Verdana" w:hAnsi="Verdana" w:cs="Tahoma"/>
          <w:color w:val="FFFFFF" w:themeColor="background1"/>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4"/>
      </w:tblGrid>
      <w:tr w:rsidR="004F429B" w:rsidRPr="004F429B" w14:paraId="2A2A44C7" w14:textId="77777777" w:rsidTr="00127CCA">
        <w:trPr>
          <w:jc w:val="center"/>
        </w:trPr>
        <w:tc>
          <w:tcPr>
            <w:tcW w:w="5000" w:type="pct"/>
            <w:tcBorders>
              <w:top w:val="single" w:sz="12" w:space="0" w:color="auto"/>
              <w:bottom w:val="single" w:sz="12" w:space="0" w:color="auto"/>
            </w:tcBorders>
            <w:shd w:val="clear" w:color="auto" w:fill="323E4F" w:themeFill="text2" w:themeFillShade="BF"/>
            <w:vAlign w:val="center"/>
          </w:tcPr>
          <w:p w14:paraId="17260F6B" w14:textId="77777777" w:rsidR="00326528" w:rsidRPr="004F429B" w:rsidRDefault="00326528" w:rsidP="00127CCA">
            <w:pPr>
              <w:rPr>
                <w:rFonts w:ascii="Verdana" w:hAnsi="Verdana" w:cs="Tahoma"/>
                <w:color w:val="FFFFFF" w:themeColor="background1"/>
                <w:sz w:val="18"/>
                <w:szCs w:val="18"/>
              </w:rPr>
            </w:pPr>
            <w:r w:rsidRPr="004F429B">
              <w:rPr>
                <w:rFonts w:ascii="Verdana" w:hAnsi="Verdana" w:cs="Tahoma"/>
                <w:color w:val="FFFFFF" w:themeColor="background1"/>
                <w:sz w:val="18"/>
                <w:szCs w:val="18"/>
              </w:rPr>
              <w:t>DECLARACIÓN JURADA</w:t>
            </w:r>
          </w:p>
        </w:tc>
      </w:tr>
      <w:tr w:rsidR="00326528" w:rsidRPr="004F4F07" w14:paraId="0AEBE5B8" w14:textId="77777777" w:rsidTr="00127CCA">
        <w:trPr>
          <w:trHeight w:val="394"/>
          <w:jc w:val="center"/>
        </w:trPr>
        <w:tc>
          <w:tcPr>
            <w:tcW w:w="5000" w:type="pct"/>
            <w:tcBorders>
              <w:top w:val="single" w:sz="12" w:space="0" w:color="auto"/>
              <w:left w:val="single" w:sz="12" w:space="0" w:color="auto"/>
              <w:bottom w:val="single" w:sz="12" w:space="0" w:color="auto"/>
            </w:tcBorders>
            <w:shd w:val="clear" w:color="auto" w:fill="D9E2F3" w:themeFill="accent1" w:themeFillTint="33"/>
            <w:tcMar>
              <w:left w:w="0" w:type="dxa"/>
              <w:right w:w="0" w:type="dxa"/>
            </w:tcMar>
            <w:vAlign w:val="center"/>
          </w:tcPr>
          <w:p w14:paraId="329D5605" w14:textId="77777777" w:rsidR="00326528" w:rsidRPr="004F4F07" w:rsidRDefault="00326528" w:rsidP="00127CCA">
            <w:pPr>
              <w:jc w:val="both"/>
              <w:rPr>
                <w:rFonts w:ascii="Verdana" w:hAnsi="Verdana" w:cs="Tahoma"/>
                <w:snapToGrid w:val="0"/>
                <w:sz w:val="16"/>
                <w:szCs w:val="16"/>
              </w:rPr>
            </w:pPr>
            <w:r w:rsidRPr="004F4F07">
              <w:rPr>
                <w:rFonts w:ascii="Verdana" w:hAnsi="Verdana" w:cs="Tahoma"/>
                <w:sz w:val="16"/>
                <w:szCs w:val="16"/>
              </w:rPr>
              <w:t xml:space="preserve">Yo, </w:t>
            </w:r>
            <w:r w:rsidRPr="004F4F07">
              <w:rPr>
                <w:rFonts w:ascii="Verdana" w:hAnsi="Verdana" w:cs="Tahoma"/>
                <w:b/>
                <w:i/>
                <w:sz w:val="16"/>
                <w:szCs w:val="16"/>
              </w:rPr>
              <w:t>[Nombre completo de la Persona]</w:t>
            </w:r>
            <w:r w:rsidRPr="004F4F07">
              <w:rPr>
                <w:rFonts w:ascii="Verdana" w:hAnsi="Verdana" w:cs="Tahoma"/>
                <w:sz w:val="16"/>
                <w:szCs w:val="16"/>
              </w:rPr>
              <w:t xml:space="preserve"> con C.I. N° </w:t>
            </w:r>
            <w:r w:rsidRPr="004F4F07">
              <w:rPr>
                <w:rFonts w:ascii="Verdana" w:hAnsi="Verdana" w:cs="Tahoma"/>
                <w:b/>
                <w:i/>
                <w:sz w:val="16"/>
                <w:szCs w:val="16"/>
              </w:rPr>
              <w:t>[Número de documento de identificación],</w:t>
            </w:r>
            <w:r w:rsidRPr="004F4F07">
              <w:rPr>
                <w:rFonts w:ascii="Verdana" w:hAnsi="Verdana" w:cs="Tahoma"/>
                <w:sz w:val="16"/>
                <w:szCs w:val="16"/>
              </w:rPr>
              <w:t xml:space="preserve"> de nacionalidad </w:t>
            </w:r>
            <w:r w:rsidRPr="004F4F07">
              <w:rPr>
                <w:rFonts w:ascii="Verdana" w:hAnsi="Verdana" w:cs="Tahoma"/>
                <w:b/>
                <w:i/>
                <w:sz w:val="16"/>
                <w:szCs w:val="16"/>
              </w:rPr>
              <w:t>[Nacionalidad]</w:t>
            </w:r>
            <w:r w:rsidRPr="004F4F07">
              <w:rPr>
                <w:rFonts w:ascii="Verdana" w:hAnsi="Verdana" w:cs="Tahoma"/>
                <w:sz w:val="16"/>
                <w:szCs w:val="16"/>
              </w:rPr>
              <w:t xml:space="preserve"> me comprometo a prestar mis servicios profesionales para desempeñar la función de </w:t>
            </w:r>
            <w:r w:rsidRPr="004F4F07">
              <w:rPr>
                <w:rFonts w:ascii="Verdana" w:hAnsi="Verdana" w:cs="Tahoma"/>
                <w:b/>
                <w:i/>
                <w:sz w:val="16"/>
                <w:szCs w:val="16"/>
              </w:rPr>
              <w:t>[Cargo en el PROYECTO]</w:t>
            </w:r>
            <w:r w:rsidRPr="004F4F07">
              <w:rPr>
                <w:rFonts w:ascii="Verdana" w:hAnsi="Verdana" w:cs="Tahoma"/>
                <w:sz w:val="16"/>
                <w:szCs w:val="16"/>
              </w:rPr>
              <w:t xml:space="preserve">, únicamente con la empresa </w:t>
            </w:r>
            <w:r w:rsidRPr="004F4F07">
              <w:rPr>
                <w:rFonts w:ascii="Verdana" w:hAnsi="Verdana" w:cs="Tahoma"/>
                <w:b/>
                <w:i/>
                <w:sz w:val="16"/>
                <w:szCs w:val="16"/>
              </w:rPr>
              <w:t>[Nombre de la empresa]</w:t>
            </w:r>
            <w:r w:rsidRPr="004F4F07">
              <w:rPr>
                <w:rFonts w:ascii="Verdana" w:hAnsi="Verdana" w:cs="Tahoma"/>
                <w:sz w:val="16"/>
                <w:szCs w:val="16"/>
              </w:rPr>
              <w:t xml:space="preserve">, en caso que dicha empresa suscriba el contrato para la </w:t>
            </w:r>
            <w:r>
              <w:rPr>
                <w:rFonts w:ascii="Verdana" w:hAnsi="Verdana" w:cs="Tahoma"/>
                <w:sz w:val="16"/>
                <w:szCs w:val="16"/>
              </w:rPr>
              <w:t>ejecución de la</w:t>
            </w:r>
            <w:r w:rsidRPr="004F4F07">
              <w:rPr>
                <w:rFonts w:ascii="Verdana" w:hAnsi="Verdana" w:cs="Tahoma"/>
                <w:sz w:val="16"/>
                <w:szCs w:val="16"/>
              </w:rPr>
              <w:t xml:space="preserve"> </w:t>
            </w:r>
            <w:r w:rsidRPr="004F4F07">
              <w:rPr>
                <w:rFonts w:ascii="Verdana" w:hAnsi="Verdana" w:cs="Tahoma"/>
                <w:b/>
                <w:i/>
                <w:sz w:val="16"/>
                <w:szCs w:val="16"/>
              </w:rPr>
              <w:t>[Objeto de la Contratación]</w:t>
            </w:r>
            <w:r w:rsidRPr="004F4F07">
              <w:rPr>
                <w:rFonts w:ascii="Verdana" w:hAnsi="Verdana" w:cs="Tahoma"/>
                <w:sz w:val="16"/>
                <w:szCs w:val="16"/>
              </w:rPr>
              <w:t xml:space="preserve"> con la entidad </w:t>
            </w:r>
            <w:r w:rsidRPr="004F4F07">
              <w:rPr>
                <w:rFonts w:ascii="Verdana" w:hAnsi="Verdana" w:cs="Tahoma"/>
                <w:b/>
                <w:i/>
                <w:sz w:val="16"/>
                <w:szCs w:val="16"/>
              </w:rPr>
              <w:t>[Nombre de la Entidad]</w:t>
            </w:r>
            <w:r w:rsidRPr="004F4F07">
              <w:rPr>
                <w:rFonts w:ascii="Verdana" w:hAnsi="Verdana" w:cs="Tahoma"/>
                <w:sz w:val="16"/>
                <w:szCs w:val="16"/>
              </w:rPr>
              <w:t>. Asimismo, confirmo que tengo pleno dominio hablado y escrito del idioma español.</w:t>
            </w:r>
            <w:r w:rsidRPr="004F4F07">
              <w:rPr>
                <w:rFonts w:ascii="Verdana" w:hAnsi="Verdana" w:cs="Tahoma"/>
                <w:sz w:val="16"/>
                <w:szCs w:val="16"/>
              </w:rPr>
              <w:tab/>
            </w:r>
          </w:p>
          <w:p w14:paraId="58F9BB7B" w14:textId="77777777" w:rsidR="00326528" w:rsidRPr="004F4F07" w:rsidRDefault="00326528" w:rsidP="00127CCA">
            <w:pPr>
              <w:jc w:val="both"/>
              <w:rPr>
                <w:rFonts w:ascii="Verdana" w:hAnsi="Verdana" w:cs="Tahoma"/>
                <w:sz w:val="16"/>
                <w:szCs w:val="16"/>
              </w:rPr>
            </w:pPr>
          </w:p>
          <w:p w14:paraId="7F9A4A53" w14:textId="77777777" w:rsidR="00326528" w:rsidRPr="004F4F07" w:rsidRDefault="00326528" w:rsidP="00127CCA">
            <w:pPr>
              <w:jc w:val="both"/>
              <w:rPr>
                <w:rFonts w:ascii="Verdana" w:hAnsi="Verdana" w:cs="Tahoma"/>
                <w:sz w:val="16"/>
                <w:szCs w:val="16"/>
              </w:rPr>
            </w:pPr>
            <w:r w:rsidRPr="004F4F07">
              <w:rPr>
                <w:rFonts w:ascii="Verdana" w:hAnsi="Verdana" w:cs="Tahoma"/>
                <w:sz w:val="16"/>
                <w:szCs w:val="16"/>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D2260E4" w14:textId="77777777" w:rsidR="00326528" w:rsidRPr="004F4F07" w:rsidRDefault="00326528" w:rsidP="00127CCA">
            <w:pPr>
              <w:pStyle w:val="Ttulo5"/>
              <w:rPr>
                <w:rFonts w:ascii="Verdana" w:hAnsi="Verdana" w:cs="Tahoma"/>
                <w:sz w:val="16"/>
                <w:szCs w:val="16"/>
                <w:lang w:val="es-BO"/>
              </w:rPr>
            </w:pPr>
            <w:r w:rsidRPr="004F4F07">
              <w:rPr>
                <w:rFonts w:ascii="Verdana" w:hAnsi="Verdana" w:cs="Tahoma"/>
                <w:bCs/>
                <w:i/>
                <w:iCs/>
                <w:sz w:val="16"/>
                <w:szCs w:val="16"/>
                <w:lang w:val="es-BO"/>
              </w:rPr>
              <w:t xml:space="preserve">Lugar y fecha: </w:t>
            </w:r>
            <w:r w:rsidRPr="004F4F07">
              <w:rPr>
                <w:rFonts w:ascii="Verdana" w:hAnsi="Verdana" w:cs="Tahoma"/>
                <w:bCs/>
                <w:iCs/>
                <w:sz w:val="16"/>
                <w:szCs w:val="16"/>
                <w:lang w:val="es-BO"/>
              </w:rPr>
              <w:t>[Indicar el lugar y la fecha]</w:t>
            </w:r>
          </w:p>
        </w:tc>
      </w:tr>
      <w:tr w:rsidR="00326528" w:rsidRPr="004F4F07" w14:paraId="0B4C209C" w14:textId="77777777" w:rsidTr="00127CCA">
        <w:trPr>
          <w:trHeight w:val="759"/>
          <w:jc w:val="center"/>
        </w:trPr>
        <w:tc>
          <w:tcPr>
            <w:tcW w:w="5000" w:type="pct"/>
            <w:tcBorders>
              <w:top w:val="single" w:sz="12" w:space="0" w:color="auto"/>
              <w:left w:val="single" w:sz="12" w:space="0" w:color="auto"/>
              <w:bottom w:val="single" w:sz="12" w:space="0" w:color="auto"/>
            </w:tcBorders>
            <w:shd w:val="clear" w:color="auto" w:fill="D9E2F3" w:themeFill="accent1" w:themeFillTint="33"/>
            <w:tcMar>
              <w:left w:w="0" w:type="dxa"/>
              <w:right w:w="0" w:type="dxa"/>
            </w:tcMar>
            <w:vAlign w:val="center"/>
          </w:tcPr>
          <w:p w14:paraId="16D883FC" w14:textId="00165F50" w:rsidR="00326528" w:rsidRPr="004F4F07" w:rsidRDefault="00326528" w:rsidP="00127CCA">
            <w:pPr>
              <w:jc w:val="both"/>
              <w:rPr>
                <w:rFonts w:ascii="Verdana" w:hAnsi="Verdana" w:cs="Tahoma"/>
                <w:bCs/>
                <w:sz w:val="16"/>
                <w:szCs w:val="16"/>
              </w:rPr>
            </w:pPr>
            <w:proofErr w:type="gramStart"/>
            <w:r w:rsidRPr="004F4F07">
              <w:rPr>
                <w:rFonts w:ascii="Verdana" w:hAnsi="Verdana" w:cs="Tahoma"/>
                <w:b/>
                <w:sz w:val="16"/>
                <w:szCs w:val="16"/>
              </w:rPr>
              <w:t>NOTA.-</w:t>
            </w:r>
            <w:proofErr w:type="gramEnd"/>
            <w:r w:rsidRPr="004F4F07">
              <w:rPr>
                <w:rFonts w:ascii="Verdana" w:hAnsi="Verdana" w:cs="Tahoma"/>
                <w:b/>
                <w:sz w:val="16"/>
                <w:szCs w:val="16"/>
              </w:rPr>
              <w:t xml:space="preserve"> </w:t>
            </w:r>
            <w:r w:rsidRPr="004F4F07">
              <w:rPr>
                <w:rFonts w:ascii="Verdana" w:hAnsi="Verdana" w:cs="Tahoma"/>
                <w:bCs/>
                <w:sz w:val="16"/>
                <w:szCs w:val="16"/>
              </w:rPr>
              <w:t>Toda la información contenida en este formulario es una declaración jurada, para verificación debe adjuntar el respaldo en fotocopia simple</w:t>
            </w:r>
            <w:r>
              <w:rPr>
                <w:rFonts w:ascii="Verdana" w:hAnsi="Verdana" w:cs="Tahoma"/>
                <w:bCs/>
                <w:sz w:val="16"/>
                <w:szCs w:val="16"/>
              </w:rPr>
              <w:t xml:space="preserve"> de lo declarado</w:t>
            </w:r>
            <w:r w:rsidRPr="004E69AB">
              <w:rPr>
                <w:rFonts w:ascii="Verdana" w:hAnsi="Verdana" w:cs="Tahoma"/>
                <w:bCs/>
                <w:sz w:val="16"/>
                <w:szCs w:val="16"/>
              </w:rPr>
              <w:t xml:space="preserve">. </w:t>
            </w:r>
            <w:r w:rsidRPr="000661C5">
              <w:rPr>
                <w:rFonts w:ascii="Verdana" w:hAnsi="Verdana" w:cs="Arial"/>
                <w:bCs/>
                <w:sz w:val="16"/>
                <w:szCs w:val="16"/>
              </w:rPr>
              <w:t>En caso de adjudicación el proponente se compromete a presentar los documentos de respaldo de lo declarado, por ejemplo: certificados de trabajo de cada una de las obras/</w:t>
            </w:r>
            <w:r w:rsidR="003978EC" w:rsidRPr="000661C5">
              <w:rPr>
                <w:rFonts w:ascii="Verdana" w:hAnsi="Verdana" w:cs="Arial"/>
                <w:bCs/>
                <w:sz w:val="16"/>
                <w:szCs w:val="16"/>
              </w:rPr>
              <w:t>proyectos detallados</w:t>
            </w:r>
            <w:r w:rsidRPr="000661C5">
              <w:rPr>
                <w:rFonts w:ascii="Verdana" w:hAnsi="Verdana" w:cs="Arial"/>
                <w:bCs/>
                <w:sz w:val="16"/>
                <w:szCs w:val="16"/>
              </w:rPr>
              <w:t>, en original o fotocopia legalizada emitida por la entidad contratante.</w:t>
            </w:r>
          </w:p>
        </w:tc>
      </w:tr>
      <w:tr w:rsidR="00326528" w:rsidRPr="004F4F07" w14:paraId="1D4E8093" w14:textId="77777777" w:rsidTr="00127CCA">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028BADC8" w14:textId="77777777" w:rsidR="00326528" w:rsidRPr="004F4F07" w:rsidRDefault="00326528" w:rsidP="00127CCA">
            <w:pPr>
              <w:jc w:val="center"/>
              <w:rPr>
                <w:rFonts w:ascii="Verdana" w:hAnsi="Verdana" w:cs="Tahoma"/>
                <w:b/>
                <w:bCs/>
                <w:i/>
                <w:iCs/>
                <w:sz w:val="16"/>
                <w:szCs w:val="16"/>
              </w:rPr>
            </w:pPr>
          </w:p>
          <w:p w14:paraId="027DE403" w14:textId="77777777" w:rsidR="00326528" w:rsidRPr="004F4F07" w:rsidRDefault="00326528" w:rsidP="00127CCA">
            <w:pPr>
              <w:jc w:val="center"/>
              <w:rPr>
                <w:rFonts w:ascii="Verdana" w:hAnsi="Verdana" w:cs="Tahoma"/>
                <w:b/>
                <w:bCs/>
                <w:i/>
                <w:iCs/>
                <w:sz w:val="16"/>
                <w:szCs w:val="16"/>
              </w:rPr>
            </w:pPr>
          </w:p>
          <w:p w14:paraId="32A0E61C" w14:textId="77777777" w:rsidR="00326528" w:rsidRPr="004F4F07" w:rsidRDefault="00326528" w:rsidP="00127CCA">
            <w:pPr>
              <w:jc w:val="center"/>
              <w:rPr>
                <w:rFonts w:ascii="Verdana" w:hAnsi="Verdana" w:cs="Tahoma"/>
                <w:b/>
                <w:bCs/>
                <w:i/>
                <w:iCs/>
                <w:sz w:val="16"/>
                <w:szCs w:val="16"/>
              </w:rPr>
            </w:pPr>
            <w:r w:rsidRPr="004F4F07">
              <w:rPr>
                <w:rFonts w:ascii="Verdana" w:hAnsi="Verdana" w:cs="Tahoma"/>
                <w:b/>
                <w:bCs/>
                <w:i/>
                <w:iCs/>
                <w:sz w:val="16"/>
                <w:szCs w:val="16"/>
              </w:rPr>
              <w:t>(Firma del Profesional Propuesto)</w:t>
            </w:r>
          </w:p>
          <w:p w14:paraId="61A8A1A7" w14:textId="77777777" w:rsidR="00326528" w:rsidRPr="004F4F07" w:rsidRDefault="00326528" w:rsidP="00127CCA">
            <w:pPr>
              <w:jc w:val="center"/>
              <w:rPr>
                <w:rFonts w:ascii="Verdana" w:hAnsi="Verdana" w:cs="Tahoma"/>
                <w:b/>
                <w:bCs/>
                <w:i/>
                <w:iCs/>
                <w:sz w:val="16"/>
                <w:szCs w:val="16"/>
              </w:rPr>
            </w:pPr>
            <w:r w:rsidRPr="004F4F07">
              <w:rPr>
                <w:rFonts w:ascii="Verdana" w:hAnsi="Verdana" w:cs="Tahoma"/>
                <w:b/>
                <w:bCs/>
                <w:i/>
                <w:iCs/>
                <w:sz w:val="16"/>
                <w:szCs w:val="16"/>
              </w:rPr>
              <w:t>(Nombre completo del Profesional Propuesto)</w:t>
            </w:r>
          </w:p>
        </w:tc>
      </w:tr>
    </w:tbl>
    <w:p w14:paraId="67A7595F" w14:textId="77777777" w:rsidR="00326528" w:rsidRPr="00845B5F" w:rsidRDefault="00326528" w:rsidP="00326528">
      <w:pPr>
        <w:pStyle w:val="Ttulo3"/>
        <w:spacing w:before="0"/>
        <w:ind w:left="720"/>
        <w:jc w:val="center"/>
        <w:rPr>
          <w:rFonts w:ascii="Tahoma" w:hAnsi="Tahoma" w:cs="Tahoma"/>
          <w:bCs w:val="0"/>
          <w:sz w:val="20"/>
          <w:szCs w:val="20"/>
          <w:lang w:eastAsia="es-ES"/>
        </w:rPr>
      </w:pPr>
      <w:bookmarkStart w:id="275" w:name="_Toc481566165"/>
    </w:p>
    <w:p w14:paraId="7075381C" w14:textId="77777777" w:rsidR="00326528" w:rsidRPr="004F4F07" w:rsidRDefault="00326528" w:rsidP="00326528">
      <w:pPr>
        <w:pStyle w:val="Ttulo3"/>
        <w:spacing w:before="0"/>
        <w:ind w:left="720"/>
        <w:jc w:val="center"/>
        <w:rPr>
          <w:rFonts w:ascii="Verdana" w:hAnsi="Verdana" w:cs="Tahoma"/>
          <w:bCs w:val="0"/>
          <w:sz w:val="16"/>
          <w:szCs w:val="16"/>
          <w:lang w:eastAsia="es-ES"/>
        </w:rPr>
      </w:pPr>
      <w:bookmarkStart w:id="276" w:name="_Toc154149606"/>
      <w:bookmarkStart w:id="277" w:name="_Toc154150412"/>
      <w:r w:rsidRPr="004F4F07">
        <w:rPr>
          <w:rFonts w:ascii="Verdana" w:hAnsi="Verdana" w:cs="Tahoma"/>
          <w:bCs w:val="0"/>
          <w:sz w:val="16"/>
          <w:szCs w:val="16"/>
          <w:lang w:eastAsia="es-ES"/>
        </w:rPr>
        <w:t>FORMULARIO A-7</w:t>
      </w:r>
      <w:bookmarkEnd w:id="275"/>
      <w:bookmarkEnd w:id="276"/>
      <w:bookmarkEnd w:id="277"/>
    </w:p>
    <w:p w14:paraId="5BF679E3" w14:textId="77777777" w:rsidR="00326528" w:rsidRPr="004F4F07" w:rsidRDefault="00326528" w:rsidP="00326528">
      <w:pPr>
        <w:pStyle w:val="Ttulo3"/>
        <w:spacing w:before="0"/>
        <w:ind w:left="720"/>
        <w:jc w:val="center"/>
        <w:rPr>
          <w:rFonts w:ascii="Verdana" w:hAnsi="Verdana" w:cs="Tahoma"/>
          <w:bCs w:val="0"/>
          <w:sz w:val="16"/>
          <w:szCs w:val="16"/>
          <w:lang w:eastAsia="es-ES"/>
        </w:rPr>
      </w:pPr>
      <w:bookmarkStart w:id="278" w:name="_Toc481566166"/>
      <w:bookmarkStart w:id="279" w:name="_Toc154149607"/>
      <w:bookmarkStart w:id="280" w:name="_Toc154150413"/>
      <w:r w:rsidRPr="004F4F07">
        <w:rPr>
          <w:rFonts w:ascii="Verdana" w:hAnsi="Verdana" w:cs="Tahoma"/>
          <w:bCs w:val="0"/>
          <w:sz w:val="16"/>
          <w:szCs w:val="16"/>
          <w:lang w:eastAsia="es-ES"/>
        </w:rPr>
        <w:t>EQUIPO MÍNIMO COMPROMETIDO PARA EL PROYECTO</w:t>
      </w:r>
      <w:bookmarkEnd w:id="278"/>
      <w:bookmarkEnd w:id="279"/>
      <w:bookmarkEnd w:id="280"/>
      <w:r w:rsidRPr="004F4F07">
        <w:rPr>
          <w:rFonts w:ascii="Verdana" w:hAnsi="Verdana" w:cs="Tahoma"/>
          <w:bCs w:val="0"/>
          <w:sz w:val="16"/>
          <w:szCs w:val="16"/>
          <w:lang w:eastAsia="es-ES"/>
        </w:rPr>
        <w:t xml:space="preserve"> </w:t>
      </w:r>
    </w:p>
    <w:p w14:paraId="19AEF313" w14:textId="77777777" w:rsidR="00326528" w:rsidRPr="004F4F07" w:rsidRDefault="00326528" w:rsidP="00326528">
      <w:pPr>
        <w:jc w:val="both"/>
        <w:rPr>
          <w:rFonts w:ascii="Verdana" w:hAnsi="Verdana" w:cs="Tahoma"/>
          <w:sz w:val="16"/>
          <w:szCs w:val="16"/>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26528" w:rsidRPr="004F4F07" w14:paraId="63EA6CC1" w14:textId="77777777" w:rsidTr="00127CCA">
        <w:trPr>
          <w:gridAfter w:val="1"/>
          <w:wAfter w:w="28" w:type="dxa"/>
          <w:jc w:val="right"/>
        </w:trPr>
        <w:tc>
          <w:tcPr>
            <w:tcW w:w="9498" w:type="dxa"/>
            <w:gridSpan w:val="7"/>
            <w:tcBorders>
              <w:top w:val="single" w:sz="12" w:space="0" w:color="auto"/>
              <w:bottom w:val="single" w:sz="12" w:space="0" w:color="auto"/>
            </w:tcBorders>
            <w:shd w:val="clear" w:color="auto" w:fill="1F3864" w:themeFill="accent1" w:themeFillShade="80"/>
            <w:vAlign w:val="center"/>
          </w:tcPr>
          <w:p w14:paraId="67AFF22C" w14:textId="77777777" w:rsidR="00326528" w:rsidRPr="004F4F07" w:rsidRDefault="00326528" w:rsidP="00127CCA">
            <w:pPr>
              <w:rPr>
                <w:rFonts w:ascii="Verdana" w:hAnsi="Verdana" w:cs="Tahoma"/>
                <w:b/>
                <w:sz w:val="16"/>
                <w:szCs w:val="16"/>
              </w:rPr>
            </w:pPr>
            <w:r w:rsidRPr="008E6E87">
              <w:rPr>
                <w:rFonts w:ascii="Verdana" w:hAnsi="Verdana" w:cs="Tahoma"/>
                <w:b/>
                <w:color w:val="FFFFFF" w:themeColor="background1"/>
                <w:sz w:val="16"/>
                <w:szCs w:val="16"/>
              </w:rPr>
              <w:t>PERMANENTE</w:t>
            </w:r>
          </w:p>
        </w:tc>
      </w:tr>
      <w:tr w:rsidR="00326528" w:rsidRPr="004F4F07" w14:paraId="56D67B56" w14:textId="77777777" w:rsidTr="00127CCA">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335B2219"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N°</w:t>
            </w:r>
          </w:p>
        </w:tc>
        <w:tc>
          <w:tcPr>
            <w:tcW w:w="4111"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4A37E7D5"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DC5AC8C"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03794C5B"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F72FC33"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POTENCIA</w:t>
            </w:r>
          </w:p>
        </w:tc>
        <w:tc>
          <w:tcPr>
            <w:tcW w:w="1154" w:type="dxa"/>
            <w:gridSpan w:val="2"/>
            <w:tcBorders>
              <w:top w:val="single" w:sz="12" w:space="0" w:color="auto"/>
              <w:left w:val="single" w:sz="4" w:space="0" w:color="auto"/>
              <w:bottom w:val="single" w:sz="4" w:space="0" w:color="auto"/>
            </w:tcBorders>
            <w:shd w:val="clear" w:color="auto" w:fill="D9E2F3" w:themeFill="accent1" w:themeFillTint="33"/>
            <w:vAlign w:val="center"/>
          </w:tcPr>
          <w:p w14:paraId="594212C2"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CAPACIDAD</w:t>
            </w:r>
          </w:p>
        </w:tc>
      </w:tr>
      <w:tr w:rsidR="00326528" w:rsidRPr="004F4F07" w14:paraId="6EA522E5" w14:textId="77777777" w:rsidTr="00127CCA">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466A6E"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16DF626"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88D0C5"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BDDB8D"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9C7CBA"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169B082" w14:textId="77777777" w:rsidR="00326528" w:rsidRPr="004F4F07" w:rsidRDefault="00326528" w:rsidP="00127CCA">
            <w:pPr>
              <w:jc w:val="center"/>
              <w:rPr>
                <w:rFonts w:ascii="Verdana" w:hAnsi="Verdana" w:cs="Tahoma"/>
                <w:sz w:val="16"/>
                <w:szCs w:val="16"/>
              </w:rPr>
            </w:pPr>
          </w:p>
        </w:tc>
      </w:tr>
      <w:tr w:rsidR="00326528" w:rsidRPr="004F4F07" w14:paraId="7A760191" w14:textId="77777777" w:rsidTr="00127CCA">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8A9D2"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8D7B63B"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76C036"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B8BC19"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14D4E2"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037DF16" w14:textId="77777777" w:rsidR="00326528" w:rsidRPr="004F4F07" w:rsidRDefault="00326528" w:rsidP="00127CCA">
            <w:pPr>
              <w:jc w:val="center"/>
              <w:rPr>
                <w:rFonts w:ascii="Verdana" w:hAnsi="Verdana" w:cs="Tahoma"/>
                <w:sz w:val="16"/>
                <w:szCs w:val="16"/>
              </w:rPr>
            </w:pPr>
          </w:p>
        </w:tc>
      </w:tr>
      <w:tr w:rsidR="00326528" w:rsidRPr="004F4F07" w14:paraId="7A9DE619" w14:textId="77777777" w:rsidTr="00127CCA">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2708D2"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08A2CCB"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E52CAD"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FED3F"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D623B"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1F5E2AD5" w14:textId="77777777" w:rsidR="00326528" w:rsidRPr="004F4F07" w:rsidRDefault="00326528" w:rsidP="00127CCA">
            <w:pPr>
              <w:jc w:val="center"/>
              <w:rPr>
                <w:rFonts w:ascii="Verdana" w:hAnsi="Verdana" w:cs="Tahoma"/>
                <w:sz w:val="16"/>
                <w:szCs w:val="16"/>
              </w:rPr>
            </w:pPr>
          </w:p>
        </w:tc>
      </w:tr>
      <w:tr w:rsidR="00326528" w:rsidRPr="004F4F07" w14:paraId="28107CFD" w14:textId="77777777" w:rsidTr="00127CCA">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913A2E"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C71BC2B"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A613"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8BE253"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763F34"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9637871" w14:textId="77777777" w:rsidR="00326528" w:rsidRPr="004F4F07" w:rsidRDefault="00326528" w:rsidP="00127CCA">
            <w:pPr>
              <w:jc w:val="center"/>
              <w:rPr>
                <w:rFonts w:ascii="Verdana" w:hAnsi="Verdana" w:cs="Tahoma"/>
                <w:sz w:val="16"/>
                <w:szCs w:val="16"/>
              </w:rPr>
            </w:pPr>
          </w:p>
        </w:tc>
      </w:tr>
      <w:tr w:rsidR="00326528" w:rsidRPr="004F4F07" w14:paraId="1B24CA46" w14:textId="77777777" w:rsidTr="00127CCA">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B97CC01"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297A10E4"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4AE6BC17"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0CAA037"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87119FF"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35FF386F" w14:textId="77777777" w:rsidR="00326528" w:rsidRPr="004F4F07" w:rsidRDefault="00326528" w:rsidP="00127CCA">
            <w:pPr>
              <w:jc w:val="center"/>
              <w:rPr>
                <w:rFonts w:ascii="Verdana" w:hAnsi="Verdana" w:cs="Tahoma"/>
                <w:sz w:val="16"/>
                <w:szCs w:val="16"/>
              </w:rPr>
            </w:pPr>
          </w:p>
        </w:tc>
      </w:tr>
      <w:tr w:rsidR="00326528" w:rsidRPr="004F4F07" w14:paraId="17698A49" w14:textId="77777777" w:rsidTr="00127CCA">
        <w:trPr>
          <w:gridAfter w:val="1"/>
          <w:wAfter w:w="28" w:type="dxa"/>
          <w:jc w:val="right"/>
        </w:trPr>
        <w:tc>
          <w:tcPr>
            <w:tcW w:w="9498" w:type="dxa"/>
            <w:gridSpan w:val="7"/>
            <w:tcBorders>
              <w:top w:val="single" w:sz="12" w:space="0" w:color="auto"/>
              <w:bottom w:val="single" w:sz="12" w:space="0" w:color="auto"/>
            </w:tcBorders>
            <w:shd w:val="clear" w:color="auto" w:fill="1F3864" w:themeFill="accent1" w:themeFillShade="80"/>
            <w:vAlign w:val="center"/>
          </w:tcPr>
          <w:p w14:paraId="6D70B200" w14:textId="77777777" w:rsidR="00326528" w:rsidRPr="008E6E87" w:rsidRDefault="00326528" w:rsidP="00127CCA">
            <w:pPr>
              <w:rPr>
                <w:rFonts w:ascii="Verdana" w:hAnsi="Verdana" w:cs="Tahoma"/>
                <w:b/>
                <w:color w:val="FFFFFF" w:themeColor="background1"/>
                <w:sz w:val="16"/>
                <w:szCs w:val="16"/>
              </w:rPr>
            </w:pPr>
            <w:r w:rsidRPr="008E6E87">
              <w:rPr>
                <w:rFonts w:ascii="Verdana" w:hAnsi="Verdana" w:cs="Tahoma"/>
                <w:b/>
                <w:color w:val="FFFFFF" w:themeColor="background1"/>
                <w:sz w:val="16"/>
                <w:szCs w:val="16"/>
              </w:rPr>
              <w:t>DE ACUERDO A REQUERIMIENTO</w:t>
            </w:r>
          </w:p>
        </w:tc>
      </w:tr>
      <w:tr w:rsidR="00326528" w:rsidRPr="004F4F07" w14:paraId="6592A6E1" w14:textId="77777777" w:rsidTr="00127CCA">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6EAD5BB"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N°</w:t>
            </w:r>
          </w:p>
        </w:tc>
        <w:tc>
          <w:tcPr>
            <w:tcW w:w="4111"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3A163E27"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025B2222"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7D391C28"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12FA3860"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POTENCIA</w:t>
            </w:r>
          </w:p>
        </w:tc>
        <w:tc>
          <w:tcPr>
            <w:tcW w:w="1154" w:type="dxa"/>
            <w:gridSpan w:val="2"/>
            <w:tcBorders>
              <w:top w:val="single" w:sz="12" w:space="0" w:color="auto"/>
              <w:left w:val="single" w:sz="4" w:space="0" w:color="auto"/>
              <w:bottom w:val="single" w:sz="4" w:space="0" w:color="auto"/>
            </w:tcBorders>
            <w:shd w:val="clear" w:color="auto" w:fill="D9E2F3" w:themeFill="accent1" w:themeFillTint="33"/>
            <w:vAlign w:val="center"/>
          </w:tcPr>
          <w:p w14:paraId="24517F70" w14:textId="77777777" w:rsidR="00326528" w:rsidRPr="004F4F07" w:rsidRDefault="00326528" w:rsidP="00127CCA">
            <w:pPr>
              <w:jc w:val="center"/>
              <w:rPr>
                <w:rFonts w:ascii="Verdana" w:hAnsi="Verdana" w:cs="Tahoma"/>
                <w:b/>
                <w:sz w:val="16"/>
                <w:szCs w:val="16"/>
              </w:rPr>
            </w:pPr>
            <w:r w:rsidRPr="004F4F07">
              <w:rPr>
                <w:rFonts w:ascii="Verdana" w:hAnsi="Verdana" w:cs="Tahoma"/>
                <w:b/>
                <w:sz w:val="16"/>
                <w:szCs w:val="16"/>
              </w:rPr>
              <w:t>CAPACIDAD</w:t>
            </w:r>
          </w:p>
        </w:tc>
      </w:tr>
      <w:tr w:rsidR="00326528" w:rsidRPr="004F4F07" w14:paraId="7063C4EE" w14:textId="77777777" w:rsidTr="00127CCA">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18F29C"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6202197"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B56C4E"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08CCFF"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AD1241"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6A20341" w14:textId="77777777" w:rsidR="00326528" w:rsidRPr="004F4F07" w:rsidRDefault="00326528" w:rsidP="00127CCA">
            <w:pPr>
              <w:jc w:val="center"/>
              <w:rPr>
                <w:rFonts w:ascii="Verdana" w:hAnsi="Verdana" w:cs="Tahoma"/>
                <w:sz w:val="16"/>
                <w:szCs w:val="16"/>
              </w:rPr>
            </w:pPr>
          </w:p>
        </w:tc>
      </w:tr>
      <w:tr w:rsidR="00326528" w:rsidRPr="004F4F07" w14:paraId="1864DD90" w14:textId="77777777" w:rsidTr="00127CCA">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86C304"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F4414D"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7A006F"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6F9DE3"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08AED0"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F270E84" w14:textId="77777777" w:rsidR="00326528" w:rsidRPr="004F4F07" w:rsidRDefault="00326528" w:rsidP="00127CCA">
            <w:pPr>
              <w:jc w:val="center"/>
              <w:rPr>
                <w:rFonts w:ascii="Verdana" w:hAnsi="Verdana" w:cs="Tahoma"/>
                <w:sz w:val="16"/>
                <w:szCs w:val="16"/>
              </w:rPr>
            </w:pPr>
          </w:p>
        </w:tc>
      </w:tr>
      <w:tr w:rsidR="00326528" w:rsidRPr="004F4F07" w14:paraId="382CA698" w14:textId="77777777" w:rsidTr="00127CCA">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948E3D"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E21AB75"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BB4D32"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8D38A6"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C32F11"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F17545" w14:textId="77777777" w:rsidR="00326528" w:rsidRPr="004F4F07" w:rsidRDefault="00326528" w:rsidP="00127CCA">
            <w:pPr>
              <w:jc w:val="center"/>
              <w:rPr>
                <w:rFonts w:ascii="Verdana" w:hAnsi="Verdana" w:cs="Tahoma"/>
                <w:sz w:val="16"/>
                <w:szCs w:val="16"/>
              </w:rPr>
            </w:pPr>
          </w:p>
        </w:tc>
      </w:tr>
      <w:tr w:rsidR="00326528" w:rsidRPr="004F4F07" w14:paraId="16426984" w14:textId="77777777" w:rsidTr="00127CCA">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FFD67C"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8D40E8B"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3EA683"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86DC64"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C191EA"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D079095" w14:textId="77777777" w:rsidR="00326528" w:rsidRPr="004F4F07" w:rsidRDefault="00326528" w:rsidP="00127CCA">
            <w:pPr>
              <w:jc w:val="center"/>
              <w:rPr>
                <w:rFonts w:ascii="Verdana" w:hAnsi="Verdana" w:cs="Tahoma"/>
                <w:sz w:val="16"/>
                <w:szCs w:val="16"/>
              </w:rPr>
            </w:pPr>
          </w:p>
        </w:tc>
      </w:tr>
      <w:tr w:rsidR="00326528" w:rsidRPr="004F4F07" w14:paraId="5A8F829D" w14:textId="77777777" w:rsidTr="00127CCA">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D6A813" w14:textId="77777777" w:rsidR="00326528" w:rsidRPr="004F4F07" w:rsidRDefault="00326528" w:rsidP="00127CCA">
            <w:pPr>
              <w:jc w:val="center"/>
              <w:rPr>
                <w:rFonts w:ascii="Verdana" w:hAnsi="Verdana" w:cs="Tahoma"/>
                <w:sz w:val="16"/>
                <w:szCs w:val="16"/>
              </w:rPr>
            </w:pPr>
            <w:r w:rsidRPr="004F4F07">
              <w:rPr>
                <w:rFonts w:ascii="Verdana" w:hAnsi="Verdana" w:cs="Tahoma"/>
                <w:sz w:val="16"/>
                <w:szCs w:val="16"/>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21FAA072" w14:textId="77777777" w:rsidR="00326528" w:rsidRPr="004F4F07" w:rsidRDefault="00326528" w:rsidP="00127CCA">
            <w:pPr>
              <w:jc w:val="center"/>
              <w:rPr>
                <w:rFonts w:ascii="Verdana" w:hAnsi="Verdana" w:cs="Tahoma"/>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26E9EA17" w14:textId="77777777" w:rsidR="00326528" w:rsidRPr="004F4F07" w:rsidRDefault="00326528" w:rsidP="00127CCA">
            <w:pPr>
              <w:jc w:val="center"/>
              <w:rPr>
                <w:rFonts w:ascii="Verdana" w:hAnsi="Verdana" w:cs="Tahoma"/>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6C6426D" w14:textId="77777777" w:rsidR="00326528" w:rsidRPr="004F4F07" w:rsidRDefault="00326528" w:rsidP="00127CCA">
            <w:pPr>
              <w:jc w:val="center"/>
              <w:rPr>
                <w:rFonts w:ascii="Verdana" w:hAnsi="Verdan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EEF5A24" w14:textId="77777777" w:rsidR="00326528" w:rsidRPr="004F4F07" w:rsidRDefault="00326528" w:rsidP="00127CCA">
            <w:pPr>
              <w:jc w:val="center"/>
              <w:rPr>
                <w:rFonts w:ascii="Verdana" w:hAnsi="Verdana" w:cs="Tahoma"/>
                <w:sz w:val="16"/>
                <w:szCs w:val="16"/>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2F61EB60" w14:textId="77777777" w:rsidR="00326528" w:rsidRPr="004F4F07" w:rsidRDefault="00326528" w:rsidP="00127CCA">
            <w:pPr>
              <w:jc w:val="center"/>
              <w:rPr>
                <w:rFonts w:ascii="Verdana" w:hAnsi="Verdana" w:cs="Tahoma"/>
                <w:sz w:val="16"/>
                <w:szCs w:val="16"/>
              </w:rPr>
            </w:pPr>
          </w:p>
        </w:tc>
      </w:tr>
      <w:tr w:rsidR="00326528" w:rsidRPr="004F4F07" w14:paraId="68F0592F" w14:textId="77777777" w:rsidTr="00127CCA">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9E2F3" w:themeFill="accent1" w:themeFillTint="33"/>
            <w:tcMar>
              <w:left w:w="0" w:type="dxa"/>
              <w:right w:w="0" w:type="dxa"/>
            </w:tcMar>
            <w:vAlign w:val="center"/>
          </w:tcPr>
          <w:p w14:paraId="4E92987A" w14:textId="77777777" w:rsidR="00326528" w:rsidRPr="004F4F07" w:rsidRDefault="00326528" w:rsidP="00127CCA">
            <w:pPr>
              <w:jc w:val="both"/>
              <w:rPr>
                <w:rFonts w:ascii="Verdana" w:hAnsi="Verdana" w:cs="Tahoma"/>
                <w:b/>
                <w:i/>
                <w:sz w:val="16"/>
                <w:szCs w:val="16"/>
              </w:rPr>
            </w:pPr>
            <w:r w:rsidRPr="004F4F07">
              <w:rPr>
                <w:rFonts w:ascii="Verdana" w:hAnsi="Verdana" w:cs="Tahoma"/>
                <w:b/>
                <w:i/>
                <w:sz w:val="16"/>
                <w:szCs w:val="16"/>
              </w:rPr>
              <w:t>(La entidad podrá adicionar una columna, si se requieren otro tipo de características técnicas.)</w:t>
            </w:r>
          </w:p>
        </w:tc>
      </w:tr>
      <w:tr w:rsidR="00326528" w:rsidRPr="004F4F07" w14:paraId="251F3B7D" w14:textId="77777777" w:rsidTr="00127CCA">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9E2F3" w:themeFill="accent1" w:themeFillTint="33"/>
            <w:tcMar>
              <w:left w:w="0" w:type="dxa"/>
              <w:right w:w="0" w:type="dxa"/>
            </w:tcMar>
            <w:vAlign w:val="center"/>
          </w:tcPr>
          <w:p w14:paraId="679A4A3F" w14:textId="77777777" w:rsidR="00326528" w:rsidRPr="004F429B" w:rsidRDefault="00326528" w:rsidP="00127CCA">
            <w:pPr>
              <w:ind w:left="99" w:right="185"/>
              <w:jc w:val="both"/>
              <w:rPr>
                <w:rFonts w:ascii="Verdana" w:hAnsi="Verdana" w:cs="Tahoma"/>
                <w:sz w:val="18"/>
                <w:szCs w:val="18"/>
              </w:rPr>
            </w:pPr>
            <w:r w:rsidRPr="004F429B">
              <w:rPr>
                <w:rFonts w:ascii="Verdana" w:hAnsi="Verdana" w:cs="Tahoma"/>
                <w:sz w:val="18"/>
                <w:szCs w:val="18"/>
              </w:rPr>
              <w:t>En caso de adjudicación el proponente adjudicado presentará certificados de garantía de operatividad y adecuado rendimiento del equipo y maquinaria ofertado, firmado por el Representante Legal y un profesional del área.</w:t>
            </w:r>
          </w:p>
        </w:tc>
      </w:tr>
    </w:tbl>
    <w:p w14:paraId="3A39F3C4" w14:textId="77777777" w:rsidR="00326528" w:rsidRPr="004F4F07" w:rsidRDefault="00326528" w:rsidP="00326528">
      <w:pPr>
        <w:jc w:val="both"/>
        <w:rPr>
          <w:rFonts w:ascii="Verdana" w:hAnsi="Verdana" w:cs="Tahoma"/>
          <w:sz w:val="16"/>
          <w:szCs w:val="16"/>
        </w:rPr>
      </w:pPr>
    </w:p>
    <w:p w14:paraId="5C49795F" w14:textId="77777777" w:rsidR="00326528" w:rsidRPr="004F4F07" w:rsidRDefault="00326528" w:rsidP="00326528">
      <w:pPr>
        <w:jc w:val="both"/>
        <w:rPr>
          <w:rFonts w:ascii="Verdana" w:hAnsi="Verdana" w:cs="Tahoma"/>
          <w:sz w:val="16"/>
          <w:szCs w:val="16"/>
        </w:rPr>
      </w:pPr>
    </w:p>
    <w:p w14:paraId="09C2232E" w14:textId="77777777" w:rsidR="00326528" w:rsidRPr="004F4F07" w:rsidRDefault="00326528" w:rsidP="00326528">
      <w:pPr>
        <w:jc w:val="center"/>
        <w:rPr>
          <w:rFonts w:ascii="Verdana" w:hAnsi="Verdana" w:cs="Tahoma"/>
          <w:b/>
          <w:sz w:val="16"/>
          <w:szCs w:val="16"/>
        </w:rPr>
      </w:pPr>
    </w:p>
    <w:p w14:paraId="77CC643D" w14:textId="77777777" w:rsidR="00326528" w:rsidRPr="004F4F07" w:rsidRDefault="00326528" w:rsidP="00326528">
      <w:pPr>
        <w:jc w:val="center"/>
        <w:rPr>
          <w:rFonts w:ascii="Verdana" w:hAnsi="Verdana" w:cs="Tahoma"/>
          <w:b/>
          <w:sz w:val="16"/>
          <w:szCs w:val="16"/>
        </w:rPr>
      </w:pPr>
    </w:p>
    <w:p w14:paraId="772E71C4" w14:textId="77777777" w:rsidR="00326528" w:rsidRPr="004F4F07" w:rsidRDefault="00326528" w:rsidP="00326528">
      <w:pPr>
        <w:jc w:val="center"/>
        <w:rPr>
          <w:rFonts w:ascii="Verdana" w:hAnsi="Verdana" w:cs="Tahoma"/>
          <w:b/>
          <w:sz w:val="16"/>
          <w:szCs w:val="16"/>
        </w:rPr>
      </w:pPr>
    </w:p>
    <w:p w14:paraId="4BCF64EA" w14:textId="77777777" w:rsidR="00326528" w:rsidRPr="004F4F07" w:rsidRDefault="00326528" w:rsidP="00326528">
      <w:pPr>
        <w:jc w:val="center"/>
        <w:rPr>
          <w:rFonts w:ascii="Verdana" w:hAnsi="Verdana" w:cs="Tahoma"/>
          <w:b/>
          <w:sz w:val="16"/>
          <w:szCs w:val="16"/>
        </w:rPr>
      </w:pPr>
    </w:p>
    <w:p w14:paraId="6E5F3075" w14:textId="77777777" w:rsidR="00326528" w:rsidRPr="004F4F07" w:rsidRDefault="00326528" w:rsidP="00326528">
      <w:pPr>
        <w:jc w:val="center"/>
        <w:rPr>
          <w:rFonts w:ascii="Verdana" w:hAnsi="Verdana" w:cs="Tahoma"/>
          <w:b/>
          <w:sz w:val="16"/>
          <w:szCs w:val="16"/>
        </w:rPr>
      </w:pPr>
    </w:p>
    <w:p w14:paraId="54D2F555" w14:textId="77777777" w:rsidR="00326528" w:rsidRPr="004F4F07" w:rsidRDefault="00326528" w:rsidP="00326528">
      <w:pPr>
        <w:jc w:val="center"/>
        <w:rPr>
          <w:rFonts w:ascii="Verdana" w:hAnsi="Verdana" w:cs="Tahoma"/>
          <w:b/>
          <w:sz w:val="16"/>
          <w:szCs w:val="16"/>
        </w:rPr>
      </w:pPr>
    </w:p>
    <w:p w14:paraId="3C1AAF65" w14:textId="77777777" w:rsidR="00326528" w:rsidRPr="00845B5F" w:rsidRDefault="00326528" w:rsidP="00326528">
      <w:pPr>
        <w:jc w:val="center"/>
        <w:rPr>
          <w:rFonts w:ascii="Tahoma" w:hAnsi="Tahoma" w:cs="Tahoma"/>
          <w:b/>
        </w:rPr>
      </w:pPr>
    </w:p>
    <w:p w14:paraId="66C796A6" w14:textId="77777777" w:rsidR="00326528" w:rsidRPr="00845B5F" w:rsidRDefault="00326528" w:rsidP="00326528">
      <w:pPr>
        <w:jc w:val="center"/>
        <w:rPr>
          <w:rFonts w:ascii="Tahoma" w:hAnsi="Tahoma" w:cs="Tahoma"/>
          <w:b/>
        </w:rPr>
      </w:pPr>
    </w:p>
    <w:p w14:paraId="11EB39CC" w14:textId="77777777" w:rsidR="00326528" w:rsidRPr="00845B5F" w:rsidRDefault="00326528" w:rsidP="00326528">
      <w:pPr>
        <w:jc w:val="center"/>
        <w:rPr>
          <w:rFonts w:ascii="Tahoma" w:hAnsi="Tahoma" w:cs="Tahoma"/>
          <w:b/>
        </w:rPr>
      </w:pPr>
    </w:p>
    <w:p w14:paraId="0814F246" w14:textId="77777777" w:rsidR="00326528" w:rsidRPr="00845B5F" w:rsidRDefault="00326528" w:rsidP="00326528">
      <w:pPr>
        <w:jc w:val="center"/>
        <w:rPr>
          <w:rFonts w:ascii="Tahoma" w:hAnsi="Tahoma" w:cs="Tahoma"/>
          <w:b/>
        </w:rPr>
      </w:pPr>
    </w:p>
    <w:p w14:paraId="269F0C85" w14:textId="77777777" w:rsidR="00326528" w:rsidRPr="00845B5F" w:rsidRDefault="00326528" w:rsidP="00326528">
      <w:pPr>
        <w:jc w:val="center"/>
        <w:rPr>
          <w:rFonts w:ascii="Tahoma" w:hAnsi="Tahoma" w:cs="Tahoma"/>
          <w:b/>
        </w:rPr>
      </w:pPr>
    </w:p>
    <w:p w14:paraId="3EB020C9" w14:textId="77777777" w:rsidR="00326528" w:rsidRPr="00845B5F" w:rsidRDefault="00326528" w:rsidP="00326528">
      <w:pPr>
        <w:jc w:val="center"/>
        <w:rPr>
          <w:rFonts w:ascii="Tahoma" w:hAnsi="Tahoma" w:cs="Tahoma"/>
          <w:b/>
        </w:rPr>
      </w:pPr>
    </w:p>
    <w:p w14:paraId="05E68A07" w14:textId="51DD3309" w:rsidR="00326528" w:rsidRPr="00845B5F" w:rsidRDefault="009B14A2" w:rsidP="009B14A2">
      <w:pPr>
        <w:tabs>
          <w:tab w:val="left" w:pos="5760"/>
        </w:tabs>
        <w:rPr>
          <w:rFonts w:ascii="Tahoma" w:hAnsi="Tahoma" w:cs="Tahoma"/>
          <w:b/>
        </w:rPr>
      </w:pPr>
      <w:r>
        <w:rPr>
          <w:rFonts w:ascii="Tahoma" w:hAnsi="Tahoma" w:cs="Tahoma"/>
          <w:b/>
        </w:rPr>
        <w:tab/>
      </w:r>
    </w:p>
    <w:p w14:paraId="7849DB32" w14:textId="77777777" w:rsidR="00326528" w:rsidRPr="00845B5F" w:rsidRDefault="00326528" w:rsidP="00326528">
      <w:pPr>
        <w:jc w:val="center"/>
        <w:rPr>
          <w:rFonts w:ascii="Tahoma" w:hAnsi="Tahoma" w:cs="Tahoma"/>
          <w:b/>
        </w:rPr>
      </w:pPr>
    </w:p>
    <w:p w14:paraId="446B1742" w14:textId="2DFBB6BD" w:rsidR="00326528" w:rsidRDefault="00326528" w:rsidP="00326528">
      <w:pPr>
        <w:jc w:val="center"/>
        <w:rPr>
          <w:rFonts w:ascii="Tahoma" w:hAnsi="Tahoma" w:cs="Tahoma"/>
          <w:b/>
        </w:rPr>
      </w:pPr>
    </w:p>
    <w:p w14:paraId="2C9E3BAA" w14:textId="4D63BBC7" w:rsidR="009B14A2" w:rsidRDefault="009B14A2" w:rsidP="00326528">
      <w:pPr>
        <w:jc w:val="center"/>
        <w:rPr>
          <w:rFonts w:ascii="Tahoma" w:hAnsi="Tahoma" w:cs="Tahoma"/>
          <w:b/>
        </w:rPr>
      </w:pPr>
    </w:p>
    <w:p w14:paraId="0627A507" w14:textId="77777777" w:rsidR="009B14A2" w:rsidRPr="00845B5F" w:rsidRDefault="009B14A2" w:rsidP="00326528">
      <w:pPr>
        <w:jc w:val="center"/>
        <w:rPr>
          <w:rFonts w:ascii="Tahoma" w:hAnsi="Tahoma" w:cs="Tahoma"/>
          <w:b/>
        </w:rPr>
      </w:pPr>
    </w:p>
    <w:p w14:paraId="5B680FD3" w14:textId="77777777" w:rsidR="00326528" w:rsidRPr="00845B5F" w:rsidRDefault="00326528" w:rsidP="00326528">
      <w:pPr>
        <w:jc w:val="center"/>
        <w:rPr>
          <w:rFonts w:ascii="Tahoma" w:hAnsi="Tahoma" w:cs="Tahoma"/>
          <w:b/>
        </w:rPr>
      </w:pPr>
    </w:p>
    <w:p w14:paraId="1C29D41A"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lastRenderedPageBreak/>
        <w:t>FORMULARIO A-8</w:t>
      </w:r>
    </w:p>
    <w:p w14:paraId="0BBA9EF3" w14:textId="1C19F8F2"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CRON</w:t>
      </w:r>
      <w:r w:rsidR="005E6DA9">
        <w:rPr>
          <w:rFonts w:ascii="Verdana" w:hAnsi="Verdana" w:cs="Tahoma"/>
          <w:b/>
          <w:sz w:val="16"/>
          <w:szCs w:val="16"/>
        </w:rPr>
        <w:t>OGRAMA DE EJECUCIÓN DE</w:t>
      </w:r>
      <w:r w:rsidRPr="004F4F07">
        <w:rPr>
          <w:rFonts w:ascii="Verdana" w:hAnsi="Verdana" w:cs="Tahoma"/>
          <w:b/>
          <w:sz w:val="16"/>
          <w:szCs w:val="16"/>
        </w:rPr>
        <w:t xml:space="preserve">L PROYECTO </w:t>
      </w:r>
    </w:p>
    <w:p w14:paraId="117077EB" w14:textId="77777777" w:rsidR="00326528" w:rsidRPr="004F4F07" w:rsidRDefault="00326528" w:rsidP="00326528">
      <w:pPr>
        <w:rPr>
          <w:rFonts w:ascii="Verdana" w:hAnsi="Verdana" w:cs="Tahoma"/>
          <w:b/>
          <w:sz w:val="16"/>
          <w:szCs w:val="16"/>
        </w:rPr>
      </w:pPr>
    </w:p>
    <w:p w14:paraId="22B52939" w14:textId="77777777" w:rsidR="00326528" w:rsidRPr="004F4F07" w:rsidRDefault="00326528" w:rsidP="00326528">
      <w:pPr>
        <w:jc w:val="both"/>
        <w:rPr>
          <w:rFonts w:ascii="Verdana" w:hAnsi="Verdana" w:cs="Tahoma"/>
          <w:sz w:val="16"/>
          <w:szCs w:val="16"/>
        </w:rPr>
      </w:pPr>
      <w:r w:rsidRPr="004F4F07">
        <w:rPr>
          <w:rFonts w:ascii="Verdana" w:hAnsi="Verdana" w:cs="Tahoma"/>
          <w:sz w:val="16"/>
          <w:szCs w:val="16"/>
        </w:rPr>
        <w:t>El proponente deberá presentar un cronograma de barras Gantt o similar.</w:t>
      </w:r>
    </w:p>
    <w:p w14:paraId="1AFB21B0" w14:textId="77777777" w:rsidR="00326528" w:rsidRPr="004F4F07" w:rsidRDefault="00326528" w:rsidP="00326528">
      <w:pPr>
        <w:tabs>
          <w:tab w:val="right" w:pos="6663"/>
        </w:tabs>
        <w:jc w:val="center"/>
        <w:rPr>
          <w:rFonts w:ascii="Verdana" w:hAnsi="Verdana" w:cs="Tahoma"/>
          <w:sz w:val="16"/>
          <w:szCs w:val="16"/>
          <w:highlight w:val="yellow"/>
        </w:rPr>
      </w:pPr>
    </w:p>
    <w:tbl>
      <w:tblPr>
        <w:tblW w:w="10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5"/>
        <w:gridCol w:w="4567"/>
        <w:gridCol w:w="2004"/>
        <w:gridCol w:w="3118"/>
      </w:tblGrid>
      <w:tr w:rsidR="00326528" w:rsidRPr="004F4F07" w14:paraId="78BBBBBF" w14:textId="77777777" w:rsidTr="00127CCA">
        <w:trPr>
          <w:trHeight w:val="806"/>
          <w:jc w:val="center"/>
        </w:trPr>
        <w:tc>
          <w:tcPr>
            <w:tcW w:w="575" w:type="dxa"/>
            <w:tcBorders>
              <w:top w:val="single" w:sz="12" w:space="0" w:color="auto"/>
              <w:bottom w:val="single" w:sz="12" w:space="0" w:color="auto"/>
            </w:tcBorders>
            <w:shd w:val="clear" w:color="auto" w:fill="1F3864" w:themeFill="accent1" w:themeFillShade="80"/>
            <w:vAlign w:val="center"/>
          </w:tcPr>
          <w:p w14:paraId="2F481655" w14:textId="77777777" w:rsidR="00326528" w:rsidRPr="008E6E87" w:rsidRDefault="00326528" w:rsidP="00127CCA">
            <w:pPr>
              <w:spacing w:before="120" w:after="120"/>
              <w:jc w:val="center"/>
              <w:rPr>
                <w:rFonts w:ascii="Verdana" w:hAnsi="Verdana" w:cs="Tahoma"/>
                <w:b/>
                <w:color w:val="FFFFFF" w:themeColor="background1"/>
                <w:sz w:val="16"/>
                <w:szCs w:val="16"/>
              </w:rPr>
            </w:pPr>
            <w:r w:rsidRPr="008E6E87">
              <w:rPr>
                <w:rFonts w:ascii="Verdana" w:hAnsi="Verdana" w:cs="Tahoma"/>
                <w:b/>
                <w:color w:val="FFFFFF" w:themeColor="background1"/>
                <w:sz w:val="16"/>
                <w:szCs w:val="16"/>
              </w:rPr>
              <w:t>N°</w:t>
            </w:r>
          </w:p>
        </w:tc>
        <w:tc>
          <w:tcPr>
            <w:tcW w:w="4566" w:type="dxa"/>
            <w:tcBorders>
              <w:top w:val="single" w:sz="12" w:space="0" w:color="auto"/>
              <w:bottom w:val="single" w:sz="12" w:space="0" w:color="auto"/>
            </w:tcBorders>
            <w:shd w:val="clear" w:color="auto" w:fill="1F3864" w:themeFill="accent1" w:themeFillShade="80"/>
            <w:vAlign w:val="center"/>
          </w:tcPr>
          <w:p w14:paraId="7B8D99F6" w14:textId="77777777" w:rsidR="00326528" w:rsidRPr="008E6E87" w:rsidRDefault="00326528" w:rsidP="00127CCA">
            <w:pPr>
              <w:spacing w:before="120" w:after="120"/>
              <w:jc w:val="center"/>
              <w:rPr>
                <w:rFonts w:ascii="Verdana" w:hAnsi="Verdana" w:cs="Tahoma"/>
                <w:b/>
                <w:color w:val="FFFFFF" w:themeColor="background1"/>
                <w:sz w:val="16"/>
                <w:szCs w:val="16"/>
              </w:rPr>
            </w:pPr>
            <w:r w:rsidRPr="008E6E87">
              <w:rPr>
                <w:rFonts w:ascii="Verdana" w:hAnsi="Verdana" w:cs="Tahoma"/>
                <w:b/>
                <w:color w:val="FFFFFF" w:themeColor="background1"/>
                <w:sz w:val="16"/>
                <w:szCs w:val="16"/>
              </w:rPr>
              <w:t>NOMBRE DE LA ACTIVIDAD</w:t>
            </w:r>
          </w:p>
        </w:tc>
        <w:tc>
          <w:tcPr>
            <w:tcW w:w="2004" w:type="dxa"/>
            <w:tcBorders>
              <w:top w:val="single" w:sz="12" w:space="0" w:color="auto"/>
              <w:bottom w:val="single" w:sz="12" w:space="0" w:color="auto"/>
            </w:tcBorders>
            <w:shd w:val="clear" w:color="auto" w:fill="1F3864" w:themeFill="accent1" w:themeFillShade="80"/>
            <w:vAlign w:val="center"/>
          </w:tcPr>
          <w:p w14:paraId="02585F78" w14:textId="77777777" w:rsidR="00326528" w:rsidRPr="008E6E87" w:rsidRDefault="00326528" w:rsidP="00127CCA">
            <w:pPr>
              <w:spacing w:before="120" w:after="120"/>
              <w:jc w:val="center"/>
              <w:rPr>
                <w:rFonts w:ascii="Verdana" w:hAnsi="Verdana" w:cs="Tahoma"/>
                <w:b/>
                <w:color w:val="FFFFFF" w:themeColor="background1"/>
                <w:sz w:val="16"/>
                <w:szCs w:val="16"/>
              </w:rPr>
            </w:pPr>
            <w:r w:rsidRPr="008E6E87">
              <w:rPr>
                <w:rFonts w:ascii="Verdana" w:hAnsi="Verdana" w:cs="Tahoma"/>
                <w:b/>
                <w:color w:val="FFFFFF" w:themeColor="background1"/>
                <w:sz w:val="16"/>
                <w:szCs w:val="16"/>
              </w:rPr>
              <w:t>DURACIÓN</w:t>
            </w:r>
          </w:p>
          <w:p w14:paraId="13531DB1" w14:textId="77777777" w:rsidR="00326528" w:rsidRPr="008E6E87" w:rsidRDefault="00326528" w:rsidP="00127CCA">
            <w:pPr>
              <w:spacing w:before="120" w:after="120"/>
              <w:jc w:val="center"/>
              <w:rPr>
                <w:rFonts w:ascii="Verdana" w:hAnsi="Verdana" w:cs="Tahoma"/>
                <w:b/>
                <w:color w:val="FFFFFF" w:themeColor="background1"/>
                <w:sz w:val="16"/>
                <w:szCs w:val="16"/>
              </w:rPr>
            </w:pPr>
            <w:r w:rsidRPr="008E6E87">
              <w:rPr>
                <w:rFonts w:ascii="Verdana" w:hAnsi="Verdana" w:cs="Tahoma"/>
                <w:b/>
                <w:color w:val="FFFFFF" w:themeColor="background1"/>
                <w:sz w:val="16"/>
                <w:szCs w:val="16"/>
              </w:rPr>
              <w:t xml:space="preserve">(DÍAS) </w:t>
            </w:r>
          </w:p>
        </w:tc>
        <w:tc>
          <w:tcPr>
            <w:tcW w:w="3116" w:type="dxa"/>
            <w:tcBorders>
              <w:top w:val="single" w:sz="12" w:space="0" w:color="auto"/>
              <w:bottom w:val="single" w:sz="12" w:space="0" w:color="auto"/>
            </w:tcBorders>
            <w:shd w:val="clear" w:color="auto" w:fill="1F3864" w:themeFill="accent1" w:themeFillShade="80"/>
            <w:vAlign w:val="center"/>
          </w:tcPr>
          <w:p w14:paraId="76A6D163" w14:textId="77777777" w:rsidR="00326528" w:rsidRPr="008E6E87" w:rsidRDefault="00326528" w:rsidP="00127CCA">
            <w:pPr>
              <w:spacing w:before="120" w:after="120"/>
              <w:jc w:val="center"/>
              <w:rPr>
                <w:rFonts w:ascii="Verdana" w:hAnsi="Verdana" w:cs="Tahoma"/>
                <w:b/>
                <w:color w:val="FFFFFF" w:themeColor="background1"/>
                <w:sz w:val="16"/>
                <w:szCs w:val="16"/>
              </w:rPr>
            </w:pPr>
            <w:r w:rsidRPr="008E6E87">
              <w:rPr>
                <w:rFonts w:ascii="Verdana" w:hAnsi="Verdana" w:cs="Tahoma"/>
                <w:b/>
                <w:color w:val="FFFFFF" w:themeColor="background1"/>
                <w:sz w:val="16"/>
                <w:szCs w:val="16"/>
              </w:rPr>
              <w:t>DIAGRAMA DE BARRAS (DÍAS, SEMANAS O MESES) (*)</w:t>
            </w:r>
          </w:p>
        </w:tc>
      </w:tr>
      <w:tr w:rsidR="00326528" w:rsidRPr="004F4F07" w14:paraId="1C7DA85B" w14:textId="77777777" w:rsidTr="00127CCA">
        <w:trPr>
          <w:trHeight w:val="425"/>
          <w:jc w:val="center"/>
        </w:trPr>
        <w:tc>
          <w:tcPr>
            <w:tcW w:w="575" w:type="dxa"/>
            <w:tcBorders>
              <w:top w:val="single" w:sz="12" w:space="0" w:color="auto"/>
            </w:tcBorders>
          </w:tcPr>
          <w:p w14:paraId="551E8718"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1</w:t>
            </w:r>
          </w:p>
        </w:tc>
        <w:tc>
          <w:tcPr>
            <w:tcW w:w="4566" w:type="dxa"/>
            <w:tcBorders>
              <w:top w:val="single" w:sz="12" w:space="0" w:color="auto"/>
            </w:tcBorders>
          </w:tcPr>
          <w:p w14:paraId="0F31958A" w14:textId="77777777" w:rsidR="00326528" w:rsidRPr="004F4F07" w:rsidRDefault="00326528" w:rsidP="00127CCA">
            <w:pPr>
              <w:spacing w:before="120" w:after="120"/>
              <w:rPr>
                <w:rFonts w:ascii="Verdana" w:hAnsi="Verdana" w:cs="Tahoma"/>
                <w:sz w:val="16"/>
                <w:szCs w:val="16"/>
              </w:rPr>
            </w:pPr>
          </w:p>
        </w:tc>
        <w:tc>
          <w:tcPr>
            <w:tcW w:w="2004" w:type="dxa"/>
            <w:tcBorders>
              <w:top w:val="single" w:sz="12" w:space="0" w:color="auto"/>
            </w:tcBorders>
          </w:tcPr>
          <w:p w14:paraId="7C427F3C" w14:textId="77777777" w:rsidR="00326528" w:rsidRPr="004F4F07" w:rsidRDefault="00326528" w:rsidP="00127CCA">
            <w:pPr>
              <w:spacing w:before="120" w:after="120"/>
              <w:rPr>
                <w:rFonts w:ascii="Verdana" w:hAnsi="Verdana" w:cs="Tahoma"/>
                <w:sz w:val="16"/>
                <w:szCs w:val="16"/>
                <w:highlight w:val="yellow"/>
              </w:rPr>
            </w:pPr>
          </w:p>
        </w:tc>
        <w:tc>
          <w:tcPr>
            <w:tcW w:w="3116" w:type="dxa"/>
            <w:tcBorders>
              <w:top w:val="single" w:sz="12" w:space="0" w:color="auto"/>
            </w:tcBorders>
          </w:tcPr>
          <w:p w14:paraId="1E18122A" w14:textId="77777777" w:rsidR="00326528" w:rsidRPr="004F4F07" w:rsidRDefault="00326528" w:rsidP="00127CCA">
            <w:pPr>
              <w:spacing w:before="120" w:after="120"/>
              <w:rPr>
                <w:rFonts w:ascii="Verdana" w:hAnsi="Verdana" w:cs="Tahoma"/>
                <w:sz w:val="16"/>
                <w:szCs w:val="16"/>
                <w:highlight w:val="yellow"/>
              </w:rPr>
            </w:pPr>
          </w:p>
        </w:tc>
      </w:tr>
      <w:tr w:rsidR="00326528" w:rsidRPr="004F4F07" w14:paraId="7257E591" w14:textId="77777777" w:rsidTr="00127CCA">
        <w:trPr>
          <w:trHeight w:val="410"/>
          <w:jc w:val="center"/>
        </w:trPr>
        <w:tc>
          <w:tcPr>
            <w:tcW w:w="575" w:type="dxa"/>
          </w:tcPr>
          <w:p w14:paraId="1BB06F65"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2</w:t>
            </w:r>
          </w:p>
        </w:tc>
        <w:tc>
          <w:tcPr>
            <w:tcW w:w="4566" w:type="dxa"/>
          </w:tcPr>
          <w:p w14:paraId="5AAE4257" w14:textId="77777777" w:rsidR="00326528" w:rsidRPr="004F4F07" w:rsidRDefault="00326528" w:rsidP="00127CCA">
            <w:pPr>
              <w:spacing w:before="120" w:after="120"/>
              <w:rPr>
                <w:rFonts w:ascii="Verdana" w:hAnsi="Verdana" w:cs="Tahoma"/>
                <w:sz w:val="16"/>
                <w:szCs w:val="16"/>
              </w:rPr>
            </w:pPr>
          </w:p>
        </w:tc>
        <w:tc>
          <w:tcPr>
            <w:tcW w:w="2004" w:type="dxa"/>
          </w:tcPr>
          <w:p w14:paraId="6A33FCD6" w14:textId="77777777" w:rsidR="00326528" w:rsidRPr="004F4F07" w:rsidRDefault="00326528" w:rsidP="00127CCA">
            <w:pPr>
              <w:spacing w:before="120" w:after="120"/>
              <w:rPr>
                <w:rFonts w:ascii="Verdana" w:hAnsi="Verdana" w:cs="Tahoma"/>
                <w:sz w:val="16"/>
                <w:szCs w:val="16"/>
                <w:highlight w:val="yellow"/>
              </w:rPr>
            </w:pPr>
          </w:p>
        </w:tc>
        <w:tc>
          <w:tcPr>
            <w:tcW w:w="3116" w:type="dxa"/>
          </w:tcPr>
          <w:p w14:paraId="677799E5" w14:textId="77777777" w:rsidR="00326528" w:rsidRPr="004F4F07" w:rsidRDefault="00326528" w:rsidP="00127CCA">
            <w:pPr>
              <w:spacing w:before="120" w:after="120"/>
              <w:rPr>
                <w:rFonts w:ascii="Verdana" w:hAnsi="Verdana" w:cs="Tahoma"/>
                <w:sz w:val="16"/>
                <w:szCs w:val="16"/>
                <w:highlight w:val="yellow"/>
              </w:rPr>
            </w:pPr>
          </w:p>
        </w:tc>
      </w:tr>
      <w:tr w:rsidR="00326528" w:rsidRPr="004F4F07" w14:paraId="6A7BDCBD" w14:textId="77777777" w:rsidTr="00127CCA">
        <w:trPr>
          <w:trHeight w:val="425"/>
          <w:jc w:val="center"/>
        </w:trPr>
        <w:tc>
          <w:tcPr>
            <w:tcW w:w="575" w:type="dxa"/>
          </w:tcPr>
          <w:p w14:paraId="310EE3C9"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3</w:t>
            </w:r>
          </w:p>
        </w:tc>
        <w:tc>
          <w:tcPr>
            <w:tcW w:w="4566" w:type="dxa"/>
          </w:tcPr>
          <w:p w14:paraId="23457674" w14:textId="77777777" w:rsidR="00326528" w:rsidRPr="004F4F07" w:rsidRDefault="00326528" w:rsidP="00127CCA">
            <w:pPr>
              <w:spacing w:before="120" w:after="120"/>
              <w:rPr>
                <w:rFonts w:ascii="Verdana" w:hAnsi="Verdana" w:cs="Tahoma"/>
                <w:sz w:val="16"/>
                <w:szCs w:val="16"/>
              </w:rPr>
            </w:pPr>
          </w:p>
        </w:tc>
        <w:tc>
          <w:tcPr>
            <w:tcW w:w="2004" w:type="dxa"/>
          </w:tcPr>
          <w:p w14:paraId="3ADE1137" w14:textId="77777777" w:rsidR="00326528" w:rsidRPr="004F4F07" w:rsidRDefault="00326528" w:rsidP="00127CCA">
            <w:pPr>
              <w:spacing w:before="120" w:after="120"/>
              <w:rPr>
                <w:rFonts w:ascii="Verdana" w:hAnsi="Verdana" w:cs="Tahoma"/>
                <w:sz w:val="16"/>
                <w:szCs w:val="16"/>
                <w:highlight w:val="yellow"/>
              </w:rPr>
            </w:pPr>
          </w:p>
        </w:tc>
        <w:tc>
          <w:tcPr>
            <w:tcW w:w="3116" w:type="dxa"/>
          </w:tcPr>
          <w:p w14:paraId="744732FC" w14:textId="77777777" w:rsidR="00326528" w:rsidRPr="004F4F07" w:rsidRDefault="00326528" w:rsidP="00127CCA">
            <w:pPr>
              <w:spacing w:before="120" w:after="120"/>
              <w:rPr>
                <w:rFonts w:ascii="Verdana" w:hAnsi="Verdana" w:cs="Tahoma"/>
                <w:sz w:val="16"/>
                <w:szCs w:val="16"/>
                <w:highlight w:val="yellow"/>
              </w:rPr>
            </w:pPr>
          </w:p>
        </w:tc>
      </w:tr>
      <w:tr w:rsidR="00326528" w:rsidRPr="004F4F07" w14:paraId="1A82BBFF" w14:textId="77777777" w:rsidTr="00127CCA">
        <w:trPr>
          <w:trHeight w:val="425"/>
          <w:jc w:val="center"/>
        </w:trPr>
        <w:tc>
          <w:tcPr>
            <w:tcW w:w="575" w:type="dxa"/>
          </w:tcPr>
          <w:p w14:paraId="2CD02DC8"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w:t>
            </w:r>
          </w:p>
        </w:tc>
        <w:tc>
          <w:tcPr>
            <w:tcW w:w="4566" w:type="dxa"/>
          </w:tcPr>
          <w:p w14:paraId="49791371" w14:textId="77777777" w:rsidR="00326528" w:rsidRPr="004F4F07" w:rsidRDefault="00326528" w:rsidP="00127CCA">
            <w:pPr>
              <w:spacing w:before="120" w:after="120"/>
              <w:rPr>
                <w:rFonts w:ascii="Verdana" w:hAnsi="Verdana" w:cs="Tahoma"/>
                <w:sz w:val="16"/>
                <w:szCs w:val="16"/>
              </w:rPr>
            </w:pPr>
          </w:p>
        </w:tc>
        <w:tc>
          <w:tcPr>
            <w:tcW w:w="2004" w:type="dxa"/>
          </w:tcPr>
          <w:p w14:paraId="44EBC252" w14:textId="77777777" w:rsidR="00326528" w:rsidRPr="004F4F07" w:rsidRDefault="00326528" w:rsidP="00127CCA">
            <w:pPr>
              <w:spacing w:before="120" w:after="120"/>
              <w:rPr>
                <w:rFonts w:ascii="Verdana" w:hAnsi="Verdana" w:cs="Tahoma"/>
                <w:sz w:val="16"/>
                <w:szCs w:val="16"/>
                <w:highlight w:val="yellow"/>
              </w:rPr>
            </w:pPr>
          </w:p>
        </w:tc>
        <w:tc>
          <w:tcPr>
            <w:tcW w:w="3116" w:type="dxa"/>
          </w:tcPr>
          <w:p w14:paraId="238AAFB0" w14:textId="77777777" w:rsidR="00326528" w:rsidRPr="004F4F07" w:rsidRDefault="00326528" w:rsidP="00127CCA">
            <w:pPr>
              <w:spacing w:before="120" w:after="120"/>
              <w:rPr>
                <w:rFonts w:ascii="Verdana" w:hAnsi="Verdana" w:cs="Tahoma"/>
                <w:sz w:val="16"/>
                <w:szCs w:val="16"/>
                <w:highlight w:val="yellow"/>
              </w:rPr>
            </w:pPr>
          </w:p>
        </w:tc>
      </w:tr>
      <w:tr w:rsidR="00326528" w:rsidRPr="004F4F07" w14:paraId="539D2231" w14:textId="77777777" w:rsidTr="00127CCA">
        <w:trPr>
          <w:trHeight w:val="410"/>
          <w:jc w:val="center"/>
        </w:trPr>
        <w:tc>
          <w:tcPr>
            <w:tcW w:w="575" w:type="dxa"/>
          </w:tcPr>
          <w:p w14:paraId="2472DCF0"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k</w:t>
            </w:r>
          </w:p>
        </w:tc>
        <w:tc>
          <w:tcPr>
            <w:tcW w:w="4566" w:type="dxa"/>
          </w:tcPr>
          <w:p w14:paraId="6592989C" w14:textId="77777777" w:rsidR="00326528" w:rsidRPr="004F4F07" w:rsidRDefault="00326528" w:rsidP="00127CCA">
            <w:pPr>
              <w:spacing w:before="120" w:after="120"/>
              <w:rPr>
                <w:rFonts w:ascii="Verdana" w:hAnsi="Verdana" w:cs="Tahoma"/>
                <w:sz w:val="16"/>
                <w:szCs w:val="16"/>
              </w:rPr>
            </w:pPr>
          </w:p>
        </w:tc>
        <w:tc>
          <w:tcPr>
            <w:tcW w:w="2004" w:type="dxa"/>
          </w:tcPr>
          <w:p w14:paraId="43F58611" w14:textId="77777777" w:rsidR="00326528" w:rsidRPr="004F4F07" w:rsidRDefault="00326528" w:rsidP="00127CCA">
            <w:pPr>
              <w:spacing w:before="120" w:after="120"/>
              <w:rPr>
                <w:rFonts w:ascii="Verdana" w:hAnsi="Verdana" w:cs="Tahoma"/>
                <w:sz w:val="16"/>
                <w:szCs w:val="16"/>
                <w:highlight w:val="yellow"/>
              </w:rPr>
            </w:pPr>
          </w:p>
        </w:tc>
        <w:tc>
          <w:tcPr>
            <w:tcW w:w="3116" w:type="dxa"/>
          </w:tcPr>
          <w:p w14:paraId="3D251B82" w14:textId="77777777" w:rsidR="00326528" w:rsidRPr="004F4F07" w:rsidRDefault="00326528" w:rsidP="00127CCA">
            <w:pPr>
              <w:spacing w:before="120" w:after="120"/>
              <w:rPr>
                <w:rFonts w:ascii="Verdana" w:hAnsi="Verdana" w:cs="Tahoma"/>
                <w:sz w:val="16"/>
                <w:szCs w:val="16"/>
                <w:highlight w:val="yellow"/>
              </w:rPr>
            </w:pPr>
          </w:p>
        </w:tc>
      </w:tr>
      <w:tr w:rsidR="00326528" w:rsidRPr="004F4F07" w14:paraId="1A0C8F6E" w14:textId="77777777" w:rsidTr="00127CCA">
        <w:trPr>
          <w:trHeight w:val="425"/>
          <w:jc w:val="center"/>
        </w:trPr>
        <w:tc>
          <w:tcPr>
            <w:tcW w:w="5142" w:type="dxa"/>
            <w:gridSpan w:val="2"/>
            <w:tcBorders>
              <w:bottom w:val="single" w:sz="12" w:space="0" w:color="auto"/>
            </w:tcBorders>
            <w:shd w:val="clear" w:color="auto" w:fill="1F3864" w:themeFill="accent1" w:themeFillShade="80"/>
            <w:vAlign w:val="center"/>
          </w:tcPr>
          <w:p w14:paraId="4E359515" w14:textId="77777777" w:rsidR="00326528" w:rsidRPr="004F4F07" w:rsidRDefault="00326528" w:rsidP="00127CCA">
            <w:pPr>
              <w:spacing w:before="120" w:after="120"/>
              <w:jc w:val="right"/>
              <w:rPr>
                <w:rFonts w:ascii="Verdana" w:hAnsi="Verdana" w:cs="Tahoma"/>
                <w:b/>
                <w:color w:val="FFFFFF" w:themeColor="background1"/>
                <w:sz w:val="16"/>
                <w:szCs w:val="16"/>
                <w:highlight w:val="yellow"/>
              </w:rPr>
            </w:pPr>
            <w:r w:rsidRPr="004F4F07">
              <w:rPr>
                <w:rFonts w:ascii="Verdana" w:hAnsi="Verdana" w:cs="Tahoma"/>
                <w:b/>
                <w:color w:val="FFFFFF" w:themeColor="background1"/>
                <w:sz w:val="16"/>
                <w:szCs w:val="16"/>
                <w:shd w:val="clear" w:color="auto" w:fill="1F3864" w:themeFill="accent1" w:themeFillShade="80"/>
              </w:rPr>
              <w:t>PLAZO TOTAL DE EJECUCIÓN</w:t>
            </w:r>
            <w:r w:rsidRPr="004F4F07">
              <w:rPr>
                <w:rFonts w:ascii="Verdana" w:hAnsi="Verdana" w:cs="Tahoma"/>
                <w:b/>
                <w:color w:val="FFFFFF" w:themeColor="background1"/>
                <w:sz w:val="16"/>
                <w:szCs w:val="16"/>
              </w:rPr>
              <w:t xml:space="preserve">: </w:t>
            </w:r>
          </w:p>
        </w:tc>
        <w:tc>
          <w:tcPr>
            <w:tcW w:w="2004" w:type="dxa"/>
            <w:tcBorders>
              <w:bottom w:val="single" w:sz="12" w:space="0" w:color="auto"/>
            </w:tcBorders>
          </w:tcPr>
          <w:p w14:paraId="78A513F4" w14:textId="77777777" w:rsidR="00326528" w:rsidRPr="004F4F07" w:rsidRDefault="00326528" w:rsidP="00127CCA">
            <w:pPr>
              <w:spacing w:before="120" w:after="120"/>
              <w:rPr>
                <w:rFonts w:ascii="Verdana" w:hAnsi="Verdana" w:cs="Tahoma"/>
                <w:sz w:val="16"/>
                <w:szCs w:val="16"/>
                <w:highlight w:val="yellow"/>
              </w:rPr>
            </w:pPr>
          </w:p>
        </w:tc>
        <w:tc>
          <w:tcPr>
            <w:tcW w:w="3116" w:type="dxa"/>
            <w:tcBorders>
              <w:bottom w:val="single" w:sz="12" w:space="0" w:color="auto"/>
            </w:tcBorders>
          </w:tcPr>
          <w:p w14:paraId="6FFB62DC" w14:textId="77777777" w:rsidR="00326528" w:rsidRPr="004F4F07" w:rsidRDefault="00326528" w:rsidP="00127CCA">
            <w:pPr>
              <w:spacing w:before="120" w:after="120"/>
              <w:rPr>
                <w:rFonts w:ascii="Verdana" w:hAnsi="Verdana" w:cs="Tahoma"/>
                <w:sz w:val="16"/>
                <w:szCs w:val="16"/>
                <w:highlight w:val="yellow"/>
              </w:rPr>
            </w:pPr>
          </w:p>
        </w:tc>
      </w:tr>
      <w:tr w:rsidR="00326528" w:rsidRPr="004F4F07" w14:paraId="128038F8" w14:textId="77777777" w:rsidTr="00127CCA">
        <w:trPr>
          <w:trHeight w:val="1114"/>
          <w:jc w:val="center"/>
        </w:trPr>
        <w:tc>
          <w:tcPr>
            <w:tcW w:w="10264" w:type="dxa"/>
            <w:gridSpan w:val="4"/>
            <w:tcBorders>
              <w:top w:val="single" w:sz="12" w:space="0" w:color="auto"/>
              <w:bottom w:val="single" w:sz="12" w:space="0" w:color="auto"/>
            </w:tcBorders>
            <w:shd w:val="clear" w:color="auto" w:fill="D9E2F3" w:themeFill="accent1" w:themeFillTint="33"/>
            <w:vAlign w:val="center"/>
          </w:tcPr>
          <w:p w14:paraId="6EE72C06" w14:textId="77777777" w:rsidR="00326528" w:rsidRPr="004F4F07" w:rsidRDefault="00326528" w:rsidP="00127CCA">
            <w:pPr>
              <w:spacing w:before="120" w:after="120"/>
              <w:jc w:val="both"/>
              <w:rPr>
                <w:rFonts w:ascii="Verdana" w:hAnsi="Verdana" w:cs="Tahoma"/>
                <w:sz w:val="16"/>
                <w:szCs w:val="16"/>
              </w:rPr>
            </w:pPr>
            <w:r w:rsidRPr="004F4F07">
              <w:rPr>
                <w:rFonts w:ascii="Verdana" w:hAnsi="Verdana" w:cs="Tahoma"/>
                <w:sz w:val="16"/>
                <w:szCs w:val="16"/>
              </w:rPr>
              <w:t>El cronograma debe ser elaborado utilizando MS Project o similar y debe señalar de manera clara la Ruta Crítica del PROYECTO</w:t>
            </w:r>
          </w:p>
          <w:p w14:paraId="3590E3CE" w14:textId="1867A98E" w:rsidR="00326528" w:rsidRPr="004F4F07" w:rsidRDefault="00462346" w:rsidP="00127CCA">
            <w:pPr>
              <w:spacing w:before="120" w:after="120"/>
              <w:jc w:val="both"/>
              <w:rPr>
                <w:rFonts w:ascii="Verdana" w:hAnsi="Verdana" w:cs="Tahoma"/>
                <w:sz w:val="16"/>
                <w:szCs w:val="16"/>
              </w:rPr>
            </w:pPr>
            <w:r>
              <w:rPr>
                <w:rFonts w:ascii="Verdana" w:hAnsi="Verdana" w:cs="Tahoma"/>
                <w:sz w:val="16"/>
                <w:szCs w:val="16"/>
              </w:rPr>
              <w:t xml:space="preserve"> (</w:t>
            </w:r>
            <w:r w:rsidR="00326528" w:rsidRPr="004F4F07">
              <w:rPr>
                <w:rFonts w:ascii="Verdana" w:hAnsi="Verdana" w:cs="Tahoma"/>
                <w:sz w:val="16"/>
                <w:szCs w:val="16"/>
              </w:rPr>
              <w:t>*) La entidad convocante podrá establecer la escala temporal o en su defecto el proponente adoptará la más conveniente.</w:t>
            </w:r>
          </w:p>
        </w:tc>
      </w:tr>
    </w:tbl>
    <w:p w14:paraId="5C16417B" w14:textId="77777777" w:rsidR="00326528" w:rsidRPr="004F4F07" w:rsidRDefault="00326528" w:rsidP="00326528">
      <w:pPr>
        <w:tabs>
          <w:tab w:val="right" w:pos="6663"/>
        </w:tabs>
        <w:jc w:val="center"/>
        <w:rPr>
          <w:rFonts w:ascii="Verdana" w:hAnsi="Verdana" w:cs="Tahoma"/>
          <w:sz w:val="16"/>
          <w:szCs w:val="16"/>
        </w:rPr>
      </w:pPr>
    </w:p>
    <w:p w14:paraId="5CDAFF26" w14:textId="77777777" w:rsidR="00326528" w:rsidRPr="004F4F07" w:rsidRDefault="00326528" w:rsidP="00326528">
      <w:pPr>
        <w:tabs>
          <w:tab w:val="right" w:pos="6663"/>
        </w:tabs>
        <w:jc w:val="center"/>
        <w:rPr>
          <w:rFonts w:ascii="Verdana" w:hAnsi="Verdana" w:cs="Tahoma"/>
          <w:sz w:val="16"/>
          <w:szCs w:val="16"/>
        </w:rPr>
      </w:pPr>
    </w:p>
    <w:p w14:paraId="587B2B1F" w14:textId="77777777" w:rsidR="00326528" w:rsidRPr="004F4F07" w:rsidRDefault="00326528" w:rsidP="00326528">
      <w:pPr>
        <w:tabs>
          <w:tab w:val="right" w:pos="6663"/>
        </w:tabs>
        <w:jc w:val="center"/>
        <w:rPr>
          <w:rFonts w:ascii="Verdana" w:hAnsi="Verdana" w:cs="Tahoma"/>
          <w:sz w:val="16"/>
          <w:szCs w:val="16"/>
        </w:rPr>
      </w:pPr>
    </w:p>
    <w:p w14:paraId="083227B2" w14:textId="77777777" w:rsidR="00326528" w:rsidRPr="004F4F07" w:rsidRDefault="00326528" w:rsidP="00326528">
      <w:pPr>
        <w:tabs>
          <w:tab w:val="right" w:pos="6663"/>
        </w:tabs>
        <w:jc w:val="center"/>
        <w:rPr>
          <w:rFonts w:ascii="Verdana" w:hAnsi="Verdana" w:cs="Tahoma"/>
          <w:sz w:val="16"/>
          <w:szCs w:val="16"/>
        </w:rPr>
      </w:pPr>
    </w:p>
    <w:p w14:paraId="07298C91" w14:textId="77777777" w:rsidR="00326528" w:rsidRPr="004F4F07" w:rsidRDefault="00326528" w:rsidP="00326528">
      <w:pPr>
        <w:tabs>
          <w:tab w:val="right" w:pos="6663"/>
        </w:tabs>
        <w:jc w:val="center"/>
        <w:rPr>
          <w:rFonts w:ascii="Verdana" w:hAnsi="Verdana" w:cs="Tahoma"/>
          <w:sz w:val="16"/>
          <w:szCs w:val="16"/>
        </w:rPr>
      </w:pPr>
    </w:p>
    <w:p w14:paraId="6002534B" w14:textId="77777777" w:rsidR="00326528" w:rsidRPr="004F4F07" w:rsidRDefault="00326528" w:rsidP="00326528">
      <w:pPr>
        <w:tabs>
          <w:tab w:val="right" w:pos="6663"/>
        </w:tabs>
        <w:jc w:val="center"/>
        <w:rPr>
          <w:rFonts w:ascii="Verdana" w:hAnsi="Verdana" w:cs="Tahoma"/>
          <w:sz w:val="16"/>
          <w:szCs w:val="16"/>
        </w:rPr>
      </w:pPr>
    </w:p>
    <w:p w14:paraId="54423C10" w14:textId="77777777" w:rsidR="00326528" w:rsidRPr="004F4F07" w:rsidRDefault="00326528" w:rsidP="00326528">
      <w:pPr>
        <w:tabs>
          <w:tab w:val="right" w:pos="6663"/>
        </w:tabs>
        <w:jc w:val="center"/>
        <w:rPr>
          <w:rFonts w:ascii="Verdana" w:hAnsi="Verdana" w:cs="Tahoma"/>
          <w:sz w:val="16"/>
          <w:szCs w:val="16"/>
        </w:rPr>
      </w:pPr>
    </w:p>
    <w:p w14:paraId="0C070729" w14:textId="77777777" w:rsidR="00326528" w:rsidRPr="00845B5F" w:rsidRDefault="00326528" w:rsidP="00326528">
      <w:pPr>
        <w:tabs>
          <w:tab w:val="right" w:pos="6663"/>
        </w:tabs>
        <w:jc w:val="center"/>
        <w:rPr>
          <w:rFonts w:ascii="Tahoma" w:hAnsi="Tahoma" w:cs="Tahoma"/>
        </w:rPr>
      </w:pPr>
    </w:p>
    <w:p w14:paraId="04AA5F1A" w14:textId="77777777" w:rsidR="00326528" w:rsidRPr="00845B5F" w:rsidRDefault="00326528" w:rsidP="00326528">
      <w:pPr>
        <w:tabs>
          <w:tab w:val="right" w:pos="6663"/>
        </w:tabs>
        <w:jc w:val="center"/>
        <w:rPr>
          <w:rFonts w:ascii="Tahoma" w:hAnsi="Tahoma" w:cs="Tahoma"/>
        </w:rPr>
      </w:pPr>
    </w:p>
    <w:p w14:paraId="170F2C8F" w14:textId="77777777" w:rsidR="00326528" w:rsidRPr="00845B5F" w:rsidRDefault="00326528" w:rsidP="00326528">
      <w:pPr>
        <w:tabs>
          <w:tab w:val="right" w:pos="6663"/>
        </w:tabs>
        <w:jc w:val="center"/>
        <w:rPr>
          <w:rFonts w:ascii="Tahoma" w:hAnsi="Tahoma" w:cs="Tahoma"/>
        </w:rPr>
      </w:pPr>
    </w:p>
    <w:p w14:paraId="3C2D21B2" w14:textId="77777777" w:rsidR="00326528" w:rsidRPr="00845B5F" w:rsidRDefault="00326528" w:rsidP="00326528">
      <w:pPr>
        <w:tabs>
          <w:tab w:val="right" w:pos="6663"/>
        </w:tabs>
        <w:jc w:val="center"/>
        <w:rPr>
          <w:rFonts w:ascii="Tahoma" w:hAnsi="Tahoma" w:cs="Tahoma"/>
        </w:rPr>
      </w:pPr>
    </w:p>
    <w:p w14:paraId="2A7288E6" w14:textId="77777777" w:rsidR="00326528" w:rsidRPr="00845B5F" w:rsidRDefault="00326528" w:rsidP="00326528">
      <w:pPr>
        <w:jc w:val="center"/>
        <w:rPr>
          <w:rFonts w:ascii="Tahoma" w:hAnsi="Tahoma" w:cs="Tahoma"/>
          <w:b/>
        </w:rPr>
      </w:pPr>
    </w:p>
    <w:p w14:paraId="06FAB43A" w14:textId="77777777" w:rsidR="00326528" w:rsidRPr="00845B5F" w:rsidRDefault="00326528" w:rsidP="00326528">
      <w:pPr>
        <w:jc w:val="center"/>
        <w:rPr>
          <w:rFonts w:ascii="Tahoma" w:hAnsi="Tahoma" w:cs="Tahoma"/>
          <w:b/>
        </w:rPr>
      </w:pPr>
    </w:p>
    <w:p w14:paraId="5AE0D249" w14:textId="77777777" w:rsidR="00326528" w:rsidRPr="00845B5F" w:rsidRDefault="00326528" w:rsidP="00326528">
      <w:pPr>
        <w:jc w:val="center"/>
        <w:rPr>
          <w:rFonts w:ascii="Tahoma" w:hAnsi="Tahoma" w:cs="Tahoma"/>
          <w:b/>
        </w:rPr>
      </w:pPr>
    </w:p>
    <w:p w14:paraId="7DF023B7" w14:textId="77777777" w:rsidR="00326528" w:rsidRDefault="00326528" w:rsidP="00326528">
      <w:pPr>
        <w:jc w:val="center"/>
        <w:rPr>
          <w:rFonts w:ascii="Tahoma" w:hAnsi="Tahoma" w:cs="Tahoma"/>
          <w:b/>
        </w:rPr>
      </w:pPr>
    </w:p>
    <w:p w14:paraId="00972496" w14:textId="77777777" w:rsidR="00326528" w:rsidRDefault="00326528" w:rsidP="00326528">
      <w:pPr>
        <w:jc w:val="center"/>
        <w:rPr>
          <w:rFonts w:ascii="Tahoma" w:hAnsi="Tahoma" w:cs="Tahoma"/>
          <w:b/>
        </w:rPr>
      </w:pPr>
    </w:p>
    <w:p w14:paraId="416340C5" w14:textId="77777777" w:rsidR="00326528" w:rsidRDefault="00326528" w:rsidP="00326528">
      <w:pPr>
        <w:jc w:val="center"/>
        <w:rPr>
          <w:rFonts w:ascii="Tahoma" w:hAnsi="Tahoma" w:cs="Tahoma"/>
          <w:b/>
        </w:rPr>
      </w:pPr>
    </w:p>
    <w:p w14:paraId="17B89AD7" w14:textId="77777777" w:rsidR="00326528" w:rsidRDefault="00326528" w:rsidP="00326528">
      <w:pPr>
        <w:jc w:val="center"/>
        <w:rPr>
          <w:rFonts w:ascii="Tahoma" w:hAnsi="Tahoma" w:cs="Tahoma"/>
          <w:b/>
        </w:rPr>
      </w:pPr>
    </w:p>
    <w:p w14:paraId="2018DDCF" w14:textId="77777777" w:rsidR="00326528" w:rsidRDefault="00326528" w:rsidP="00326528">
      <w:pPr>
        <w:jc w:val="center"/>
        <w:rPr>
          <w:rFonts w:ascii="Tahoma" w:hAnsi="Tahoma" w:cs="Tahoma"/>
          <w:b/>
        </w:rPr>
      </w:pPr>
    </w:p>
    <w:p w14:paraId="75020E69" w14:textId="77777777" w:rsidR="00326528" w:rsidRDefault="00326528" w:rsidP="00326528">
      <w:pPr>
        <w:jc w:val="center"/>
        <w:rPr>
          <w:rFonts w:ascii="Tahoma" w:hAnsi="Tahoma" w:cs="Tahoma"/>
          <w:b/>
        </w:rPr>
      </w:pPr>
    </w:p>
    <w:p w14:paraId="6AEFC588" w14:textId="77777777" w:rsidR="00326528" w:rsidRPr="00845B5F" w:rsidRDefault="00326528" w:rsidP="00326528">
      <w:pPr>
        <w:jc w:val="center"/>
        <w:rPr>
          <w:rFonts w:ascii="Tahoma" w:hAnsi="Tahoma" w:cs="Tahoma"/>
          <w:b/>
        </w:rPr>
      </w:pPr>
    </w:p>
    <w:p w14:paraId="0B79E81F" w14:textId="77777777" w:rsidR="00326528" w:rsidRPr="00845B5F" w:rsidRDefault="00326528" w:rsidP="00326528">
      <w:pPr>
        <w:jc w:val="center"/>
        <w:rPr>
          <w:rFonts w:ascii="Tahoma" w:hAnsi="Tahoma" w:cs="Tahoma"/>
          <w:b/>
        </w:rPr>
      </w:pPr>
    </w:p>
    <w:p w14:paraId="5ECAAE86" w14:textId="77777777" w:rsidR="00326528" w:rsidRPr="00845B5F" w:rsidRDefault="00326528" w:rsidP="00326528">
      <w:pPr>
        <w:jc w:val="center"/>
        <w:rPr>
          <w:rFonts w:ascii="Tahoma" w:hAnsi="Tahoma" w:cs="Tahoma"/>
          <w:b/>
        </w:rPr>
      </w:pPr>
    </w:p>
    <w:p w14:paraId="20962C8A" w14:textId="77777777" w:rsidR="00326528" w:rsidRPr="00845B5F" w:rsidRDefault="00326528" w:rsidP="00326528">
      <w:pPr>
        <w:jc w:val="center"/>
        <w:rPr>
          <w:rFonts w:ascii="Tahoma" w:hAnsi="Tahoma" w:cs="Tahoma"/>
          <w:b/>
        </w:rPr>
      </w:pPr>
    </w:p>
    <w:p w14:paraId="3C376627" w14:textId="77777777" w:rsidR="00326528" w:rsidRPr="00845B5F" w:rsidRDefault="00326528" w:rsidP="00326528">
      <w:pPr>
        <w:jc w:val="center"/>
        <w:rPr>
          <w:rFonts w:ascii="Tahoma" w:hAnsi="Tahoma" w:cs="Tahoma"/>
          <w:b/>
        </w:rPr>
      </w:pPr>
    </w:p>
    <w:p w14:paraId="3456AC9A" w14:textId="77777777" w:rsidR="00326528" w:rsidRPr="00845B5F" w:rsidRDefault="00326528" w:rsidP="00326528">
      <w:pPr>
        <w:jc w:val="center"/>
        <w:rPr>
          <w:rFonts w:ascii="Tahoma" w:hAnsi="Tahoma" w:cs="Tahoma"/>
          <w:b/>
        </w:rPr>
      </w:pPr>
    </w:p>
    <w:p w14:paraId="7E1D2952" w14:textId="77777777" w:rsidR="00DF59D1" w:rsidRDefault="00DF59D1">
      <w:pPr>
        <w:spacing w:after="160" w:line="259" w:lineRule="auto"/>
        <w:rPr>
          <w:rFonts w:ascii="Verdana" w:hAnsi="Verdana" w:cs="Tahoma"/>
          <w:b/>
          <w:sz w:val="16"/>
          <w:szCs w:val="16"/>
        </w:rPr>
      </w:pPr>
      <w:r>
        <w:rPr>
          <w:rFonts w:ascii="Verdana" w:hAnsi="Verdana" w:cs="Tahoma"/>
          <w:b/>
          <w:sz w:val="16"/>
          <w:szCs w:val="16"/>
        </w:rPr>
        <w:br w:type="page"/>
      </w:r>
    </w:p>
    <w:p w14:paraId="741D3DDB" w14:textId="6C57C493"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lastRenderedPageBreak/>
        <w:t>FORMULARIO A-9</w:t>
      </w:r>
    </w:p>
    <w:p w14:paraId="20DAE6D5" w14:textId="77777777" w:rsidR="00326528" w:rsidRPr="004F4F07" w:rsidRDefault="00326528" w:rsidP="00326528">
      <w:pPr>
        <w:jc w:val="center"/>
        <w:rPr>
          <w:rFonts w:ascii="Verdana" w:hAnsi="Verdana" w:cs="Tahoma"/>
          <w:b/>
          <w:sz w:val="16"/>
          <w:szCs w:val="16"/>
        </w:rPr>
      </w:pPr>
      <w:r w:rsidRPr="004F4F07">
        <w:rPr>
          <w:rFonts w:ascii="Verdana" w:hAnsi="Verdana" w:cs="Tahoma"/>
          <w:b/>
          <w:sz w:val="16"/>
          <w:szCs w:val="16"/>
        </w:rPr>
        <w:t>CRONOGRAMA DE MOVILIZACIÓN DE EQUIPO</w:t>
      </w:r>
    </w:p>
    <w:p w14:paraId="08D63EFE" w14:textId="77777777" w:rsidR="00326528" w:rsidRPr="004F4F07" w:rsidRDefault="00326528" w:rsidP="00326528">
      <w:pPr>
        <w:rPr>
          <w:rFonts w:ascii="Verdana" w:hAnsi="Verdana" w:cs="Tahoma"/>
          <w:b/>
          <w:sz w:val="16"/>
          <w:szCs w:val="16"/>
        </w:rPr>
      </w:pPr>
    </w:p>
    <w:p w14:paraId="1E3B3FF0" w14:textId="77777777" w:rsidR="00326528" w:rsidRPr="004F4F07" w:rsidRDefault="00326528" w:rsidP="00326528">
      <w:pPr>
        <w:jc w:val="both"/>
        <w:rPr>
          <w:rFonts w:ascii="Verdana" w:hAnsi="Verdana" w:cs="Tahoma"/>
          <w:sz w:val="16"/>
          <w:szCs w:val="16"/>
        </w:rPr>
      </w:pPr>
      <w:r w:rsidRPr="004F4F07">
        <w:rPr>
          <w:rFonts w:ascii="Verdana" w:hAnsi="Verdana" w:cs="Tahoma"/>
          <w:sz w:val="16"/>
          <w:szCs w:val="16"/>
        </w:rPr>
        <w:t>El proponente deberá presentar un cronograma de barras Gantt o similar, el cual debe ser coherente con el cronograma de ejecución del PROYECTO</w:t>
      </w:r>
    </w:p>
    <w:p w14:paraId="62108D5D" w14:textId="77777777" w:rsidR="00326528" w:rsidRPr="004F4F07" w:rsidRDefault="00326528" w:rsidP="00326528">
      <w:pPr>
        <w:tabs>
          <w:tab w:val="right" w:pos="6663"/>
        </w:tabs>
        <w:jc w:val="center"/>
        <w:rPr>
          <w:rFonts w:ascii="Verdana" w:hAnsi="Verdana" w:cs="Tahoma"/>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8"/>
        <w:gridCol w:w="4431"/>
        <w:gridCol w:w="1383"/>
        <w:gridCol w:w="3627"/>
      </w:tblGrid>
      <w:tr w:rsidR="00326528" w:rsidRPr="004F4F07" w14:paraId="5789FD3A" w14:textId="77777777" w:rsidTr="00127CCA">
        <w:trPr>
          <w:trHeight w:val="716"/>
          <w:jc w:val="center"/>
        </w:trPr>
        <w:tc>
          <w:tcPr>
            <w:tcW w:w="558" w:type="dxa"/>
            <w:tcBorders>
              <w:top w:val="single" w:sz="12" w:space="0" w:color="auto"/>
              <w:bottom w:val="single" w:sz="12" w:space="0" w:color="auto"/>
              <w:right w:val="single" w:sz="12" w:space="0" w:color="auto"/>
            </w:tcBorders>
            <w:shd w:val="clear" w:color="auto" w:fill="1F3864" w:themeFill="accent1" w:themeFillShade="80"/>
            <w:vAlign w:val="center"/>
          </w:tcPr>
          <w:p w14:paraId="300C04F3" w14:textId="77777777" w:rsidR="00326528" w:rsidRPr="00395494" w:rsidRDefault="00326528" w:rsidP="00127CCA">
            <w:pPr>
              <w:spacing w:before="120" w:after="120"/>
              <w:jc w:val="center"/>
              <w:rPr>
                <w:rFonts w:ascii="Verdana" w:hAnsi="Verdana" w:cs="Tahoma"/>
                <w:b/>
                <w:color w:val="FFFFFF" w:themeColor="background1"/>
                <w:sz w:val="16"/>
                <w:szCs w:val="16"/>
              </w:rPr>
            </w:pPr>
            <w:r w:rsidRPr="00395494">
              <w:rPr>
                <w:rFonts w:ascii="Verdana" w:hAnsi="Verdana" w:cs="Tahoma"/>
                <w:b/>
                <w:color w:val="FFFFFF" w:themeColor="background1"/>
                <w:sz w:val="16"/>
                <w:szCs w:val="16"/>
              </w:rPr>
              <w:t>N°</w:t>
            </w:r>
          </w:p>
        </w:tc>
        <w:tc>
          <w:tcPr>
            <w:tcW w:w="4431"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tcPr>
          <w:p w14:paraId="5826A1C9" w14:textId="77777777" w:rsidR="00326528" w:rsidRPr="00395494" w:rsidRDefault="00326528" w:rsidP="00127CCA">
            <w:pPr>
              <w:spacing w:before="120" w:after="120"/>
              <w:jc w:val="center"/>
              <w:rPr>
                <w:rFonts w:ascii="Verdana" w:hAnsi="Verdana" w:cs="Tahoma"/>
                <w:b/>
                <w:color w:val="FFFFFF" w:themeColor="background1"/>
                <w:sz w:val="16"/>
                <w:szCs w:val="16"/>
              </w:rPr>
            </w:pPr>
            <w:r w:rsidRPr="00395494">
              <w:rPr>
                <w:rFonts w:ascii="Verdana" w:hAnsi="Verdana" w:cs="Tahoma"/>
                <w:b/>
                <w:color w:val="FFFFFF" w:themeColor="background1"/>
                <w:sz w:val="16"/>
                <w:szCs w:val="16"/>
              </w:rPr>
              <w:t>NOMBRE DE LA ACTIVIDAD Y EQUIPO A REQUERIMIENTO</w:t>
            </w:r>
          </w:p>
        </w:tc>
        <w:tc>
          <w:tcPr>
            <w:tcW w:w="1383"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tcPr>
          <w:p w14:paraId="5D198F1C" w14:textId="77777777" w:rsidR="00326528" w:rsidRPr="00395494" w:rsidRDefault="00326528" w:rsidP="00127CCA">
            <w:pPr>
              <w:spacing w:before="120" w:after="120"/>
              <w:jc w:val="center"/>
              <w:rPr>
                <w:rFonts w:ascii="Verdana" w:hAnsi="Verdana" w:cs="Tahoma"/>
                <w:b/>
                <w:color w:val="FFFFFF" w:themeColor="background1"/>
                <w:sz w:val="16"/>
                <w:szCs w:val="16"/>
              </w:rPr>
            </w:pPr>
            <w:r w:rsidRPr="00395494">
              <w:rPr>
                <w:rFonts w:ascii="Verdana" w:hAnsi="Verdana" w:cs="Tahoma"/>
                <w:b/>
                <w:color w:val="FFFFFF" w:themeColor="background1"/>
                <w:sz w:val="16"/>
                <w:szCs w:val="16"/>
              </w:rPr>
              <w:t>DURACIÓN</w:t>
            </w:r>
          </w:p>
          <w:p w14:paraId="3893FF03" w14:textId="77777777" w:rsidR="00326528" w:rsidRPr="00395494" w:rsidRDefault="00326528" w:rsidP="00127CCA">
            <w:pPr>
              <w:spacing w:before="120" w:after="120"/>
              <w:jc w:val="center"/>
              <w:rPr>
                <w:rFonts w:ascii="Verdana" w:hAnsi="Verdana" w:cs="Tahoma"/>
                <w:b/>
                <w:color w:val="FFFFFF" w:themeColor="background1"/>
                <w:sz w:val="16"/>
                <w:szCs w:val="16"/>
              </w:rPr>
            </w:pPr>
            <w:r w:rsidRPr="00395494">
              <w:rPr>
                <w:rFonts w:ascii="Verdana" w:hAnsi="Verdana" w:cs="Tahoma"/>
                <w:b/>
                <w:color w:val="FFFFFF" w:themeColor="background1"/>
                <w:sz w:val="16"/>
                <w:szCs w:val="16"/>
              </w:rPr>
              <w:t>(DÍAS)</w:t>
            </w:r>
          </w:p>
        </w:tc>
        <w:tc>
          <w:tcPr>
            <w:tcW w:w="3626" w:type="dxa"/>
            <w:tcBorders>
              <w:top w:val="single" w:sz="12" w:space="0" w:color="auto"/>
              <w:left w:val="single" w:sz="12" w:space="0" w:color="auto"/>
              <w:bottom w:val="single" w:sz="12" w:space="0" w:color="auto"/>
            </w:tcBorders>
            <w:shd w:val="clear" w:color="auto" w:fill="1F3864" w:themeFill="accent1" w:themeFillShade="80"/>
            <w:vAlign w:val="center"/>
          </w:tcPr>
          <w:p w14:paraId="20AAE7C4" w14:textId="77777777" w:rsidR="00326528" w:rsidRPr="00395494" w:rsidRDefault="00326528" w:rsidP="00127CCA">
            <w:pPr>
              <w:spacing w:before="120" w:after="120"/>
              <w:jc w:val="center"/>
              <w:rPr>
                <w:rFonts w:ascii="Verdana" w:hAnsi="Verdana" w:cs="Tahoma"/>
                <w:b/>
                <w:color w:val="FFFFFF" w:themeColor="background1"/>
                <w:sz w:val="16"/>
                <w:szCs w:val="16"/>
              </w:rPr>
            </w:pPr>
            <w:r w:rsidRPr="00395494">
              <w:rPr>
                <w:rFonts w:ascii="Verdana" w:hAnsi="Verdana" w:cs="Tahoma"/>
                <w:b/>
                <w:color w:val="FFFFFF" w:themeColor="background1"/>
                <w:sz w:val="16"/>
                <w:szCs w:val="16"/>
              </w:rPr>
              <w:t>DIAGRAMA DE BARRAS (DÍAS, SEMANAS O MESES) (*)</w:t>
            </w:r>
          </w:p>
        </w:tc>
      </w:tr>
      <w:tr w:rsidR="00326528" w:rsidRPr="004F4F07" w14:paraId="264605A7" w14:textId="77777777" w:rsidTr="00127CCA">
        <w:trPr>
          <w:trHeight w:val="415"/>
          <w:jc w:val="center"/>
        </w:trPr>
        <w:tc>
          <w:tcPr>
            <w:tcW w:w="558" w:type="dxa"/>
            <w:tcBorders>
              <w:top w:val="single" w:sz="12" w:space="0" w:color="auto"/>
              <w:right w:val="single" w:sz="12" w:space="0" w:color="auto"/>
            </w:tcBorders>
          </w:tcPr>
          <w:p w14:paraId="63C48EA8"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1</w:t>
            </w:r>
          </w:p>
        </w:tc>
        <w:tc>
          <w:tcPr>
            <w:tcW w:w="4431" w:type="dxa"/>
            <w:tcBorders>
              <w:top w:val="single" w:sz="12" w:space="0" w:color="auto"/>
              <w:left w:val="single" w:sz="12" w:space="0" w:color="auto"/>
              <w:right w:val="single" w:sz="12" w:space="0" w:color="auto"/>
            </w:tcBorders>
          </w:tcPr>
          <w:p w14:paraId="06A1B527" w14:textId="77777777" w:rsidR="00326528" w:rsidRPr="004F4F07" w:rsidRDefault="00326528" w:rsidP="00127CCA">
            <w:pPr>
              <w:spacing w:before="120" w:after="120"/>
              <w:rPr>
                <w:rFonts w:ascii="Verdana" w:hAnsi="Verdana" w:cs="Tahoma"/>
                <w:sz w:val="16"/>
                <w:szCs w:val="16"/>
              </w:rPr>
            </w:pPr>
          </w:p>
        </w:tc>
        <w:tc>
          <w:tcPr>
            <w:tcW w:w="1383" w:type="dxa"/>
            <w:tcBorders>
              <w:top w:val="single" w:sz="12" w:space="0" w:color="auto"/>
              <w:left w:val="single" w:sz="12" w:space="0" w:color="auto"/>
              <w:right w:val="single" w:sz="12" w:space="0" w:color="auto"/>
            </w:tcBorders>
          </w:tcPr>
          <w:p w14:paraId="04AF3EC9" w14:textId="77777777" w:rsidR="00326528" w:rsidRPr="004F4F07" w:rsidRDefault="00326528" w:rsidP="00127CCA">
            <w:pPr>
              <w:spacing w:before="120" w:after="120"/>
              <w:rPr>
                <w:rFonts w:ascii="Verdana" w:hAnsi="Verdana" w:cs="Tahoma"/>
                <w:sz w:val="16"/>
                <w:szCs w:val="16"/>
              </w:rPr>
            </w:pPr>
          </w:p>
        </w:tc>
        <w:tc>
          <w:tcPr>
            <w:tcW w:w="3626" w:type="dxa"/>
            <w:tcBorders>
              <w:top w:val="single" w:sz="12" w:space="0" w:color="auto"/>
              <w:left w:val="single" w:sz="12" w:space="0" w:color="auto"/>
            </w:tcBorders>
          </w:tcPr>
          <w:p w14:paraId="52085F8A" w14:textId="77777777" w:rsidR="00326528" w:rsidRPr="004F4F07" w:rsidRDefault="00326528" w:rsidP="00127CCA">
            <w:pPr>
              <w:spacing w:before="120" w:after="120"/>
              <w:rPr>
                <w:rFonts w:ascii="Verdana" w:hAnsi="Verdana" w:cs="Tahoma"/>
                <w:sz w:val="16"/>
                <w:szCs w:val="16"/>
              </w:rPr>
            </w:pPr>
          </w:p>
        </w:tc>
      </w:tr>
      <w:tr w:rsidR="00326528" w:rsidRPr="004F4F07" w14:paraId="56246B2A" w14:textId="77777777" w:rsidTr="00127CCA">
        <w:trPr>
          <w:trHeight w:val="415"/>
          <w:jc w:val="center"/>
        </w:trPr>
        <w:tc>
          <w:tcPr>
            <w:tcW w:w="558" w:type="dxa"/>
            <w:tcBorders>
              <w:right w:val="single" w:sz="12" w:space="0" w:color="auto"/>
            </w:tcBorders>
          </w:tcPr>
          <w:p w14:paraId="6753AD4F"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2</w:t>
            </w:r>
          </w:p>
        </w:tc>
        <w:tc>
          <w:tcPr>
            <w:tcW w:w="4431" w:type="dxa"/>
            <w:tcBorders>
              <w:left w:val="single" w:sz="12" w:space="0" w:color="auto"/>
              <w:right w:val="single" w:sz="12" w:space="0" w:color="auto"/>
            </w:tcBorders>
          </w:tcPr>
          <w:p w14:paraId="102CA125" w14:textId="77777777" w:rsidR="00326528" w:rsidRPr="004F4F07" w:rsidRDefault="00326528" w:rsidP="00127CCA">
            <w:pPr>
              <w:spacing w:before="120" w:after="120"/>
              <w:rPr>
                <w:rFonts w:ascii="Verdana" w:hAnsi="Verdana" w:cs="Tahoma"/>
                <w:sz w:val="16"/>
                <w:szCs w:val="16"/>
              </w:rPr>
            </w:pPr>
          </w:p>
        </w:tc>
        <w:tc>
          <w:tcPr>
            <w:tcW w:w="1383" w:type="dxa"/>
            <w:tcBorders>
              <w:left w:val="single" w:sz="12" w:space="0" w:color="auto"/>
              <w:right w:val="single" w:sz="12" w:space="0" w:color="auto"/>
            </w:tcBorders>
          </w:tcPr>
          <w:p w14:paraId="1B2EBC12" w14:textId="77777777" w:rsidR="00326528" w:rsidRPr="004F4F07" w:rsidRDefault="00326528" w:rsidP="00127CCA">
            <w:pPr>
              <w:spacing w:before="120" w:after="120"/>
              <w:rPr>
                <w:rFonts w:ascii="Verdana" w:hAnsi="Verdana" w:cs="Tahoma"/>
                <w:sz w:val="16"/>
                <w:szCs w:val="16"/>
              </w:rPr>
            </w:pPr>
          </w:p>
        </w:tc>
        <w:tc>
          <w:tcPr>
            <w:tcW w:w="3626" w:type="dxa"/>
            <w:tcBorders>
              <w:left w:val="single" w:sz="12" w:space="0" w:color="auto"/>
            </w:tcBorders>
          </w:tcPr>
          <w:p w14:paraId="6AF1B7C8" w14:textId="77777777" w:rsidR="00326528" w:rsidRPr="004F4F07" w:rsidRDefault="00326528" w:rsidP="00127CCA">
            <w:pPr>
              <w:spacing w:before="120" w:after="120"/>
              <w:rPr>
                <w:rFonts w:ascii="Verdana" w:hAnsi="Verdana" w:cs="Tahoma"/>
                <w:sz w:val="16"/>
                <w:szCs w:val="16"/>
              </w:rPr>
            </w:pPr>
          </w:p>
        </w:tc>
      </w:tr>
      <w:tr w:rsidR="00326528" w:rsidRPr="004F4F07" w14:paraId="36034DE6" w14:textId="77777777" w:rsidTr="00127CCA">
        <w:trPr>
          <w:trHeight w:val="401"/>
          <w:jc w:val="center"/>
        </w:trPr>
        <w:tc>
          <w:tcPr>
            <w:tcW w:w="558" w:type="dxa"/>
            <w:tcBorders>
              <w:right w:val="single" w:sz="12" w:space="0" w:color="auto"/>
            </w:tcBorders>
          </w:tcPr>
          <w:p w14:paraId="4E301FAB"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3</w:t>
            </w:r>
          </w:p>
        </w:tc>
        <w:tc>
          <w:tcPr>
            <w:tcW w:w="4431" w:type="dxa"/>
            <w:tcBorders>
              <w:left w:val="single" w:sz="12" w:space="0" w:color="auto"/>
              <w:right w:val="single" w:sz="12" w:space="0" w:color="auto"/>
            </w:tcBorders>
          </w:tcPr>
          <w:p w14:paraId="273BD52A" w14:textId="77777777" w:rsidR="00326528" w:rsidRPr="004F4F07" w:rsidRDefault="00326528" w:rsidP="00127CCA">
            <w:pPr>
              <w:spacing w:before="120" w:after="120"/>
              <w:rPr>
                <w:rFonts w:ascii="Verdana" w:hAnsi="Verdana" w:cs="Tahoma"/>
                <w:sz w:val="16"/>
                <w:szCs w:val="16"/>
              </w:rPr>
            </w:pPr>
          </w:p>
        </w:tc>
        <w:tc>
          <w:tcPr>
            <w:tcW w:w="1383" w:type="dxa"/>
            <w:tcBorders>
              <w:left w:val="single" w:sz="12" w:space="0" w:color="auto"/>
              <w:right w:val="single" w:sz="12" w:space="0" w:color="auto"/>
            </w:tcBorders>
          </w:tcPr>
          <w:p w14:paraId="3D6D7144" w14:textId="77777777" w:rsidR="00326528" w:rsidRPr="004F4F07" w:rsidRDefault="00326528" w:rsidP="00127CCA">
            <w:pPr>
              <w:spacing w:before="120" w:after="120"/>
              <w:rPr>
                <w:rFonts w:ascii="Verdana" w:hAnsi="Verdana" w:cs="Tahoma"/>
                <w:sz w:val="16"/>
                <w:szCs w:val="16"/>
              </w:rPr>
            </w:pPr>
          </w:p>
        </w:tc>
        <w:tc>
          <w:tcPr>
            <w:tcW w:w="3626" w:type="dxa"/>
            <w:tcBorders>
              <w:left w:val="single" w:sz="12" w:space="0" w:color="auto"/>
            </w:tcBorders>
          </w:tcPr>
          <w:p w14:paraId="2A9F22B5" w14:textId="77777777" w:rsidR="00326528" w:rsidRPr="004F4F07" w:rsidRDefault="00326528" w:rsidP="00127CCA">
            <w:pPr>
              <w:spacing w:before="120" w:after="120"/>
              <w:rPr>
                <w:rFonts w:ascii="Verdana" w:hAnsi="Verdana" w:cs="Tahoma"/>
                <w:sz w:val="16"/>
                <w:szCs w:val="16"/>
              </w:rPr>
            </w:pPr>
          </w:p>
        </w:tc>
      </w:tr>
      <w:tr w:rsidR="00326528" w:rsidRPr="004F4F07" w14:paraId="3AC81BD6" w14:textId="77777777" w:rsidTr="00127CCA">
        <w:trPr>
          <w:trHeight w:val="415"/>
          <w:jc w:val="center"/>
        </w:trPr>
        <w:tc>
          <w:tcPr>
            <w:tcW w:w="558" w:type="dxa"/>
            <w:tcBorders>
              <w:right w:val="single" w:sz="12" w:space="0" w:color="auto"/>
            </w:tcBorders>
          </w:tcPr>
          <w:p w14:paraId="37D049B8"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w:t>
            </w:r>
          </w:p>
        </w:tc>
        <w:tc>
          <w:tcPr>
            <w:tcW w:w="4431" w:type="dxa"/>
            <w:tcBorders>
              <w:left w:val="single" w:sz="12" w:space="0" w:color="auto"/>
              <w:right w:val="single" w:sz="12" w:space="0" w:color="auto"/>
            </w:tcBorders>
          </w:tcPr>
          <w:p w14:paraId="4CA8F787" w14:textId="77777777" w:rsidR="00326528" w:rsidRPr="004F4F07" w:rsidRDefault="00326528" w:rsidP="00127CCA">
            <w:pPr>
              <w:spacing w:before="120" w:after="120"/>
              <w:rPr>
                <w:rFonts w:ascii="Verdana" w:hAnsi="Verdana" w:cs="Tahoma"/>
                <w:sz w:val="16"/>
                <w:szCs w:val="16"/>
              </w:rPr>
            </w:pPr>
          </w:p>
        </w:tc>
        <w:tc>
          <w:tcPr>
            <w:tcW w:w="1383" w:type="dxa"/>
            <w:tcBorders>
              <w:left w:val="single" w:sz="12" w:space="0" w:color="auto"/>
              <w:right w:val="single" w:sz="12" w:space="0" w:color="auto"/>
            </w:tcBorders>
          </w:tcPr>
          <w:p w14:paraId="092CCE2A" w14:textId="77777777" w:rsidR="00326528" w:rsidRPr="004F4F07" w:rsidRDefault="00326528" w:rsidP="00127CCA">
            <w:pPr>
              <w:spacing w:before="120" w:after="120"/>
              <w:rPr>
                <w:rFonts w:ascii="Verdana" w:hAnsi="Verdana" w:cs="Tahoma"/>
                <w:sz w:val="16"/>
                <w:szCs w:val="16"/>
              </w:rPr>
            </w:pPr>
          </w:p>
        </w:tc>
        <w:tc>
          <w:tcPr>
            <w:tcW w:w="3626" w:type="dxa"/>
            <w:tcBorders>
              <w:left w:val="single" w:sz="12" w:space="0" w:color="auto"/>
            </w:tcBorders>
          </w:tcPr>
          <w:p w14:paraId="16EDC5C0" w14:textId="77777777" w:rsidR="00326528" w:rsidRPr="004F4F07" w:rsidRDefault="00326528" w:rsidP="00127CCA">
            <w:pPr>
              <w:spacing w:before="120" w:after="120"/>
              <w:rPr>
                <w:rFonts w:ascii="Verdana" w:hAnsi="Verdana" w:cs="Tahoma"/>
                <w:sz w:val="16"/>
                <w:szCs w:val="16"/>
              </w:rPr>
            </w:pPr>
          </w:p>
        </w:tc>
      </w:tr>
      <w:tr w:rsidR="00326528" w:rsidRPr="004F4F07" w14:paraId="535B6FDD" w14:textId="77777777" w:rsidTr="00127CCA">
        <w:trPr>
          <w:trHeight w:val="401"/>
          <w:jc w:val="center"/>
        </w:trPr>
        <w:tc>
          <w:tcPr>
            <w:tcW w:w="558" w:type="dxa"/>
            <w:tcBorders>
              <w:bottom w:val="single" w:sz="12" w:space="0" w:color="auto"/>
              <w:right w:val="single" w:sz="12" w:space="0" w:color="auto"/>
            </w:tcBorders>
          </w:tcPr>
          <w:p w14:paraId="29E0A65A" w14:textId="77777777" w:rsidR="00326528" w:rsidRPr="004F4F07" w:rsidRDefault="00326528" w:rsidP="00127CCA">
            <w:pPr>
              <w:spacing w:before="120" w:after="120"/>
              <w:jc w:val="center"/>
              <w:rPr>
                <w:rFonts w:ascii="Verdana" w:hAnsi="Verdana" w:cs="Tahoma"/>
                <w:sz w:val="16"/>
                <w:szCs w:val="16"/>
              </w:rPr>
            </w:pPr>
            <w:r w:rsidRPr="004F4F07">
              <w:rPr>
                <w:rFonts w:ascii="Verdana" w:hAnsi="Verdana" w:cs="Tahoma"/>
                <w:sz w:val="16"/>
                <w:szCs w:val="16"/>
              </w:rPr>
              <w:t>N</w:t>
            </w:r>
          </w:p>
        </w:tc>
        <w:tc>
          <w:tcPr>
            <w:tcW w:w="4431" w:type="dxa"/>
            <w:tcBorders>
              <w:left w:val="single" w:sz="12" w:space="0" w:color="auto"/>
              <w:bottom w:val="single" w:sz="12" w:space="0" w:color="auto"/>
              <w:right w:val="single" w:sz="12" w:space="0" w:color="auto"/>
            </w:tcBorders>
          </w:tcPr>
          <w:p w14:paraId="2A5A9AB8" w14:textId="77777777" w:rsidR="00326528" w:rsidRPr="004F4F07" w:rsidRDefault="00326528" w:rsidP="00127CCA">
            <w:pPr>
              <w:spacing w:before="120" w:after="120"/>
              <w:rPr>
                <w:rFonts w:ascii="Verdana" w:hAnsi="Verdana" w:cs="Tahoma"/>
                <w:sz w:val="16"/>
                <w:szCs w:val="16"/>
              </w:rPr>
            </w:pPr>
          </w:p>
        </w:tc>
        <w:tc>
          <w:tcPr>
            <w:tcW w:w="1383" w:type="dxa"/>
            <w:tcBorders>
              <w:left w:val="single" w:sz="12" w:space="0" w:color="auto"/>
              <w:bottom w:val="single" w:sz="12" w:space="0" w:color="auto"/>
              <w:right w:val="single" w:sz="12" w:space="0" w:color="auto"/>
            </w:tcBorders>
          </w:tcPr>
          <w:p w14:paraId="70EE5E61" w14:textId="77777777" w:rsidR="00326528" w:rsidRPr="004F4F07" w:rsidRDefault="00326528" w:rsidP="00127CCA">
            <w:pPr>
              <w:spacing w:before="120" w:after="120"/>
              <w:rPr>
                <w:rFonts w:ascii="Verdana" w:hAnsi="Verdana" w:cs="Tahoma"/>
                <w:sz w:val="16"/>
                <w:szCs w:val="16"/>
              </w:rPr>
            </w:pPr>
          </w:p>
        </w:tc>
        <w:tc>
          <w:tcPr>
            <w:tcW w:w="3626" w:type="dxa"/>
            <w:tcBorders>
              <w:left w:val="single" w:sz="12" w:space="0" w:color="auto"/>
              <w:bottom w:val="single" w:sz="12" w:space="0" w:color="auto"/>
            </w:tcBorders>
          </w:tcPr>
          <w:p w14:paraId="03A7B1C4" w14:textId="77777777" w:rsidR="00326528" w:rsidRPr="004F4F07" w:rsidRDefault="00326528" w:rsidP="00127CCA">
            <w:pPr>
              <w:spacing w:before="120" w:after="120"/>
              <w:rPr>
                <w:rFonts w:ascii="Verdana" w:hAnsi="Verdana" w:cs="Tahoma"/>
                <w:sz w:val="16"/>
                <w:szCs w:val="16"/>
              </w:rPr>
            </w:pPr>
          </w:p>
        </w:tc>
      </w:tr>
      <w:tr w:rsidR="00326528" w:rsidRPr="004F4F07" w14:paraId="2683B5DF" w14:textId="77777777" w:rsidTr="00127CCA">
        <w:trPr>
          <w:trHeight w:val="902"/>
          <w:jc w:val="center"/>
        </w:trPr>
        <w:tc>
          <w:tcPr>
            <w:tcW w:w="9999" w:type="dxa"/>
            <w:gridSpan w:val="4"/>
            <w:tcBorders>
              <w:top w:val="single" w:sz="12" w:space="0" w:color="auto"/>
              <w:bottom w:val="single" w:sz="12" w:space="0" w:color="auto"/>
            </w:tcBorders>
            <w:shd w:val="clear" w:color="auto" w:fill="D9E2F3" w:themeFill="accent1" w:themeFillTint="33"/>
            <w:vAlign w:val="center"/>
          </w:tcPr>
          <w:p w14:paraId="75DF4BF2" w14:textId="77777777" w:rsidR="00326528" w:rsidRPr="004F4F07" w:rsidRDefault="00326528" w:rsidP="00127CCA">
            <w:pPr>
              <w:spacing w:before="120" w:after="120"/>
              <w:rPr>
                <w:rFonts w:ascii="Verdana" w:hAnsi="Verdana" w:cs="Tahoma"/>
                <w:sz w:val="16"/>
                <w:szCs w:val="16"/>
              </w:rPr>
            </w:pPr>
            <w:r w:rsidRPr="004F4F07">
              <w:rPr>
                <w:rFonts w:ascii="Verdana" w:hAnsi="Verdana" w:cs="Tahoma"/>
                <w:sz w:val="16"/>
                <w:szCs w:val="16"/>
              </w:rPr>
              <w:t>El cronograma debe ser elaborado utilizando MS Project o similar.</w:t>
            </w:r>
          </w:p>
          <w:p w14:paraId="12717AE1" w14:textId="77777777" w:rsidR="00326528" w:rsidRPr="004F4F07" w:rsidRDefault="00326528" w:rsidP="00127CCA">
            <w:pPr>
              <w:spacing w:before="120" w:after="120"/>
              <w:jc w:val="both"/>
              <w:rPr>
                <w:rFonts w:ascii="Verdana" w:hAnsi="Verdana" w:cs="Tahoma"/>
                <w:sz w:val="16"/>
                <w:szCs w:val="16"/>
              </w:rPr>
            </w:pPr>
            <w:r w:rsidRPr="004F4F07">
              <w:rPr>
                <w:rFonts w:ascii="Verdana" w:hAnsi="Verdana" w:cs="Tahoma"/>
                <w:sz w:val="16"/>
                <w:szCs w:val="16"/>
              </w:rPr>
              <w:t>(*) La entidad convocante podrá establecer la escala temporal o en su defecto el proponente adoptará la más conveniente.</w:t>
            </w:r>
          </w:p>
        </w:tc>
      </w:tr>
    </w:tbl>
    <w:p w14:paraId="25E50554" w14:textId="77777777" w:rsidR="00326528" w:rsidRPr="004F4F07" w:rsidRDefault="00326528" w:rsidP="00326528">
      <w:pPr>
        <w:jc w:val="center"/>
        <w:rPr>
          <w:rFonts w:ascii="Verdana" w:hAnsi="Verdana" w:cs="Tahoma"/>
          <w:b/>
          <w:sz w:val="16"/>
          <w:szCs w:val="16"/>
        </w:rPr>
      </w:pPr>
    </w:p>
    <w:p w14:paraId="5E0A2EC5" w14:textId="77777777" w:rsidR="00326528" w:rsidRPr="004F4F07" w:rsidRDefault="00326528" w:rsidP="00326528">
      <w:pPr>
        <w:jc w:val="center"/>
        <w:rPr>
          <w:rFonts w:ascii="Verdana" w:hAnsi="Verdana" w:cs="Tahoma"/>
          <w:b/>
          <w:sz w:val="16"/>
          <w:szCs w:val="16"/>
        </w:rPr>
      </w:pPr>
    </w:p>
    <w:p w14:paraId="47B131CE" w14:textId="77777777" w:rsidR="00326528" w:rsidRPr="00845B5F" w:rsidRDefault="00326528" w:rsidP="00326528">
      <w:pPr>
        <w:jc w:val="center"/>
        <w:rPr>
          <w:rFonts w:ascii="Tahoma" w:hAnsi="Tahoma" w:cs="Tahoma"/>
          <w:b/>
        </w:rPr>
      </w:pPr>
    </w:p>
    <w:p w14:paraId="73D07770" w14:textId="77777777" w:rsidR="00326528" w:rsidRPr="00845B5F" w:rsidRDefault="00326528" w:rsidP="00326528">
      <w:pPr>
        <w:jc w:val="center"/>
        <w:rPr>
          <w:rFonts w:ascii="Tahoma" w:hAnsi="Tahoma" w:cs="Tahoma"/>
          <w:b/>
        </w:rPr>
      </w:pPr>
    </w:p>
    <w:p w14:paraId="1F82E818" w14:textId="77777777" w:rsidR="00326528" w:rsidRPr="00845B5F" w:rsidRDefault="00326528" w:rsidP="00326528">
      <w:pPr>
        <w:jc w:val="center"/>
        <w:rPr>
          <w:rFonts w:ascii="Tahoma" w:hAnsi="Tahoma" w:cs="Tahoma"/>
          <w:b/>
        </w:rPr>
      </w:pPr>
    </w:p>
    <w:p w14:paraId="7C0EA37A" w14:textId="77777777" w:rsidR="00326528" w:rsidRPr="00845B5F" w:rsidRDefault="00326528" w:rsidP="00326528">
      <w:pPr>
        <w:jc w:val="center"/>
        <w:rPr>
          <w:rFonts w:ascii="Tahoma" w:hAnsi="Tahoma" w:cs="Tahoma"/>
          <w:b/>
        </w:rPr>
      </w:pPr>
    </w:p>
    <w:p w14:paraId="58A27974" w14:textId="77777777" w:rsidR="00326528" w:rsidRPr="00845B5F" w:rsidRDefault="00326528" w:rsidP="00326528">
      <w:pPr>
        <w:jc w:val="center"/>
        <w:rPr>
          <w:rFonts w:ascii="Tahoma" w:hAnsi="Tahoma" w:cs="Tahoma"/>
          <w:b/>
        </w:rPr>
      </w:pPr>
    </w:p>
    <w:p w14:paraId="6C1A33F9" w14:textId="77777777" w:rsidR="00326528" w:rsidRPr="00845B5F" w:rsidRDefault="00326528" w:rsidP="00326528">
      <w:pPr>
        <w:jc w:val="center"/>
        <w:rPr>
          <w:rFonts w:ascii="Tahoma" w:hAnsi="Tahoma" w:cs="Tahoma"/>
          <w:b/>
        </w:rPr>
      </w:pPr>
    </w:p>
    <w:p w14:paraId="4448D9AF" w14:textId="77777777" w:rsidR="00326528" w:rsidRPr="00845B5F" w:rsidRDefault="00326528" w:rsidP="00326528">
      <w:pPr>
        <w:jc w:val="center"/>
        <w:rPr>
          <w:rFonts w:ascii="Tahoma" w:hAnsi="Tahoma" w:cs="Tahoma"/>
          <w:b/>
        </w:rPr>
      </w:pPr>
    </w:p>
    <w:p w14:paraId="39D3DCBA" w14:textId="77777777" w:rsidR="00326528" w:rsidRPr="00845B5F" w:rsidRDefault="00326528" w:rsidP="00326528">
      <w:pPr>
        <w:jc w:val="center"/>
        <w:rPr>
          <w:rFonts w:ascii="Tahoma" w:hAnsi="Tahoma" w:cs="Tahoma"/>
          <w:b/>
        </w:rPr>
      </w:pPr>
    </w:p>
    <w:p w14:paraId="0FC7905C" w14:textId="77777777" w:rsidR="00326528" w:rsidRPr="00845B5F" w:rsidRDefault="00326528" w:rsidP="00326528">
      <w:pPr>
        <w:jc w:val="center"/>
        <w:rPr>
          <w:rFonts w:ascii="Tahoma" w:hAnsi="Tahoma" w:cs="Tahoma"/>
          <w:b/>
        </w:rPr>
      </w:pPr>
    </w:p>
    <w:p w14:paraId="75F9C327" w14:textId="77777777" w:rsidR="00326528" w:rsidRPr="00845B5F" w:rsidRDefault="00326528" w:rsidP="00326528">
      <w:pPr>
        <w:jc w:val="center"/>
        <w:rPr>
          <w:rFonts w:ascii="Tahoma" w:hAnsi="Tahoma" w:cs="Tahoma"/>
          <w:b/>
        </w:rPr>
      </w:pPr>
    </w:p>
    <w:p w14:paraId="09C0B60B" w14:textId="77777777" w:rsidR="00326528" w:rsidRPr="00845B5F" w:rsidRDefault="00326528" w:rsidP="00326528">
      <w:pPr>
        <w:jc w:val="center"/>
        <w:rPr>
          <w:rFonts w:ascii="Tahoma" w:hAnsi="Tahoma" w:cs="Tahoma"/>
          <w:b/>
        </w:rPr>
      </w:pPr>
    </w:p>
    <w:p w14:paraId="411475AC" w14:textId="77777777" w:rsidR="00326528" w:rsidRPr="00845B5F" w:rsidRDefault="00326528" w:rsidP="00326528">
      <w:pPr>
        <w:jc w:val="center"/>
        <w:rPr>
          <w:rFonts w:ascii="Tahoma" w:hAnsi="Tahoma" w:cs="Tahoma"/>
          <w:b/>
        </w:rPr>
      </w:pPr>
    </w:p>
    <w:p w14:paraId="48F331BC" w14:textId="77777777" w:rsidR="00326528" w:rsidRPr="00845B5F" w:rsidRDefault="00326528" w:rsidP="00326528">
      <w:pPr>
        <w:jc w:val="center"/>
        <w:rPr>
          <w:rFonts w:ascii="Tahoma" w:hAnsi="Tahoma" w:cs="Tahoma"/>
          <w:b/>
        </w:rPr>
      </w:pPr>
    </w:p>
    <w:p w14:paraId="34C7C281" w14:textId="77777777" w:rsidR="00326528" w:rsidRPr="00845B5F" w:rsidRDefault="00326528" w:rsidP="00326528">
      <w:pPr>
        <w:jc w:val="center"/>
        <w:rPr>
          <w:rFonts w:ascii="Tahoma" w:hAnsi="Tahoma" w:cs="Tahoma"/>
          <w:b/>
        </w:rPr>
      </w:pPr>
    </w:p>
    <w:p w14:paraId="6E7D9418" w14:textId="77777777" w:rsidR="00326528" w:rsidRDefault="00326528" w:rsidP="00326528">
      <w:pPr>
        <w:jc w:val="center"/>
        <w:rPr>
          <w:rFonts w:ascii="Tahoma" w:hAnsi="Tahoma" w:cs="Tahoma"/>
          <w:b/>
        </w:rPr>
      </w:pPr>
    </w:p>
    <w:p w14:paraId="62A756A0" w14:textId="77777777" w:rsidR="00326528" w:rsidRDefault="00326528" w:rsidP="00326528">
      <w:pPr>
        <w:jc w:val="center"/>
        <w:rPr>
          <w:rFonts w:ascii="Tahoma" w:hAnsi="Tahoma" w:cs="Tahoma"/>
          <w:b/>
        </w:rPr>
      </w:pPr>
    </w:p>
    <w:p w14:paraId="48B32658" w14:textId="087FD660" w:rsidR="00326528" w:rsidRDefault="00326528" w:rsidP="00326528">
      <w:pPr>
        <w:jc w:val="center"/>
        <w:rPr>
          <w:rFonts w:ascii="Tahoma" w:hAnsi="Tahoma" w:cs="Tahoma"/>
          <w:b/>
        </w:rPr>
      </w:pPr>
    </w:p>
    <w:p w14:paraId="2B4FE270" w14:textId="32AEBA0E" w:rsidR="00293630" w:rsidRDefault="00293630" w:rsidP="00326528">
      <w:pPr>
        <w:jc w:val="center"/>
        <w:rPr>
          <w:rFonts w:ascii="Tahoma" w:hAnsi="Tahoma" w:cs="Tahoma"/>
          <w:b/>
        </w:rPr>
      </w:pPr>
    </w:p>
    <w:p w14:paraId="74247CFB" w14:textId="77777777" w:rsidR="00293630" w:rsidRDefault="00293630" w:rsidP="00326528">
      <w:pPr>
        <w:jc w:val="center"/>
        <w:rPr>
          <w:rFonts w:ascii="Tahoma" w:hAnsi="Tahoma" w:cs="Tahoma"/>
          <w:b/>
        </w:rPr>
      </w:pPr>
    </w:p>
    <w:p w14:paraId="1BD2DF3A" w14:textId="77777777" w:rsidR="00326528" w:rsidRDefault="00326528" w:rsidP="00326528">
      <w:pPr>
        <w:jc w:val="center"/>
        <w:rPr>
          <w:rFonts w:ascii="Tahoma" w:hAnsi="Tahoma" w:cs="Tahoma"/>
          <w:b/>
        </w:rPr>
      </w:pPr>
    </w:p>
    <w:p w14:paraId="03CA8512" w14:textId="77777777" w:rsidR="00326528" w:rsidRDefault="00326528" w:rsidP="00326528">
      <w:pPr>
        <w:jc w:val="center"/>
        <w:rPr>
          <w:rFonts w:ascii="Tahoma" w:hAnsi="Tahoma" w:cs="Tahoma"/>
          <w:b/>
        </w:rPr>
      </w:pPr>
    </w:p>
    <w:p w14:paraId="0B5FC495" w14:textId="77777777" w:rsidR="00326528" w:rsidRDefault="00326528" w:rsidP="00326528">
      <w:pPr>
        <w:jc w:val="center"/>
        <w:rPr>
          <w:rFonts w:ascii="Tahoma" w:hAnsi="Tahoma" w:cs="Tahoma"/>
          <w:b/>
        </w:rPr>
      </w:pPr>
    </w:p>
    <w:p w14:paraId="74052EB7" w14:textId="77777777" w:rsidR="00326528" w:rsidRDefault="00326528" w:rsidP="00326528">
      <w:pPr>
        <w:jc w:val="center"/>
        <w:rPr>
          <w:rFonts w:ascii="Tahoma" w:hAnsi="Tahoma" w:cs="Tahoma"/>
          <w:b/>
        </w:rPr>
      </w:pPr>
    </w:p>
    <w:p w14:paraId="05DE113A" w14:textId="77777777" w:rsidR="00326528" w:rsidRDefault="00326528" w:rsidP="00326528">
      <w:pPr>
        <w:jc w:val="center"/>
        <w:rPr>
          <w:rFonts w:ascii="Tahoma" w:hAnsi="Tahoma" w:cs="Tahoma"/>
          <w:b/>
        </w:rPr>
      </w:pPr>
    </w:p>
    <w:p w14:paraId="3347A388" w14:textId="39F2A7F4" w:rsidR="00326528" w:rsidRDefault="00326528" w:rsidP="00326528">
      <w:pPr>
        <w:jc w:val="center"/>
        <w:rPr>
          <w:rFonts w:ascii="Tahoma" w:hAnsi="Tahoma" w:cs="Tahoma"/>
          <w:b/>
        </w:rPr>
      </w:pPr>
    </w:p>
    <w:p w14:paraId="2D220E23" w14:textId="77777777" w:rsidR="009B14A2" w:rsidRDefault="009B14A2" w:rsidP="00326528">
      <w:pPr>
        <w:jc w:val="center"/>
        <w:rPr>
          <w:rFonts w:ascii="Tahoma" w:hAnsi="Tahoma" w:cs="Tahoma"/>
          <w:b/>
        </w:rPr>
      </w:pPr>
    </w:p>
    <w:p w14:paraId="654D4878" w14:textId="77777777" w:rsidR="00E3335D" w:rsidRDefault="00E3335D" w:rsidP="00E3335D">
      <w:pPr>
        <w:jc w:val="center"/>
        <w:rPr>
          <w:rFonts w:ascii="Verdana" w:hAnsi="Verdana" w:cs="Arial"/>
          <w:b/>
          <w:sz w:val="18"/>
          <w:szCs w:val="16"/>
          <w:lang w:val="es-BO"/>
        </w:rPr>
      </w:pPr>
      <w:r>
        <w:rPr>
          <w:rFonts w:ascii="Verdana" w:hAnsi="Verdana" w:cs="Arial"/>
          <w:b/>
          <w:sz w:val="18"/>
          <w:szCs w:val="16"/>
          <w:lang w:val="es-BO"/>
        </w:rPr>
        <w:lastRenderedPageBreak/>
        <w:t>FORMULARIO B-1</w:t>
      </w:r>
    </w:p>
    <w:p w14:paraId="60E20AEB" w14:textId="589D227C" w:rsidR="00E3335D" w:rsidRDefault="00E3335D" w:rsidP="00E3335D">
      <w:pPr>
        <w:jc w:val="center"/>
        <w:rPr>
          <w:rFonts w:ascii="Verdana" w:hAnsi="Verdana" w:cs="Arial"/>
          <w:b/>
          <w:sz w:val="18"/>
          <w:szCs w:val="16"/>
          <w:lang w:val="es-BO"/>
        </w:rPr>
      </w:pPr>
      <w:r>
        <w:rPr>
          <w:rFonts w:ascii="Verdana" w:hAnsi="Verdana" w:cs="Arial"/>
          <w:b/>
          <w:sz w:val="18"/>
          <w:szCs w:val="16"/>
          <w:lang w:val="es-BO"/>
        </w:rPr>
        <w:t xml:space="preserve">PRESUPUESTO POR </w:t>
      </w:r>
      <w:r w:rsidR="005C2801">
        <w:rPr>
          <w:rFonts w:ascii="Verdana" w:hAnsi="Verdana" w:cs="Arial"/>
          <w:b/>
          <w:sz w:val="18"/>
          <w:szCs w:val="16"/>
          <w:lang w:val="es-BO"/>
        </w:rPr>
        <w:t xml:space="preserve">FASES </w:t>
      </w:r>
      <w:r>
        <w:rPr>
          <w:rFonts w:ascii="Verdana" w:hAnsi="Verdana" w:cs="Arial"/>
          <w:b/>
          <w:sz w:val="18"/>
          <w:szCs w:val="16"/>
          <w:lang w:val="es-BO"/>
        </w:rPr>
        <w:t>Y GENERAL DE</w:t>
      </w:r>
      <w:r w:rsidR="003A3778">
        <w:rPr>
          <w:rFonts w:ascii="Verdana" w:hAnsi="Verdana" w:cs="Arial"/>
          <w:b/>
          <w:sz w:val="18"/>
          <w:szCs w:val="16"/>
          <w:lang w:val="es-BO"/>
        </w:rPr>
        <w:t xml:space="preserve">L PROYECTO </w:t>
      </w:r>
    </w:p>
    <w:p w14:paraId="09B2F059" w14:textId="6B11F030" w:rsidR="00E3335D" w:rsidRDefault="00E3335D" w:rsidP="00470A21">
      <w:pPr>
        <w:jc w:val="center"/>
        <w:rPr>
          <w:rFonts w:ascii="Verdana" w:hAnsi="Verdana" w:cs="Arial"/>
          <w:b/>
          <w:sz w:val="18"/>
          <w:szCs w:val="16"/>
          <w:lang w:val="es-BO"/>
        </w:rPr>
      </w:pPr>
      <w:r>
        <w:rPr>
          <w:rFonts w:ascii="Verdana" w:hAnsi="Verdana" w:cs="Arial"/>
          <w:b/>
          <w:sz w:val="18"/>
          <w:szCs w:val="16"/>
          <w:lang w:val="es-BO"/>
        </w:rPr>
        <w:t>(En bolivianos)</w:t>
      </w:r>
    </w:p>
    <w:p w14:paraId="2A385521" w14:textId="6E9D3E71" w:rsidR="00470A21" w:rsidRPr="00470A21" w:rsidRDefault="000711F3" w:rsidP="00EE2B4B">
      <w:pPr>
        <w:ind w:left="142" w:hanging="142"/>
        <w:jc w:val="both"/>
        <w:rPr>
          <w:rFonts w:ascii="Verdana" w:hAnsi="Verdana" w:cs="Arial"/>
          <w:bCs/>
          <w:sz w:val="18"/>
          <w:szCs w:val="16"/>
          <w:lang w:val="es-BO"/>
        </w:rPr>
      </w:pPr>
      <w:r>
        <w:rPr>
          <w:rFonts w:ascii="Verdana" w:hAnsi="Verdana" w:cs="Arial"/>
          <w:bCs/>
          <w:sz w:val="18"/>
          <w:szCs w:val="16"/>
          <w:lang w:val="es-BO"/>
        </w:rPr>
        <w:t xml:space="preserve">   </w:t>
      </w: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E3335D" w14:paraId="7FE72F77" w14:textId="77777777" w:rsidTr="00E3335D">
        <w:trPr>
          <w:trHeight w:val="404"/>
          <w:jc w:val="center"/>
        </w:trPr>
        <w:tc>
          <w:tcPr>
            <w:tcW w:w="486" w:type="dxa"/>
            <w:tcBorders>
              <w:top w:val="single" w:sz="2" w:space="0" w:color="auto"/>
              <w:left w:val="single" w:sz="2" w:space="0" w:color="auto"/>
              <w:bottom w:val="single" w:sz="2" w:space="0" w:color="auto"/>
              <w:right w:val="single" w:sz="2" w:space="0" w:color="auto"/>
            </w:tcBorders>
            <w:shd w:val="clear" w:color="auto" w:fill="D9E2F3" w:themeFill="accent1" w:themeFillTint="33"/>
            <w:tcMar>
              <w:top w:w="0" w:type="dxa"/>
              <w:left w:w="0" w:type="dxa"/>
              <w:bottom w:w="0" w:type="dxa"/>
              <w:right w:w="0" w:type="dxa"/>
            </w:tcMar>
            <w:vAlign w:val="center"/>
            <w:hideMark/>
          </w:tcPr>
          <w:p w14:paraId="30BB4B44" w14:textId="77777777" w:rsidR="00E3335D" w:rsidRDefault="00E3335D">
            <w:pPr>
              <w:jc w:val="center"/>
              <w:rPr>
                <w:rFonts w:ascii="Arial" w:hAnsi="Arial" w:cs="Arial"/>
                <w:b/>
                <w:sz w:val="16"/>
                <w:szCs w:val="16"/>
                <w:lang w:val="es-BO"/>
              </w:rPr>
            </w:pPr>
            <w:r>
              <w:rPr>
                <w:rFonts w:ascii="Arial" w:hAnsi="Arial" w:cs="Arial"/>
                <w:b/>
                <w:sz w:val="16"/>
                <w:szCs w:val="16"/>
                <w:lang w:val="es-BO"/>
              </w:rPr>
              <w:t>Ítem</w:t>
            </w:r>
          </w:p>
        </w:tc>
        <w:tc>
          <w:tcPr>
            <w:tcW w:w="2551"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1C434DBE" w14:textId="77777777" w:rsidR="00E3335D" w:rsidRDefault="00E3335D">
            <w:pPr>
              <w:jc w:val="center"/>
              <w:rPr>
                <w:rFonts w:ascii="Arial" w:hAnsi="Arial" w:cs="Arial"/>
                <w:b/>
                <w:sz w:val="16"/>
                <w:szCs w:val="16"/>
                <w:lang w:val="es-BO"/>
              </w:rPr>
            </w:pPr>
            <w:r>
              <w:rPr>
                <w:rFonts w:ascii="Arial" w:hAnsi="Arial" w:cs="Arial"/>
                <w:b/>
                <w:sz w:val="16"/>
                <w:szCs w:val="16"/>
                <w:lang w:val="es-BO"/>
              </w:rPr>
              <w:t xml:space="preserve">Descripción </w:t>
            </w:r>
          </w:p>
        </w:tc>
        <w:tc>
          <w:tcPr>
            <w:tcW w:w="70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5D0A23ED" w14:textId="77777777" w:rsidR="00E3335D" w:rsidRDefault="00E3335D">
            <w:pPr>
              <w:jc w:val="center"/>
              <w:rPr>
                <w:rFonts w:ascii="Arial" w:hAnsi="Arial" w:cs="Arial"/>
                <w:b/>
                <w:sz w:val="16"/>
                <w:szCs w:val="16"/>
                <w:lang w:val="es-BO"/>
              </w:rPr>
            </w:pPr>
            <w:r>
              <w:rPr>
                <w:rFonts w:ascii="Arial" w:hAnsi="Arial" w:cs="Arial"/>
                <w:b/>
                <w:sz w:val="16"/>
                <w:szCs w:val="16"/>
                <w:lang w:val="es-BO"/>
              </w:rPr>
              <w:t>Unidad</w:t>
            </w:r>
          </w:p>
        </w:tc>
        <w:tc>
          <w:tcPr>
            <w:tcW w:w="850"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691113E3" w14:textId="77777777" w:rsidR="00E3335D" w:rsidRDefault="00E3335D">
            <w:pPr>
              <w:jc w:val="center"/>
              <w:rPr>
                <w:rFonts w:ascii="Arial" w:hAnsi="Arial" w:cs="Arial"/>
                <w:b/>
                <w:sz w:val="16"/>
                <w:szCs w:val="16"/>
                <w:lang w:val="es-BO"/>
              </w:rPr>
            </w:pPr>
            <w:r>
              <w:rPr>
                <w:rFonts w:ascii="Arial" w:hAnsi="Arial" w:cs="Arial"/>
                <w:b/>
                <w:sz w:val="16"/>
                <w:szCs w:val="16"/>
                <w:lang w:val="es-BO"/>
              </w:rPr>
              <w:t>Cantidad</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4F34CEAB" w14:textId="77777777" w:rsidR="00E3335D" w:rsidRDefault="00E3335D">
            <w:pPr>
              <w:jc w:val="center"/>
              <w:rPr>
                <w:rFonts w:ascii="Arial" w:hAnsi="Arial" w:cs="Arial"/>
                <w:b/>
                <w:sz w:val="16"/>
                <w:szCs w:val="16"/>
                <w:lang w:val="es-BO"/>
              </w:rPr>
            </w:pPr>
            <w:r>
              <w:rPr>
                <w:rFonts w:ascii="Arial" w:hAnsi="Arial" w:cs="Arial"/>
                <w:b/>
                <w:sz w:val="16"/>
                <w:szCs w:val="16"/>
                <w:lang w:val="es-BO"/>
              </w:rPr>
              <w:t>Precio Unitario (Numeral)</w:t>
            </w:r>
          </w:p>
        </w:tc>
        <w:tc>
          <w:tcPr>
            <w:tcW w:w="2554"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37E962D8" w14:textId="77777777" w:rsidR="00E3335D" w:rsidRDefault="00E3335D">
            <w:pPr>
              <w:jc w:val="center"/>
              <w:rPr>
                <w:rFonts w:ascii="Arial" w:hAnsi="Arial" w:cs="Arial"/>
                <w:b/>
                <w:sz w:val="16"/>
                <w:szCs w:val="16"/>
                <w:lang w:val="es-BO"/>
              </w:rPr>
            </w:pPr>
            <w:r>
              <w:rPr>
                <w:rFonts w:ascii="Arial" w:hAnsi="Arial" w:cs="Arial"/>
                <w:b/>
                <w:sz w:val="16"/>
                <w:szCs w:val="16"/>
                <w:lang w:val="es-BO"/>
              </w:rPr>
              <w:t>Precio Unitario (Literal)</w:t>
            </w:r>
          </w:p>
        </w:tc>
        <w:tc>
          <w:tcPr>
            <w:tcW w:w="1294"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0F81C174" w14:textId="77777777" w:rsidR="00E3335D" w:rsidRDefault="00E3335D">
            <w:pPr>
              <w:jc w:val="center"/>
              <w:rPr>
                <w:rFonts w:ascii="Arial" w:hAnsi="Arial" w:cs="Arial"/>
                <w:b/>
                <w:sz w:val="16"/>
                <w:szCs w:val="16"/>
                <w:lang w:val="es-BO"/>
              </w:rPr>
            </w:pPr>
            <w:r>
              <w:rPr>
                <w:rFonts w:ascii="Arial" w:hAnsi="Arial" w:cs="Arial"/>
                <w:b/>
                <w:sz w:val="16"/>
                <w:szCs w:val="16"/>
                <w:lang w:val="es-BO"/>
              </w:rPr>
              <w:t>Precio Total (Numeral)</w:t>
            </w:r>
          </w:p>
        </w:tc>
      </w:tr>
      <w:tr w:rsidR="00E3335D" w14:paraId="2CD73649" w14:textId="77777777" w:rsidTr="008B3019">
        <w:trPr>
          <w:trHeight w:val="401"/>
          <w:jc w:val="center"/>
        </w:trPr>
        <w:tc>
          <w:tcPr>
            <w:tcW w:w="486"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14:paraId="6314EE80" w14:textId="77777777" w:rsidR="00E3335D" w:rsidRPr="001B7330" w:rsidRDefault="00E3335D">
            <w:pPr>
              <w:jc w:val="center"/>
              <w:rPr>
                <w:rFonts w:ascii="Arial" w:hAnsi="Arial" w:cs="Arial"/>
                <w:b/>
                <w:sz w:val="16"/>
                <w:szCs w:val="16"/>
                <w:lang w:val="es-BO"/>
              </w:rPr>
            </w:pPr>
            <w:r w:rsidRPr="001B7330">
              <w:rPr>
                <w:rFonts w:ascii="Arial" w:hAnsi="Arial" w:cs="Arial"/>
                <w:b/>
                <w:sz w:val="16"/>
                <w:szCs w:val="16"/>
                <w:lang w:val="es-BO"/>
              </w:rPr>
              <w:t>1</w:t>
            </w:r>
          </w:p>
        </w:tc>
        <w:tc>
          <w:tcPr>
            <w:tcW w:w="2551" w:type="dxa"/>
            <w:tcBorders>
              <w:top w:val="single" w:sz="2" w:space="0" w:color="auto"/>
              <w:left w:val="single" w:sz="2" w:space="0" w:color="auto"/>
              <w:bottom w:val="single" w:sz="2" w:space="0" w:color="auto"/>
              <w:right w:val="single" w:sz="2" w:space="0" w:color="auto"/>
            </w:tcBorders>
            <w:shd w:val="clear" w:color="auto" w:fill="FFFFFF"/>
            <w:vAlign w:val="center"/>
          </w:tcPr>
          <w:p w14:paraId="350E9186" w14:textId="25B2884A" w:rsidR="00E3335D" w:rsidRPr="001B7330" w:rsidRDefault="00E851E2">
            <w:pPr>
              <w:jc w:val="center"/>
              <w:rPr>
                <w:rFonts w:ascii="Arial" w:hAnsi="Arial" w:cs="Arial"/>
                <w:b/>
                <w:sz w:val="16"/>
                <w:szCs w:val="16"/>
                <w:lang w:val="es-BO"/>
              </w:rPr>
            </w:pPr>
            <w:r w:rsidRPr="001B7330">
              <w:rPr>
                <w:rFonts w:ascii="Arial" w:hAnsi="Arial" w:cs="Arial"/>
                <w:b/>
                <w:sz w:val="16"/>
                <w:szCs w:val="16"/>
                <w:lang w:val="es-BO"/>
              </w:rPr>
              <w:t>FASE DE PRE INVERSIÓN</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14:paraId="0AF1802C" w14:textId="28D74F5A" w:rsidR="00E3335D" w:rsidRDefault="00E3335D" w:rsidP="008B3019">
            <w:pPr>
              <w:jc w:val="center"/>
              <w:rPr>
                <w:rFonts w:ascii="Arial" w:hAnsi="Arial" w:cs="Arial"/>
                <w:sz w:val="16"/>
                <w:szCs w:val="16"/>
                <w:lang w:val="es-BO"/>
              </w:rPr>
            </w:pP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6DCEDE31" w14:textId="6700E829" w:rsidR="00E3335D" w:rsidRDefault="00E3335D">
            <w:pPr>
              <w:jc w:val="center"/>
              <w:rPr>
                <w:rFonts w:ascii="Arial" w:hAnsi="Arial" w:cs="Arial"/>
                <w:sz w:val="16"/>
                <w:szCs w:val="16"/>
                <w:lang w:val="es-BO"/>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342EDF35" w14:textId="51B34F95" w:rsidR="00E3335D" w:rsidRDefault="00E3335D">
            <w:pPr>
              <w:jc w:val="center"/>
              <w:rPr>
                <w:rFonts w:ascii="Arial" w:hAnsi="Arial" w:cs="Arial"/>
                <w:sz w:val="16"/>
                <w:szCs w:val="16"/>
                <w:lang w:val="es-BO"/>
              </w:rPr>
            </w:pPr>
          </w:p>
        </w:tc>
        <w:tc>
          <w:tcPr>
            <w:tcW w:w="2554" w:type="dxa"/>
            <w:tcBorders>
              <w:top w:val="single" w:sz="2" w:space="0" w:color="auto"/>
              <w:left w:val="single" w:sz="2" w:space="0" w:color="auto"/>
              <w:bottom w:val="single" w:sz="2" w:space="0" w:color="auto"/>
              <w:right w:val="single" w:sz="2" w:space="0" w:color="auto"/>
            </w:tcBorders>
            <w:shd w:val="clear" w:color="auto" w:fill="FFFFFF"/>
            <w:vAlign w:val="center"/>
          </w:tcPr>
          <w:p w14:paraId="0535D331" w14:textId="1FC2D0E3" w:rsidR="00E3335D" w:rsidRDefault="00E3335D">
            <w:pPr>
              <w:jc w:val="center"/>
              <w:rPr>
                <w:rFonts w:ascii="Arial" w:hAnsi="Arial" w:cs="Arial"/>
                <w:sz w:val="16"/>
                <w:szCs w:val="16"/>
                <w:lang w:val="es-BO"/>
              </w:rPr>
            </w:pPr>
          </w:p>
        </w:tc>
        <w:tc>
          <w:tcPr>
            <w:tcW w:w="1294" w:type="dxa"/>
            <w:tcBorders>
              <w:top w:val="single" w:sz="2" w:space="0" w:color="auto"/>
              <w:left w:val="single" w:sz="2" w:space="0" w:color="auto"/>
              <w:bottom w:val="single" w:sz="2" w:space="0" w:color="auto"/>
              <w:right w:val="single" w:sz="2" w:space="0" w:color="auto"/>
            </w:tcBorders>
            <w:shd w:val="clear" w:color="auto" w:fill="FFFFFF"/>
            <w:vAlign w:val="center"/>
          </w:tcPr>
          <w:p w14:paraId="7CF3B798" w14:textId="77777777" w:rsidR="00E3335D" w:rsidRDefault="00E3335D">
            <w:pPr>
              <w:jc w:val="center"/>
              <w:rPr>
                <w:rFonts w:ascii="Arial" w:hAnsi="Arial" w:cs="Arial"/>
                <w:sz w:val="16"/>
                <w:szCs w:val="16"/>
                <w:lang w:val="es-BO"/>
              </w:rPr>
            </w:pPr>
          </w:p>
        </w:tc>
      </w:tr>
      <w:tr w:rsidR="00E3335D" w14:paraId="4D48EC05" w14:textId="77777777" w:rsidTr="008B3019">
        <w:trPr>
          <w:trHeight w:val="401"/>
          <w:jc w:val="center"/>
        </w:trPr>
        <w:tc>
          <w:tcPr>
            <w:tcW w:w="486"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14:paraId="574A4FEE" w14:textId="77777777" w:rsidR="00E3335D" w:rsidRPr="001B7330" w:rsidRDefault="00E3335D">
            <w:pPr>
              <w:jc w:val="center"/>
              <w:rPr>
                <w:rFonts w:ascii="Arial" w:hAnsi="Arial" w:cs="Arial"/>
                <w:b/>
                <w:sz w:val="16"/>
                <w:szCs w:val="16"/>
                <w:lang w:val="es-BO"/>
              </w:rPr>
            </w:pPr>
            <w:r w:rsidRPr="001B7330">
              <w:rPr>
                <w:rFonts w:ascii="Arial" w:hAnsi="Arial" w:cs="Arial"/>
                <w:b/>
                <w:sz w:val="16"/>
                <w:szCs w:val="16"/>
                <w:lang w:val="es-BO"/>
              </w:rPr>
              <w:t>2</w:t>
            </w:r>
          </w:p>
        </w:tc>
        <w:tc>
          <w:tcPr>
            <w:tcW w:w="2551" w:type="dxa"/>
            <w:tcBorders>
              <w:top w:val="single" w:sz="2" w:space="0" w:color="auto"/>
              <w:left w:val="single" w:sz="2" w:space="0" w:color="auto"/>
              <w:bottom w:val="single" w:sz="2" w:space="0" w:color="auto"/>
              <w:right w:val="single" w:sz="2" w:space="0" w:color="auto"/>
            </w:tcBorders>
            <w:shd w:val="clear" w:color="auto" w:fill="FFFFFF"/>
            <w:vAlign w:val="center"/>
          </w:tcPr>
          <w:p w14:paraId="58E94D41" w14:textId="387C9C68" w:rsidR="00E3335D" w:rsidRPr="001B7330" w:rsidRDefault="00E851E2" w:rsidP="00E851E2">
            <w:pPr>
              <w:jc w:val="center"/>
              <w:rPr>
                <w:rFonts w:ascii="Arial" w:hAnsi="Arial" w:cs="Arial"/>
                <w:b/>
                <w:sz w:val="16"/>
                <w:szCs w:val="16"/>
                <w:lang w:val="es-BO"/>
              </w:rPr>
            </w:pPr>
            <w:r w:rsidRPr="001B7330">
              <w:rPr>
                <w:rFonts w:ascii="Arial" w:hAnsi="Arial" w:cs="Arial"/>
                <w:b/>
                <w:sz w:val="16"/>
                <w:szCs w:val="16"/>
                <w:lang w:val="es-BO"/>
              </w:rPr>
              <w:t>FASE DE INVERSIÓN</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14:paraId="094590C1" w14:textId="0D36E82B" w:rsidR="00E3335D" w:rsidRDefault="00E3335D" w:rsidP="008B3019">
            <w:pPr>
              <w:jc w:val="center"/>
              <w:rPr>
                <w:rFonts w:ascii="Arial" w:hAnsi="Arial" w:cs="Arial"/>
                <w:sz w:val="16"/>
                <w:szCs w:val="16"/>
                <w:lang w:val="es-BO"/>
              </w:rPr>
            </w:pP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4CCF034B" w14:textId="57E1D1B5" w:rsidR="00E3335D" w:rsidRDefault="00E3335D">
            <w:pPr>
              <w:jc w:val="center"/>
              <w:rPr>
                <w:rFonts w:ascii="Arial" w:hAnsi="Arial" w:cs="Arial"/>
                <w:sz w:val="16"/>
                <w:szCs w:val="16"/>
                <w:lang w:val="es-BO"/>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3CBE4384" w14:textId="77777777" w:rsidR="00E3335D" w:rsidRDefault="00E3335D">
            <w:pPr>
              <w:jc w:val="center"/>
              <w:rPr>
                <w:rFonts w:ascii="Arial" w:hAnsi="Arial" w:cs="Arial"/>
                <w:sz w:val="16"/>
                <w:szCs w:val="16"/>
                <w:lang w:val="es-BO"/>
              </w:rPr>
            </w:pPr>
          </w:p>
        </w:tc>
        <w:tc>
          <w:tcPr>
            <w:tcW w:w="2554" w:type="dxa"/>
            <w:tcBorders>
              <w:top w:val="single" w:sz="2" w:space="0" w:color="auto"/>
              <w:left w:val="single" w:sz="2" w:space="0" w:color="auto"/>
              <w:bottom w:val="single" w:sz="2" w:space="0" w:color="auto"/>
              <w:right w:val="single" w:sz="2" w:space="0" w:color="auto"/>
            </w:tcBorders>
            <w:shd w:val="clear" w:color="auto" w:fill="FFFFFF"/>
            <w:vAlign w:val="center"/>
          </w:tcPr>
          <w:p w14:paraId="6A30EEAD" w14:textId="77777777" w:rsidR="00E3335D" w:rsidRDefault="00E3335D">
            <w:pPr>
              <w:jc w:val="center"/>
              <w:rPr>
                <w:rFonts w:ascii="Arial" w:hAnsi="Arial" w:cs="Arial"/>
                <w:sz w:val="16"/>
                <w:szCs w:val="16"/>
                <w:lang w:val="es-BO"/>
              </w:rPr>
            </w:pPr>
          </w:p>
        </w:tc>
        <w:tc>
          <w:tcPr>
            <w:tcW w:w="1294" w:type="dxa"/>
            <w:tcBorders>
              <w:top w:val="single" w:sz="2" w:space="0" w:color="auto"/>
              <w:left w:val="single" w:sz="2" w:space="0" w:color="auto"/>
              <w:bottom w:val="single" w:sz="2" w:space="0" w:color="auto"/>
              <w:right w:val="single" w:sz="2" w:space="0" w:color="auto"/>
            </w:tcBorders>
            <w:shd w:val="clear" w:color="auto" w:fill="FFFFFF"/>
            <w:vAlign w:val="center"/>
          </w:tcPr>
          <w:p w14:paraId="724146E0" w14:textId="77777777" w:rsidR="00E3335D" w:rsidRDefault="00E3335D">
            <w:pPr>
              <w:jc w:val="center"/>
              <w:rPr>
                <w:rFonts w:ascii="Arial" w:hAnsi="Arial" w:cs="Arial"/>
                <w:sz w:val="16"/>
                <w:szCs w:val="16"/>
                <w:lang w:val="es-BO"/>
              </w:rPr>
            </w:pPr>
          </w:p>
        </w:tc>
      </w:tr>
      <w:tr w:rsidR="00E3335D" w14:paraId="4FD32666" w14:textId="77777777" w:rsidTr="008B3019">
        <w:trPr>
          <w:trHeight w:val="401"/>
          <w:jc w:val="center"/>
        </w:trPr>
        <w:tc>
          <w:tcPr>
            <w:tcW w:w="486" w:type="dxa"/>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vAlign w:val="center"/>
            <w:hideMark/>
          </w:tcPr>
          <w:p w14:paraId="01936458" w14:textId="77777777" w:rsidR="00E3335D" w:rsidRPr="001B7330" w:rsidRDefault="00E3335D">
            <w:pPr>
              <w:jc w:val="center"/>
              <w:rPr>
                <w:rFonts w:ascii="Arial" w:hAnsi="Arial" w:cs="Arial"/>
                <w:b/>
                <w:sz w:val="16"/>
                <w:szCs w:val="16"/>
                <w:lang w:val="es-BO"/>
              </w:rPr>
            </w:pPr>
            <w:r w:rsidRPr="001B7330">
              <w:rPr>
                <w:rFonts w:ascii="Arial" w:hAnsi="Arial" w:cs="Arial"/>
                <w:b/>
                <w:sz w:val="16"/>
                <w:szCs w:val="16"/>
                <w:lang w:val="es-BO"/>
              </w:rPr>
              <w:t>3</w:t>
            </w:r>
          </w:p>
        </w:tc>
        <w:tc>
          <w:tcPr>
            <w:tcW w:w="2551" w:type="dxa"/>
            <w:tcBorders>
              <w:top w:val="single" w:sz="2" w:space="0" w:color="auto"/>
              <w:left w:val="single" w:sz="2" w:space="0" w:color="auto"/>
              <w:bottom w:val="single" w:sz="2" w:space="0" w:color="auto"/>
              <w:right w:val="single" w:sz="2" w:space="0" w:color="auto"/>
            </w:tcBorders>
            <w:shd w:val="clear" w:color="auto" w:fill="FFFFFF"/>
            <w:vAlign w:val="center"/>
          </w:tcPr>
          <w:p w14:paraId="0E7D465C" w14:textId="43BF2684" w:rsidR="00E3335D" w:rsidRPr="001B7330" w:rsidRDefault="00E851E2" w:rsidP="00E851E2">
            <w:pPr>
              <w:jc w:val="center"/>
              <w:rPr>
                <w:rFonts w:ascii="Arial" w:hAnsi="Arial" w:cs="Arial"/>
                <w:b/>
                <w:sz w:val="16"/>
                <w:szCs w:val="16"/>
                <w:lang w:val="es-BO"/>
              </w:rPr>
            </w:pPr>
            <w:r w:rsidRPr="001B7330">
              <w:rPr>
                <w:rFonts w:ascii="Arial" w:hAnsi="Arial" w:cs="Arial"/>
                <w:b/>
                <w:sz w:val="16"/>
                <w:szCs w:val="16"/>
                <w:lang w:val="es-BO"/>
              </w:rPr>
              <w:t>FASE DE PUESTA EN MARCHA.</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14:paraId="7700E859" w14:textId="4D5C81EC" w:rsidR="00E3335D" w:rsidRDefault="00E3335D" w:rsidP="008B3019">
            <w:pPr>
              <w:jc w:val="center"/>
              <w:rPr>
                <w:rFonts w:ascii="Arial" w:hAnsi="Arial" w:cs="Arial"/>
                <w:sz w:val="16"/>
                <w:szCs w:val="16"/>
                <w:lang w:val="es-BO"/>
              </w:rPr>
            </w:pP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78DE9B1F" w14:textId="0E75842E" w:rsidR="00E3335D" w:rsidRDefault="00E3335D">
            <w:pPr>
              <w:jc w:val="center"/>
              <w:rPr>
                <w:rFonts w:ascii="Arial" w:hAnsi="Arial" w:cs="Arial"/>
                <w:sz w:val="16"/>
                <w:szCs w:val="16"/>
                <w:lang w:val="es-BO"/>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0EF1F55E" w14:textId="77777777" w:rsidR="00E3335D" w:rsidRDefault="00E3335D">
            <w:pPr>
              <w:jc w:val="center"/>
              <w:rPr>
                <w:rFonts w:ascii="Arial" w:hAnsi="Arial" w:cs="Arial"/>
                <w:sz w:val="16"/>
                <w:szCs w:val="16"/>
                <w:lang w:val="es-BO"/>
              </w:rPr>
            </w:pPr>
          </w:p>
        </w:tc>
        <w:tc>
          <w:tcPr>
            <w:tcW w:w="2554" w:type="dxa"/>
            <w:tcBorders>
              <w:top w:val="single" w:sz="2" w:space="0" w:color="auto"/>
              <w:left w:val="single" w:sz="2" w:space="0" w:color="auto"/>
              <w:bottom w:val="single" w:sz="2" w:space="0" w:color="auto"/>
              <w:right w:val="single" w:sz="2" w:space="0" w:color="auto"/>
            </w:tcBorders>
            <w:shd w:val="clear" w:color="auto" w:fill="FFFFFF"/>
            <w:vAlign w:val="center"/>
          </w:tcPr>
          <w:p w14:paraId="735EC96C" w14:textId="77777777" w:rsidR="00E3335D" w:rsidRDefault="00E3335D">
            <w:pPr>
              <w:jc w:val="center"/>
              <w:rPr>
                <w:rFonts w:ascii="Arial" w:hAnsi="Arial" w:cs="Arial"/>
                <w:sz w:val="16"/>
                <w:szCs w:val="16"/>
                <w:lang w:val="es-BO"/>
              </w:rPr>
            </w:pPr>
          </w:p>
        </w:tc>
        <w:tc>
          <w:tcPr>
            <w:tcW w:w="1294" w:type="dxa"/>
            <w:tcBorders>
              <w:top w:val="single" w:sz="2" w:space="0" w:color="auto"/>
              <w:left w:val="single" w:sz="2" w:space="0" w:color="auto"/>
              <w:bottom w:val="single" w:sz="2" w:space="0" w:color="auto"/>
              <w:right w:val="single" w:sz="2" w:space="0" w:color="auto"/>
            </w:tcBorders>
            <w:shd w:val="clear" w:color="auto" w:fill="FFFFFF"/>
            <w:vAlign w:val="center"/>
          </w:tcPr>
          <w:p w14:paraId="16622FDE" w14:textId="77777777" w:rsidR="00E3335D" w:rsidRDefault="00E3335D">
            <w:pPr>
              <w:jc w:val="center"/>
              <w:rPr>
                <w:rFonts w:ascii="Arial" w:hAnsi="Arial" w:cs="Arial"/>
                <w:sz w:val="16"/>
                <w:szCs w:val="16"/>
                <w:lang w:val="es-BO"/>
              </w:rPr>
            </w:pPr>
          </w:p>
        </w:tc>
      </w:tr>
      <w:tr w:rsidR="00E3335D" w14:paraId="057928F7" w14:textId="77777777" w:rsidTr="00E3335D">
        <w:trPr>
          <w:trHeight w:val="401"/>
          <w:jc w:val="center"/>
        </w:trPr>
        <w:tc>
          <w:tcPr>
            <w:tcW w:w="8426" w:type="dxa"/>
            <w:gridSpan w:val="6"/>
            <w:tcBorders>
              <w:top w:val="single" w:sz="2" w:space="0" w:color="auto"/>
              <w:left w:val="single" w:sz="2" w:space="0" w:color="auto"/>
              <w:bottom w:val="single" w:sz="2" w:space="0" w:color="auto"/>
              <w:right w:val="single" w:sz="2" w:space="0" w:color="auto"/>
            </w:tcBorders>
            <w:shd w:val="clear" w:color="auto" w:fill="D9E2F3" w:themeFill="accent1" w:themeFillTint="33"/>
            <w:tcMar>
              <w:top w:w="0" w:type="dxa"/>
              <w:left w:w="0" w:type="dxa"/>
              <w:bottom w:w="0" w:type="dxa"/>
              <w:right w:w="0" w:type="dxa"/>
            </w:tcMar>
            <w:vAlign w:val="center"/>
            <w:hideMark/>
          </w:tcPr>
          <w:p w14:paraId="4C6D9A10" w14:textId="77777777" w:rsidR="00E3335D" w:rsidRDefault="00E3335D">
            <w:pPr>
              <w:jc w:val="right"/>
              <w:rPr>
                <w:rFonts w:ascii="Arial" w:hAnsi="Arial" w:cs="Arial"/>
                <w:sz w:val="16"/>
                <w:szCs w:val="16"/>
                <w:lang w:val="es-BO"/>
              </w:rPr>
            </w:pPr>
            <w:r>
              <w:rPr>
                <w:rFonts w:ascii="Arial" w:hAnsi="Arial" w:cs="Arial"/>
                <w:b/>
                <w:sz w:val="16"/>
                <w:szCs w:val="16"/>
                <w:lang w:val="es-BO"/>
              </w:rPr>
              <w:t>PRECIO TOTAL (Numeral)</w:t>
            </w:r>
          </w:p>
        </w:tc>
        <w:tc>
          <w:tcPr>
            <w:tcW w:w="1294" w:type="dxa"/>
            <w:tcBorders>
              <w:top w:val="single" w:sz="2" w:space="0" w:color="auto"/>
              <w:left w:val="single" w:sz="2" w:space="0" w:color="auto"/>
              <w:bottom w:val="single" w:sz="2" w:space="0" w:color="auto"/>
              <w:right w:val="single" w:sz="2" w:space="0" w:color="auto"/>
            </w:tcBorders>
            <w:shd w:val="clear" w:color="auto" w:fill="FFFFFF"/>
            <w:vAlign w:val="center"/>
          </w:tcPr>
          <w:p w14:paraId="23BC2F8E" w14:textId="77777777" w:rsidR="00E3335D" w:rsidRDefault="00E3335D">
            <w:pPr>
              <w:jc w:val="center"/>
              <w:rPr>
                <w:rFonts w:ascii="Arial" w:hAnsi="Arial" w:cs="Arial"/>
                <w:sz w:val="16"/>
                <w:szCs w:val="16"/>
                <w:lang w:val="es-BO"/>
              </w:rPr>
            </w:pPr>
          </w:p>
        </w:tc>
      </w:tr>
      <w:tr w:rsidR="00E3335D" w14:paraId="7BBB7AB4" w14:textId="77777777" w:rsidTr="00E3335D">
        <w:trPr>
          <w:trHeight w:val="401"/>
          <w:jc w:val="center"/>
        </w:trPr>
        <w:tc>
          <w:tcPr>
            <w:tcW w:w="8426" w:type="dxa"/>
            <w:gridSpan w:val="6"/>
            <w:tcBorders>
              <w:top w:val="single" w:sz="2" w:space="0" w:color="auto"/>
              <w:left w:val="single" w:sz="2" w:space="0" w:color="auto"/>
              <w:bottom w:val="single" w:sz="2" w:space="0" w:color="auto"/>
              <w:right w:val="single" w:sz="2" w:space="0" w:color="auto"/>
            </w:tcBorders>
            <w:shd w:val="clear" w:color="auto" w:fill="D9E2F3" w:themeFill="accent1" w:themeFillTint="33"/>
            <w:tcMar>
              <w:top w:w="0" w:type="dxa"/>
              <w:left w:w="0" w:type="dxa"/>
              <w:bottom w:w="0" w:type="dxa"/>
              <w:right w:w="0" w:type="dxa"/>
            </w:tcMar>
            <w:vAlign w:val="center"/>
            <w:hideMark/>
          </w:tcPr>
          <w:p w14:paraId="14253F0F" w14:textId="77777777" w:rsidR="00E3335D" w:rsidRDefault="00E3335D">
            <w:pPr>
              <w:jc w:val="right"/>
              <w:rPr>
                <w:rFonts w:ascii="Arial" w:hAnsi="Arial" w:cs="Arial"/>
                <w:sz w:val="16"/>
                <w:szCs w:val="16"/>
                <w:lang w:val="es-BO"/>
              </w:rPr>
            </w:pPr>
            <w:r>
              <w:rPr>
                <w:rFonts w:ascii="Arial" w:hAnsi="Arial" w:cs="Arial"/>
                <w:b/>
                <w:sz w:val="16"/>
                <w:szCs w:val="16"/>
                <w:lang w:val="es-BO"/>
              </w:rPr>
              <w:t>PRECIO TOTAL (Literal)</w:t>
            </w:r>
          </w:p>
        </w:tc>
        <w:tc>
          <w:tcPr>
            <w:tcW w:w="1294" w:type="dxa"/>
            <w:tcBorders>
              <w:top w:val="single" w:sz="2" w:space="0" w:color="auto"/>
              <w:left w:val="single" w:sz="2" w:space="0" w:color="auto"/>
              <w:bottom w:val="single" w:sz="2" w:space="0" w:color="auto"/>
              <w:right w:val="single" w:sz="2" w:space="0" w:color="auto"/>
            </w:tcBorders>
            <w:shd w:val="clear" w:color="auto" w:fill="FFFFFF"/>
            <w:vAlign w:val="center"/>
          </w:tcPr>
          <w:p w14:paraId="73F0E62E" w14:textId="77777777" w:rsidR="00E3335D" w:rsidRDefault="00E3335D">
            <w:pPr>
              <w:jc w:val="center"/>
              <w:rPr>
                <w:rFonts w:ascii="Arial" w:hAnsi="Arial" w:cs="Arial"/>
                <w:sz w:val="16"/>
                <w:szCs w:val="16"/>
                <w:lang w:val="es-BO"/>
              </w:rPr>
            </w:pPr>
          </w:p>
        </w:tc>
      </w:tr>
    </w:tbl>
    <w:p w14:paraId="0AD34539" w14:textId="77777777" w:rsidR="00E3335D" w:rsidRDefault="00E3335D" w:rsidP="00E3335D">
      <w:pPr>
        <w:jc w:val="center"/>
        <w:rPr>
          <w:rFonts w:ascii="Verdana" w:hAnsi="Verdana" w:cs="Arial"/>
          <w:b/>
          <w:sz w:val="16"/>
          <w:szCs w:val="16"/>
          <w:lang w:val="es-BO"/>
        </w:rPr>
      </w:pPr>
    </w:p>
    <w:p w14:paraId="66135F5E" w14:textId="77777777" w:rsidR="00E3335D" w:rsidRDefault="00E3335D" w:rsidP="00E3335D">
      <w:pPr>
        <w:jc w:val="center"/>
        <w:rPr>
          <w:rFonts w:ascii="Verdana" w:hAnsi="Verdana" w:cs="Arial"/>
          <w:b/>
          <w:sz w:val="16"/>
          <w:szCs w:val="16"/>
          <w:lang w:val="es-BO"/>
        </w:rPr>
      </w:pPr>
    </w:p>
    <w:p w14:paraId="103E73D1" w14:textId="77777777" w:rsidR="00E3335D" w:rsidRDefault="00E3335D" w:rsidP="00E3335D">
      <w:pPr>
        <w:pStyle w:val="Ttulo3"/>
        <w:ind w:left="720"/>
        <w:jc w:val="right"/>
        <w:rPr>
          <w:rFonts w:ascii="Verdana" w:hAnsi="Verdana" w:cs="Arial"/>
          <w:sz w:val="16"/>
          <w:szCs w:val="16"/>
          <w:lang w:val="es-BO"/>
        </w:rPr>
      </w:pPr>
    </w:p>
    <w:p w14:paraId="46EDC429" w14:textId="77777777" w:rsidR="00E3335D" w:rsidRDefault="00E3335D" w:rsidP="00E3335D">
      <w:pPr>
        <w:rPr>
          <w:rFonts w:ascii="Verdana" w:hAnsi="Verdana"/>
          <w:sz w:val="16"/>
          <w:szCs w:val="16"/>
          <w:lang w:val="es-BO"/>
        </w:rPr>
      </w:pPr>
    </w:p>
    <w:p w14:paraId="2A8B2B51" w14:textId="77777777" w:rsidR="00E3335D" w:rsidRDefault="00E3335D" w:rsidP="00E3335D">
      <w:pPr>
        <w:rPr>
          <w:rFonts w:ascii="Verdana" w:hAnsi="Verdana"/>
          <w:sz w:val="16"/>
          <w:szCs w:val="16"/>
          <w:lang w:val="es-BO"/>
        </w:rPr>
      </w:pPr>
    </w:p>
    <w:p w14:paraId="380994C6" w14:textId="77777777" w:rsidR="00E3335D" w:rsidRDefault="00E3335D" w:rsidP="00E3335D">
      <w:pPr>
        <w:rPr>
          <w:rFonts w:ascii="Verdana" w:hAnsi="Verdana"/>
          <w:sz w:val="16"/>
          <w:szCs w:val="16"/>
          <w:lang w:val="es-BO"/>
        </w:rPr>
      </w:pPr>
    </w:p>
    <w:p w14:paraId="629D3B4E" w14:textId="77777777" w:rsidR="00E3335D" w:rsidRDefault="00E3335D" w:rsidP="00E3335D">
      <w:pPr>
        <w:rPr>
          <w:rFonts w:ascii="Verdana" w:hAnsi="Verdana" w:cs="Arial"/>
          <w:sz w:val="16"/>
          <w:szCs w:val="16"/>
          <w:lang w:val="es-BO"/>
        </w:rPr>
      </w:pPr>
    </w:p>
    <w:p w14:paraId="44F91533" w14:textId="77777777" w:rsidR="00E3335D" w:rsidRDefault="00E3335D" w:rsidP="00E3335D">
      <w:pPr>
        <w:rPr>
          <w:rFonts w:ascii="Verdana" w:hAnsi="Verdana" w:cs="Arial"/>
          <w:sz w:val="16"/>
          <w:szCs w:val="16"/>
          <w:lang w:val="es-BO"/>
        </w:rPr>
      </w:pPr>
    </w:p>
    <w:p w14:paraId="22AF14A7" w14:textId="77777777" w:rsidR="00E3335D" w:rsidRDefault="00E3335D" w:rsidP="00E3335D">
      <w:pPr>
        <w:tabs>
          <w:tab w:val="right" w:pos="6663"/>
        </w:tabs>
        <w:ind w:left="851" w:hanging="862"/>
        <w:rPr>
          <w:rFonts w:ascii="Verdana" w:hAnsi="Verdana" w:cs="Arial"/>
          <w:sz w:val="16"/>
          <w:szCs w:val="16"/>
          <w:lang w:val="es-BO"/>
        </w:rPr>
      </w:pPr>
    </w:p>
    <w:p w14:paraId="31B81D51" w14:textId="77777777" w:rsidR="00E3335D" w:rsidRDefault="00E3335D" w:rsidP="00E3335D">
      <w:pPr>
        <w:tabs>
          <w:tab w:val="right" w:pos="6663"/>
        </w:tabs>
        <w:ind w:left="851" w:hanging="862"/>
        <w:rPr>
          <w:rFonts w:ascii="Verdana" w:hAnsi="Verdana" w:cs="Arial"/>
          <w:sz w:val="16"/>
          <w:szCs w:val="16"/>
          <w:lang w:val="es-BO"/>
        </w:rPr>
      </w:pPr>
    </w:p>
    <w:p w14:paraId="7F496D4F" w14:textId="77777777" w:rsidR="00E3335D" w:rsidRDefault="00E3335D" w:rsidP="00E3335D">
      <w:pPr>
        <w:tabs>
          <w:tab w:val="right" w:pos="6663"/>
        </w:tabs>
        <w:ind w:left="851" w:hanging="862"/>
        <w:rPr>
          <w:rFonts w:ascii="Verdana" w:hAnsi="Verdana" w:cs="Arial"/>
          <w:sz w:val="16"/>
          <w:szCs w:val="16"/>
          <w:lang w:val="es-BO"/>
        </w:rPr>
      </w:pPr>
    </w:p>
    <w:p w14:paraId="3EF37B71" w14:textId="77777777" w:rsidR="00E3335D" w:rsidRDefault="00E3335D" w:rsidP="00E3335D">
      <w:pPr>
        <w:tabs>
          <w:tab w:val="right" w:pos="6663"/>
        </w:tabs>
        <w:ind w:left="851" w:hanging="862"/>
        <w:rPr>
          <w:rFonts w:ascii="Verdana" w:hAnsi="Verdana" w:cs="Arial"/>
          <w:sz w:val="16"/>
          <w:szCs w:val="16"/>
          <w:lang w:val="es-BO"/>
        </w:rPr>
      </w:pPr>
    </w:p>
    <w:p w14:paraId="1DD36EC0" w14:textId="77777777" w:rsidR="00E3335D" w:rsidRDefault="00E3335D" w:rsidP="00E3335D">
      <w:pPr>
        <w:tabs>
          <w:tab w:val="right" w:pos="6663"/>
        </w:tabs>
        <w:ind w:left="851" w:hanging="862"/>
        <w:rPr>
          <w:rFonts w:ascii="Verdana" w:hAnsi="Verdana" w:cs="Arial"/>
          <w:sz w:val="16"/>
          <w:szCs w:val="16"/>
          <w:lang w:val="es-BO"/>
        </w:rPr>
      </w:pPr>
    </w:p>
    <w:p w14:paraId="534C8747" w14:textId="77777777" w:rsidR="00E3335D" w:rsidRDefault="00E3335D" w:rsidP="00E3335D">
      <w:pPr>
        <w:tabs>
          <w:tab w:val="right" w:pos="6663"/>
        </w:tabs>
        <w:ind w:left="851" w:hanging="862"/>
        <w:rPr>
          <w:rFonts w:ascii="Verdana" w:hAnsi="Verdana" w:cs="Arial"/>
          <w:sz w:val="16"/>
          <w:szCs w:val="16"/>
          <w:lang w:val="es-BO"/>
        </w:rPr>
      </w:pPr>
    </w:p>
    <w:p w14:paraId="39EE8C3B" w14:textId="77777777" w:rsidR="00E3335D" w:rsidRDefault="00E3335D" w:rsidP="00E3335D">
      <w:pPr>
        <w:tabs>
          <w:tab w:val="right" w:pos="6663"/>
        </w:tabs>
        <w:ind w:left="851" w:hanging="862"/>
        <w:rPr>
          <w:rFonts w:ascii="Verdana" w:hAnsi="Verdana" w:cs="Arial"/>
          <w:sz w:val="16"/>
          <w:szCs w:val="16"/>
          <w:lang w:val="es-BO"/>
        </w:rPr>
      </w:pPr>
    </w:p>
    <w:p w14:paraId="0F867A52" w14:textId="77777777" w:rsidR="00E3335D" w:rsidRDefault="00E3335D" w:rsidP="00E3335D">
      <w:pPr>
        <w:tabs>
          <w:tab w:val="right" w:pos="6663"/>
        </w:tabs>
        <w:ind w:left="851" w:hanging="862"/>
        <w:rPr>
          <w:rFonts w:ascii="Verdana" w:hAnsi="Verdana" w:cs="Arial"/>
          <w:sz w:val="16"/>
          <w:szCs w:val="16"/>
          <w:lang w:val="es-BO"/>
        </w:rPr>
      </w:pPr>
    </w:p>
    <w:p w14:paraId="350F48D2" w14:textId="3D6D70A7" w:rsidR="00E3335D" w:rsidRDefault="00E3335D" w:rsidP="00E3335D">
      <w:pPr>
        <w:tabs>
          <w:tab w:val="right" w:pos="6663"/>
        </w:tabs>
        <w:ind w:left="851" w:hanging="862"/>
        <w:rPr>
          <w:rFonts w:ascii="Verdana" w:hAnsi="Verdana" w:cs="Arial"/>
          <w:sz w:val="16"/>
          <w:szCs w:val="16"/>
          <w:lang w:val="es-BO"/>
        </w:rPr>
      </w:pPr>
    </w:p>
    <w:p w14:paraId="2A879142" w14:textId="7D930E5D" w:rsidR="003D2669" w:rsidRDefault="003D2669" w:rsidP="00E3335D">
      <w:pPr>
        <w:tabs>
          <w:tab w:val="right" w:pos="6663"/>
        </w:tabs>
        <w:ind w:left="851" w:hanging="862"/>
        <w:rPr>
          <w:rFonts w:ascii="Verdana" w:hAnsi="Verdana" w:cs="Arial"/>
          <w:sz w:val="16"/>
          <w:szCs w:val="16"/>
          <w:lang w:val="es-BO"/>
        </w:rPr>
      </w:pPr>
    </w:p>
    <w:p w14:paraId="0D9B132E" w14:textId="0D2EA757" w:rsidR="003D2669" w:rsidRDefault="003D2669" w:rsidP="00E3335D">
      <w:pPr>
        <w:tabs>
          <w:tab w:val="right" w:pos="6663"/>
        </w:tabs>
        <w:ind w:left="851" w:hanging="862"/>
        <w:rPr>
          <w:rFonts w:ascii="Verdana" w:hAnsi="Verdana" w:cs="Arial"/>
          <w:sz w:val="16"/>
          <w:szCs w:val="16"/>
          <w:lang w:val="es-BO"/>
        </w:rPr>
      </w:pPr>
    </w:p>
    <w:p w14:paraId="51D6665C" w14:textId="6CEA7750" w:rsidR="00734899" w:rsidRDefault="00734899" w:rsidP="00E3335D">
      <w:pPr>
        <w:tabs>
          <w:tab w:val="right" w:pos="6663"/>
        </w:tabs>
        <w:ind w:left="851" w:hanging="862"/>
        <w:rPr>
          <w:rFonts w:ascii="Verdana" w:hAnsi="Verdana" w:cs="Arial"/>
          <w:sz w:val="16"/>
          <w:szCs w:val="16"/>
          <w:lang w:val="es-BO"/>
        </w:rPr>
      </w:pPr>
    </w:p>
    <w:p w14:paraId="79F03ABC" w14:textId="77777777" w:rsidR="00734899" w:rsidRDefault="00734899" w:rsidP="00E3335D">
      <w:pPr>
        <w:tabs>
          <w:tab w:val="right" w:pos="6663"/>
        </w:tabs>
        <w:ind w:left="851" w:hanging="862"/>
        <w:rPr>
          <w:rFonts w:ascii="Verdana" w:hAnsi="Verdana" w:cs="Arial"/>
          <w:sz w:val="16"/>
          <w:szCs w:val="16"/>
          <w:lang w:val="es-BO"/>
        </w:rPr>
      </w:pPr>
    </w:p>
    <w:p w14:paraId="26698080" w14:textId="77777777" w:rsidR="00E3335D" w:rsidRDefault="00E3335D" w:rsidP="00E3335D">
      <w:pPr>
        <w:tabs>
          <w:tab w:val="right" w:pos="6663"/>
        </w:tabs>
        <w:ind w:left="851" w:hanging="862"/>
        <w:rPr>
          <w:rFonts w:ascii="Verdana" w:hAnsi="Verdana" w:cs="Arial"/>
          <w:sz w:val="16"/>
          <w:szCs w:val="16"/>
          <w:lang w:val="es-BO"/>
        </w:rPr>
      </w:pPr>
    </w:p>
    <w:p w14:paraId="38736AAB" w14:textId="77777777" w:rsidR="00E3335D" w:rsidRDefault="00E3335D" w:rsidP="00E3335D">
      <w:pPr>
        <w:tabs>
          <w:tab w:val="right" w:pos="6663"/>
        </w:tabs>
        <w:ind w:left="851" w:hanging="862"/>
        <w:rPr>
          <w:rFonts w:ascii="Verdana" w:hAnsi="Verdana" w:cs="Arial"/>
          <w:sz w:val="16"/>
          <w:szCs w:val="16"/>
          <w:lang w:val="es-BO"/>
        </w:rPr>
      </w:pPr>
    </w:p>
    <w:p w14:paraId="3ECFF67E" w14:textId="77777777" w:rsidR="00E3335D" w:rsidRDefault="00E3335D" w:rsidP="00E3335D">
      <w:pPr>
        <w:tabs>
          <w:tab w:val="right" w:pos="6663"/>
        </w:tabs>
        <w:ind w:left="851" w:hanging="862"/>
        <w:rPr>
          <w:rFonts w:ascii="Verdana" w:hAnsi="Verdana" w:cs="Arial"/>
          <w:sz w:val="16"/>
          <w:szCs w:val="16"/>
          <w:lang w:val="es-BO"/>
        </w:rPr>
      </w:pPr>
    </w:p>
    <w:p w14:paraId="4B30077B" w14:textId="77777777" w:rsidR="00E3335D" w:rsidRDefault="00E3335D" w:rsidP="00E3335D">
      <w:pPr>
        <w:tabs>
          <w:tab w:val="right" w:pos="6663"/>
        </w:tabs>
        <w:ind w:left="851" w:hanging="862"/>
        <w:rPr>
          <w:rFonts w:ascii="Verdana" w:hAnsi="Verdana" w:cs="Arial"/>
          <w:sz w:val="16"/>
          <w:szCs w:val="16"/>
          <w:lang w:val="es-BO"/>
        </w:rPr>
      </w:pPr>
    </w:p>
    <w:p w14:paraId="0C9BCD02" w14:textId="77777777" w:rsidR="00E3335D" w:rsidRDefault="00E3335D" w:rsidP="00E3335D">
      <w:pPr>
        <w:tabs>
          <w:tab w:val="right" w:pos="6663"/>
        </w:tabs>
        <w:ind w:left="851" w:hanging="862"/>
        <w:rPr>
          <w:rFonts w:ascii="Verdana" w:hAnsi="Verdana" w:cs="Arial"/>
          <w:sz w:val="16"/>
          <w:szCs w:val="16"/>
          <w:lang w:val="es-BO"/>
        </w:rPr>
      </w:pPr>
    </w:p>
    <w:p w14:paraId="5014789A" w14:textId="77777777" w:rsidR="00E3335D" w:rsidRDefault="00E3335D" w:rsidP="00E3335D">
      <w:pPr>
        <w:tabs>
          <w:tab w:val="right" w:pos="6663"/>
        </w:tabs>
        <w:ind w:left="851" w:hanging="862"/>
        <w:rPr>
          <w:rFonts w:ascii="Verdana" w:hAnsi="Verdana" w:cs="Arial"/>
          <w:sz w:val="16"/>
          <w:szCs w:val="16"/>
          <w:lang w:val="es-BO"/>
        </w:rPr>
      </w:pPr>
    </w:p>
    <w:p w14:paraId="4E48C9EE" w14:textId="77777777" w:rsidR="004F429B" w:rsidRDefault="004F429B" w:rsidP="00E3335D">
      <w:pPr>
        <w:jc w:val="center"/>
        <w:rPr>
          <w:rFonts w:ascii="Verdana" w:hAnsi="Verdana" w:cs="Arial"/>
          <w:b/>
          <w:sz w:val="18"/>
          <w:szCs w:val="16"/>
          <w:lang w:val="es-BO"/>
        </w:rPr>
      </w:pPr>
    </w:p>
    <w:p w14:paraId="20D40F1A" w14:textId="1C1AB59D" w:rsidR="00E3335D" w:rsidRPr="003A3778" w:rsidRDefault="00E3335D" w:rsidP="003A3778">
      <w:pPr>
        <w:jc w:val="center"/>
        <w:rPr>
          <w:rFonts w:ascii="Verdana" w:hAnsi="Verdana" w:cs="Arial"/>
          <w:sz w:val="16"/>
          <w:szCs w:val="16"/>
          <w:lang w:val="es-BO"/>
        </w:rPr>
      </w:pPr>
      <w:r>
        <w:rPr>
          <w:rFonts w:ascii="Verdana" w:hAnsi="Verdana" w:cs="Arial"/>
          <w:b/>
          <w:sz w:val="16"/>
          <w:szCs w:val="16"/>
          <w:lang w:val="es-BO"/>
        </w:rPr>
        <w:br w:type="page"/>
      </w:r>
    </w:p>
    <w:p w14:paraId="44BED3D7" w14:textId="77777777" w:rsidR="00326528" w:rsidRPr="00845B5F" w:rsidRDefault="00326528" w:rsidP="00326528">
      <w:pPr>
        <w:jc w:val="center"/>
        <w:rPr>
          <w:rFonts w:ascii="Tahoma" w:hAnsi="Tahoma" w:cs="Tahoma"/>
          <w:b/>
        </w:rPr>
      </w:pPr>
      <w:r w:rsidRPr="00845B5F">
        <w:rPr>
          <w:rFonts w:ascii="Tahoma" w:hAnsi="Tahoma" w:cs="Tahoma"/>
          <w:b/>
        </w:rPr>
        <w:lastRenderedPageBreak/>
        <w:t>FORMULARIO B-</w:t>
      </w:r>
      <w:r>
        <w:rPr>
          <w:rFonts w:ascii="Tahoma" w:hAnsi="Tahoma" w:cs="Tahoma"/>
          <w:b/>
        </w:rPr>
        <w:t>5</w:t>
      </w:r>
    </w:p>
    <w:p w14:paraId="67D1C262" w14:textId="56DB67A9" w:rsidR="00326528" w:rsidRDefault="00326528" w:rsidP="00326528">
      <w:pPr>
        <w:jc w:val="center"/>
        <w:rPr>
          <w:rFonts w:ascii="Tahoma" w:hAnsi="Tahoma" w:cs="Tahoma"/>
          <w:b/>
        </w:rPr>
      </w:pPr>
      <w:r w:rsidRPr="00845B5F">
        <w:rPr>
          <w:rFonts w:ascii="Tahoma" w:hAnsi="Tahoma" w:cs="Tahoma"/>
          <w:b/>
        </w:rPr>
        <w:t>CRONOGRAMA DE DESEMBOLSOS</w:t>
      </w:r>
    </w:p>
    <w:p w14:paraId="3A2490D1" w14:textId="77777777" w:rsidR="003978EC" w:rsidRPr="00845B5F" w:rsidRDefault="003978EC" w:rsidP="00326528">
      <w:pPr>
        <w:jc w:val="center"/>
        <w:rPr>
          <w:rFonts w:ascii="Tahoma" w:hAnsi="Tahoma" w:cs="Tahoma"/>
          <w:b/>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26528" w:rsidRPr="00845B5F" w14:paraId="0D3DA20E" w14:textId="77777777" w:rsidTr="00127CCA">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1F3864" w:themeFill="accent1" w:themeFillShade="80"/>
            <w:tcMar>
              <w:left w:w="0" w:type="dxa"/>
              <w:right w:w="0" w:type="dxa"/>
            </w:tcMar>
            <w:vAlign w:val="center"/>
          </w:tcPr>
          <w:p w14:paraId="1CC861F4" w14:textId="77777777" w:rsidR="00326528" w:rsidRPr="004B5735" w:rsidRDefault="00326528" w:rsidP="00127CCA">
            <w:pPr>
              <w:jc w:val="center"/>
              <w:rPr>
                <w:rFonts w:ascii="Tahoma" w:hAnsi="Tahoma" w:cs="Tahoma"/>
                <w:b/>
                <w:color w:val="FFFFFF" w:themeColor="background1"/>
              </w:rPr>
            </w:pPr>
            <w:r w:rsidRPr="004B5735">
              <w:rPr>
                <w:rFonts w:ascii="Tahoma" w:hAnsi="Tahoma" w:cs="Tahoma"/>
                <w:b/>
                <w:color w:val="FFFFFF" w:themeColor="background1"/>
              </w:rPr>
              <w:t>N°</w:t>
            </w:r>
          </w:p>
        </w:tc>
        <w:tc>
          <w:tcPr>
            <w:tcW w:w="3495" w:type="dxa"/>
            <w:tcBorders>
              <w:top w:val="single" w:sz="12" w:space="0" w:color="auto"/>
              <w:left w:val="single" w:sz="4" w:space="0" w:color="auto"/>
              <w:bottom w:val="single" w:sz="12" w:space="0" w:color="auto"/>
              <w:right w:val="single" w:sz="4" w:space="0" w:color="auto"/>
            </w:tcBorders>
            <w:shd w:val="clear" w:color="auto" w:fill="1F3864" w:themeFill="accent1" w:themeFillShade="80"/>
            <w:vAlign w:val="center"/>
          </w:tcPr>
          <w:p w14:paraId="4E628AA2" w14:textId="77777777" w:rsidR="00326528" w:rsidRPr="004B5735" w:rsidRDefault="00326528" w:rsidP="00127CCA">
            <w:pPr>
              <w:jc w:val="center"/>
              <w:rPr>
                <w:rFonts w:ascii="Tahoma" w:hAnsi="Tahoma" w:cs="Tahoma"/>
                <w:b/>
                <w:color w:val="FFFFFF" w:themeColor="background1"/>
              </w:rPr>
            </w:pPr>
            <w:r w:rsidRPr="004B5735">
              <w:rPr>
                <w:rFonts w:ascii="Tahoma" w:hAnsi="Tahoma" w:cs="Tahoma"/>
                <w:b/>
                <w:color w:val="FFFFFF" w:themeColor="background1"/>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1F3864" w:themeFill="accent1" w:themeFillShade="80"/>
            <w:vAlign w:val="center"/>
          </w:tcPr>
          <w:p w14:paraId="356D3D26" w14:textId="77777777" w:rsidR="00326528" w:rsidRPr="004B5735" w:rsidRDefault="00326528" w:rsidP="00127CCA">
            <w:pPr>
              <w:jc w:val="center"/>
              <w:rPr>
                <w:rFonts w:ascii="Tahoma" w:hAnsi="Tahoma" w:cs="Tahoma"/>
                <w:b/>
                <w:color w:val="FFFFFF" w:themeColor="background1"/>
              </w:rPr>
            </w:pPr>
            <w:r w:rsidRPr="004B5735">
              <w:rPr>
                <w:rFonts w:ascii="Tahoma" w:hAnsi="Tahoma" w:cs="Tahoma"/>
                <w:b/>
                <w:color w:val="FFFFFF" w:themeColor="background1"/>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1F3864" w:themeFill="accent1" w:themeFillShade="80"/>
            <w:vAlign w:val="center"/>
          </w:tcPr>
          <w:p w14:paraId="3ACF9B8B" w14:textId="77777777" w:rsidR="00326528" w:rsidRPr="004B5735" w:rsidRDefault="00326528" w:rsidP="00127CCA">
            <w:pPr>
              <w:jc w:val="center"/>
              <w:rPr>
                <w:rFonts w:ascii="Tahoma" w:hAnsi="Tahoma" w:cs="Tahoma"/>
                <w:b/>
                <w:color w:val="FFFFFF" w:themeColor="background1"/>
              </w:rPr>
            </w:pPr>
            <w:r w:rsidRPr="004B5735">
              <w:rPr>
                <w:rFonts w:ascii="Tahoma" w:hAnsi="Tahoma" w:cs="Tahoma"/>
                <w:b/>
                <w:color w:val="FFFFFF" w:themeColor="background1"/>
              </w:rPr>
              <w:t>Parcial</w:t>
            </w:r>
          </w:p>
        </w:tc>
        <w:tc>
          <w:tcPr>
            <w:tcW w:w="1960" w:type="dxa"/>
            <w:tcBorders>
              <w:top w:val="single" w:sz="12" w:space="0" w:color="auto"/>
              <w:left w:val="single" w:sz="4" w:space="0" w:color="auto"/>
              <w:bottom w:val="single" w:sz="12" w:space="0" w:color="auto"/>
            </w:tcBorders>
            <w:shd w:val="clear" w:color="auto" w:fill="1F3864" w:themeFill="accent1" w:themeFillShade="80"/>
            <w:vAlign w:val="center"/>
          </w:tcPr>
          <w:p w14:paraId="498EFAF0" w14:textId="77777777" w:rsidR="00326528" w:rsidRPr="004B5735" w:rsidRDefault="00326528" w:rsidP="00127CCA">
            <w:pPr>
              <w:jc w:val="center"/>
              <w:rPr>
                <w:rFonts w:ascii="Tahoma" w:hAnsi="Tahoma" w:cs="Tahoma"/>
                <w:b/>
                <w:color w:val="FFFFFF" w:themeColor="background1"/>
              </w:rPr>
            </w:pPr>
            <w:r w:rsidRPr="004B5735">
              <w:rPr>
                <w:rFonts w:ascii="Tahoma" w:hAnsi="Tahoma" w:cs="Tahoma"/>
                <w:b/>
                <w:color w:val="FFFFFF" w:themeColor="background1"/>
              </w:rPr>
              <w:t>Total</w:t>
            </w:r>
          </w:p>
        </w:tc>
      </w:tr>
      <w:tr w:rsidR="00326528" w:rsidRPr="00845B5F" w14:paraId="11E2E200" w14:textId="77777777" w:rsidTr="00127CCA">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7EB6E6" w14:textId="77777777" w:rsidR="00326528" w:rsidRPr="00845B5F" w:rsidRDefault="00326528" w:rsidP="00127CCA">
            <w:pPr>
              <w:jc w:val="center"/>
              <w:rPr>
                <w:rFonts w:ascii="Tahoma" w:hAnsi="Tahoma" w:cs="Tahoma"/>
              </w:rPr>
            </w:pPr>
            <w:r w:rsidRPr="00845B5F">
              <w:rPr>
                <w:rFonts w:ascii="Tahoma" w:hAnsi="Tahoma" w:cs="Tahoma"/>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14:paraId="683B57CA" w14:textId="77777777" w:rsidR="00326528" w:rsidRPr="00845B5F" w:rsidRDefault="00326528" w:rsidP="00127CCA">
            <w:pPr>
              <w:rPr>
                <w:rFonts w:ascii="Tahoma" w:hAnsi="Tahoma" w:cs="Tahoma"/>
              </w:rPr>
            </w:pPr>
            <w:r w:rsidRPr="00845B5F">
              <w:rPr>
                <w:rFonts w:ascii="Tahoma" w:hAnsi="Tahoma" w:cs="Tahoma"/>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14:paraId="47A3D01A" w14:textId="77777777" w:rsidR="00326528" w:rsidRPr="00845B5F" w:rsidRDefault="00326528" w:rsidP="00127CCA">
            <w:pPr>
              <w:jc w:val="center"/>
              <w:rPr>
                <w:rFonts w:ascii="Tahoma" w:hAnsi="Tahoma" w:cs="Tahoma"/>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14:paraId="7273489D" w14:textId="77777777" w:rsidR="00326528" w:rsidRPr="00845B5F" w:rsidRDefault="00326528" w:rsidP="00127CCA">
            <w:pPr>
              <w:jc w:val="center"/>
              <w:rPr>
                <w:rFonts w:ascii="Tahoma" w:hAnsi="Tahoma" w:cs="Tahoma"/>
              </w:rPr>
            </w:pPr>
          </w:p>
        </w:tc>
        <w:tc>
          <w:tcPr>
            <w:tcW w:w="1960" w:type="dxa"/>
            <w:tcBorders>
              <w:top w:val="single" w:sz="12" w:space="0" w:color="auto"/>
              <w:left w:val="single" w:sz="4" w:space="0" w:color="auto"/>
              <w:bottom w:val="single" w:sz="4" w:space="0" w:color="auto"/>
            </w:tcBorders>
            <w:shd w:val="clear" w:color="auto" w:fill="FFFFFF"/>
            <w:vAlign w:val="center"/>
          </w:tcPr>
          <w:p w14:paraId="4BB5A0B3" w14:textId="77777777" w:rsidR="00326528" w:rsidRPr="00845B5F" w:rsidRDefault="00326528" w:rsidP="00127CCA">
            <w:pPr>
              <w:jc w:val="center"/>
              <w:rPr>
                <w:rFonts w:ascii="Tahoma" w:hAnsi="Tahoma" w:cs="Tahoma"/>
              </w:rPr>
            </w:pPr>
          </w:p>
        </w:tc>
      </w:tr>
      <w:tr w:rsidR="00326528" w:rsidRPr="00845B5F" w14:paraId="7A2BE943" w14:textId="77777777" w:rsidTr="00127CCA">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04CDDA" w14:textId="77777777" w:rsidR="00326528" w:rsidRPr="00845B5F" w:rsidRDefault="00326528" w:rsidP="00127CCA">
            <w:pPr>
              <w:jc w:val="center"/>
              <w:rPr>
                <w:rFonts w:ascii="Tahoma" w:hAnsi="Tahoma" w:cs="Tahoma"/>
              </w:rPr>
            </w:pPr>
            <w:r w:rsidRPr="00845B5F">
              <w:rPr>
                <w:rFonts w:ascii="Tahoma" w:hAnsi="Tahoma" w:cs="Tahoma"/>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14:paraId="7B59F258" w14:textId="77777777" w:rsidR="00326528" w:rsidRPr="00845B5F" w:rsidRDefault="00326528" w:rsidP="00127CCA">
            <w:pPr>
              <w:rPr>
                <w:rFonts w:ascii="Tahoma" w:hAnsi="Tahoma" w:cs="Tahoma"/>
              </w:rPr>
            </w:pPr>
            <w:r w:rsidRPr="00845B5F">
              <w:rPr>
                <w:rFonts w:ascii="Tahoma" w:hAnsi="Tahoma" w:cs="Tahoma"/>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44B3051E"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22D82026"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4" w:space="0" w:color="auto"/>
            </w:tcBorders>
            <w:shd w:val="clear" w:color="auto" w:fill="FFFFFF"/>
            <w:vAlign w:val="center"/>
          </w:tcPr>
          <w:p w14:paraId="585619E2" w14:textId="77777777" w:rsidR="00326528" w:rsidRPr="00845B5F" w:rsidRDefault="00326528" w:rsidP="00127CCA">
            <w:pPr>
              <w:jc w:val="center"/>
              <w:rPr>
                <w:rFonts w:ascii="Tahoma" w:hAnsi="Tahoma" w:cs="Tahoma"/>
              </w:rPr>
            </w:pPr>
          </w:p>
        </w:tc>
      </w:tr>
      <w:tr w:rsidR="00326528" w:rsidRPr="00845B5F" w14:paraId="11AF146C" w14:textId="77777777" w:rsidTr="00127CCA">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1A09A57" w14:textId="77777777" w:rsidR="00326528" w:rsidRPr="00845B5F" w:rsidRDefault="00326528" w:rsidP="00127CCA">
            <w:pPr>
              <w:jc w:val="center"/>
              <w:rPr>
                <w:rFonts w:ascii="Tahoma" w:hAnsi="Tahoma" w:cs="Tahoma"/>
              </w:rPr>
            </w:pPr>
            <w:r w:rsidRPr="00845B5F">
              <w:rPr>
                <w:rFonts w:ascii="Tahoma" w:hAnsi="Tahoma" w:cs="Tahoma"/>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14:paraId="094DBDC5" w14:textId="77777777" w:rsidR="00326528" w:rsidRPr="00845B5F" w:rsidRDefault="00326528" w:rsidP="00127CCA">
            <w:pPr>
              <w:rPr>
                <w:rFonts w:ascii="Tahoma" w:hAnsi="Tahoma" w:cs="Tahoma"/>
              </w:rPr>
            </w:pPr>
            <w:r w:rsidRPr="00845B5F">
              <w:rPr>
                <w:rFonts w:ascii="Tahoma" w:hAnsi="Tahoma" w:cs="Tahoma"/>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0675F0F5"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75A9A36E"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4" w:space="0" w:color="auto"/>
            </w:tcBorders>
            <w:shd w:val="clear" w:color="auto" w:fill="FFFFFF"/>
            <w:vAlign w:val="center"/>
          </w:tcPr>
          <w:p w14:paraId="07EFB2E8" w14:textId="77777777" w:rsidR="00326528" w:rsidRPr="00845B5F" w:rsidRDefault="00326528" w:rsidP="00127CCA">
            <w:pPr>
              <w:jc w:val="center"/>
              <w:rPr>
                <w:rFonts w:ascii="Tahoma" w:hAnsi="Tahoma" w:cs="Tahoma"/>
              </w:rPr>
            </w:pPr>
          </w:p>
        </w:tc>
      </w:tr>
      <w:tr w:rsidR="00326528" w:rsidRPr="00845B5F" w14:paraId="3EB758B3" w14:textId="77777777" w:rsidTr="00127CCA">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AF382C" w14:textId="77777777" w:rsidR="00326528" w:rsidRPr="00845B5F" w:rsidRDefault="00326528" w:rsidP="00127CCA">
            <w:pPr>
              <w:jc w:val="center"/>
              <w:rPr>
                <w:rFonts w:ascii="Tahoma" w:hAnsi="Tahoma" w:cs="Tahoma"/>
              </w:rPr>
            </w:pPr>
            <w:r w:rsidRPr="00845B5F">
              <w:rPr>
                <w:rFonts w:ascii="Tahoma" w:hAnsi="Tahoma" w:cs="Tahoma"/>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14:paraId="510AA7A8" w14:textId="77777777" w:rsidR="00326528" w:rsidRPr="00845B5F" w:rsidRDefault="00326528" w:rsidP="00127CCA">
            <w:pPr>
              <w:rPr>
                <w:rFonts w:ascii="Tahoma" w:hAnsi="Tahoma" w:cs="Tahoma"/>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20CEB04D"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14:paraId="344E2C67"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4" w:space="0" w:color="auto"/>
            </w:tcBorders>
            <w:shd w:val="clear" w:color="auto" w:fill="FFFFFF"/>
            <w:vAlign w:val="center"/>
          </w:tcPr>
          <w:p w14:paraId="360A2843" w14:textId="77777777" w:rsidR="00326528" w:rsidRPr="00845B5F" w:rsidRDefault="00326528" w:rsidP="00127CCA">
            <w:pPr>
              <w:jc w:val="center"/>
              <w:rPr>
                <w:rFonts w:ascii="Tahoma" w:hAnsi="Tahoma" w:cs="Tahoma"/>
              </w:rPr>
            </w:pPr>
          </w:p>
        </w:tc>
      </w:tr>
      <w:tr w:rsidR="00326528" w:rsidRPr="00845B5F" w14:paraId="2E74D095" w14:textId="77777777" w:rsidTr="00127CCA">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AD29403" w14:textId="77777777" w:rsidR="00326528" w:rsidRPr="00845B5F" w:rsidRDefault="00326528" w:rsidP="00127CCA">
            <w:pPr>
              <w:jc w:val="center"/>
              <w:rPr>
                <w:rFonts w:ascii="Tahoma" w:hAnsi="Tahoma" w:cs="Tahoma"/>
              </w:rPr>
            </w:pPr>
            <w:r w:rsidRPr="00845B5F">
              <w:rPr>
                <w:rFonts w:ascii="Tahoma" w:hAnsi="Tahoma" w:cs="Tahoma"/>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14:paraId="1B84E76C" w14:textId="77777777" w:rsidR="00326528" w:rsidRPr="00845B5F" w:rsidRDefault="00326528" w:rsidP="00127CCA">
            <w:pPr>
              <w:rPr>
                <w:rFonts w:ascii="Tahoma" w:hAnsi="Tahoma" w:cs="Tahoma"/>
              </w:rPr>
            </w:pPr>
            <w:r w:rsidRPr="00845B5F">
              <w:rPr>
                <w:rFonts w:ascii="Tahoma" w:hAnsi="Tahoma" w:cs="Tahoma"/>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14:paraId="54AED3C7"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14:paraId="51FF6650" w14:textId="77777777" w:rsidR="00326528" w:rsidRPr="00845B5F" w:rsidRDefault="00326528" w:rsidP="00127CCA">
            <w:pPr>
              <w:jc w:val="center"/>
              <w:rPr>
                <w:rFonts w:ascii="Tahoma" w:hAnsi="Tahoma" w:cs="Tahoma"/>
              </w:rPr>
            </w:pPr>
          </w:p>
        </w:tc>
        <w:tc>
          <w:tcPr>
            <w:tcW w:w="1960" w:type="dxa"/>
            <w:tcBorders>
              <w:top w:val="single" w:sz="4" w:space="0" w:color="auto"/>
              <w:left w:val="single" w:sz="4" w:space="0" w:color="auto"/>
              <w:bottom w:val="single" w:sz="12" w:space="0" w:color="auto"/>
            </w:tcBorders>
            <w:shd w:val="clear" w:color="auto" w:fill="FFFFFF"/>
            <w:vAlign w:val="center"/>
          </w:tcPr>
          <w:p w14:paraId="4E04EFEA" w14:textId="77777777" w:rsidR="00326528" w:rsidRPr="00845B5F" w:rsidRDefault="00326528" w:rsidP="00127CCA">
            <w:pPr>
              <w:jc w:val="center"/>
              <w:rPr>
                <w:rFonts w:ascii="Tahoma" w:hAnsi="Tahoma" w:cs="Tahoma"/>
              </w:rPr>
            </w:pPr>
          </w:p>
        </w:tc>
      </w:tr>
    </w:tbl>
    <w:p w14:paraId="52729F2C" w14:textId="77777777" w:rsidR="00326528" w:rsidRPr="00845B5F" w:rsidRDefault="00326528" w:rsidP="00326528">
      <w:pPr>
        <w:jc w:val="center"/>
        <w:rPr>
          <w:rFonts w:ascii="Tahoma" w:hAnsi="Tahoma" w:cs="Tahoma"/>
          <w:b/>
        </w:rPr>
      </w:pPr>
    </w:p>
    <w:p w14:paraId="125139EC" w14:textId="77777777" w:rsidR="00326528" w:rsidRPr="00845B5F" w:rsidRDefault="00326528" w:rsidP="00326528">
      <w:pPr>
        <w:rPr>
          <w:rFonts w:ascii="Tahoma" w:hAnsi="Tahoma" w:cs="Tahoma"/>
          <w:b/>
        </w:rPr>
      </w:pPr>
    </w:p>
    <w:p w14:paraId="5127CB88" w14:textId="77777777" w:rsidR="00326528" w:rsidRPr="00845B5F" w:rsidRDefault="00326528" w:rsidP="00326528">
      <w:pPr>
        <w:rPr>
          <w:rFonts w:ascii="Tahoma" w:hAnsi="Tahoma" w:cs="Tahoma"/>
          <w:b/>
        </w:rPr>
      </w:pPr>
    </w:p>
    <w:p w14:paraId="7EB7EE1A" w14:textId="77777777" w:rsidR="00326528" w:rsidRPr="00845B5F" w:rsidRDefault="00326528" w:rsidP="00326528">
      <w:pPr>
        <w:rPr>
          <w:rFonts w:ascii="Tahoma" w:hAnsi="Tahoma" w:cs="Tahoma"/>
          <w:b/>
        </w:rPr>
      </w:pPr>
    </w:p>
    <w:p w14:paraId="71366982" w14:textId="77777777" w:rsidR="00326528" w:rsidRPr="00845B5F" w:rsidRDefault="00326528" w:rsidP="00326528">
      <w:pPr>
        <w:rPr>
          <w:rFonts w:ascii="Tahoma" w:hAnsi="Tahoma" w:cs="Tahoma"/>
          <w:b/>
        </w:rPr>
      </w:pPr>
    </w:p>
    <w:p w14:paraId="4F7A890D" w14:textId="77777777" w:rsidR="00326528" w:rsidRPr="00845B5F" w:rsidRDefault="00326528" w:rsidP="00326528">
      <w:pPr>
        <w:rPr>
          <w:rFonts w:ascii="Tahoma" w:hAnsi="Tahoma" w:cs="Tahoma"/>
          <w:b/>
        </w:rPr>
      </w:pPr>
    </w:p>
    <w:p w14:paraId="2AE8960F" w14:textId="77777777" w:rsidR="00326528" w:rsidRPr="00845B5F" w:rsidRDefault="00326528" w:rsidP="00326528">
      <w:pPr>
        <w:rPr>
          <w:rFonts w:ascii="Tahoma" w:hAnsi="Tahoma" w:cs="Tahoma"/>
          <w:b/>
        </w:rPr>
      </w:pPr>
    </w:p>
    <w:p w14:paraId="37D18B3A" w14:textId="77777777" w:rsidR="00326528" w:rsidRPr="00845B5F" w:rsidRDefault="00326528" w:rsidP="00326528">
      <w:pPr>
        <w:rPr>
          <w:rFonts w:ascii="Tahoma" w:hAnsi="Tahoma" w:cs="Tahoma"/>
        </w:rPr>
      </w:pPr>
    </w:p>
    <w:p w14:paraId="7CD6F85F" w14:textId="77777777" w:rsidR="00326528" w:rsidRPr="00845B5F" w:rsidRDefault="00326528" w:rsidP="00326528">
      <w:pPr>
        <w:pStyle w:val="Encabezado"/>
        <w:tabs>
          <w:tab w:val="clear" w:pos="4419"/>
          <w:tab w:val="clear" w:pos="8838"/>
        </w:tabs>
        <w:rPr>
          <w:rFonts w:ascii="Tahoma" w:hAnsi="Tahoma" w:cs="Tahoma"/>
        </w:rPr>
      </w:pPr>
    </w:p>
    <w:p w14:paraId="5E035F94" w14:textId="77777777" w:rsidR="00326528" w:rsidRPr="00845B5F" w:rsidRDefault="00326528" w:rsidP="00326528">
      <w:pPr>
        <w:rPr>
          <w:rFonts w:ascii="Tahoma" w:hAnsi="Tahoma" w:cs="Tahoma"/>
        </w:rPr>
      </w:pPr>
    </w:p>
    <w:p w14:paraId="42768F66" w14:textId="77777777" w:rsidR="00326528" w:rsidRPr="00845B5F" w:rsidRDefault="00326528" w:rsidP="00326528">
      <w:pPr>
        <w:jc w:val="both"/>
        <w:rPr>
          <w:rFonts w:ascii="Tahoma" w:hAnsi="Tahoma" w:cs="Tahoma"/>
        </w:rPr>
      </w:pPr>
    </w:p>
    <w:p w14:paraId="596825B4" w14:textId="77777777" w:rsidR="00326528" w:rsidRPr="00845B5F" w:rsidRDefault="00326528" w:rsidP="00326528">
      <w:pPr>
        <w:jc w:val="both"/>
        <w:rPr>
          <w:rFonts w:ascii="Tahoma" w:hAnsi="Tahoma" w:cs="Tahoma"/>
        </w:rPr>
      </w:pPr>
    </w:p>
    <w:p w14:paraId="0B7B4894" w14:textId="77777777" w:rsidR="00326528" w:rsidRPr="00845B5F" w:rsidRDefault="00326528" w:rsidP="00326528">
      <w:pPr>
        <w:tabs>
          <w:tab w:val="right" w:pos="6663"/>
        </w:tabs>
        <w:jc w:val="center"/>
        <w:rPr>
          <w:rFonts w:ascii="Tahoma" w:hAnsi="Tahoma" w:cs="Tahoma"/>
        </w:rPr>
      </w:pPr>
    </w:p>
    <w:p w14:paraId="139C159C" w14:textId="77777777" w:rsidR="00326528" w:rsidRPr="00845B5F" w:rsidRDefault="00326528" w:rsidP="00326528">
      <w:pPr>
        <w:rPr>
          <w:rFonts w:ascii="Tahoma" w:hAnsi="Tahoma" w:cs="Tahoma"/>
        </w:rPr>
      </w:pPr>
    </w:p>
    <w:p w14:paraId="65F5ABDB" w14:textId="77777777" w:rsidR="00326528" w:rsidRPr="00845B5F" w:rsidRDefault="00326528" w:rsidP="00326528">
      <w:pPr>
        <w:rPr>
          <w:rFonts w:ascii="Tahoma" w:hAnsi="Tahoma" w:cs="Tahoma"/>
        </w:rPr>
      </w:pPr>
    </w:p>
    <w:p w14:paraId="1CCED484" w14:textId="77777777" w:rsidR="00326528" w:rsidRPr="00845B5F" w:rsidRDefault="00326528" w:rsidP="00326528">
      <w:pPr>
        <w:jc w:val="center"/>
        <w:rPr>
          <w:rFonts w:ascii="Tahoma" w:hAnsi="Tahoma" w:cs="Tahoma"/>
        </w:rPr>
      </w:pPr>
    </w:p>
    <w:p w14:paraId="45BB8B44" w14:textId="77777777" w:rsidR="00326528" w:rsidRPr="00845B5F" w:rsidRDefault="00326528" w:rsidP="00326528">
      <w:pPr>
        <w:jc w:val="center"/>
        <w:rPr>
          <w:rFonts w:ascii="Tahoma" w:hAnsi="Tahoma" w:cs="Tahoma"/>
        </w:rPr>
      </w:pPr>
    </w:p>
    <w:p w14:paraId="46DA9C33" w14:textId="77777777" w:rsidR="00326528" w:rsidRPr="00845B5F" w:rsidRDefault="00326528" w:rsidP="00326528">
      <w:pPr>
        <w:jc w:val="center"/>
        <w:rPr>
          <w:rFonts w:ascii="Tahoma" w:hAnsi="Tahoma" w:cs="Tahoma"/>
        </w:rPr>
      </w:pPr>
    </w:p>
    <w:p w14:paraId="4BA72AF7" w14:textId="77777777" w:rsidR="00326528" w:rsidRPr="00845B5F" w:rsidRDefault="00326528" w:rsidP="00326528">
      <w:pPr>
        <w:jc w:val="center"/>
        <w:rPr>
          <w:rFonts w:ascii="Tahoma" w:hAnsi="Tahoma" w:cs="Tahoma"/>
        </w:rPr>
      </w:pPr>
    </w:p>
    <w:p w14:paraId="672828C9" w14:textId="77777777" w:rsidR="00326528" w:rsidRPr="00845B5F" w:rsidRDefault="00326528" w:rsidP="00326528">
      <w:pPr>
        <w:jc w:val="center"/>
        <w:rPr>
          <w:rFonts w:ascii="Tahoma" w:hAnsi="Tahoma" w:cs="Tahoma"/>
        </w:rPr>
      </w:pPr>
    </w:p>
    <w:p w14:paraId="0AB185CF" w14:textId="77777777" w:rsidR="00326528" w:rsidRPr="00845B5F" w:rsidRDefault="00326528" w:rsidP="00326528">
      <w:pPr>
        <w:jc w:val="center"/>
        <w:rPr>
          <w:rFonts w:ascii="Tahoma" w:hAnsi="Tahoma" w:cs="Tahoma"/>
        </w:rPr>
      </w:pPr>
    </w:p>
    <w:p w14:paraId="5767010F" w14:textId="77777777" w:rsidR="00326528" w:rsidRPr="00845B5F" w:rsidRDefault="00326528" w:rsidP="00326528">
      <w:pPr>
        <w:jc w:val="center"/>
        <w:rPr>
          <w:rFonts w:ascii="Tahoma" w:hAnsi="Tahoma" w:cs="Tahoma"/>
        </w:rPr>
      </w:pPr>
    </w:p>
    <w:p w14:paraId="25A07265" w14:textId="77777777" w:rsidR="00326528" w:rsidRPr="00845B5F" w:rsidRDefault="00326528" w:rsidP="00326528">
      <w:pPr>
        <w:jc w:val="center"/>
        <w:rPr>
          <w:rFonts w:ascii="Tahoma" w:hAnsi="Tahoma" w:cs="Tahoma"/>
        </w:rPr>
      </w:pPr>
    </w:p>
    <w:p w14:paraId="17514D48" w14:textId="77777777" w:rsidR="00326528" w:rsidRPr="00845B5F" w:rsidRDefault="00326528" w:rsidP="00326528">
      <w:pPr>
        <w:jc w:val="center"/>
        <w:rPr>
          <w:rFonts w:ascii="Tahoma" w:hAnsi="Tahoma" w:cs="Tahoma"/>
        </w:rPr>
      </w:pPr>
    </w:p>
    <w:p w14:paraId="250E8CAA" w14:textId="77777777" w:rsidR="00326528" w:rsidRPr="00845B5F" w:rsidRDefault="00326528" w:rsidP="00326528">
      <w:pPr>
        <w:jc w:val="center"/>
        <w:rPr>
          <w:rFonts w:ascii="Tahoma" w:hAnsi="Tahoma" w:cs="Tahoma"/>
        </w:rPr>
      </w:pPr>
    </w:p>
    <w:p w14:paraId="3A371081" w14:textId="77777777" w:rsidR="00326528" w:rsidRPr="00845B5F" w:rsidRDefault="00326528" w:rsidP="00326528">
      <w:pPr>
        <w:jc w:val="center"/>
        <w:rPr>
          <w:rFonts w:ascii="Tahoma" w:hAnsi="Tahoma" w:cs="Tahoma"/>
        </w:rPr>
      </w:pPr>
    </w:p>
    <w:p w14:paraId="6D80E7EC" w14:textId="77777777" w:rsidR="00326528" w:rsidRPr="00845B5F" w:rsidRDefault="00326528" w:rsidP="00326528">
      <w:pPr>
        <w:jc w:val="center"/>
        <w:rPr>
          <w:rFonts w:ascii="Tahoma" w:hAnsi="Tahoma" w:cs="Tahoma"/>
        </w:rPr>
      </w:pPr>
    </w:p>
    <w:p w14:paraId="054E3862" w14:textId="77777777" w:rsidR="00326528" w:rsidRPr="00845B5F" w:rsidRDefault="00326528" w:rsidP="00326528">
      <w:pPr>
        <w:jc w:val="center"/>
        <w:rPr>
          <w:rFonts w:ascii="Tahoma" w:hAnsi="Tahoma" w:cs="Tahoma"/>
        </w:rPr>
      </w:pPr>
    </w:p>
    <w:p w14:paraId="24D5AD98" w14:textId="77777777" w:rsidR="00326528" w:rsidRPr="00845B5F" w:rsidRDefault="00326528" w:rsidP="00326528">
      <w:pPr>
        <w:jc w:val="center"/>
        <w:rPr>
          <w:rFonts w:ascii="Tahoma" w:hAnsi="Tahoma" w:cs="Tahoma"/>
        </w:rPr>
      </w:pPr>
    </w:p>
    <w:p w14:paraId="34715738" w14:textId="77777777" w:rsidR="00326528" w:rsidRPr="00845B5F" w:rsidRDefault="00326528" w:rsidP="00326528">
      <w:pPr>
        <w:jc w:val="center"/>
        <w:rPr>
          <w:rFonts w:ascii="Tahoma" w:hAnsi="Tahoma" w:cs="Tahoma"/>
        </w:rPr>
      </w:pPr>
    </w:p>
    <w:p w14:paraId="7B2BBF41" w14:textId="77777777" w:rsidR="00326528" w:rsidRPr="00845B5F" w:rsidRDefault="00326528" w:rsidP="00326528">
      <w:pPr>
        <w:jc w:val="center"/>
        <w:rPr>
          <w:rFonts w:ascii="Tahoma" w:hAnsi="Tahoma" w:cs="Tahoma"/>
        </w:rPr>
      </w:pPr>
    </w:p>
    <w:p w14:paraId="58551E7E" w14:textId="77777777" w:rsidR="00326528" w:rsidRPr="00845B5F" w:rsidRDefault="00326528" w:rsidP="00326528">
      <w:pPr>
        <w:jc w:val="center"/>
        <w:rPr>
          <w:rFonts w:ascii="Tahoma" w:hAnsi="Tahoma" w:cs="Tahoma"/>
        </w:rPr>
      </w:pPr>
    </w:p>
    <w:p w14:paraId="547FA79B" w14:textId="77777777" w:rsidR="00326528" w:rsidRPr="00845B5F" w:rsidRDefault="00326528" w:rsidP="00326528">
      <w:pPr>
        <w:jc w:val="center"/>
        <w:rPr>
          <w:rFonts w:ascii="Tahoma" w:hAnsi="Tahoma" w:cs="Tahoma"/>
        </w:rPr>
      </w:pPr>
    </w:p>
    <w:p w14:paraId="404DCB5C" w14:textId="77777777" w:rsidR="00326528" w:rsidRPr="00845B5F" w:rsidRDefault="00326528" w:rsidP="00326528">
      <w:pPr>
        <w:jc w:val="center"/>
        <w:rPr>
          <w:rFonts w:ascii="Tahoma" w:hAnsi="Tahoma" w:cs="Tahoma"/>
        </w:rPr>
      </w:pPr>
    </w:p>
    <w:p w14:paraId="28A66CF0" w14:textId="77777777" w:rsidR="00326528" w:rsidRPr="00845B5F" w:rsidRDefault="00326528" w:rsidP="00326528">
      <w:pPr>
        <w:jc w:val="center"/>
        <w:rPr>
          <w:rFonts w:ascii="Tahoma" w:hAnsi="Tahoma" w:cs="Tahoma"/>
          <w:b/>
        </w:rPr>
      </w:pPr>
      <w:r w:rsidRPr="00845B5F">
        <w:rPr>
          <w:rFonts w:ascii="Tahoma" w:hAnsi="Tahoma" w:cs="Tahoma"/>
          <w:b/>
        </w:rPr>
        <w:lastRenderedPageBreak/>
        <w:t>FORMULARIO C-1</w:t>
      </w:r>
    </w:p>
    <w:p w14:paraId="13ADEC23" w14:textId="77777777" w:rsidR="00326528" w:rsidRPr="00845B5F" w:rsidRDefault="00326528" w:rsidP="00326528">
      <w:pPr>
        <w:jc w:val="center"/>
        <w:rPr>
          <w:rFonts w:ascii="Tahoma" w:hAnsi="Tahoma" w:cs="Tahoma"/>
          <w:b/>
        </w:rPr>
      </w:pPr>
      <w:r w:rsidRPr="00845B5F">
        <w:rPr>
          <w:rFonts w:ascii="Tahoma" w:hAnsi="Tahoma" w:cs="Tahoma"/>
          <w:b/>
        </w:rPr>
        <w:t>PROPUESTA TÉCNICA</w:t>
      </w:r>
    </w:p>
    <w:p w14:paraId="1248AFFE" w14:textId="77777777" w:rsidR="00326528" w:rsidRPr="00845B5F" w:rsidRDefault="00326528" w:rsidP="00326528">
      <w:pPr>
        <w:jc w:val="center"/>
        <w:rPr>
          <w:rFonts w:ascii="Tahoma" w:hAnsi="Tahoma" w:cs="Tahoma"/>
          <w:b/>
        </w:rPr>
      </w:pPr>
    </w:p>
    <w:tbl>
      <w:tblPr>
        <w:tblW w:w="956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66"/>
      </w:tblGrid>
      <w:tr w:rsidR="003E4431" w:rsidRPr="00FC0866" w14:paraId="2A4B883D" w14:textId="77777777" w:rsidTr="00EA24D0">
        <w:trPr>
          <w:trHeight w:val="505"/>
          <w:tblHeader/>
        </w:trPr>
        <w:tc>
          <w:tcPr>
            <w:tcW w:w="9566" w:type="dxa"/>
            <w:shd w:val="clear" w:color="auto" w:fill="D9E2F3" w:themeFill="accent1" w:themeFillTint="33"/>
            <w:vAlign w:val="center"/>
          </w:tcPr>
          <w:p w14:paraId="3C773524" w14:textId="613A7C4E" w:rsidR="003E4431" w:rsidRPr="00FC0866" w:rsidRDefault="003E4431" w:rsidP="004500A4">
            <w:pPr>
              <w:widowControl w:val="0"/>
              <w:jc w:val="center"/>
              <w:rPr>
                <w:rFonts w:ascii="Arial" w:hAnsi="Arial" w:cs="Arial"/>
                <w:b/>
                <w:sz w:val="16"/>
                <w:lang w:val="es-419"/>
              </w:rPr>
            </w:pPr>
            <w:r w:rsidRPr="00FC0866">
              <w:rPr>
                <w:rFonts w:ascii="Arial" w:hAnsi="Arial" w:cs="Arial"/>
                <w:b/>
                <w:sz w:val="16"/>
                <w:lang w:val="es-419"/>
              </w:rPr>
              <w:t xml:space="preserve">Para ser llenado por el proponente de acuerdo a lo establecido en </w:t>
            </w:r>
            <w:r w:rsidR="00EA24D0">
              <w:rPr>
                <w:rFonts w:ascii="Arial" w:hAnsi="Arial" w:cs="Arial"/>
                <w:b/>
                <w:sz w:val="16"/>
                <w:lang w:val="es-419"/>
              </w:rPr>
              <w:t xml:space="preserve">las especificaciones </w:t>
            </w:r>
            <w:r w:rsidR="00707A17">
              <w:rPr>
                <w:rFonts w:ascii="Arial" w:hAnsi="Arial" w:cs="Arial"/>
                <w:b/>
                <w:sz w:val="16"/>
                <w:lang w:val="es-419"/>
              </w:rPr>
              <w:t>técnicas</w:t>
            </w:r>
            <w:r w:rsidR="00707A17" w:rsidRPr="00FC0866">
              <w:rPr>
                <w:rFonts w:ascii="Arial" w:hAnsi="Arial" w:cs="Arial"/>
                <w:b/>
                <w:sz w:val="16"/>
                <w:lang w:val="es-419"/>
              </w:rPr>
              <w:t>.</w:t>
            </w:r>
          </w:p>
          <w:p w14:paraId="443E6F95" w14:textId="3E7BE1B9" w:rsidR="003E4431" w:rsidRPr="00FC0866" w:rsidRDefault="003E4431" w:rsidP="004500A4">
            <w:pPr>
              <w:widowControl w:val="0"/>
              <w:jc w:val="center"/>
              <w:rPr>
                <w:rFonts w:ascii="Arial" w:hAnsi="Arial" w:cs="Arial"/>
                <w:b/>
                <w:sz w:val="16"/>
                <w:lang w:val="es-419"/>
              </w:rPr>
            </w:pPr>
          </w:p>
        </w:tc>
      </w:tr>
      <w:tr w:rsidR="003E4431" w:rsidRPr="00FC0866" w14:paraId="43DECF4A" w14:textId="77777777" w:rsidTr="00E109C4">
        <w:trPr>
          <w:trHeight w:val="740"/>
        </w:trPr>
        <w:tc>
          <w:tcPr>
            <w:tcW w:w="9566" w:type="dxa"/>
            <w:shd w:val="clear" w:color="auto" w:fill="D9E2F3" w:themeFill="accent1" w:themeFillTint="33"/>
          </w:tcPr>
          <w:p w14:paraId="2EB64F39" w14:textId="729B25E9" w:rsidR="003E4431" w:rsidRDefault="003E4431" w:rsidP="004500A4">
            <w:pPr>
              <w:widowControl w:val="0"/>
              <w:jc w:val="both"/>
              <w:rPr>
                <w:rFonts w:ascii="Verdana" w:hAnsi="Verdana" w:cs="Arial"/>
                <w:sz w:val="18"/>
                <w:szCs w:val="18"/>
                <w:lang w:val="es-419"/>
              </w:rPr>
            </w:pPr>
            <w:r w:rsidRPr="00FC0866">
              <w:rPr>
                <w:rFonts w:ascii="Verdana" w:hAnsi="Verdana" w:cs="Arial"/>
                <w:sz w:val="18"/>
                <w:szCs w:val="18"/>
                <w:lang w:val="es-419"/>
              </w:rPr>
              <w:t>La propuesta deberá contener como mínimo:</w:t>
            </w:r>
          </w:p>
          <w:p w14:paraId="450A51A8" w14:textId="77777777" w:rsidR="00007CFE" w:rsidRDefault="00007CFE" w:rsidP="004500A4">
            <w:pPr>
              <w:widowControl w:val="0"/>
              <w:jc w:val="both"/>
              <w:rPr>
                <w:rFonts w:ascii="Verdana" w:hAnsi="Verdana" w:cs="Arial"/>
                <w:sz w:val="18"/>
                <w:szCs w:val="18"/>
                <w:lang w:val="es-419"/>
              </w:rPr>
            </w:pPr>
          </w:p>
          <w:p w14:paraId="5F6400CF" w14:textId="77777777" w:rsidR="00114DF6" w:rsidRPr="00114DF6" w:rsidRDefault="00114DF6" w:rsidP="00407A39">
            <w:pPr>
              <w:pStyle w:val="Prrafodelista"/>
              <w:widowControl w:val="0"/>
              <w:numPr>
                <w:ilvl w:val="0"/>
                <w:numId w:val="27"/>
              </w:numPr>
              <w:jc w:val="both"/>
              <w:rPr>
                <w:rFonts w:ascii="Verdana" w:hAnsi="Verdana" w:cs="Arial"/>
                <w:sz w:val="18"/>
                <w:szCs w:val="18"/>
                <w:lang w:val="es-419"/>
              </w:rPr>
            </w:pPr>
            <w:r w:rsidRPr="00114DF6">
              <w:rPr>
                <w:rFonts w:ascii="Verdana" w:hAnsi="Verdana" w:cs="Arial"/>
                <w:sz w:val="18"/>
                <w:szCs w:val="18"/>
                <w:lang w:val="es-419"/>
              </w:rPr>
              <w:t xml:space="preserve">Organigrama o detalle del personal para la ejecución del Proyecto en sus tres fases, pre inversión, inversión, puesta en marcha, en el cual no solamente incluirá al personal clave. </w:t>
            </w:r>
          </w:p>
          <w:p w14:paraId="1A7FFC43" w14:textId="77777777" w:rsidR="00114DF6" w:rsidRPr="00114DF6" w:rsidRDefault="00114DF6" w:rsidP="00407A39">
            <w:pPr>
              <w:pStyle w:val="Prrafodelista"/>
              <w:widowControl w:val="0"/>
              <w:numPr>
                <w:ilvl w:val="0"/>
                <w:numId w:val="27"/>
              </w:numPr>
              <w:jc w:val="both"/>
              <w:rPr>
                <w:rFonts w:ascii="Verdana" w:hAnsi="Verdana" w:cs="Arial"/>
                <w:sz w:val="18"/>
                <w:szCs w:val="18"/>
                <w:lang w:val="es-419"/>
              </w:rPr>
            </w:pPr>
            <w:r w:rsidRPr="00114DF6">
              <w:rPr>
                <w:rFonts w:ascii="Verdana" w:hAnsi="Verdana" w:cs="Arial"/>
                <w:sz w:val="18"/>
                <w:szCs w:val="18"/>
                <w:lang w:val="es-419"/>
              </w:rPr>
              <w:t>Metodología, detallando las técnicas constructivas a utilizar para en la fase de inversión, de acuerdo a la obra.</w:t>
            </w:r>
          </w:p>
          <w:p w14:paraId="3AFD61DE" w14:textId="77777777" w:rsidR="00114DF6" w:rsidRPr="00114DF6" w:rsidRDefault="00114DF6" w:rsidP="00407A39">
            <w:pPr>
              <w:pStyle w:val="Prrafodelista"/>
              <w:widowControl w:val="0"/>
              <w:numPr>
                <w:ilvl w:val="0"/>
                <w:numId w:val="27"/>
              </w:numPr>
              <w:jc w:val="both"/>
              <w:rPr>
                <w:rFonts w:ascii="Verdana" w:hAnsi="Verdana" w:cs="Arial"/>
                <w:sz w:val="18"/>
                <w:szCs w:val="18"/>
                <w:lang w:val="es-419"/>
              </w:rPr>
            </w:pPr>
            <w:r w:rsidRPr="00114DF6">
              <w:rPr>
                <w:rFonts w:ascii="Verdana" w:hAnsi="Verdana" w:cs="Arial"/>
                <w:sz w:val="18"/>
                <w:szCs w:val="18"/>
                <w:lang w:val="es-419"/>
              </w:rPr>
              <w:t>Plan de trabajo y número de frentes de trabajo a utilizar, describiendo la forma de encarar la fase de pre inversión, inversión y puesta en marcha.</w:t>
            </w:r>
          </w:p>
          <w:p w14:paraId="69B0EF72" w14:textId="65E6E35F" w:rsidR="00082FAD" w:rsidRPr="00114DF6" w:rsidRDefault="00114DF6" w:rsidP="00407A39">
            <w:pPr>
              <w:pStyle w:val="Prrafodelista"/>
              <w:widowControl w:val="0"/>
              <w:numPr>
                <w:ilvl w:val="0"/>
                <w:numId w:val="27"/>
              </w:numPr>
              <w:jc w:val="both"/>
              <w:rPr>
                <w:rFonts w:ascii="Verdana" w:hAnsi="Verdana" w:cs="Arial"/>
                <w:sz w:val="18"/>
                <w:szCs w:val="18"/>
                <w:lang w:val="es-419"/>
              </w:rPr>
            </w:pPr>
            <w:r w:rsidRPr="00114DF6">
              <w:rPr>
                <w:rFonts w:ascii="Verdana" w:hAnsi="Verdana" w:cs="Arial"/>
                <w:sz w:val="18"/>
                <w:szCs w:val="18"/>
                <w:lang w:val="es-419"/>
              </w:rPr>
              <w:t>Cronograma de Actividades por fases</w:t>
            </w:r>
          </w:p>
        </w:tc>
      </w:tr>
    </w:tbl>
    <w:p w14:paraId="7AB39814" w14:textId="77777777" w:rsidR="00326528" w:rsidRPr="00845B5F" w:rsidRDefault="00326528" w:rsidP="00326528">
      <w:pPr>
        <w:rPr>
          <w:rFonts w:ascii="Tahoma" w:hAnsi="Tahoma" w:cs="Tahoma"/>
        </w:rPr>
      </w:pPr>
    </w:p>
    <w:p w14:paraId="56DE330C" w14:textId="77777777" w:rsidR="00326528" w:rsidRPr="00845B5F" w:rsidRDefault="00326528" w:rsidP="00326528">
      <w:pPr>
        <w:rPr>
          <w:rFonts w:ascii="Tahoma" w:hAnsi="Tahoma" w:cs="Tahoma"/>
        </w:rPr>
      </w:pPr>
    </w:p>
    <w:p w14:paraId="25592FE6" w14:textId="77777777" w:rsidR="00326528" w:rsidRPr="00845B5F" w:rsidRDefault="00326528" w:rsidP="00326528">
      <w:pPr>
        <w:rPr>
          <w:rFonts w:ascii="Tahoma" w:hAnsi="Tahoma" w:cs="Tahoma"/>
        </w:rPr>
      </w:pPr>
    </w:p>
    <w:p w14:paraId="698F4A8B" w14:textId="093C1DDE" w:rsidR="00326528" w:rsidRPr="00845B5F" w:rsidRDefault="00EA24D0" w:rsidP="00326528">
      <w:pPr>
        <w:rPr>
          <w:rFonts w:ascii="Tahoma" w:hAnsi="Tahoma" w:cs="Tahoma"/>
        </w:rPr>
      </w:pPr>
      <w:r>
        <w:rPr>
          <w:rFonts w:ascii="Tahoma" w:hAnsi="Tahoma" w:cs="Tahoma"/>
        </w:rPr>
        <w:t xml:space="preserve"> </w:t>
      </w:r>
    </w:p>
    <w:p w14:paraId="392B94FB" w14:textId="77777777" w:rsidR="00326528" w:rsidRPr="00845B5F" w:rsidRDefault="00326528" w:rsidP="00326528">
      <w:pPr>
        <w:jc w:val="center"/>
        <w:rPr>
          <w:rFonts w:ascii="Tahoma" w:hAnsi="Tahoma" w:cs="Tahoma"/>
          <w:b/>
        </w:rPr>
      </w:pPr>
    </w:p>
    <w:p w14:paraId="57FF3CE5" w14:textId="77777777" w:rsidR="00326528" w:rsidRPr="00845B5F" w:rsidRDefault="00326528" w:rsidP="00326528">
      <w:pPr>
        <w:jc w:val="center"/>
        <w:rPr>
          <w:rFonts w:ascii="Tahoma" w:hAnsi="Tahoma" w:cs="Tahoma"/>
          <w:b/>
        </w:rPr>
      </w:pPr>
    </w:p>
    <w:p w14:paraId="75D0039E" w14:textId="77777777" w:rsidR="00326528" w:rsidRPr="00845B5F" w:rsidRDefault="00326528" w:rsidP="00326528">
      <w:pPr>
        <w:jc w:val="center"/>
        <w:rPr>
          <w:rFonts w:ascii="Tahoma" w:hAnsi="Tahoma" w:cs="Tahoma"/>
          <w:b/>
        </w:rPr>
      </w:pPr>
    </w:p>
    <w:p w14:paraId="4827A9DA" w14:textId="77777777" w:rsidR="00326528" w:rsidRPr="00845B5F" w:rsidRDefault="00326528" w:rsidP="00326528">
      <w:pPr>
        <w:jc w:val="center"/>
        <w:rPr>
          <w:rFonts w:ascii="Tahoma" w:hAnsi="Tahoma" w:cs="Tahoma"/>
          <w:b/>
        </w:rPr>
      </w:pPr>
    </w:p>
    <w:p w14:paraId="34ABE7F0" w14:textId="77777777" w:rsidR="00326528" w:rsidRPr="00845B5F" w:rsidRDefault="00326528" w:rsidP="00326528">
      <w:pPr>
        <w:jc w:val="center"/>
        <w:rPr>
          <w:rFonts w:ascii="Tahoma" w:hAnsi="Tahoma" w:cs="Tahoma"/>
          <w:b/>
        </w:rPr>
      </w:pPr>
    </w:p>
    <w:p w14:paraId="41EDB090" w14:textId="77777777" w:rsidR="00326528" w:rsidRPr="00845B5F" w:rsidRDefault="00326528" w:rsidP="00326528">
      <w:pPr>
        <w:jc w:val="center"/>
        <w:rPr>
          <w:rFonts w:ascii="Tahoma" w:hAnsi="Tahoma" w:cs="Tahoma"/>
          <w:b/>
        </w:rPr>
      </w:pPr>
    </w:p>
    <w:p w14:paraId="569B5E00" w14:textId="77777777" w:rsidR="00326528" w:rsidRPr="00845B5F" w:rsidRDefault="00326528" w:rsidP="00326528">
      <w:pPr>
        <w:jc w:val="center"/>
        <w:rPr>
          <w:rFonts w:ascii="Tahoma" w:hAnsi="Tahoma" w:cs="Tahoma"/>
          <w:b/>
        </w:rPr>
      </w:pPr>
    </w:p>
    <w:p w14:paraId="2172101A" w14:textId="77777777" w:rsidR="00326528" w:rsidRPr="00845B5F" w:rsidRDefault="00326528" w:rsidP="00326528">
      <w:pPr>
        <w:jc w:val="center"/>
        <w:rPr>
          <w:rFonts w:ascii="Tahoma" w:hAnsi="Tahoma" w:cs="Tahoma"/>
          <w:b/>
        </w:rPr>
      </w:pPr>
    </w:p>
    <w:p w14:paraId="2FE070B7" w14:textId="77777777" w:rsidR="00326528" w:rsidRPr="00845B5F" w:rsidRDefault="00326528" w:rsidP="00326528">
      <w:pPr>
        <w:jc w:val="center"/>
        <w:rPr>
          <w:rFonts w:ascii="Tahoma" w:hAnsi="Tahoma" w:cs="Tahoma"/>
          <w:b/>
        </w:rPr>
      </w:pPr>
    </w:p>
    <w:p w14:paraId="5050E9F5" w14:textId="77777777" w:rsidR="00326528" w:rsidRPr="00845B5F" w:rsidRDefault="00326528" w:rsidP="00326528">
      <w:pPr>
        <w:jc w:val="center"/>
        <w:rPr>
          <w:rFonts w:ascii="Tahoma" w:hAnsi="Tahoma" w:cs="Tahoma"/>
          <w:b/>
        </w:rPr>
      </w:pPr>
    </w:p>
    <w:p w14:paraId="4B2C2ECD" w14:textId="77777777" w:rsidR="00326528" w:rsidRPr="00845B5F" w:rsidRDefault="00326528" w:rsidP="00326528">
      <w:pPr>
        <w:jc w:val="center"/>
        <w:rPr>
          <w:rFonts w:ascii="Tahoma" w:hAnsi="Tahoma" w:cs="Tahoma"/>
          <w:b/>
        </w:rPr>
      </w:pPr>
    </w:p>
    <w:p w14:paraId="790C3D4B" w14:textId="77777777" w:rsidR="00326528" w:rsidRPr="00845B5F" w:rsidRDefault="00326528" w:rsidP="00326528">
      <w:pPr>
        <w:jc w:val="center"/>
        <w:rPr>
          <w:rFonts w:ascii="Tahoma" w:hAnsi="Tahoma" w:cs="Tahoma"/>
          <w:b/>
        </w:rPr>
      </w:pPr>
    </w:p>
    <w:p w14:paraId="659869BE" w14:textId="77777777" w:rsidR="00326528" w:rsidRPr="00845B5F" w:rsidRDefault="00326528" w:rsidP="00326528">
      <w:pPr>
        <w:jc w:val="center"/>
        <w:rPr>
          <w:rFonts w:ascii="Tahoma" w:hAnsi="Tahoma" w:cs="Tahoma"/>
          <w:b/>
        </w:rPr>
      </w:pPr>
    </w:p>
    <w:p w14:paraId="231D95D6" w14:textId="77777777" w:rsidR="00326528" w:rsidRPr="00845B5F" w:rsidRDefault="00326528" w:rsidP="00326528">
      <w:pPr>
        <w:jc w:val="center"/>
        <w:rPr>
          <w:rFonts w:ascii="Tahoma" w:hAnsi="Tahoma" w:cs="Tahoma"/>
          <w:b/>
        </w:rPr>
      </w:pPr>
    </w:p>
    <w:p w14:paraId="4109F73A" w14:textId="77777777" w:rsidR="00326528" w:rsidRPr="00845B5F" w:rsidRDefault="00326528" w:rsidP="00326528">
      <w:pPr>
        <w:jc w:val="center"/>
        <w:rPr>
          <w:rFonts w:ascii="Tahoma" w:hAnsi="Tahoma" w:cs="Tahoma"/>
          <w:b/>
        </w:rPr>
      </w:pPr>
    </w:p>
    <w:p w14:paraId="365E46A9" w14:textId="77777777" w:rsidR="00326528" w:rsidRPr="00845B5F" w:rsidRDefault="00326528" w:rsidP="00326528">
      <w:pPr>
        <w:jc w:val="center"/>
        <w:rPr>
          <w:rFonts w:ascii="Tahoma" w:hAnsi="Tahoma" w:cs="Tahoma"/>
          <w:b/>
        </w:rPr>
      </w:pPr>
    </w:p>
    <w:p w14:paraId="59C98C06" w14:textId="77777777" w:rsidR="00326528" w:rsidRPr="00845B5F" w:rsidRDefault="00326528" w:rsidP="00326528">
      <w:pPr>
        <w:jc w:val="center"/>
        <w:rPr>
          <w:rFonts w:ascii="Tahoma" w:hAnsi="Tahoma" w:cs="Tahoma"/>
          <w:b/>
        </w:rPr>
      </w:pPr>
    </w:p>
    <w:p w14:paraId="240D98B9" w14:textId="77777777" w:rsidR="00326528" w:rsidRPr="00845B5F" w:rsidRDefault="00326528" w:rsidP="00326528">
      <w:pPr>
        <w:jc w:val="center"/>
        <w:rPr>
          <w:rFonts w:ascii="Tahoma" w:hAnsi="Tahoma" w:cs="Tahoma"/>
          <w:b/>
        </w:rPr>
      </w:pPr>
    </w:p>
    <w:p w14:paraId="38A8C32E" w14:textId="77777777" w:rsidR="00326528" w:rsidRPr="00845B5F" w:rsidRDefault="00326528" w:rsidP="00326528">
      <w:pPr>
        <w:jc w:val="center"/>
        <w:rPr>
          <w:rFonts w:ascii="Tahoma" w:hAnsi="Tahoma" w:cs="Tahoma"/>
          <w:b/>
        </w:rPr>
      </w:pPr>
    </w:p>
    <w:p w14:paraId="3D548A9C" w14:textId="77777777" w:rsidR="00326528" w:rsidRPr="00845B5F" w:rsidRDefault="00326528" w:rsidP="00326528">
      <w:pPr>
        <w:jc w:val="center"/>
        <w:rPr>
          <w:rFonts w:ascii="Tahoma" w:hAnsi="Tahoma" w:cs="Tahoma"/>
          <w:b/>
        </w:rPr>
      </w:pPr>
    </w:p>
    <w:p w14:paraId="6F5666C6" w14:textId="77777777" w:rsidR="00326528" w:rsidRPr="00845B5F" w:rsidRDefault="00326528" w:rsidP="00326528">
      <w:pPr>
        <w:jc w:val="center"/>
        <w:rPr>
          <w:rFonts w:ascii="Tahoma" w:hAnsi="Tahoma" w:cs="Tahoma"/>
          <w:b/>
        </w:rPr>
      </w:pPr>
    </w:p>
    <w:p w14:paraId="60B1AD8B" w14:textId="77777777" w:rsidR="00326528" w:rsidRPr="00845B5F" w:rsidRDefault="00326528" w:rsidP="00326528">
      <w:pPr>
        <w:jc w:val="center"/>
        <w:rPr>
          <w:rFonts w:ascii="Tahoma" w:hAnsi="Tahoma" w:cs="Tahoma"/>
          <w:b/>
        </w:rPr>
      </w:pPr>
    </w:p>
    <w:p w14:paraId="1B5B91D4" w14:textId="77777777" w:rsidR="00326528" w:rsidRPr="00845B5F" w:rsidRDefault="00326528" w:rsidP="00326528">
      <w:pPr>
        <w:jc w:val="center"/>
        <w:rPr>
          <w:rFonts w:ascii="Tahoma" w:hAnsi="Tahoma" w:cs="Tahoma"/>
          <w:b/>
        </w:rPr>
      </w:pPr>
    </w:p>
    <w:p w14:paraId="22F62DCF" w14:textId="77777777" w:rsidR="00326528" w:rsidRDefault="00326528" w:rsidP="00326528">
      <w:pPr>
        <w:jc w:val="center"/>
        <w:rPr>
          <w:rFonts w:ascii="Tahoma" w:hAnsi="Tahoma" w:cs="Tahoma"/>
          <w:b/>
        </w:rPr>
      </w:pPr>
    </w:p>
    <w:p w14:paraId="59483617" w14:textId="1A2B9997" w:rsidR="00326528" w:rsidRDefault="00326528" w:rsidP="00326528">
      <w:pPr>
        <w:jc w:val="center"/>
        <w:rPr>
          <w:rFonts w:ascii="Tahoma" w:hAnsi="Tahoma" w:cs="Tahoma"/>
          <w:b/>
        </w:rPr>
      </w:pPr>
    </w:p>
    <w:p w14:paraId="15B00821" w14:textId="3A04CB7F" w:rsidR="00DA5593" w:rsidRDefault="00DA5593" w:rsidP="00326528">
      <w:pPr>
        <w:jc w:val="center"/>
        <w:rPr>
          <w:rFonts w:ascii="Tahoma" w:hAnsi="Tahoma" w:cs="Tahoma"/>
          <w:b/>
        </w:rPr>
      </w:pPr>
    </w:p>
    <w:p w14:paraId="64FFA1CC" w14:textId="77777777" w:rsidR="00DA5593" w:rsidRDefault="00DA5593" w:rsidP="00326528">
      <w:pPr>
        <w:jc w:val="center"/>
        <w:rPr>
          <w:rFonts w:ascii="Tahoma" w:hAnsi="Tahoma" w:cs="Tahoma"/>
          <w:b/>
        </w:rPr>
      </w:pPr>
    </w:p>
    <w:p w14:paraId="424FECAB" w14:textId="77777777" w:rsidR="00326528" w:rsidRDefault="00326528" w:rsidP="00326528">
      <w:pPr>
        <w:jc w:val="center"/>
        <w:rPr>
          <w:rFonts w:ascii="Tahoma" w:hAnsi="Tahoma" w:cs="Tahoma"/>
          <w:b/>
        </w:rPr>
      </w:pPr>
    </w:p>
    <w:p w14:paraId="0F372D92" w14:textId="77777777" w:rsidR="00326528" w:rsidRDefault="00326528" w:rsidP="00326528">
      <w:pPr>
        <w:jc w:val="center"/>
        <w:rPr>
          <w:rFonts w:ascii="Tahoma" w:hAnsi="Tahoma" w:cs="Tahoma"/>
          <w:b/>
        </w:rPr>
      </w:pPr>
    </w:p>
    <w:p w14:paraId="52DBFE86" w14:textId="560DD2C1" w:rsidR="00326528" w:rsidRDefault="00326528" w:rsidP="00326528">
      <w:pPr>
        <w:jc w:val="center"/>
        <w:rPr>
          <w:rFonts w:ascii="Tahoma" w:hAnsi="Tahoma" w:cs="Tahoma"/>
          <w:b/>
        </w:rPr>
      </w:pPr>
    </w:p>
    <w:p w14:paraId="6B5B07B5" w14:textId="0F987AE2" w:rsidR="00A065F0" w:rsidRDefault="00A065F0" w:rsidP="00326528">
      <w:pPr>
        <w:jc w:val="center"/>
        <w:rPr>
          <w:rFonts w:ascii="Tahoma" w:hAnsi="Tahoma" w:cs="Tahoma"/>
          <w:b/>
        </w:rPr>
      </w:pPr>
    </w:p>
    <w:p w14:paraId="67AEEF44" w14:textId="0F10E48E" w:rsidR="00A065F0" w:rsidRDefault="00A065F0" w:rsidP="00326528">
      <w:pPr>
        <w:jc w:val="center"/>
        <w:rPr>
          <w:rFonts w:ascii="Tahoma" w:hAnsi="Tahoma" w:cs="Tahoma"/>
          <w:b/>
        </w:rPr>
      </w:pPr>
    </w:p>
    <w:p w14:paraId="324CB270" w14:textId="2780EFAC" w:rsidR="00326528" w:rsidRPr="00A26FE3" w:rsidRDefault="00BC7DBA" w:rsidP="00A26FE3">
      <w:pPr>
        <w:spacing w:after="160" w:line="259" w:lineRule="auto"/>
        <w:jc w:val="center"/>
        <w:rPr>
          <w:rFonts w:ascii="Tahoma" w:hAnsi="Tahoma" w:cs="Tahoma"/>
          <w:b/>
          <w:bCs/>
          <w:szCs w:val="16"/>
          <w:lang w:val="es-MX"/>
        </w:rPr>
      </w:pPr>
      <w:r>
        <w:rPr>
          <w:rFonts w:ascii="Verdana" w:hAnsi="Verdana" w:cs="Tahoma"/>
          <w:b/>
          <w:bCs/>
          <w:sz w:val="16"/>
          <w:szCs w:val="16"/>
          <w:lang w:val="es-MX"/>
        </w:rPr>
        <w:br w:type="page"/>
      </w:r>
      <w:r w:rsidR="00326528" w:rsidRPr="00A26FE3">
        <w:rPr>
          <w:rFonts w:ascii="Tahoma" w:hAnsi="Tahoma" w:cs="Tahoma"/>
          <w:b/>
          <w:bCs/>
          <w:szCs w:val="16"/>
          <w:lang w:val="es-MX"/>
        </w:rPr>
        <w:lastRenderedPageBreak/>
        <w:t>FORMULARIO C-2</w:t>
      </w:r>
    </w:p>
    <w:p w14:paraId="43664E53" w14:textId="05C335B7" w:rsidR="00326528" w:rsidRDefault="00326528" w:rsidP="00326528">
      <w:pPr>
        <w:pStyle w:val="Textoindependiente"/>
        <w:kinsoku w:val="0"/>
        <w:overflowPunct w:val="0"/>
        <w:ind w:left="1786" w:right="1781"/>
        <w:jc w:val="center"/>
        <w:rPr>
          <w:rFonts w:ascii="Tahoma" w:hAnsi="Tahoma" w:cs="Tahoma"/>
          <w:b/>
          <w:bCs/>
          <w:szCs w:val="16"/>
          <w:lang w:val="es-MX"/>
        </w:rPr>
      </w:pPr>
      <w:r w:rsidRPr="00A26FE3">
        <w:rPr>
          <w:rFonts w:ascii="Tahoma" w:hAnsi="Tahoma" w:cs="Tahoma"/>
          <w:b/>
          <w:bCs/>
          <w:szCs w:val="16"/>
          <w:lang w:val="es-MX"/>
        </w:rPr>
        <w:t>CONDICIONES ADICIONALES</w:t>
      </w:r>
    </w:p>
    <w:tbl>
      <w:tblPr>
        <w:tblW w:w="10349" w:type="dxa"/>
        <w:jc w:val="center"/>
        <w:tblCellMar>
          <w:left w:w="70" w:type="dxa"/>
          <w:right w:w="70" w:type="dxa"/>
        </w:tblCellMar>
        <w:tblLook w:val="04A0" w:firstRow="1" w:lastRow="0" w:firstColumn="1" w:lastColumn="0" w:noHBand="0" w:noVBand="1"/>
      </w:tblPr>
      <w:tblGrid>
        <w:gridCol w:w="680"/>
        <w:gridCol w:w="5842"/>
        <w:gridCol w:w="1200"/>
        <w:gridCol w:w="2627"/>
      </w:tblGrid>
      <w:tr w:rsidR="00793DDF" w:rsidRPr="009A6ADB" w14:paraId="78ADAB0C" w14:textId="77777777" w:rsidTr="00793DDF">
        <w:trPr>
          <w:trHeight w:val="315"/>
          <w:jc w:val="center"/>
        </w:trPr>
        <w:tc>
          <w:tcPr>
            <w:tcW w:w="680" w:type="dxa"/>
            <w:tcBorders>
              <w:top w:val="single" w:sz="8" w:space="0" w:color="auto"/>
              <w:left w:val="single" w:sz="8" w:space="0" w:color="auto"/>
              <w:bottom w:val="single" w:sz="8" w:space="0" w:color="auto"/>
              <w:right w:val="single" w:sz="8" w:space="0" w:color="auto"/>
            </w:tcBorders>
            <w:shd w:val="clear" w:color="000000" w:fill="D9E1F2"/>
            <w:noWrap/>
            <w:vAlign w:val="center"/>
          </w:tcPr>
          <w:p w14:paraId="3D0BC7F3" w14:textId="77777777" w:rsidR="00793DDF" w:rsidRPr="006916FA" w:rsidRDefault="00793DDF" w:rsidP="00E07D2B">
            <w:pPr>
              <w:jc w:val="center"/>
              <w:rPr>
                <w:rFonts w:ascii="Century Gothic" w:hAnsi="Century Gothic" w:cs="Calibri"/>
                <w:b/>
                <w:bCs/>
                <w:color w:val="000000"/>
                <w:sz w:val="22"/>
                <w:szCs w:val="22"/>
                <w:lang w:val="es-BO" w:eastAsia="es-BO"/>
              </w:rPr>
            </w:pPr>
          </w:p>
        </w:tc>
        <w:tc>
          <w:tcPr>
            <w:tcW w:w="7042" w:type="dxa"/>
            <w:gridSpan w:val="2"/>
            <w:tcBorders>
              <w:top w:val="single" w:sz="8" w:space="0" w:color="auto"/>
              <w:left w:val="nil"/>
              <w:bottom w:val="single" w:sz="8" w:space="0" w:color="auto"/>
              <w:right w:val="single" w:sz="8" w:space="0" w:color="auto"/>
            </w:tcBorders>
            <w:shd w:val="clear" w:color="000000" w:fill="D9E1F2"/>
            <w:noWrap/>
            <w:vAlign w:val="center"/>
          </w:tcPr>
          <w:p w14:paraId="08028887" w14:textId="77777777" w:rsidR="00793DDF" w:rsidRPr="009A6ADB" w:rsidRDefault="00793DDF" w:rsidP="00E07D2B">
            <w:pPr>
              <w:jc w:val="center"/>
              <w:rPr>
                <w:rFonts w:ascii="Arial" w:hAnsi="Arial" w:cs="Arial"/>
                <w:b/>
                <w:bCs/>
                <w:color w:val="000000"/>
                <w:lang w:eastAsia="es-BO"/>
              </w:rPr>
            </w:pPr>
            <w:r w:rsidRPr="009A6ADB">
              <w:rPr>
                <w:rFonts w:ascii="Arial" w:hAnsi="Arial" w:cs="Arial"/>
                <w:b/>
                <w:bCs/>
                <w:color w:val="000000"/>
                <w:lang w:eastAsia="es-BO"/>
              </w:rPr>
              <w:t>Para ser llenado por la Entidad convocante</w:t>
            </w:r>
          </w:p>
        </w:tc>
        <w:tc>
          <w:tcPr>
            <w:tcW w:w="2627" w:type="dxa"/>
            <w:tcBorders>
              <w:top w:val="single" w:sz="8" w:space="0" w:color="auto"/>
              <w:left w:val="nil"/>
              <w:bottom w:val="single" w:sz="8" w:space="0" w:color="auto"/>
              <w:right w:val="single" w:sz="8" w:space="0" w:color="auto"/>
            </w:tcBorders>
            <w:shd w:val="clear" w:color="000000" w:fill="D9E1F2"/>
            <w:vAlign w:val="center"/>
          </w:tcPr>
          <w:p w14:paraId="643C4EF3" w14:textId="77777777" w:rsidR="00793DDF" w:rsidRPr="009A6ADB" w:rsidRDefault="00793DDF" w:rsidP="00E07D2B">
            <w:pPr>
              <w:jc w:val="center"/>
              <w:rPr>
                <w:rFonts w:ascii="Arial" w:hAnsi="Arial" w:cs="Arial"/>
                <w:b/>
                <w:bCs/>
                <w:color w:val="000000"/>
                <w:lang w:eastAsia="es-BO"/>
              </w:rPr>
            </w:pPr>
            <w:r w:rsidRPr="009A6ADB">
              <w:rPr>
                <w:rFonts w:ascii="Arial" w:hAnsi="Arial" w:cs="Arial"/>
                <w:b/>
                <w:bCs/>
                <w:color w:val="000000"/>
                <w:lang w:eastAsia="es-BO"/>
              </w:rPr>
              <w:t>Para ser llenado por el proponente al momento de presentar la propuesta</w:t>
            </w:r>
          </w:p>
        </w:tc>
      </w:tr>
      <w:tr w:rsidR="00793DDF" w:rsidRPr="009A6ADB" w14:paraId="5BECBBA2" w14:textId="77777777" w:rsidTr="00793DDF">
        <w:trPr>
          <w:trHeight w:val="315"/>
          <w:jc w:val="center"/>
        </w:trPr>
        <w:tc>
          <w:tcPr>
            <w:tcW w:w="680" w:type="dxa"/>
            <w:tcBorders>
              <w:top w:val="single" w:sz="8" w:space="0" w:color="auto"/>
              <w:left w:val="single" w:sz="8" w:space="0" w:color="auto"/>
              <w:bottom w:val="single" w:sz="8" w:space="0" w:color="auto"/>
              <w:right w:val="single" w:sz="8" w:space="0" w:color="auto"/>
            </w:tcBorders>
            <w:shd w:val="clear" w:color="000000" w:fill="D9E1F2"/>
            <w:noWrap/>
            <w:vAlign w:val="center"/>
          </w:tcPr>
          <w:p w14:paraId="3987E558" w14:textId="77777777" w:rsidR="00793DDF" w:rsidRPr="006916FA" w:rsidRDefault="00793DDF" w:rsidP="00E07D2B">
            <w:pPr>
              <w:jc w:val="center"/>
              <w:rPr>
                <w:rFonts w:ascii="Century Gothic" w:hAnsi="Century Gothic" w:cs="Calibri"/>
                <w:b/>
                <w:bCs/>
                <w:color w:val="000000"/>
                <w:sz w:val="22"/>
                <w:szCs w:val="22"/>
                <w:lang w:val="es-BO" w:eastAsia="es-BO"/>
              </w:rPr>
            </w:pPr>
          </w:p>
        </w:tc>
        <w:tc>
          <w:tcPr>
            <w:tcW w:w="5842" w:type="dxa"/>
            <w:tcBorders>
              <w:top w:val="single" w:sz="8" w:space="0" w:color="auto"/>
              <w:left w:val="nil"/>
              <w:bottom w:val="single" w:sz="8" w:space="0" w:color="auto"/>
              <w:right w:val="single" w:sz="8" w:space="0" w:color="auto"/>
            </w:tcBorders>
            <w:shd w:val="clear" w:color="000000" w:fill="D9E1F2"/>
            <w:noWrap/>
            <w:vAlign w:val="center"/>
          </w:tcPr>
          <w:p w14:paraId="2D762FB8" w14:textId="77777777" w:rsidR="00793DDF" w:rsidRPr="009A6ADB" w:rsidRDefault="00793DDF" w:rsidP="00E07D2B">
            <w:pPr>
              <w:jc w:val="center"/>
              <w:rPr>
                <w:rFonts w:ascii="Arial" w:hAnsi="Arial" w:cs="Arial"/>
                <w:b/>
                <w:bCs/>
                <w:color w:val="000000"/>
                <w:lang w:eastAsia="es-BO"/>
              </w:rPr>
            </w:pPr>
            <w:r w:rsidRPr="009A6ADB">
              <w:rPr>
                <w:rFonts w:ascii="Arial" w:hAnsi="Arial" w:cs="Arial"/>
                <w:b/>
                <w:bCs/>
                <w:color w:val="000000"/>
                <w:lang w:eastAsia="es-BO"/>
              </w:rPr>
              <w:t>Condiciones Adicionales Solicitadas</w:t>
            </w:r>
          </w:p>
        </w:tc>
        <w:tc>
          <w:tcPr>
            <w:tcW w:w="1200" w:type="dxa"/>
            <w:tcBorders>
              <w:top w:val="single" w:sz="8" w:space="0" w:color="auto"/>
              <w:left w:val="nil"/>
              <w:bottom w:val="single" w:sz="8" w:space="0" w:color="auto"/>
              <w:right w:val="single" w:sz="8" w:space="0" w:color="auto"/>
            </w:tcBorders>
            <w:shd w:val="clear" w:color="000000" w:fill="D9E1F2"/>
            <w:noWrap/>
            <w:vAlign w:val="center"/>
          </w:tcPr>
          <w:p w14:paraId="2A117C03" w14:textId="77777777" w:rsidR="00793DDF" w:rsidRPr="009A6ADB" w:rsidRDefault="00793DDF" w:rsidP="00E07D2B">
            <w:pPr>
              <w:jc w:val="center"/>
              <w:rPr>
                <w:rFonts w:ascii="Arial" w:hAnsi="Arial" w:cs="Arial"/>
                <w:b/>
                <w:bCs/>
                <w:color w:val="000000"/>
                <w:lang w:eastAsia="es-BO"/>
              </w:rPr>
            </w:pPr>
            <w:r w:rsidRPr="009A6ADB">
              <w:rPr>
                <w:rFonts w:ascii="Arial" w:hAnsi="Arial" w:cs="Arial"/>
                <w:b/>
                <w:bCs/>
                <w:color w:val="000000"/>
                <w:lang w:eastAsia="es-BO"/>
              </w:rPr>
              <w:t>Puntaje asignado (definir puntaje)</w:t>
            </w:r>
          </w:p>
        </w:tc>
        <w:tc>
          <w:tcPr>
            <w:tcW w:w="2627" w:type="dxa"/>
            <w:tcBorders>
              <w:top w:val="single" w:sz="8" w:space="0" w:color="auto"/>
              <w:left w:val="nil"/>
              <w:bottom w:val="single" w:sz="8" w:space="0" w:color="auto"/>
              <w:right w:val="single" w:sz="8" w:space="0" w:color="auto"/>
            </w:tcBorders>
            <w:shd w:val="clear" w:color="000000" w:fill="D9E1F2"/>
            <w:vAlign w:val="center"/>
          </w:tcPr>
          <w:p w14:paraId="7BCF5494" w14:textId="77777777" w:rsidR="00793DDF" w:rsidRPr="009A6ADB" w:rsidRDefault="00793DDF" w:rsidP="00E07D2B">
            <w:pPr>
              <w:jc w:val="center"/>
              <w:rPr>
                <w:rFonts w:ascii="Arial" w:hAnsi="Arial" w:cs="Arial"/>
                <w:b/>
                <w:bCs/>
                <w:color w:val="000000"/>
                <w:lang w:eastAsia="es-BO"/>
              </w:rPr>
            </w:pPr>
            <w:r w:rsidRPr="009A6ADB">
              <w:rPr>
                <w:rFonts w:ascii="Arial" w:hAnsi="Arial" w:cs="Arial"/>
                <w:b/>
                <w:bCs/>
                <w:color w:val="000000"/>
                <w:lang w:eastAsia="es-BO"/>
              </w:rPr>
              <w:t>Condiciones Adicionales Propuestas</w:t>
            </w:r>
          </w:p>
        </w:tc>
      </w:tr>
      <w:tr w:rsidR="00793DDF" w:rsidRPr="006916FA" w14:paraId="34496E67" w14:textId="77777777" w:rsidTr="00793DDF">
        <w:trPr>
          <w:trHeight w:val="315"/>
          <w:jc w:val="center"/>
        </w:trPr>
        <w:tc>
          <w:tcPr>
            <w:tcW w:w="68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23E71816"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No.</w:t>
            </w:r>
          </w:p>
        </w:tc>
        <w:tc>
          <w:tcPr>
            <w:tcW w:w="5842" w:type="dxa"/>
            <w:tcBorders>
              <w:top w:val="single" w:sz="8" w:space="0" w:color="auto"/>
              <w:left w:val="nil"/>
              <w:bottom w:val="single" w:sz="8" w:space="0" w:color="auto"/>
              <w:right w:val="single" w:sz="8" w:space="0" w:color="auto"/>
            </w:tcBorders>
            <w:shd w:val="clear" w:color="000000" w:fill="D9E1F2"/>
            <w:noWrap/>
            <w:vAlign w:val="center"/>
            <w:hideMark/>
          </w:tcPr>
          <w:p w14:paraId="7393BC7C"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DETALLE</w:t>
            </w:r>
          </w:p>
        </w:tc>
        <w:tc>
          <w:tcPr>
            <w:tcW w:w="1200" w:type="dxa"/>
            <w:tcBorders>
              <w:top w:val="single" w:sz="8" w:space="0" w:color="auto"/>
              <w:left w:val="nil"/>
              <w:bottom w:val="single" w:sz="8" w:space="0" w:color="auto"/>
              <w:right w:val="single" w:sz="8" w:space="0" w:color="auto"/>
            </w:tcBorders>
            <w:shd w:val="clear" w:color="000000" w:fill="D9E1F2"/>
            <w:noWrap/>
            <w:vAlign w:val="center"/>
            <w:hideMark/>
          </w:tcPr>
          <w:p w14:paraId="05B2DF9B"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Puntaje</w:t>
            </w:r>
          </w:p>
        </w:tc>
        <w:tc>
          <w:tcPr>
            <w:tcW w:w="2627" w:type="dxa"/>
            <w:tcBorders>
              <w:top w:val="single" w:sz="8" w:space="0" w:color="auto"/>
              <w:left w:val="nil"/>
              <w:bottom w:val="single" w:sz="8" w:space="0" w:color="auto"/>
              <w:right w:val="single" w:sz="8" w:space="0" w:color="auto"/>
            </w:tcBorders>
            <w:shd w:val="clear" w:color="000000" w:fill="D9E1F2"/>
          </w:tcPr>
          <w:p w14:paraId="3A38E8D8"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6F06128A" w14:textId="77777777" w:rsidTr="00793DDF">
        <w:trPr>
          <w:trHeight w:val="345"/>
          <w:jc w:val="center"/>
        </w:trPr>
        <w:tc>
          <w:tcPr>
            <w:tcW w:w="680" w:type="dxa"/>
            <w:tcBorders>
              <w:top w:val="nil"/>
              <w:left w:val="single" w:sz="8" w:space="0" w:color="auto"/>
              <w:bottom w:val="single" w:sz="8" w:space="0" w:color="auto"/>
              <w:right w:val="nil"/>
            </w:tcBorders>
            <w:shd w:val="clear" w:color="000000" w:fill="D9E1F2"/>
            <w:noWrap/>
            <w:vAlign w:val="center"/>
            <w:hideMark/>
          </w:tcPr>
          <w:p w14:paraId="001D2749"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w:t>
            </w:r>
          </w:p>
        </w:tc>
        <w:tc>
          <w:tcPr>
            <w:tcW w:w="5842" w:type="dxa"/>
            <w:tcBorders>
              <w:top w:val="nil"/>
              <w:left w:val="nil"/>
              <w:bottom w:val="single" w:sz="8" w:space="0" w:color="auto"/>
              <w:right w:val="nil"/>
            </w:tcBorders>
            <w:shd w:val="clear" w:color="000000" w:fill="D9E1F2"/>
            <w:vAlign w:val="center"/>
            <w:hideMark/>
          </w:tcPr>
          <w:p w14:paraId="7978C208" w14:textId="77777777" w:rsidR="00793DDF" w:rsidRPr="006916FA" w:rsidRDefault="00793DDF" w:rsidP="00E07D2B">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EXPERIENCIA DE LA EMPRESA </w:t>
            </w:r>
          </w:p>
        </w:tc>
        <w:tc>
          <w:tcPr>
            <w:tcW w:w="1200" w:type="dxa"/>
            <w:tcBorders>
              <w:top w:val="nil"/>
              <w:left w:val="nil"/>
              <w:bottom w:val="single" w:sz="8" w:space="0" w:color="auto"/>
              <w:right w:val="single" w:sz="8" w:space="0" w:color="auto"/>
            </w:tcBorders>
            <w:shd w:val="clear" w:color="000000" w:fill="D9E1F2"/>
            <w:noWrap/>
            <w:vAlign w:val="center"/>
            <w:hideMark/>
          </w:tcPr>
          <w:p w14:paraId="28B894AF"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4C2CD577"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07CFDC8" w14:textId="77777777" w:rsidTr="00793DDF">
        <w:trPr>
          <w:trHeight w:val="58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57022FF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1.1</w:t>
            </w:r>
          </w:p>
        </w:tc>
        <w:tc>
          <w:tcPr>
            <w:tcW w:w="5842" w:type="dxa"/>
            <w:tcBorders>
              <w:top w:val="nil"/>
              <w:left w:val="nil"/>
              <w:bottom w:val="single" w:sz="8" w:space="0" w:color="auto"/>
              <w:right w:val="single" w:sz="8" w:space="0" w:color="auto"/>
            </w:tcBorders>
            <w:shd w:val="clear" w:color="000000" w:fill="D9E1F2"/>
            <w:vAlign w:val="center"/>
            <w:hideMark/>
          </w:tcPr>
          <w:p w14:paraId="09F61B7A"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 en proyectos de Construcción y/o Equipamiento:</w:t>
            </w:r>
          </w:p>
        </w:tc>
        <w:tc>
          <w:tcPr>
            <w:tcW w:w="1200" w:type="dxa"/>
            <w:tcBorders>
              <w:top w:val="nil"/>
              <w:left w:val="nil"/>
              <w:bottom w:val="single" w:sz="8" w:space="0" w:color="auto"/>
              <w:right w:val="single" w:sz="8" w:space="0" w:color="auto"/>
            </w:tcBorders>
            <w:shd w:val="clear" w:color="000000" w:fill="D9E1F2"/>
            <w:noWrap/>
            <w:vAlign w:val="center"/>
            <w:hideMark/>
          </w:tcPr>
          <w:p w14:paraId="4188D284"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3900D876"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958A76C" w14:textId="77777777" w:rsidTr="00793DDF">
        <w:trPr>
          <w:trHeight w:val="675"/>
          <w:jc w:val="center"/>
        </w:trPr>
        <w:tc>
          <w:tcPr>
            <w:tcW w:w="680" w:type="dxa"/>
            <w:vMerge/>
            <w:tcBorders>
              <w:top w:val="nil"/>
              <w:left w:val="single" w:sz="8" w:space="0" w:color="auto"/>
              <w:bottom w:val="single" w:sz="8" w:space="0" w:color="000000"/>
              <w:right w:val="single" w:sz="8" w:space="0" w:color="auto"/>
            </w:tcBorders>
            <w:vAlign w:val="center"/>
            <w:hideMark/>
          </w:tcPr>
          <w:p w14:paraId="0620D67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4D09A54"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Bs.</w:t>
            </w:r>
            <w:r>
              <w:rPr>
                <w:rFonts w:ascii="Century Gothic" w:hAnsi="Century Gothic" w:cs="Calibri"/>
                <w:color w:val="000000"/>
                <w:sz w:val="22"/>
                <w:szCs w:val="22"/>
                <w:lang w:val="es-BO" w:eastAsia="es-BO"/>
              </w:rPr>
              <w:t xml:space="preserve"> 500 millones en construcción </w:t>
            </w:r>
            <w:r w:rsidRPr="006916FA">
              <w:rPr>
                <w:rFonts w:ascii="Century Gothic" w:hAnsi="Century Gothic" w:cs="Calibri"/>
                <w:color w:val="000000"/>
                <w:sz w:val="22"/>
                <w:szCs w:val="22"/>
                <w:lang w:val="es-BO" w:eastAsia="es-BO"/>
              </w:rPr>
              <w:t>o equipamiento de Infraestructura en Salud, en los últimos 10 años.</w:t>
            </w:r>
          </w:p>
        </w:tc>
        <w:tc>
          <w:tcPr>
            <w:tcW w:w="1200" w:type="dxa"/>
            <w:tcBorders>
              <w:top w:val="nil"/>
              <w:left w:val="nil"/>
              <w:bottom w:val="single" w:sz="8" w:space="0" w:color="auto"/>
              <w:right w:val="single" w:sz="8" w:space="0" w:color="auto"/>
            </w:tcBorders>
            <w:shd w:val="clear" w:color="auto" w:fill="auto"/>
            <w:noWrap/>
            <w:vAlign w:val="center"/>
            <w:hideMark/>
          </w:tcPr>
          <w:p w14:paraId="41BD4F19"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w:t>
            </w:r>
          </w:p>
        </w:tc>
        <w:tc>
          <w:tcPr>
            <w:tcW w:w="2627" w:type="dxa"/>
            <w:tcBorders>
              <w:top w:val="nil"/>
              <w:left w:val="nil"/>
              <w:bottom w:val="single" w:sz="8" w:space="0" w:color="auto"/>
              <w:right w:val="single" w:sz="8" w:space="0" w:color="auto"/>
            </w:tcBorders>
          </w:tcPr>
          <w:p w14:paraId="16904FF8"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1596BAA3" w14:textId="77777777" w:rsidTr="00793DDF">
        <w:trPr>
          <w:trHeight w:val="34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91BBB4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single" w:sz="8" w:space="0" w:color="auto"/>
            </w:tcBorders>
            <w:shd w:val="clear" w:color="auto" w:fill="auto"/>
            <w:noWrap/>
            <w:vAlign w:val="center"/>
            <w:hideMark/>
          </w:tcPr>
          <w:p w14:paraId="57EC0228"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(1,1)</w:t>
            </w:r>
          </w:p>
        </w:tc>
        <w:tc>
          <w:tcPr>
            <w:tcW w:w="1200" w:type="dxa"/>
            <w:tcBorders>
              <w:top w:val="nil"/>
              <w:left w:val="nil"/>
              <w:bottom w:val="single" w:sz="8" w:space="0" w:color="auto"/>
              <w:right w:val="single" w:sz="8" w:space="0" w:color="auto"/>
            </w:tcBorders>
            <w:shd w:val="clear" w:color="000000" w:fill="D9E1F2"/>
            <w:noWrap/>
            <w:vAlign w:val="center"/>
            <w:hideMark/>
          </w:tcPr>
          <w:p w14:paraId="141BAC4C"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w:t>
            </w:r>
          </w:p>
        </w:tc>
        <w:tc>
          <w:tcPr>
            <w:tcW w:w="2627" w:type="dxa"/>
            <w:tcBorders>
              <w:top w:val="nil"/>
              <w:left w:val="nil"/>
              <w:bottom w:val="single" w:sz="8" w:space="0" w:color="auto"/>
              <w:right w:val="single" w:sz="8" w:space="0" w:color="auto"/>
            </w:tcBorders>
            <w:shd w:val="clear" w:color="000000" w:fill="D9E1F2"/>
          </w:tcPr>
          <w:p w14:paraId="04ADAB71"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5C0E3797" w14:textId="77777777" w:rsidTr="00793DDF">
        <w:trPr>
          <w:trHeight w:val="34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5282B59D"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1.2</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7B7E1CED"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Específica:</w:t>
            </w:r>
          </w:p>
        </w:tc>
        <w:tc>
          <w:tcPr>
            <w:tcW w:w="1200" w:type="dxa"/>
            <w:tcBorders>
              <w:top w:val="nil"/>
              <w:left w:val="nil"/>
              <w:bottom w:val="single" w:sz="8" w:space="0" w:color="auto"/>
              <w:right w:val="single" w:sz="8" w:space="0" w:color="auto"/>
            </w:tcBorders>
            <w:shd w:val="clear" w:color="000000" w:fill="D9E1F2"/>
            <w:noWrap/>
            <w:vAlign w:val="center"/>
            <w:hideMark/>
          </w:tcPr>
          <w:p w14:paraId="3028A89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22D838F8"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3DFD3A5" w14:textId="77777777" w:rsidTr="00793DDF">
        <w:trPr>
          <w:trHeight w:val="675"/>
          <w:jc w:val="center"/>
        </w:trPr>
        <w:tc>
          <w:tcPr>
            <w:tcW w:w="680" w:type="dxa"/>
            <w:vMerge/>
            <w:tcBorders>
              <w:top w:val="nil"/>
              <w:left w:val="single" w:sz="8" w:space="0" w:color="auto"/>
              <w:bottom w:val="single" w:sz="8" w:space="0" w:color="000000"/>
              <w:right w:val="single" w:sz="8" w:space="0" w:color="auto"/>
            </w:tcBorders>
            <w:vAlign w:val="center"/>
            <w:hideMark/>
          </w:tcPr>
          <w:p w14:paraId="2877903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0DE4918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 proyecto en Salud con monto superior a 120 millones (similar complejidad)</w:t>
            </w:r>
          </w:p>
        </w:tc>
        <w:tc>
          <w:tcPr>
            <w:tcW w:w="1200" w:type="dxa"/>
            <w:tcBorders>
              <w:top w:val="nil"/>
              <w:left w:val="nil"/>
              <w:bottom w:val="single" w:sz="8" w:space="0" w:color="auto"/>
              <w:right w:val="single" w:sz="8" w:space="0" w:color="auto"/>
            </w:tcBorders>
            <w:shd w:val="clear" w:color="auto" w:fill="auto"/>
            <w:noWrap/>
            <w:vAlign w:val="center"/>
            <w:hideMark/>
          </w:tcPr>
          <w:p w14:paraId="14B0CCE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nil"/>
              <w:bottom w:val="single" w:sz="8" w:space="0" w:color="auto"/>
              <w:right w:val="single" w:sz="8" w:space="0" w:color="auto"/>
            </w:tcBorders>
          </w:tcPr>
          <w:p w14:paraId="5DB27FDB"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A6B3CE2" w14:textId="77777777" w:rsidTr="00793DDF">
        <w:trPr>
          <w:trHeight w:val="675"/>
          <w:jc w:val="center"/>
        </w:trPr>
        <w:tc>
          <w:tcPr>
            <w:tcW w:w="680" w:type="dxa"/>
            <w:vMerge/>
            <w:tcBorders>
              <w:top w:val="nil"/>
              <w:left w:val="single" w:sz="8" w:space="0" w:color="auto"/>
              <w:bottom w:val="single" w:sz="8" w:space="0" w:color="000000"/>
              <w:right w:val="single" w:sz="8" w:space="0" w:color="auto"/>
            </w:tcBorders>
            <w:vAlign w:val="center"/>
            <w:hideMark/>
          </w:tcPr>
          <w:p w14:paraId="5CC727A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5F49DD4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 proyectos en Salud con monto superior a 120 millones (similar complejidad)</w:t>
            </w:r>
          </w:p>
        </w:tc>
        <w:tc>
          <w:tcPr>
            <w:tcW w:w="1200" w:type="dxa"/>
            <w:tcBorders>
              <w:top w:val="nil"/>
              <w:left w:val="nil"/>
              <w:bottom w:val="single" w:sz="8" w:space="0" w:color="auto"/>
              <w:right w:val="single" w:sz="8" w:space="0" w:color="auto"/>
            </w:tcBorders>
            <w:shd w:val="clear" w:color="auto" w:fill="auto"/>
            <w:noWrap/>
            <w:vAlign w:val="center"/>
            <w:hideMark/>
          </w:tcPr>
          <w:p w14:paraId="2FBBE1CA"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c>
          <w:tcPr>
            <w:tcW w:w="2627" w:type="dxa"/>
            <w:tcBorders>
              <w:top w:val="nil"/>
              <w:left w:val="nil"/>
              <w:bottom w:val="single" w:sz="8" w:space="0" w:color="auto"/>
              <w:right w:val="single" w:sz="8" w:space="0" w:color="auto"/>
            </w:tcBorders>
          </w:tcPr>
          <w:p w14:paraId="55D1BDCD"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2F6FAF9" w14:textId="77777777" w:rsidTr="00793DDF">
        <w:trPr>
          <w:trHeight w:val="675"/>
          <w:jc w:val="center"/>
        </w:trPr>
        <w:tc>
          <w:tcPr>
            <w:tcW w:w="680" w:type="dxa"/>
            <w:vMerge/>
            <w:tcBorders>
              <w:top w:val="nil"/>
              <w:left w:val="single" w:sz="8" w:space="0" w:color="auto"/>
              <w:bottom w:val="single" w:sz="8" w:space="0" w:color="000000"/>
              <w:right w:val="single" w:sz="8" w:space="0" w:color="auto"/>
            </w:tcBorders>
            <w:vAlign w:val="center"/>
            <w:hideMark/>
          </w:tcPr>
          <w:p w14:paraId="2F0B9B05"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noWrap/>
            <w:vAlign w:val="center"/>
            <w:hideMark/>
          </w:tcPr>
          <w:p w14:paraId="6B46DE6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3 proyectos en Salud con monto superior a 120 millones (similar complejidad)</w:t>
            </w:r>
          </w:p>
        </w:tc>
        <w:tc>
          <w:tcPr>
            <w:tcW w:w="1200" w:type="dxa"/>
            <w:tcBorders>
              <w:top w:val="nil"/>
              <w:left w:val="nil"/>
              <w:bottom w:val="single" w:sz="8" w:space="0" w:color="auto"/>
              <w:right w:val="single" w:sz="8" w:space="0" w:color="auto"/>
            </w:tcBorders>
            <w:shd w:val="clear" w:color="auto" w:fill="auto"/>
            <w:noWrap/>
            <w:vAlign w:val="center"/>
            <w:hideMark/>
          </w:tcPr>
          <w:p w14:paraId="18CE786C"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c>
          <w:tcPr>
            <w:tcW w:w="2627" w:type="dxa"/>
            <w:tcBorders>
              <w:top w:val="nil"/>
              <w:left w:val="nil"/>
              <w:bottom w:val="single" w:sz="8" w:space="0" w:color="auto"/>
              <w:right w:val="single" w:sz="8" w:space="0" w:color="auto"/>
            </w:tcBorders>
          </w:tcPr>
          <w:p w14:paraId="43EE95D6"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5B69BEE" w14:textId="77777777" w:rsidTr="00793DDF">
        <w:trPr>
          <w:trHeight w:val="345"/>
          <w:jc w:val="center"/>
        </w:trPr>
        <w:tc>
          <w:tcPr>
            <w:tcW w:w="680" w:type="dxa"/>
            <w:tcBorders>
              <w:top w:val="nil"/>
              <w:left w:val="single" w:sz="8" w:space="0" w:color="auto"/>
              <w:bottom w:val="nil"/>
              <w:right w:val="single" w:sz="8" w:space="0" w:color="auto"/>
            </w:tcBorders>
            <w:shd w:val="clear" w:color="auto" w:fill="auto"/>
            <w:noWrap/>
            <w:vAlign w:val="center"/>
            <w:hideMark/>
          </w:tcPr>
          <w:p w14:paraId="4807003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single" w:sz="8" w:space="0" w:color="auto"/>
            </w:tcBorders>
            <w:shd w:val="clear" w:color="auto" w:fill="auto"/>
            <w:noWrap/>
            <w:vAlign w:val="center"/>
            <w:hideMark/>
          </w:tcPr>
          <w:p w14:paraId="4F9F3A8E"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(1,2)</w:t>
            </w:r>
          </w:p>
        </w:tc>
        <w:tc>
          <w:tcPr>
            <w:tcW w:w="1200" w:type="dxa"/>
            <w:tcBorders>
              <w:top w:val="nil"/>
              <w:left w:val="nil"/>
              <w:bottom w:val="nil"/>
              <w:right w:val="single" w:sz="8" w:space="0" w:color="auto"/>
            </w:tcBorders>
            <w:shd w:val="clear" w:color="000000" w:fill="D9E1F2"/>
            <w:noWrap/>
            <w:vAlign w:val="center"/>
            <w:hideMark/>
          </w:tcPr>
          <w:p w14:paraId="2A9642DD"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2,5</w:t>
            </w:r>
          </w:p>
        </w:tc>
        <w:tc>
          <w:tcPr>
            <w:tcW w:w="2627" w:type="dxa"/>
            <w:tcBorders>
              <w:top w:val="nil"/>
              <w:left w:val="nil"/>
              <w:bottom w:val="nil"/>
              <w:right w:val="single" w:sz="8" w:space="0" w:color="auto"/>
            </w:tcBorders>
            <w:shd w:val="clear" w:color="000000" w:fill="D9E1F2"/>
          </w:tcPr>
          <w:p w14:paraId="618FD3A0"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443E2E95" w14:textId="77777777" w:rsidTr="00793DDF">
        <w:trPr>
          <w:trHeight w:val="345"/>
          <w:jc w:val="center"/>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14:paraId="2988EE8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single" w:sz="8" w:space="0" w:color="auto"/>
            </w:tcBorders>
            <w:shd w:val="clear" w:color="000000" w:fill="FCE4D6"/>
            <w:noWrap/>
            <w:vAlign w:val="center"/>
            <w:hideMark/>
          </w:tcPr>
          <w:p w14:paraId="053273B4"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(1)</w:t>
            </w:r>
          </w:p>
        </w:tc>
        <w:tc>
          <w:tcPr>
            <w:tcW w:w="1200" w:type="dxa"/>
            <w:tcBorders>
              <w:top w:val="single" w:sz="8" w:space="0" w:color="auto"/>
              <w:left w:val="nil"/>
              <w:bottom w:val="nil"/>
              <w:right w:val="single" w:sz="8" w:space="0" w:color="auto"/>
            </w:tcBorders>
            <w:shd w:val="clear" w:color="000000" w:fill="FCE4D6"/>
            <w:noWrap/>
            <w:vAlign w:val="center"/>
            <w:hideMark/>
          </w:tcPr>
          <w:p w14:paraId="7B8D73A3"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4,5</w:t>
            </w:r>
          </w:p>
        </w:tc>
        <w:tc>
          <w:tcPr>
            <w:tcW w:w="2627" w:type="dxa"/>
            <w:tcBorders>
              <w:top w:val="single" w:sz="8" w:space="0" w:color="auto"/>
              <w:left w:val="nil"/>
              <w:bottom w:val="nil"/>
              <w:right w:val="single" w:sz="8" w:space="0" w:color="auto"/>
            </w:tcBorders>
            <w:shd w:val="clear" w:color="000000" w:fill="FCE4D6"/>
          </w:tcPr>
          <w:p w14:paraId="7C9A3DB4"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0E2723FF" w14:textId="77777777" w:rsidTr="00793DDF">
        <w:trPr>
          <w:trHeight w:val="345"/>
          <w:jc w:val="center"/>
        </w:trPr>
        <w:tc>
          <w:tcPr>
            <w:tcW w:w="680" w:type="dxa"/>
            <w:tcBorders>
              <w:top w:val="nil"/>
              <w:left w:val="single" w:sz="8" w:space="0" w:color="auto"/>
              <w:bottom w:val="single" w:sz="8" w:space="0" w:color="auto"/>
              <w:right w:val="nil"/>
            </w:tcBorders>
            <w:shd w:val="clear" w:color="000000" w:fill="D9E1F2"/>
            <w:noWrap/>
            <w:vAlign w:val="center"/>
            <w:hideMark/>
          </w:tcPr>
          <w:p w14:paraId="208DDE47"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w:t>
            </w:r>
          </w:p>
        </w:tc>
        <w:tc>
          <w:tcPr>
            <w:tcW w:w="5842" w:type="dxa"/>
            <w:tcBorders>
              <w:top w:val="nil"/>
              <w:left w:val="nil"/>
              <w:bottom w:val="single" w:sz="8" w:space="0" w:color="auto"/>
              <w:right w:val="nil"/>
            </w:tcBorders>
            <w:shd w:val="clear" w:color="000000" w:fill="D9E1F2"/>
            <w:vAlign w:val="center"/>
            <w:hideMark/>
          </w:tcPr>
          <w:p w14:paraId="7D94FC97" w14:textId="77777777" w:rsidR="00793DDF" w:rsidRPr="006916FA" w:rsidRDefault="00793DDF" w:rsidP="00E07D2B">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PERSONAL CLAVE</w:t>
            </w:r>
          </w:p>
        </w:tc>
        <w:tc>
          <w:tcPr>
            <w:tcW w:w="1200" w:type="dxa"/>
            <w:tcBorders>
              <w:top w:val="single" w:sz="8" w:space="0" w:color="auto"/>
              <w:left w:val="nil"/>
              <w:bottom w:val="single" w:sz="8" w:space="0" w:color="auto"/>
              <w:right w:val="single" w:sz="8" w:space="0" w:color="auto"/>
            </w:tcBorders>
            <w:shd w:val="clear" w:color="000000" w:fill="D9E1F2"/>
            <w:noWrap/>
            <w:vAlign w:val="center"/>
            <w:hideMark/>
          </w:tcPr>
          <w:p w14:paraId="57AB32E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single" w:sz="8" w:space="0" w:color="auto"/>
              <w:left w:val="nil"/>
              <w:bottom w:val="single" w:sz="8" w:space="0" w:color="auto"/>
              <w:right w:val="single" w:sz="8" w:space="0" w:color="auto"/>
            </w:tcBorders>
            <w:shd w:val="clear" w:color="000000" w:fill="D9E1F2"/>
          </w:tcPr>
          <w:p w14:paraId="5DCCA01B"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63DF0CB" w14:textId="77777777" w:rsidTr="00793DDF">
        <w:trPr>
          <w:trHeight w:val="34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0E9CAE9A"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w:t>
            </w:r>
          </w:p>
        </w:tc>
        <w:tc>
          <w:tcPr>
            <w:tcW w:w="5842" w:type="dxa"/>
            <w:tcBorders>
              <w:top w:val="nil"/>
              <w:left w:val="nil"/>
              <w:bottom w:val="single" w:sz="8" w:space="0" w:color="auto"/>
              <w:right w:val="single" w:sz="8" w:space="0" w:color="auto"/>
            </w:tcBorders>
            <w:shd w:val="clear" w:color="000000" w:fill="D9E1F2"/>
            <w:vAlign w:val="center"/>
            <w:hideMark/>
          </w:tcPr>
          <w:p w14:paraId="2BE30FEE"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Gerente de Proyecto:</w:t>
            </w:r>
          </w:p>
        </w:tc>
        <w:tc>
          <w:tcPr>
            <w:tcW w:w="1200" w:type="dxa"/>
            <w:tcBorders>
              <w:top w:val="nil"/>
              <w:left w:val="nil"/>
              <w:bottom w:val="single" w:sz="8" w:space="0" w:color="auto"/>
              <w:right w:val="single" w:sz="8" w:space="0" w:color="auto"/>
            </w:tcBorders>
            <w:shd w:val="clear" w:color="000000" w:fill="D9E1F2"/>
            <w:noWrap/>
            <w:vAlign w:val="center"/>
            <w:hideMark/>
          </w:tcPr>
          <w:p w14:paraId="40E6E9F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75AA6DA9"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46DD4C7"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314B741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6B14FC0"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4D57D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c>
          <w:tcPr>
            <w:tcW w:w="2627" w:type="dxa"/>
            <w:tcBorders>
              <w:top w:val="nil"/>
              <w:left w:val="single" w:sz="8" w:space="0" w:color="auto"/>
              <w:bottom w:val="single" w:sz="8" w:space="0" w:color="000000"/>
              <w:right w:val="single" w:sz="8" w:space="0" w:color="auto"/>
            </w:tcBorders>
          </w:tcPr>
          <w:p w14:paraId="712F7379"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B2EACC7" w14:textId="77777777" w:rsidTr="00793DDF">
        <w:trPr>
          <w:trHeight w:val="345"/>
          <w:jc w:val="center"/>
        </w:trPr>
        <w:tc>
          <w:tcPr>
            <w:tcW w:w="680" w:type="dxa"/>
            <w:vMerge/>
            <w:tcBorders>
              <w:top w:val="nil"/>
              <w:left w:val="single" w:sz="8" w:space="0" w:color="auto"/>
              <w:bottom w:val="single" w:sz="8" w:space="0" w:color="000000"/>
              <w:right w:val="single" w:sz="8" w:space="0" w:color="auto"/>
            </w:tcBorders>
            <w:vAlign w:val="center"/>
            <w:hideMark/>
          </w:tcPr>
          <w:p w14:paraId="4488BED1"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4D0D40AD"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Maestría adicional afín al cargo a desempeñar</w:t>
            </w:r>
          </w:p>
        </w:tc>
        <w:tc>
          <w:tcPr>
            <w:tcW w:w="1200" w:type="dxa"/>
            <w:vMerge/>
            <w:tcBorders>
              <w:top w:val="nil"/>
              <w:left w:val="single" w:sz="8" w:space="0" w:color="auto"/>
              <w:bottom w:val="single" w:sz="8" w:space="0" w:color="000000"/>
              <w:right w:val="single" w:sz="8" w:space="0" w:color="auto"/>
            </w:tcBorders>
            <w:vAlign w:val="center"/>
            <w:hideMark/>
          </w:tcPr>
          <w:p w14:paraId="10770424"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0E6A40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38E1CC0"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78A73624"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41D4F9FD"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8742F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3A1FDDD6"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9DEF2C5" w14:textId="77777777" w:rsidTr="00793DDF">
        <w:trPr>
          <w:trHeight w:val="345"/>
          <w:jc w:val="center"/>
        </w:trPr>
        <w:tc>
          <w:tcPr>
            <w:tcW w:w="680" w:type="dxa"/>
            <w:vMerge/>
            <w:tcBorders>
              <w:top w:val="nil"/>
              <w:left w:val="single" w:sz="8" w:space="0" w:color="auto"/>
              <w:bottom w:val="single" w:sz="8" w:space="0" w:color="000000"/>
              <w:right w:val="single" w:sz="8" w:space="0" w:color="auto"/>
            </w:tcBorders>
            <w:vAlign w:val="center"/>
            <w:hideMark/>
          </w:tcPr>
          <w:p w14:paraId="2DF1F2E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6014DA2"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9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6B0C0A0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7E9A800"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FF5FDE8"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2914698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0F2214FA"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8B6AA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1</w:t>
            </w:r>
          </w:p>
        </w:tc>
        <w:tc>
          <w:tcPr>
            <w:tcW w:w="2627" w:type="dxa"/>
            <w:tcBorders>
              <w:top w:val="nil"/>
              <w:left w:val="single" w:sz="8" w:space="0" w:color="auto"/>
              <w:bottom w:val="single" w:sz="8" w:space="0" w:color="000000"/>
              <w:right w:val="single" w:sz="8" w:space="0" w:color="auto"/>
            </w:tcBorders>
          </w:tcPr>
          <w:p w14:paraId="6486519E"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19F94810"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6B1A692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6F40B5A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4 (tres)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2086131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29785EA"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0A652A6"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0B4E506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56702B6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Superintendente de obra.</w:t>
            </w:r>
          </w:p>
        </w:tc>
        <w:tc>
          <w:tcPr>
            <w:tcW w:w="1200" w:type="dxa"/>
            <w:vMerge/>
            <w:tcBorders>
              <w:top w:val="nil"/>
              <w:left w:val="single" w:sz="8" w:space="0" w:color="auto"/>
              <w:bottom w:val="single" w:sz="8" w:space="0" w:color="000000"/>
              <w:right w:val="single" w:sz="8" w:space="0" w:color="auto"/>
            </w:tcBorders>
            <w:vAlign w:val="center"/>
            <w:hideMark/>
          </w:tcPr>
          <w:p w14:paraId="283EFFE4"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3EB9B0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5357DD8"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17BD899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5D5527AC"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Gerente de proyectos.</w:t>
            </w:r>
          </w:p>
        </w:tc>
        <w:tc>
          <w:tcPr>
            <w:tcW w:w="1200" w:type="dxa"/>
            <w:vMerge/>
            <w:tcBorders>
              <w:top w:val="nil"/>
              <w:left w:val="single" w:sz="8" w:space="0" w:color="auto"/>
              <w:bottom w:val="single" w:sz="8" w:space="0" w:color="000000"/>
              <w:right w:val="single" w:sz="8" w:space="0" w:color="auto"/>
            </w:tcBorders>
            <w:vAlign w:val="center"/>
            <w:hideMark/>
          </w:tcPr>
          <w:p w14:paraId="26DFD0F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35F971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C222173"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60298B6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34D6CB2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1200" w:type="dxa"/>
            <w:vMerge/>
            <w:tcBorders>
              <w:top w:val="nil"/>
              <w:left w:val="single" w:sz="8" w:space="0" w:color="auto"/>
              <w:bottom w:val="single" w:sz="8" w:space="0" w:color="000000"/>
              <w:right w:val="single" w:sz="8" w:space="0" w:color="auto"/>
            </w:tcBorders>
            <w:vAlign w:val="center"/>
            <w:hideMark/>
          </w:tcPr>
          <w:p w14:paraId="2F3BBED4"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2149EF0"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428C56D"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1469FE7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153CBDC"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Fiscal de proyecto. </w:t>
            </w:r>
          </w:p>
        </w:tc>
        <w:tc>
          <w:tcPr>
            <w:tcW w:w="1200" w:type="dxa"/>
            <w:vMerge/>
            <w:tcBorders>
              <w:top w:val="nil"/>
              <w:left w:val="single" w:sz="8" w:space="0" w:color="auto"/>
              <w:bottom w:val="single" w:sz="8" w:space="0" w:color="000000"/>
              <w:right w:val="single" w:sz="8" w:space="0" w:color="auto"/>
            </w:tcBorders>
            <w:vAlign w:val="center"/>
            <w:hideMark/>
          </w:tcPr>
          <w:p w14:paraId="46C08C5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3D4C224"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797B037" w14:textId="77777777" w:rsidTr="00793DDF">
        <w:trPr>
          <w:trHeight w:val="345"/>
          <w:jc w:val="center"/>
        </w:trPr>
        <w:tc>
          <w:tcPr>
            <w:tcW w:w="680" w:type="dxa"/>
            <w:vMerge/>
            <w:tcBorders>
              <w:top w:val="nil"/>
              <w:left w:val="single" w:sz="8" w:space="0" w:color="auto"/>
              <w:bottom w:val="single" w:sz="8" w:space="0" w:color="000000"/>
              <w:right w:val="single" w:sz="8" w:space="0" w:color="auto"/>
            </w:tcBorders>
            <w:vAlign w:val="center"/>
            <w:hideMark/>
          </w:tcPr>
          <w:p w14:paraId="5B2AEB7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8975034"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Responsable de Proyectos</w:t>
            </w:r>
          </w:p>
        </w:tc>
        <w:tc>
          <w:tcPr>
            <w:tcW w:w="1200" w:type="dxa"/>
            <w:vMerge/>
            <w:tcBorders>
              <w:top w:val="nil"/>
              <w:left w:val="single" w:sz="8" w:space="0" w:color="auto"/>
              <w:bottom w:val="single" w:sz="8" w:space="0" w:color="000000"/>
              <w:right w:val="single" w:sz="8" w:space="0" w:color="auto"/>
            </w:tcBorders>
            <w:vAlign w:val="center"/>
            <w:hideMark/>
          </w:tcPr>
          <w:p w14:paraId="7FECA1EB"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40CBC1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4A86D07"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4150183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38BE58A4"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795B50CF"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2,5</w:t>
            </w:r>
          </w:p>
        </w:tc>
        <w:tc>
          <w:tcPr>
            <w:tcW w:w="2627" w:type="dxa"/>
            <w:tcBorders>
              <w:top w:val="nil"/>
              <w:left w:val="single" w:sz="8" w:space="0" w:color="auto"/>
              <w:bottom w:val="single" w:sz="8" w:space="0" w:color="auto"/>
              <w:right w:val="single" w:sz="8" w:space="0" w:color="auto"/>
            </w:tcBorders>
            <w:shd w:val="clear" w:color="000000" w:fill="D9E1F2"/>
          </w:tcPr>
          <w:p w14:paraId="3F380F1C"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01CB053E"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2C6B86CD"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2.2</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341F3779"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Residente de Obra</w:t>
            </w:r>
          </w:p>
        </w:tc>
        <w:tc>
          <w:tcPr>
            <w:tcW w:w="1200" w:type="dxa"/>
            <w:tcBorders>
              <w:top w:val="nil"/>
              <w:left w:val="nil"/>
              <w:bottom w:val="single" w:sz="8" w:space="0" w:color="auto"/>
              <w:right w:val="single" w:sz="8" w:space="0" w:color="auto"/>
            </w:tcBorders>
            <w:shd w:val="clear" w:color="000000" w:fill="D9E1F2"/>
            <w:noWrap/>
            <w:vAlign w:val="center"/>
            <w:hideMark/>
          </w:tcPr>
          <w:p w14:paraId="2C9FDDFF"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0C144C97"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364C707"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494BA7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8C2681C"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0D4D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2791E757"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9C7C097"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C3429E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837DB35"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Maestría afín al cargo a desempeñar</w:t>
            </w:r>
          </w:p>
        </w:tc>
        <w:tc>
          <w:tcPr>
            <w:tcW w:w="1200" w:type="dxa"/>
            <w:vMerge/>
            <w:tcBorders>
              <w:top w:val="nil"/>
              <w:left w:val="single" w:sz="8" w:space="0" w:color="auto"/>
              <w:bottom w:val="single" w:sz="8" w:space="0" w:color="000000"/>
              <w:right w:val="single" w:sz="8" w:space="0" w:color="auto"/>
            </w:tcBorders>
            <w:vAlign w:val="center"/>
            <w:hideMark/>
          </w:tcPr>
          <w:p w14:paraId="01E14FE8"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BC32DFB"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2C8621E"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F343980"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18E9267"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936E62"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73FE6DD4"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1F3B9C9"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68D55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CCE4108"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7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4FA19E2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63C4A1C"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99757FE"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E2B34E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A995670"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95DC54"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2B3273F5"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09D2D87"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E178AE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7837D13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Mayor a 2 (dos) proyectos hospitalarios como: </w:t>
            </w:r>
          </w:p>
        </w:tc>
        <w:tc>
          <w:tcPr>
            <w:tcW w:w="1200" w:type="dxa"/>
            <w:vMerge/>
            <w:tcBorders>
              <w:top w:val="nil"/>
              <w:left w:val="single" w:sz="8" w:space="0" w:color="auto"/>
              <w:bottom w:val="single" w:sz="8" w:space="0" w:color="000000"/>
              <w:right w:val="single" w:sz="8" w:space="0" w:color="auto"/>
            </w:tcBorders>
            <w:vAlign w:val="center"/>
            <w:hideMark/>
          </w:tcPr>
          <w:p w14:paraId="1063533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D7C9CEE"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8E88CC1"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8E8706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382E0461"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Residente de Obra. </w:t>
            </w:r>
          </w:p>
        </w:tc>
        <w:tc>
          <w:tcPr>
            <w:tcW w:w="1200" w:type="dxa"/>
            <w:vMerge/>
            <w:tcBorders>
              <w:top w:val="nil"/>
              <w:left w:val="single" w:sz="8" w:space="0" w:color="auto"/>
              <w:bottom w:val="single" w:sz="8" w:space="0" w:color="000000"/>
              <w:right w:val="single" w:sz="8" w:space="0" w:color="auto"/>
            </w:tcBorders>
            <w:vAlign w:val="center"/>
            <w:hideMark/>
          </w:tcPr>
          <w:p w14:paraId="586ABD9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1F897E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0415432"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6C8A0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AF8E891"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Superintendente de Obra.</w:t>
            </w:r>
          </w:p>
        </w:tc>
        <w:tc>
          <w:tcPr>
            <w:tcW w:w="1200" w:type="dxa"/>
            <w:vMerge/>
            <w:tcBorders>
              <w:top w:val="nil"/>
              <w:left w:val="single" w:sz="8" w:space="0" w:color="auto"/>
              <w:bottom w:val="single" w:sz="8" w:space="0" w:color="000000"/>
              <w:right w:val="single" w:sz="8" w:space="0" w:color="auto"/>
            </w:tcBorders>
            <w:vAlign w:val="center"/>
            <w:hideMark/>
          </w:tcPr>
          <w:p w14:paraId="49FEE655"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2D714A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0EA7D29"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547B4B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2AEDA7C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1200" w:type="dxa"/>
            <w:vMerge/>
            <w:tcBorders>
              <w:top w:val="nil"/>
              <w:left w:val="single" w:sz="8" w:space="0" w:color="auto"/>
              <w:bottom w:val="single" w:sz="8" w:space="0" w:color="000000"/>
              <w:right w:val="single" w:sz="8" w:space="0" w:color="auto"/>
            </w:tcBorders>
            <w:vAlign w:val="center"/>
            <w:hideMark/>
          </w:tcPr>
          <w:p w14:paraId="7A4B47F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514255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4B9D020"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ED06AF5"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3CA4036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Fiscal de proyecto.  </w:t>
            </w:r>
          </w:p>
        </w:tc>
        <w:tc>
          <w:tcPr>
            <w:tcW w:w="1200" w:type="dxa"/>
            <w:vMerge/>
            <w:tcBorders>
              <w:top w:val="nil"/>
              <w:left w:val="single" w:sz="8" w:space="0" w:color="auto"/>
              <w:bottom w:val="single" w:sz="8" w:space="0" w:color="000000"/>
              <w:right w:val="single" w:sz="8" w:space="0" w:color="auto"/>
            </w:tcBorders>
            <w:vAlign w:val="center"/>
            <w:hideMark/>
          </w:tcPr>
          <w:p w14:paraId="7B2394C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F0F9AFE"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3DE36D2"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7722AE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51E49A2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Responsable de Proyectos. </w:t>
            </w:r>
          </w:p>
        </w:tc>
        <w:tc>
          <w:tcPr>
            <w:tcW w:w="1200" w:type="dxa"/>
            <w:vMerge/>
            <w:tcBorders>
              <w:top w:val="nil"/>
              <w:left w:val="single" w:sz="8" w:space="0" w:color="auto"/>
              <w:bottom w:val="single" w:sz="8" w:space="0" w:color="000000"/>
              <w:right w:val="single" w:sz="8" w:space="0" w:color="auto"/>
            </w:tcBorders>
            <w:vAlign w:val="center"/>
            <w:hideMark/>
          </w:tcPr>
          <w:p w14:paraId="49FA0FB9"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93A1256"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4EE78BF"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5EE9FE5D"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51D01B16"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(2.2)</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37AC0B03"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5E2F3AC5"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4D38EF1E"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B9B27C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2.3</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6A51E8D0"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en Arquitectura </w:t>
            </w:r>
          </w:p>
        </w:tc>
        <w:tc>
          <w:tcPr>
            <w:tcW w:w="1200" w:type="dxa"/>
            <w:tcBorders>
              <w:top w:val="nil"/>
              <w:left w:val="nil"/>
              <w:bottom w:val="single" w:sz="8" w:space="0" w:color="auto"/>
              <w:right w:val="single" w:sz="8" w:space="0" w:color="auto"/>
            </w:tcBorders>
            <w:shd w:val="clear" w:color="000000" w:fill="D9E1F2"/>
            <w:noWrap/>
            <w:vAlign w:val="center"/>
            <w:hideMark/>
          </w:tcPr>
          <w:p w14:paraId="635D668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11322EC5"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78078F7"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C3A2A8B"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7E7EC566"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067CF04"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shd w:val="clear" w:color="000000" w:fill="FFFFFF"/>
          </w:tcPr>
          <w:p w14:paraId="097DBB20"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01B4E083"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6AD7A5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583C2B6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Maestría en infraestructura hospitalaria </w:t>
            </w:r>
          </w:p>
        </w:tc>
        <w:tc>
          <w:tcPr>
            <w:tcW w:w="1200" w:type="dxa"/>
            <w:vMerge/>
            <w:tcBorders>
              <w:top w:val="nil"/>
              <w:left w:val="single" w:sz="8" w:space="0" w:color="auto"/>
              <w:bottom w:val="single" w:sz="8" w:space="0" w:color="000000"/>
              <w:right w:val="single" w:sz="8" w:space="0" w:color="auto"/>
            </w:tcBorders>
            <w:vAlign w:val="center"/>
            <w:hideMark/>
          </w:tcPr>
          <w:p w14:paraId="175B1F8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DD4A46E"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0C987F9"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315BF2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44542D64"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C5E327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shd w:val="clear" w:color="000000" w:fill="FFFFFF"/>
          </w:tcPr>
          <w:p w14:paraId="74C2D09A"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66A2C4A"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E72482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0147D5C5"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Mayor a 6 años en el área de su formación profesional </w:t>
            </w:r>
          </w:p>
        </w:tc>
        <w:tc>
          <w:tcPr>
            <w:tcW w:w="1200" w:type="dxa"/>
            <w:vMerge/>
            <w:tcBorders>
              <w:top w:val="nil"/>
              <w:left w:val="single" w:sz="8" w:space="0" w:color="auto"/>
              <w:bottom w:val="single" w:sz="8" w:space="0" w:color="000000"/>
              <w:right w:val="single" w:sz="8" w:space="0" w:color="auto"/>
            </w:tcBorders>
            <w:vAlign w:val="center"/>
            <w:hideMark/>
          </w:tcPr>
          <w:p w14:paraId="3BE09DF0"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317E2F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FB631DD"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231EC9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704D8723"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462B58"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shd w:val="clear" w:color="000000" w:fill="FFFFFF"/>
          </w:tcPr>
          <w:p w14:paraId="43F9C2E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01CEA5D"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BA3DC5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08494636"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7E172D1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A2A3415"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776B67D"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057B85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1048CC0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1200" w:type="dxa"/>
            <w:vMerge/>
            <w:tcBorders>
              <w:top w:val="nil"/>
              <w:left w:val="single" w:sz="8" w:space="0" w:color="auto"/>
              <w:bottom w:val="single" w:sz="8" w:space="0" w:color="000000"/>
              <w:right w:val="single" w:sz="8" w:space="0" w:color="auto"/>
            </w:tcBorders>
            <w:vAlign w:val="center"/>
            <w:hideMark/>
          </w:tcPr>
          <w:p w14:paraId="53C83F99"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43CB19D"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21B7B9E"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043CD2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5423032D"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1200" w:type="dxa"/>
            <w:vMerge/>
            <w:tcBorders>
              <w:top w:val="nil"/>
              <w:left w:val="single" w:sz="8" w:space="0" w:color="auto"/>
              <w:bottom w:val="single" w:sz="8" w:space="0" w:color="000000"/>
              <w:right w:val="single" w:sz="8" w:space="0" w:color="auto"/>
            </w:tcBorders>
            <w:vAlign w:val="center"/>
            <w:hideMark/>
          </w:tcPr>
          <w:p w14:paraId="5E3DA84B"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E6E220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310EEA8"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36254F5"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7E621EC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Gerencia de proyectos.  </w:t>
            </w:r>
          </w:p>
        </w:tc>
        <w:tc>
          <w:tcPr>
            <w:tcW w:w="1200" w:type="dxa"/>
            <w:vMerge/>
            <w:tcBorders>
              <w:top w:val="nil"/>
              <w:left w:val="single" w:sz="8" w:space="0" w:color="auto"/>
              <w:bottom w:val="single" w:sz="8" w:space="0" w:color="000000"/>
              <w:right w:val="single" w:sz="8" w:space="0" w:color="auto"/>
            </w:tcBorders>
            <w:vAlign w:val="center"/>
            <w:hideMark/>
          </w:tcPr>
          <w:p w14:paraId="1544C2F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9F7660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752FDA1"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BA0890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08B4F3D0"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Fiscal de proyecto</w:t>
            </w:r>
          </w:p>
        </w:tc>
        <w:tc>
          <w:tcPr>
            <w:tcW w:w="1200" w:type="dxa"/>
            <w:vMerge/>
            <w:tcBorders>
              <w:top w:val="nil"/>
              <w:left w:val="single" w:sz="8" w:space="0" w:color="auto"/>
              <w:bottom w:val="single" w:sz="8" w:space="0" w:color="000000"/>
              <w:right w:val="single" w:sz="8" w:space="0" w:color="auto"/>
            </w:tcBorders>
            <w:vAlign w:val="center"/>
            <w:hideMark/>
          </w:tcPr>
          <w:p w14:paraId="20FA1D3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63EEE9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5F8AD4D"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35D8D1DF"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single" w:sz="8" w:space="0" w:color="auto"/>
            </w:tcBorders>
            <w:shd w:val="clear" w:color="auto" w:fill="auto"/>
            <w:noWrap/>
            <w:vAlign w:val="center"/>
            <w:hideMark/>
          </w:tcPr>
          <w:p w14:paraId="59F81D52"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(2.3)</w:t>
            </w:r>
          </w:p>
        </w:tc>
        <w:tc>
          <w:tcPr>
            <w:tcW w:w="1200" w:type="dxa"/>
            <w:tcBorders>
              <w:top w:val="nil"/>
              <w:left w:val="nil"/>
              <w:bottom w:val="single" w:sz="8" w:space="0" w:color="auto"/>
              <w:right w:val="single" w:sz="8" w:space="0" w:color="auto"/>
            </w:tcBorders>
            <w:shd w:val="clear" w:color="000000" w:fill="D9E1F2"/>
            <w:noWrap/>
            <w:vAlign w:val="center"/>
            <w:hideMark/>
          </w:tcPr>
          <w:p w14:paraId="1E89AD4E"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nil"/>
              <w:bottom w:val="single" w:sz="8" w:space="0" w:color="auto"/>
              <w:right w:val="single" w:sz="8" w:space="0" w:color="auto"/>
            </w:tcBorders>
            <w:shd w:val="clear" w:color="000000" w:fill="D9E1F2"/>
          </w:tcPr>
          <w:p w14:paraId="22CA4D00"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148E1A13" w14:textId="77777777" w:rsidTr="00793DDF">
        <w:trPr>
          <w:trHeight w:val="345"/>
          <w:jc w:val="center"/>
        </w:trPr>
        <w:tc>
          <w:tcPr>
            <w:tcW w:w="680" w:type="dxa"/>
            <w:vMerge w:val="restart"/>
            <w:tcBorders>
              <w:top w:val="single" w:sz="8" w:space="0" w:color="000000"/>
              <w:left w:val="single" w:sz="8" w:space="0" w:color="auto"/>
              <w:bottom w:val="single" w:sz="8" w:space="0" w:color="000000"/>
              <w:right w:val="single" w:sz="8" w:space="0" w:color="auto"/>
            </w:tcBorders>
            <w:shd w:val="clear" w:color="000000" w:fill="D9E1F2"/>
            <w:noWrap/>
            <w:vAlign w:val="center"/>
            <w:hideMark/>
          </w:tcPr>
          <w:p w14:paraId="701D349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2.4</w:t>
            </w:r>
          </w:p>
        </w:tc>
        <w:tc>
          <w:tcPr>
            <w:tcW w:w="5842" w:type="dxa"/>
            <w:tcBorders>
              <w:top w:val="nil"/>
              <w:left w:val="nil"/>
              <w:bottom w:val="single" w:sz="8" w:space="0" w:color="auto"/>
              <w:right w:val="single" w:sz="8" w:space="0" w:color="auto"/>
            </w:tcBorders>
            <w:shd w:val="clear" w:color="000000" w:fill="D9E1F2"/>
            <w:vAlign w:val="center"/>
            <w:hideMark/>
          </w:tcPr>
          <w:p w14:paraId="2B769776"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en Estructuras</w:t>
            </w:r>
          </w:p>
        </w:tc>
        <w:tc>
          <w:tcPr>
            <w:tcW w:w="1200" w:type="dxa"/>
            <w:tcBorders>
              <w:top w:val="nil"/>
              <w:left w:val="nil"/>
              <w:bottom w:val="single" w:sz="8" w:space="0" w:color="auto"/>
              <w:right w:val="single" w:sz="8" w:space="0" w:color="auto"/>
            </w:tcBorders>
            <w:shd w:val="clear" w:color="000000" w:fill="D9E1F2"/>
            <w:noWrap/>
            <w:vAlign w:val="center"/>
            <w:hideMark/>
          </w:tcPr>
          <w:p w14:paraId="7F9D5C3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52E7755C"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9CB2FC1" w14:textId="77777777" w:rsidTr="00793DDF">
        <w:trPr>
          <w:trHeight w:val="315"/>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2A8B019A"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1C93B5A"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F6AD5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05647438"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79B42FB" w14:textId="77777777" w:rsidTr="00793DDF">
        <w:trPr>
          <w:trHeight w:val="345"/>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02F3EDC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2F5F66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adicional en estructuras</w:t>
            </w:r>
          </w:p>
        </w:tc>
        <w:tc>
          <w:tcPr>
            <w:tcW w:w="1200" w:type="dxa"/>
            <w:vMerge/>
            <w:tcBorders>
              <w:top w:val="nil"/>
              <w:left w:val="single" w:sz="8" w:space="0" w:color="auto"/>
              <w:bottom w:val="single" w:sz="8" w:space="0" w:color="000000"/>
              <w:right w:val="single" w:sz="8" w:space="0" w:color="auto"/>
            </w:tcBorders>
            <w:vAlign w:val="center"/>
            <w:hideMark/>
          </w:tcPr>
          <w:p w14:paraId="10FBE5EF"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AB0B1A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6B1EF16" w14:textId="77777777" w:rsidTr="00793DDF">
        <w:trPr>
          <w:trHeight w:val="315"/>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7A657AA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220942C"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E1148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13DE6ABF"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02C84328" w14:textId="77777777" w:rsidTr="00793DDF">
        <w:trPr>
          <w:trHeight w:val="345"/>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032E06B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7C39D21"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466FB2E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62E8C46"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7607C7D" w14:textId="77777777" w:rsidTr="00793DDF">
        <w:trPr>
          <w:trHeight w:val="315"/>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57C5145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EA96FDF"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535A5F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762BBF8D"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E55BD33" w14:textId="77777777" w:rsidTr="00793DDF">
        <w:trPr>
          <w:trHeight w:val="330"/>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1B94690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278F06E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35092E2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C3B69C7"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53E0471" w14:textId="77777777" w:rsidTr="00793DDF">
        <w:trPr>
          <w:trHeight w:val="330"/>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4A48396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FCFD3A7"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Especialista en estructuras </w:t>
            </w:r>
          </w:p>
        </w:tc>
        <w:tc>
          <w:tcPr>
            <w:tcW w:w="1200" w:type="dxa"/>
            <w:vMerge/>
            <w:tcBorders>
              <w:top w:val="nil"/>
              <w:left w:val="single" w:sz="8" w:space="0" w:color="auto"/>
              <w:bottom w:val="single" w:sz="8" w:space="0" w:color="000000"/>
              <w:right w:val="single" w:sz="8" w:space="0" w:color="auto"/>
            </w:tcBorders>
            <w:vAlign w:val="center"/>
            <w:hideMark/>
          </w:tcPr>
          <w:p w14:paraId="72F78B5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DA8F14E"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A951F0D" w14:textId="77777777" w:rsidTr="00793DDF">
        <w:trPr>
          <w:trHeight w:val="330"/>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673D4B5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35808F8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1200" w:type="dxa"/>
            <w:vMerge/>
            <w:tcBorders>
              <w:top w:val="nil"/>
              <w:left w:val="single" w:sz="8" w:space="0" w:color="auto"/>
              <w:bottom w:val="single" w:sz="8" w:space="0" w:color="000000"/>
              <w:right w:val="single" w:sz="8" w:space="0" w:color="auto"/>
            </w:tcBorders>
            <w:vAlign w:val="center"/>
            <w:hideMark/>
          </w:tcPr>
          <w:p w14:paraId="200F84C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E66033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BF9E7F7" w14:textId="77777777" w:rsidTr="00793DDF">
        <w:trPr>
          <w:trHeight w:val="330"/>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45D5350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1F601866"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1200" w:type="dxa"/>
            <w:vMerge/>
            <w:tcBorders>
              <w:top w:val="nil"/>
              <w:left w:val="single" w:sz="8" w:space="0" w:color="auto"/>
              <w:bottom w:val="single" w:sz="8" w:space="0" w:color="000000"/>
              <w:right w:val="single" w:sz="8" w:space="0" w:color="auto"/>
            </w:tcBorders>
            <w:vAlign w:val="center"/>
            <w:hideMark/>
          </w:tcPr>
          <w:p w14:paraId="4494C62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A8218B0"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13CB17E" w14:textId="77777777" w:rsidTr="00793DDF">
        <w:trPr>
          <w:trHeight w:val="345"/>
          <w:jc w:val="center"/>
        </w:trPr>
        <w:tc>
          <w:tcPr>
            <w:tcW w:w="680" w:type="dxa"/>
            <w:vMerge/>
            <w:tcBorders>
              <w:top w:val="single" w:sz="8" w:space="0" w:color="000000"/>
              <w:left w:val="single" w:sz="8" w:space="0" w:color="auto"/>
              <w:bottom w:val="single" w:sz="8" w:space="0" w:color="000000"/>
              <w:right w:val="single" w:sz="8" w:space="0" w:color="auto"/>
            </w:tcBorders>
            <w:vAlign w:val="center"/>
            <w:hideMark/>
          </w:tcPr>
          <w:p w14:paraId="0D44A1E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D041D72"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Fiscal de proyecto</w:t>
            </w:r>
          </w:p>
        </w:tc>
        <w:tc>
          <w:tcPr>
            <w:tcW w:w="1200" w:type="dxa"/>
            <w:vMerge/>
            <w:tcBorders>
              <w:top w:val="nil"/>
              <w:left w:val="single" w:sz="8" w:space="0" w:color="auto"/>
              <w:bottom w:val="single" w:sz="8" w:space="0" w:color="000000"/>
              <w:right w:val="single" w:sz="8" w:space="0" w:color="auto"/>
            </w:tcBorders>
            <w:vAlign w:val="center"/>
            <w:hideMark/>
          </w:tcPr>
          <w:p w14:paraId="41EA61ED"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7BB8DD3"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688CEA7"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20720073"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5087EECE"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(2.4)</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09E12311"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1D0AE891"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3FD2B184"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096CBD8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2.5</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2BB09EBE"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Hidrosanitario </w:t>
            </w:r>
          </w:p>
        </w:tc>
        <w:tc>
          <w:tcPr>
            <w:tcW w:w="1200" w:type="dxa"/>
            <w:tcBorders>
              <w:top w:val="nil"/>
              <w:left w:val="nil"/>
              <w:bottom w:val="single" w:sz="8" w:space="0" w:color="auto"/>
              <w:right w:val="single" w:sz="8" w:space="0" w:color="auto"/>
            </w:tcBorders>
            <w:shd w:val="clear" w:color="000000" w:fill="D9E1F2"/>
            <w:vAlign w:val="center"/>
            <w:hideMark/>
          </w:tcPr>
          <w:p w14:paraId="31C6B4A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2F0DCF33"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A5BB6D8"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0F0F491"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06E30977"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EEC2D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38B59D2E"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8A3D646"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B823AB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E1415F6"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Hidrosanitaria o similares </w:t>
            </w:r>
          </w:p>
        </w:tc>
        <w:tc>
          <w:tcPr>
            <w:tcW w:w="1200" w:type="dxa"/>
            <w:vMerge/>
            <w:tcBorders>
              <w:top w:val="nil"/>
              <w:left w:val="single" w:sz="8" w:space="0" w:color="auto"/>
              <w:bottom w:val="single" w:sz="8" w:space="0" w:color="000000"/>
              <w:right w:val="single" w:sz="8" w:space="0" w:color="auto"/>
            </w:tcBorders>
            <w:vAlign w:val="center"/>
            <w:hideMark/>
          </w:tcPr>
          <w:p w14:paraId="139B6C24"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C90589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6C53273"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0601C7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230BD53"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DBE68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0928A16B"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D65FD7D"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62D68E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71E3AF7"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7DC8CF6C"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BCA5D3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77B5D5A"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CBA725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7C1237C"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7B288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4ACDE29C"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FC63D3D"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2B92801"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04406DD5"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36C23216"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3084830"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579EE55"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3284B4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6BDC3E27"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hidrosanitaria.</w:t>
            </w:r>
          </w:p>
        </w:tc>
        <w:tc>
          <w:tcPr>
            <w:tcW w:w="1200" w:type="dxa"/>
            <w:vMerge/>
            <w:tcBorders>
              <w:top w:val="nil"/>
              <w:left w:val="single" w:sz="8" w:space="0" w:color="auto"/>
              <w:bottom w:val="single" w:sz="8" w:space="0" w:color="000000"/>
              <w:right w:val="single" w:sz="8" w:space="0" w:color="auto"/>
            </w:tcBorders>
            <w:vAlign w:val="center"/>
            <w:hideMark/>
          </w:tcPr>
          <w:p w14:paraId="7B493EE6"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3FEEA93"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1F578B8F"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1B9000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143F65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1200" w:type="dxa"/>
            <w:vMerge/>
            <w:tcBorders>
              <w:top w:val="nil"/>
              <w:left w:val="single" w:sz="8" w:space="0" w:color="auto"/>
              <w:bottom w:val="single" w:sz="8" w:space="0" w:color="000000"/>
              <w:right w:val="single" w:sz="8" w:space="0" w:color="auto"/>
            </w:tcBorders>
            <w:vAlign w:val="center"/>
            <w:hideMark/>
          </w:tcPr>
          <w:p w14:paraId="674F79D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F0148EC"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0A63091"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C91B04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C25ABD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1200" w:type="dxa"/>
            <w:vMerge/>
            <w:tcBorders>
              <w:top w:val="nil"/>
              <w:left w:val="single" w:sz="8" w:space="0" w:color="auto"/>
              <w:bottom w:val="single" w:sz="8" w:space="0" w:color="000000"/>
              <w:right w:val="single" w:sz="8" w:space="0" w:color="auto"/>
            </w:tcBorders>
            <w:vAlign w:val="center"/>
            <w:hideMark/>
          </w:tcPr>
          <w:p w14:paraId="4C3EAC6D"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B69B08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722D0D6"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42A1F86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5AC26293"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(2.5)</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6E4C8A39"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095FB155"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424A09ED"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4DB27C1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2.6</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534FF3E5"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Eléctrico</w:t>
            </w:r>
          </w:p>
        </w:tc>
        <w:tc>
          <w:tcPr>
            <w:tcW w:w="1200" w:type="dxa"/>
            <w:tcBorders>
              <w:top w:val="nil"/>
              <w:left w:val="nil"/>
              <w:bottom w:val="single" w:sz="8" w:space="0" w:color="auto"/>
              <w:right w:val="single" w:sz="8" w:space="0" w:color="auto"/>
            </w:tcBorders>
            <w:shd w:val="clear" w:color="000000" w:fill="D9E1F2"/>
            <w:vAlign w:val="center"/>
            <w:hideMark/>
          </w:tcPr>
          <w:p w14:paraId="3D4C7B19"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3A1B3EEE"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ECEBBC3"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D6B9E4B"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4A46AE1"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50618"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0FE77DB8"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C6224AC"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C05F000"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AD4E068"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adicional en sistemas eléctricos  </w:t>
            </w:r>
          </w:p>
        </w:tc>
        <w:tc>
          <w:tcPr>
            <w:tcW w:w="1200" w:type="dxa"/>
            <w:vMerge/>
            <w:tcBorders>
              <w:top w:val="nil"/>
              <w:left w:val="single" w:sz="8" w:space="0" w:color="auto"/>
              <w:bottom w:val="single" w:sz="8" w:space="0" w:color="000000"/>
              <w:right w:val="single" w:sz="8" w:space="0" w:color="auto"/>
            </w:tcBorders>
            <w:vAlign w:val="center"/>
            <w:hideMark/>
          </w:tcPr>
          <w:p w14:paraId="43B1B64B"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3AB4426"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265F670"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C259D2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5A0B6DC9"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7F98D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5116CA91"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3683601"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CAC17C1"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011824B4"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1644BBD9"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5E73EFC"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11455C44"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FECAE75"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5EDC680"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DE4EA0C"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51F3CE7C"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AFEF9F7"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CF161CA"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34147F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3A73AB4C"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27F5C27"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19566CDA"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2C8629B"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6C7BB80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Eléctrico.</w:t>
            </w:r>
          </w:p>
        </w:tc>
        <w:tc>
          <w:tcPr>
            <w:tcW w:w="1200" w:type="dxa"/>
            <w:vMerge/>
            <w:tcBorders>
              <w:top w:val="nil"/>
              <w:left w:val="single" w:sz="8" w:space="0" w:color="auto"/>
              <w:bottom w:val="single" w:sz="8" w:space="0" w:color="000000"/>
              <w:right w:val="single" w:sz="8" w:space="0" w:color="auto"/>
            </w:tcBorders>
            <w:vAlign w:val="center"/>
            <w:hideMark/>
          </w:tcPr>
          <w:p w14:paraId="6150286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B2AF06D"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E0C37D1"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39AA63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7EE7363D"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Proyectista. </w:t>
            </w:r>
          </w:p>
        </w:tc>
        <w:tc>
          <w:tcPr>
            <w:tcW w:w="1200" w:type="dxa"/>
            <w:vMerge/>
            <w:tcBorders>
              <w:top w:val="nil"/>
              <w:left w:val="single" w:sz="8" w:space="0" w:color="auto"/>
              <w:bottom w:val="single" w:sz="8" w:space="0" w:color="000000"/>
              <w:right w:val="single" w:sz="8" w:space="0" w:color="auto"/>
            </w:tcBorders>
            <w:vAlign w:val="center"/>
            <w:hideMark/>
          </w:tcPr>
          <w:p w14:paraId="0718AD16"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8B4E04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C23BC07"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5C61FB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CBBCB08"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1200" w:type="dxa"/>
            <w:vMerge/>
            <w:tcBorders>
              <w:top w:val="nil"/>
              <w:left w:val="single" w:sz="8" w:space="0" w:color="auto"/>
              <w:bottom w:val="single" w:sz="8" w:space="0" w:color="000000"/>
              <w:right w:val="single" w:sz="8" w:space="0" w:color="auto"/>
            </w:tcBorders>
            <w:vAlign w:val="center"/>
            <w:hideMark/>
          </w:tcPr>
          <w:p w14:paraId="0B68CF0C"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EDBAA5E"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DA04D6E"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61F1374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7DE182DD"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(2.6)</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4F6658B6"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246624D9"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10C8D9F2"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09C7626F"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2.7</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4117FE56"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Electrónico</w:t>
            </w:r>
          </w:p>
        </w:tc>
        <w:tc>
          <w:tcPr>
            <w:tcW w:w="1200" w:type="dxa"/>
            <w:tcBorders>
              <w:top w:val="nil"/>
              <w:left w:val="nil"/>
              <w:bottom w:val="single" w:sz="8" w:space="0" w:color="auto"/>
              <w:right w:val="single" w:sz="8" w:space="0" w:color="auto"/>
            </w:tcBorders>
            <w:shd w:val="clear" w:color="000000" w:fill="D9E1F2"/>
            <w:vAlign w:val="center"/>
            <w:hideMark/>
          </w:tcPr>
          <w:p w14:paraId="5085040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19F96C9F"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818B121"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45DC5A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C7435A4"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3AA13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3148274E"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D4C9ECB"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6501801"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9B5B01C"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en sistemas electrónicos</w:t>
            </w:r>
          </w:p>
        </w:tc>
        <w:tc>
          <w:tcPr>
            <w:tcW w:w="1200" w:type="dxa"/>
            <w:vMerge/>
            <w:tcBorders>
              <w:top w:val="nil"/>
              <w:left w:val="single" w:sz="8" w:space="0" w:color="auto"/>
              <w:bottom w:val="single" w:sz="8" w:space="0" w:color="000000"/>
              <w:right w:val="single" w:sz="8" w:space="0" w:color="auto"/>
            </w:tcBorders>
            <w:vAlign w:val="center"/>
            <w:hideMark/>
          </w:tcPr>
          <w:p w14:paraId="7A32028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B97E58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1AAC851C"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F74A13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85ABD02"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11EEBC"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6700899F"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0C81BF02"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77B4FA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00AC64C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70A32AB0"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EA9A09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FA59A1B"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8896B84"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AEEA534"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044BE9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584F921F"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19F09E0B"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F15FEC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59DB498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3 (tres)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4CA1370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FC81593"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103E691" w14:textId="77777777" w:rsidTr="00793DDF">
        <w:trPr>
          <w:trHeight w:val="66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EEBC63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76200AFD"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de sistemas electrónicos y/o instalaciones de redes de comunicaciones.</w:t>
            </w:r>
          </w:p>
        </w:tc>
        <w:tc>
          <w:tcPr>
            <w:tcW w:w="1200" w:type="dxa"/>
            <w:vMerge/>
            <w:tcBorders>
              <w:top w:val="nil"/>
              <w:left w:val="single" w:sz="8" w:space="0" w:color="auto"/>
              <w:bottom w:val="single" w:sz="8" w:space="0" w:color="000000"/>
              <w:right w:val="single" w:sz="8" w:space="0" w:color="auto"/>
            </w:tcBorders>
            <w:vAlign w:val="center"/>
            <w:hideMark/>
          </w:tcPr>
          <w:p w14:paraId="4652720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3EDB34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D384DB3"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DB1037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0ADFE92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Proyectista.</w:t>
            </w:r>
          </w:p>
        </w:tc>
        <w:tc>
          <w:tcPr>
            <w:tcW w:w="1200" w:type="dxa"/>
            <w:vMerge/>
            <w:tcBorders>
              <w:top w:val="nil"/>
              <w:left w:val="single" w:sz="8" w:space="0" w:color="auto"/>
              <w:bottom w:val="single" w:sz="8" w:space="0" w:color="000000"/>
              <w:right w:val="single" w:sz="8" w:space="0" w:color="auto"/>
            </w:tcBorders>
            <w:vAlign w:val="center"/>
            <w:hideMark/>
          </w:tcPr>
          <w:p w14:paraId="4B00DBC8"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AFC543B"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5F5998D"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409A604"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132C70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1200" w:type="dxa"/>
            <w:vMerge/>
            <w:tcBorders>
              <w:top w:val="nil"/>
              <w:left w:val="single" w:sz="8" w:space="0" w:color="auto"/>
              <w:bottom w:val="single" w:sz="8" w:space="0" w:color="000000"/>
              <w:right w:val="single" w:sz="8" w:space="0" w:color="auto"/>
            </w:tcBorders>
            <w:vAlign w:val="center"/>
            <w:hideMark/>
          </w:tcPr>
          <w:p w14:paraId="440B81F6"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885896C"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9267B2F"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3A107B3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25546B70"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(2.7)</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32AA7BD5"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515D738B"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39BE2053"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24506BD4"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2.8</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3C456EDF"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en Climatización </w:t>
            </w:r>
          </w:p>
        </w:tc>
        <w:tc>
          <w:tcPr>
            <w:tcW w:w="1200" w:type="dxa"/>
            <w:tcBorders>
              <w:top w:val="nil"/>
              <w:left w:val="nil"/>
              <w:bottom w:val="single" w:sz="8" w:space="0" w:color="auto"/>
              <w:right w:val="single" w:sz="8" w:space="0" w:color="auto"/>
            </w:tcBorders>
            <w:shd w:val="clear" w:color="000000" w:fill="D9E1F2"/>
            <w:vAlign w:val="center"/>
            <w:hideMark/>
          </w:tcPr>
          <w:p w14:paraId="4EBB2618"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7CB152B0"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57F2B97"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DEAE9B1"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48140776"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6F23B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shd w:val="clear" w:color="000000" w:fill="FFFFFF"/>
          </w:tcPr>
          <w:p w14:paraId="19BAFCC1"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FBC33CC"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AB8118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285416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Climatización. </w:t>
            </w:r>
          </w:p>
        </w:tc>
        <w:tc>
          <w:tcPr>
            <w:tcW w:w="1200" w:type="dxa"/>
            <w:vMerge/>
            <w:tcBorders>
              <w:top w:val="nil"/>
              <w:left w:val="single" w:sz="8" w:space="0" w:color="auto"/>
              <w:bottom w:val="single" w:sz="8" w:space="0" w:color="000000"/>
              <w:right w:val="single" w:sz="8" w:space="0" w:color="auto"/>
            </w:tcBorders>
            <w:vAlign w:val="center"/>
            <w:hideMark/>
          </w:tcPr>
          <w:p w14:paraId="3D2C0D8D"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E10A5F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6D760A4"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21BF9F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765259CA"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4B9663"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shd w:val="clear" w:color="000000" w:fill="FFFFFF"/>
          </w:tcPr>
          <w:p w14:paraId="7ED5457A"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2C0C0E9"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FA34F3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5722D070"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6DA3424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B31DB8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A46D555"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7B57AD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78358B66"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31C25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shd w:val="clear" w:color="000000" w:fill="FFFFFF"/>
          </w:tcPr>
          <w:p w14:paraId="44F947DD"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0FB9BE4"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A72F4D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2728E46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66D02C7F"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B47EA7D"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DE49958"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F987BE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17D63359"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 </w:t>
            </w:r>
            <w:r w:rsidRPr="006916FA">
              <w:rPr>
                <w:rFonts w:ascii="Century Gothic" w:hAnsi="Century Gothic" w:cs="Calibri"/>
                <w:color w:val="000000"/>
                <w:sz w:val="22"/>
                <w:szCs w:val="22"/>
                <w:lang w:val="es-BO" w:eastAsia="es-BO"/>
              </w:rPr>
              <w:t xml:space="preserve">Proyectista. </w:t>
            </w:r>
          </w:p>
        </w:tc>
        <w:tc>
          <w:tcPr>
            <w:tcW w:w="1200" w:type="dxa"/>
            <w:vMerge/>
            <w:tcBorders>
              <w:top w:val="nil"/>
              <w:left w:val="single" w:sz="8" w:space="0" w:color="auto"/>
              <w:bottom w:val="single" w:sz="8" w:space="0" w:color="000000"/>
              <w:right w:val="single" w:sz="8" w:space="0" w:color="auto"/>
            </w:tcBorders>
            <w:vAlign w:val="center"/>
            <w:hideMark/>
          </w:tcPr>
          <w:p w14:paraId="0F7C9C80"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A8C92B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BE54F64"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5DBA74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56AD0E42"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1200" w:type="dxa"/>
            <w:vMerge/>
            <w:tcBorders>
              <w:top w:val="nil"/>
              <w:left w:val="single" w:sz="8" w:space="0" w:color="auto"/>
              <w:bottom w:val="single" w:sz="8" w:space="0" w:color="000000"/>
              <w:right w:val="single" w:sz="8" w:space="0" w:color="auto"/>
            </w:tcBorders>
            <w:vAlign w:val="center"/>
            <w:hideMark/>
          </w:tcPr>
          <w:p w14:paraId="4808CE0C"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4D5748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9D2E958"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723871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79018BE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sistemas termo mecánicas.</w:t>
            </w:r>
          </w:p>
        </w:tc>
        <w:tc>
          <w:tcPr>
            <w:tcW w:w="1200" w:type="dxa"/>
            <w:vMerge/>
            <w:tcBorders>
              <w:top w:val="nil"/>
              <w:left w:val="single" w:sz="8" w:space="0" w:color="auto"/>
              <w:bottom w:val="single" w:sz="8" w:space="0" w:color="000000"/>
              <w:right w:val="single" w:sz="8" w:space="0" w:color="auto"/>
            </w:tcBorders>
            <w:vAlign w:val="center"/>
            <w:hideMark/>
          </w:tcPr>
          <w:p w14:paraId="4B6169B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320BBD6"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B0D3984"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4E9E5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521CA952"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climatización</w:t>
            </w:r>
          </w:p>
        </w:tc>
        <w:tc>
          <w:tcPr>
            <w:tcW w:w="1200" w:type="dxa"/>
            <w:vMerge/>
            <w:tcBorders>
              <w:top w:val="nil"/>
              <w:left w:val="single" w:sz="8" w:space="0" w:color="auto"/>
              <w:bottom w:val="single" w:sz="8" w:space="0" w:color="000000"/>
              <w:right w:val="single" w:sz="8" w:space="0" w:color="auto"/>
            </w:tcBorders>
            <w:vAlign w:val="center"/>
            <w:hideMark/>
          </w:tcPr>
          <w:p w14:paraId="3098A075"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A507108"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F95DF29" w14:textId="77777777" w:rsidTr="00793DDF">
        <w:trPr>
          <w:trHeight w:val="345"/>
          <w:jc w:val="center"/>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35644F3A" w14:textId="77777777" w:rsidR="00793DDF" w:rsidRPr="006916FA" w:rsidRDefault="00793DDF" w:rsidP="00E07D2B">
            <w:pP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single" w:sz="8" w:space="0" w:color="auto"/>
            </w:tcBorders>
            <w:shd w:val="clear" w:color="000000" w:fill="FFFFFF"/>
            <w:vAlign w:val="center"/>
            <w:hideMark/>
          </w:tcPr>
          <w:p w14:paraId="6440287A"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(2.8)</w:t>
            </w:r>
          </w:p>
        </w:tc>
        <w:tc>
          <w:tcPr>
            <w:tcW w:w="1200" w:type="dxa"/>
            <w:tcBorders>
              <w:top w:val="nil"/>
              <w:left w:val="nil"/>
              <w:bottom w:val="single" w:sz="8" w:space="0" w:color="auto"/>
              <w:right w:val="single" w:sz="8" w:space="0" w:color="auto"/>
            </w:tcBorders>
            <w:shd w:val="clear" w:color="000000" w:fill="D9E1F2"/>
            <w:vAlign w:val="center"/>
            <w:hideMark/>
          </w:tcPr>
          <w:p w14:paraId="0C5DCA4F"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nil"/>
              <w:bottom w:val="single" w:sz="8" w:space="0" w:color="auto"/>
              <w:right w:val="single" w:sz="8" w:space="0" w:color="auto"/>
            </w:tcBorders>
            <w:shd w:val="clear" w:color="000000" w:fill="D9E1F2"/>
          </w:tcPr>
          <w:p w14:paraId="0526E117"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33E691EE" w14:textId="77777777" w:rsidTr="00793DDF">
        <w:trPr>
          <w:trHeight w:val="345"/>
          <w:jc w:val="center"/>
        </w:trPr>
        <w:tc>
          <w:tcPr>
            <w:tcW w:w="680" w:type="dxa"/>
            <w:vMerge w:val="restart"/>
            <w:tcBorders>
              <w:top w:val="nil"/>
              <w:left w:val="single" w:sz="8" w:space="0" w:color="auto"/>
              <w:bottom w:val="nil"/>
              <w:right w:val="single" w:sz="8" w:space="0" w:color="auto"/>
            </w:tcBorders>
            <w:shd w:val="clear" w:color="000000" w:fill="D9E1F2"/>
            <w:noWrap/>
            <w:vAlign w:val="center"/>
            <w:hideMark/>
          </w:tcPr>
          <w:p w14:paraId="739EFD63"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2,9</w:t>
            </w:r>
          </w:p>
        </w:tc>
        <w:tc>
          <w:tcPr>
            <w:tcW w:w="5842" w:type="dxa"/>
            <w:tcBorders>
              <w:top w:val="nil"/>
              <w:left w:val="nil"/>
              <w:bottom w:val="single" w:sz="8" w:space="0" w:color="auto"/>
              <w:right w:val="single" w:sz="8" w:space="0" w:color="auto"/>
            </w:tcBorders>
            <w:shd w:val="clear" w:color="000000" w:fill="D9E2F3"/>
            <w:vAlign w:val="center"/>
            <w:hideMark/>
          </w:tcPr>
          <w:p w14:paraId="356BA278"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en Gases</w:t>
            </w:r>
          </w:p>
        </w:tc>
        <w:tc>
          <w:tcPr>
            <w:tcW w:w="1200" w:type="dxa"/>
            <w:tcBorders>
              <w:top w:val="nil"/>
              <w:left w:val="nil"/>
              <w:bottom w:val="single" w:sz="8" w:space="0" w:color="auto"/>
              <w:right w:val="single" w:sz="8" w:space="0" w:color="auto"/>
            </w:tcBorders>
            <w:shd w:val="clear" w:color="000000" w:fill="D9E2F3"/>
            <w:vAlign w:val="center"/>
            <w:hideMark/>
          </w:tcPr>
          <w:p w14:paraId="7D44B7D2"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2F3"/>
          </w:tcPr>
          <w:p w14:paraId="504CF883"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38DDFFB6" w14:textId="77777777" w:rsidTr="00793DDF">
        <w:trPr>
          <w:trHeight w:val="315"/>
          <w:jc w:val="center"/>
        </w:trPr>
        <w:tc>
          <w:tcPr>
            <w:tcW w:w="680" w:type="dxa"/>
            <w:vMerge/>
            <w:tcBorders>
              <w:top w:val="nil"/>
              <w:left w:val="single" w:sz="8" w:space="0" w:color="auto"/>
              <w:bottom w:val="nil"/>
              <w:right w:val="single" w:sz="8" w:space="0" w:color="auto"/>
            </w:tcBorders>
            <w:vAlign w:val="center"/>
            <w:hideMark/>
          </w:tcPr>
          <w:p w14:paraId="2F79373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58483E6D"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68FC8B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35131A20"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1F7438D5" w14:textId="77777777" w:rsidTr="00793DDF">
        <w:trPr>
          <w:trHeight w:val="345"/>
          <w:jc w:val="center"/>
        </w:trPr>
        <w:tc>
          <w:tcPr>
            <w:tcW w:w="680" w:type="dxa"/>
            <w:vMerge/>
            <w:tcBorders>
              <w:top w:val="nil"/>
              <w:left w:val="single" w:sz="8" w:space="0" w:color="auto"/>
              <w:bottom w:val="nil"/>
              <w:right w:val="single" w:sz="8" w:space="0" w:color="auto"/>
            </w:tcBorders>
            <w:vAlign w:val="center"/>
            <w:hideMark/>
          </w:tcPr>
          <w:p w14:paraId="37A7CAE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B1FB4F8"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afín a Ingeniería del Gas</w:t>
            </w:r>
          </w:p>
        </w:tc>
        <w:tc>
          <w:tcPr>
            <w:tcW w:w="1200" w:type="dxa"/>
            <w:vMerge/>
            <w:tcBorders>
              <w:top w:val="nil"/>
              <w:left w:val="single" w:sz="8" w:space="0" w:color="auto"/>
              <w:bottom w:val="single" w:sz="8" w:space="0" w:color="000000"/>
              <w:right w:val="single" w:sz="8" w:space="0" w:color="auto"/>
            </w:tcBorders>
            <w:vAlign w:val="center"/>
            <w:hideMark/>
          </w:tcPr>
          <w:p w14:paraId="4A6E58A6"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64BA7E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513A8C5" w14:textId="77777777" w:rsidTr="00793DDF">
        <w:trPr>
          <w:trHeight w:val="315"/>
          <w:jc w:val="center"/>
        </w:trPr>
        <w:tc>
          <w:tcPr>
            <w:tcW w:w="680" w:type="dxa"/>
            <w:vMerge/>
            <w:tcBorders>
              <w:top w:val="nil"/>
              <w:left w:val="single" w:sz="8" w:space="0" w:color="auto"/>
              <w:bottom w:val="nil"/>
              <w:right w:val="single" w:sz="8" w:space="0" w:color="auto"/>
            </w:tcBorders>
            <w:vAlign w:val="center"/>
            <w:hideMark/>
          </w:tcPr>
          <w:p w14:paraId="48B511E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57CB28B"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BDA6059"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03AF3F15"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D0F8023" w14:textId="77777777" w:rsidTr="00793DDF">
        <w:trPr>
          <w:trHeight w:val="345"/>
          <w:jc w:val="center"/>
        </w:trPr>
        <w:tc>
          <w:tcPr>
            <w:tcW w:w="680" w:type="dxa"/>
            <w:vMerge/>
            <w:tcBorders>
              <w:top w:val="nil"/>
              <w:left w:val="single" w:sz="8" w:space="0" w:color="auto"/>
              <w:bottom w:val="nil"/>
              <w:right w:val="single" w:sz="8" w:space="0" w:color="auto"/>
            </w:tcBorders>
            <w:vAlign w:val="center"/>
            <w:hideMark/>
          </w:tcPr>
          <w:p w14:paraId="0E3E8ADA"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061754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05DD2BD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0E6B08B"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1BDDAF88" w14:textId="77777777" w:rsidTr="00793DDF">
        <w:trPr>
          <w:trHeight w:val="315"/>
          <w:jc w:val="center"/>
        </w:trPr>
        <w:tc>
          <w:tcPr>
            <w:tcW w:w="680" w:type="dxa"/>
            <w:vMerge/>
            <w:tcBorders>
              <w:top w:val="nil"/>
              <w:left w:val="single" w:sz="8" w:space="0" w:color="auto"/>
              <w:bottom w:val="nil"/>
              <w:right w:val="single" w:sz="8" w:space="0" w:color="auto"/>
            </w:tcBorders>
            <w:vAlign w:val="center"/>
            <w:hideMark/>
          </w:tcPr>
          <w:p w14:paraId="56B3AF0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464EAA89"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2F1216F"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079C8D19"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AF1864D" w14:textId="77777777" w:rsidTr="00793DDF">
        <w:trPr>
          <w:trHeight w:val="330"/>
          <w:jc w:val="center"/>
        </w:trPr>
        <w:tc>
          <w:tcPr>
            <w:tcW w:w="680" w:type="dxa"/>
            <w:vMerge/>
            <w:tcBorders>
              <w:top w:val="nil"/>
              <w:left w:val="single" w:sz="8" w:space="0" w:color="auto"/>
              <w:bottom w:val="nil"/>
              <w:right w:val="single" w:sz="8" w:space="0" w:color="auto"/>
            </w:tcBorders>
            <w:vAlign w:val="center"/>
            <w:hideMark/>
          </w:tcPr>
          <w:p w14:paraId="22A3B7C5"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7DCDBF5A"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5932E82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1007E14"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F9266C0" w14:textId="77777777" w:rsidTr="00793DDF">
        <w:trPr>
          <w:trHeight w:val="330"/>
          <w:jc w:val="center"/>
        </w:trPr>
        <w:tc>
          <w:tcPr>
            <w:tcW w:w="680" w:type="dxa"/>
            <w:vMerge/>
            <w:tcBorders>
              <w:top w:val="nil"/>
              <w:left w:val="single" w:sz="8" w:space="0" w:color="auto"/>
              <w:bottom w:val="nil"/>
              <w:right w:val="single" w:sz="8" w:space="0" w:color="auto"/>
            </w:tcBorders>
            <w:vAlign w:val="center"/>
            <w:hideMark/>
          </w:tcPr>
          <w:p w14:paraId="7EBA2B4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71B7E4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Proyectista. </w:t>
            </w:r>
          </w:p>
        </w:tc>
        <w:tc>
          <w:tcPr>
            <w:tcW w:w="1200" w:type="dxa"/>
            <w:vMerge/>
            <w:tcBorders>
              <w:top w:val="nil"/>
              <w:left w:val="single" w:sz="8" w:space="0" w:color="auto"/>
              <w:bottom w:val="single" w:sz="8" w:space="0" w:color="000000"/>
              <w:right w:val="single" w:sz="8" w:space="0" w:color="auto"/>
            </w:tcBorders>
            <w:vAlign w:val="center"/>
            <w:hideMark/>
          </w:tcPr>
          <w:p w14:paraId="04C7BC2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D8A5957"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6284A18" w14:textId="77777777" w:rsidTr="00793DDF">
        <w:trPr>
          <w:trHeight w:val="330"/>
          <w:jc w:val="center"/>
        </w:trPr>
        <w:tc>
          <w:tcPr>
            <w:tcW w:w="680" w:type="dxa"/>
            <w:vMerge/>
            <w:tcBorders>
              <w:top w:val="nil"/>
              <w:left w:val="single" w:sz="8" w:space="0" w:color="auto"/>
              <w:bottom w:val="nil"/>
              <w:right w:val="single" w:sz="8" w:space="0" w:color="auto"/>
            </w:tcBorders>
            <w:vAlign w:val="center"/>
            <w:hideMark/>
          </w:tcPr>
          <w:p w14:paraId="6E7CAF3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405B88A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Supervisor.</w:t>
            </w:r>
          </w:p>
        </w:tc>
        <w:tc>
          <w:tcPr>
            <w:tcW w:w="1200" w:type="dxa"/>
            <w:vMerge/>
            <w:tcBorders>
              <w:top w:val="nil"/>
              <w:left w:val="single" w:sz="8" w:space="0" w:color="auto"/>
              <w:bottom w:val="single" w:sz="8" w:space="0" w:color="000000"/>
              <w:right w:val="single" w:sz="8" w:space="0" w:color="auto"/>
            </w:tcBorders>
            <w:vAlign w:val="center"/>
            <w:hideMark/>
          </w:tcPr>
          <w:p w14:paraId="12976D08"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63E7C0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2B151DF" w14:textId="77777777" w:rsidTr="00793DDF">
        <w:trPr>
          <w:trHeight w:val="675"/>
          <w:jc w:val="center"/>
        </w:trPr>
        <w:tc>
          <w:tcPr>
            <w:tcW w:w="680" w:type="dxa"/>
            <w:tcBorders>
              <w:top w:val="nil"/>
              <w:left w:val="single" w:sz="8" w:space="0" w:color="auto"/>
              <w:bottom w:val="single" w:sz="8" w:space="0" w:color="000000"/>
              <w:right w:val="single" w:sz="8" w:space="0" w:color="auto"/>
            </w:tcBorders>
            <w:shd w:val="clear" w:color="000000" w:fill="D9E1F2"/>
            <w:noWrap/>
            <w:vAlign w:val="center"/>
            <w:hideMark/>
          </w:tcPr>
          <w:p w14:paraId="42AF4DBD" w14:textId="77777777" w:rsidR="00793DDF" w:rsidRPr="006916FA" w:rsidRDefault="00793DDF" w:rsidP="00E07D2B">
            <w:pP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single" w:sz="8" w:space="0" w:color="auto"/>
            </w:tcBorders>
            <w:shd w:val="clear" w:color="auto" w:fill="auto"/>
            <w:vAlign w:val="center"/>
            <w:hideMark/>
          </w:tcPr>
          <w:p w14:paraId="5A462F6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sistemas gas natural y/o gas licuado de petróleo y/o gases medicinales</w:t>
            </w:r>
          </w:p>
        </w:tc>
        <w:tc>
          <w:tcPr>
            <w:tcW w:w="1200" w:type="dxa"/>
            <w:vMerge/>
            <w:tcBorders>
              <w:top w:val="nil"/>
              <w:left w:val="single" w:sz="8" w:space="0" w:color="auto"/>
              <w:bottom w:val="single" w:sz="8" w:space="0" w:color="000000"/>
              <w:right w:val="single" w:sz="8" w:space="0" w:color="auto"/>
            </w:tcBorders>
            <w:vAlign w:val="center"/>
            <w:hideMark/>
          </w:tcPr>
          <w:p w14:paraId="5194E01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76617F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BA3D3BF"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679E78E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45912C28"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(2.9)</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6D57DD22"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5ECB630D"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69BE351B"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6FF210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2,10</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54A3C152"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Biomédico</w:t>
            </w:r>
          </w:p>
        </w:tc>
        <w:tc>
          <w:tcPr>
            <w:tcW w:w="1200" w:type="dxa"/>
            <w:tcBorders>
              <w:top w:val="nil"/>
              <w:left w:val="nil"/>
              <w:bottom w:val="single" w:sz="8" w:space="0" w:color="auto"/>
              <w:right w:val="single" w:sz="8" w:space="0" w:color="auto"/>
            </w:tcBorders>
            <w:shd w:val="clear" w:color="000000" w:fill="D9E1F2"/>
            <w:vAlign w:val="center"/>
            <w:hideMark/>
          </w:tcPr>
          <w:p w14:paraId="293C393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066B9EF8"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6462A18"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10842A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4F28F9B"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87C2652"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6DD6D8C0"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D20EC6D" w14:textId="77777777" w:rsidTr="00793DDF">
        <w:trPr>
          <w:trHeight w:val="67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CC9CDB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54E6782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Diplomado en ingeniería clínica o infraestructura hospitalaria</w:t>
            </w:r>
          </w:p>
        </w:tc>
        <w:tc>
          <w:tcPr>
            <w:tcW w:w="1200" w:type="dxa"/>
            <w:vMerge/>
            <w:tcBorders>
              <w:top w:val="nil"/>
              <w:left w:val="single" w:sz="8" w:space="0" w:color="auto"/>
              <w:bottom w:val="single" w:sz="8" w:space="0" w:color="000000"/>
              <w:right w:val="single" w:sz="8" w:space="0" w:color="auto"/>
            </w:tcBorders>
            <w:vAlign w:val="center"/>
            <w:hideMark/>
          </w:tcPr>
          <w:p w14:paraId="289CDF6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533BE86"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8243EAF"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31AF1F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BC10E1C"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847144C"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59E2AD6E"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A3F3CF5"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185A4BA"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0F0D55A8"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4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0D9BB898"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A05594A"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727A918"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7124B0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3D47AEB"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97C787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77273BA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027C3FE5"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78EBF4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0A4D0487"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47B35A9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6A6A7B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081AFE6"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3ABDAB4"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22F2132C"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equipamiento Médico.</w:t>
            </w:r>
          </w:p>
        </w:tc>
        <w:tc>
          <w:tcPr>
            <w:tcW w:w="1200" w:type="dxa"/>
            <w:vMerge/>
            <w:tcBorders>
              <w:top w:val="nil"/>
              <w:left w:val="single" w:sz="8" w:space="0" w:color="auto"/>
              <w:bottom w:val="single" w:sz="8" w:space="0" w:color="000000"/>
              <w:right w:val="single" w:sz="8" w:space="0" w:color="auto"/>
            </w:tcBorders>
            <w:vAlign w:val="center"/>
            <w:hideMark/>
          </w:tcPr>
          <w:p w14:paraId="3BD6390E"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4579F2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A782C51" w14:textId="77777777" w:rsidTr="00793DDF">
        <w:trPr>
          <w:trHeight w:val="66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A45F9C0"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098B0382"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Responsable de instalaciones y/o mantenimiento de equipo médico.</w:t>
            </w:r>
          </w:p>
        </w:tc>
        <w:tc>
          <w:tcPr>
            <w:tcW w:w="1200" w:type="dxa"/>
            <w:vMerge/>
            <w:tcBorders>
              <w:top w:val="nil"/>
              <w:left w:val="single" w:sz="8" w:space="0" w:color="auto"/>
              <w:bottom w:val="single" w:sz="8" w:space="0" w:color="000000"/>
              <w:right w:val="single" w:sz="8" w:space="0" w:color="auto"/>
            </w:tcBorders>
            <w:vAlign w:val="center"/>
            <w:hideMark/>
          </w:tcPr>
          <w:p w14:paraId="35125404"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B2DE35D"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3314944"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F490ED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0CB5221"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Supervisor.  </w:t>
            </w:r>
          </w:p>
        </w:tc>
        <w:tc>
          <w:tcPr>
            <w:tcW w:w="1200" w:type="dxa"/>
            <w:vMerge/>
            <w:tcBorders>
              <w:top w:val="nil"/>
              <w:left w:val="single" w:sz="8" w:space="0" w:color="auto"/>
              <w:bottom w:val="single" w:sz="8" w:space="0" w:color="000000"/>
              <w:right w:val="single" w:sz="8" w:space="0" w:color="auto"/>
            </w:tcBorders>
            <w:vAlign w:val="center"/>
            <w:hideMark/>
          </w:tcPr>
          <w:p w14:paraId="031A97EE"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E433411"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3280E7B5"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74D4A56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1CDAF368"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(2.10)</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16B8A83D"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451ADC44"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32308837"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645DDC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2,11</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1159D8AA"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 xml:space="preserve">Especialista Medico Salubrista </w:t>
            </w:r>
          </w:p>
        </w:tc>
        <w:tc>
          <w:tcPr>
            <w:tcW w:w="1200" w:type="dxa"/>
            <w:tcBorders>
              <w:top w:val="nil"/>
              <w:left w:val="nil"/>
              <w:bottom w:val="single" w:sz="8" w:space="0" w:color="auto"/>
              <w:right w:val="single" w:sz="8" w:space="0" w:color="auto"/>
            </w:tcBorders>
            <w:shd w:val="clear" w:color="000000" w:fill="D9E1F2"/>
            <w:vAlign w:val="center"/>
            <w:hideMark/>
          </w:tcPr>
          <w:p w14:paraId="3ED99C2B"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3D48F01E"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B5F83A1"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0AE66D3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44F98D09"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A45DE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shd w:val="clear" w:color="000000" w:fill="FFFFFF"/>
          </w:tcPr>
          <w:p w14:paraId="20B2186B"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3BFF8B8"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A49B19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082FFD9A"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Gestión Hospitalaria </w:t>
            </w:r>
          </w:p>
        </w:tc>
        <w:tc>
          <w:tcPr>
            <w:tcW w:w="1200" w:type="dxa"/>
            <w:vMerge/>
            <w:tcBorders>
              <w:top w:val="nil"/>
              <w:left w:val="single" w:sz="8" w:space="0" w:color="auto"/>
              <w:bottom w:val="single" w:sz="8" w:space="0" w:color="000000"/>
              <w:right w:val="single" w:sz="8" w:space="0" w:color="auto"/>
            </w:tcBorders>
            <w:vAlign w:val="center"/>
            <w:hideMark/>
          </w:tcPr>
          <w:p w14:paraId="3420B27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56A8D6A"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3BA1710"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6B5832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6C7681D5"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5FA77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shd w:val="clear" w:color="000000" w:fill="FFFFFF"/>
          </w:tcPr>
          <w:p w14:paraId="05A8470B"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0735CCC6"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5137EC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47F37A7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62AD65AB"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31222D6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28BDF5D"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5FD8C6A"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5B009918"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FE1EB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shd w:val="clear" w:color="000000" w:fill="FFFFFF"/>
          </w:tcPr>
          <w:p w14:paraId="6FED02A8"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A5C0F35"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7B04E83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064CB849"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48466E35"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50FECF1B"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B37C078"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8C03A4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218856FD"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Profesional en Gestión hospitalaria. </w:t>
            </w:r>
          </w:p>
        </w:tc>
        <w:tc>
          <w:tcPr>
            <w:tcW w:w="1200" w:type="dxa"/>
            <w:vMerge/>
            <w:tcBorders>
              <w:top w:val="nil"/>
              <w:left w:val="single" w:sz="8" w:space="0" w:color="auto"/>
              <w:bottom w:val="single" w:sz="8" w:space="0" w:color="000000"/>
              <w:right w:val="single" w:sz="8" w:space="0" w:color="auto"/>
            </w:tcBorders>
            <w:vAlign w:val="center"/>
            <w:hideMark/>
          </w:tcPr>
          <w:p w14:paraId="067DED4C"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280537BB"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C657A5A"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4DFBCF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266250CA"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Profesional en manejo de proyectos en salud. </w:t>
            </w:r>
          </w:p>
        </w:tc>
        <w:tc>
          <w:tcPr>
            <w:tcW w:w="1200" w:type="dxa"/>
            <w:vMerge/>
            <w:tcBorders>
              <w:top w:val="nil"/>
              <w:left w:val="single" w:sz="8" w:space="0" w:color="auto"/>
              <w:bottom w:val="single" w:sz="8" w:space="0" w:color="000000"/>
              <w:right w:val="single" w:sz="8" w:space="0" w:color="auto"/>
            </w:tcBorders>
            <w:vAlign w:val="center"/>
            <w:hideMark/>
          </w:tcPr>
          <w:p w14:paraId="24C21A2B"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572B3B8"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3BBD4B1"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C13A6B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vAlign w:val="center"/>
            <w:hideMark/>
          </w:tcPr>
          <w:p w14:paraId="58F0648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Profesional en planificación hospitalaria.   </w:t>
            </w:r>
          </w:p>
        </w:tc>
        <w:tc>
          <w:tcPr>
            <w:tcW w:w="1200" w:type="dxa"/>
            <w:vMerge/>
            <w:tcBorders>
              <w:top w:val="nil"/>
              <w:left w:val="single" w:sz="8" w:space="0" w:color="auto"/>
              <w:bottom w:val="single" w:sz="8" w:space="0" w:color="000000"/>
              <w:right w:val="single" w:sz="8" w:space="0" w:color="auto"/>
            </w:tcBorders>
            <w:vAlign w:val="center"/>
            <w:hideMark/>
          </w:tcPr>
          <w:p w14:paraId="194E181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3FE0968"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717360D" w14:textId="77777777" w:rsidTr="00793DDF">
        <w:trPr>
          <w:trHeight w:val="345"/>
          <w:jc w:val="center"/>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77DB5214" w14:textId="77777777" w:rsidR="00793DDF" w:rsidRPr="006916FA" w:rsidRDefault="00793DDF" w:rsidP="00E07D2B">
            <w:pP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single" w:sz="8" w:space="0" w:color="auto"/>
            </w:tcBorders>
            <w:shd w:val="clear" w:color="000000" w:fill="FFFFFF"/>
            <w:vAlign w:val="center"/>
            <w:hideMark/>
          </w:tcPr>
          <w:p w14:paraId="33E8C9EB"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(2.11)</w:t>
            </w:r>
          </w:p>
        </w:tc>
        <w:tc>
          <w:tcPr>
            <w:tcW w:w="1200" w:type="dxa"/>
            <w:tcBorders>
              <w:top w:val="nil"/>
              <w:left w:val="nil"/>
              <w:bottom w:val="single" w:sz="8" w:space="0" w:color="auto"/>
              <w:right w:val="single" w:sz="8" w:space="0" w:color="auto"/>
            </w:tcBorders>
            <w:shd w:val="clear" w:color="000000" w:fill="DEEAF6"/>
            <w:vAlign w:val="center"/>
            <w:hideMark/>
          </w:tcPr>
          <w:p w14:paraId="04971192"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nil"/>
              <w:bottom w:val="single" w:sz="8" w:space="0" w:color="auto"/>
              <w:right w:val="single" w:sz="8" w:space="0" w:color="auto"/>
            </w:tcBorders>
            <w:shd w:val="clear" w:color="000000" w:fill="DEEAF6"/>
          </w:tcPr>
          <w:p w14:paraId="3289AF4F"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6F1CF0A1" w14:textId="77777777" w:rsidTr="00793DDF">
        <w:trPr>
          <w:trHeight w:val="345"/>
          <w:jc w:val="center"/>
        </w:trPr>
        <w:tc>
          <w:tcPr>
            <w:tcW w:w="680" w:type="dxa"/>
            <w:vMerge w:val="restart"/>
            <w:tcBorders>
              <w:top w:val="nil"/>
              <w:left w:val="single" w:sz="8" w:space="0" w:color="auto"/>
              <w:bottom w:val="nil"/>
              <w:right w:val="single" w:sz="8" w:space="0" w:color="auto"/>
            </w:tcBorders>
            <w:shd w:val="clear" w:color="000000" w:fill="D9E1F2"/>
            <w:noWrap/>
            <w:vAlign w:val="center"/>
            <w:hideMark/>
          </w:tcPr>
          <w:p w14:paraId="00816E1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2,12</w:t>
            </w:r>
          </w:p>
        </w:tc>
        <w:tc>
          <w:tcPr>
            <w:tcW w:w="5842" w:type="dxa"/>
            <w:tcBorders>
              <w:top w:val="nil"/>
              <w:left w:val="nil"/>
              <w:bottom w:val="single" w:sz="8" w:space="0" w:color="auto"/>
              <w:right w:val="single" w:sz="8" w:space="0" w:color="auto"/>
            </w:tcBorders>
            <w:shd w:val="clear" w:color="000000" w:fill="D9E1F2"/>
            <w:vAlign w:val="center"/>
            <w:hideMark/>
          </w:tcPr>
          <w:p w14:paraId="006901E9" w14:textId="77777777" w:rsidR="00793DDF" w:rsidRPr="006916FA" w:rsidRDefault="00793DDF" w:rsidP="00E07D2B">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Físico Medico</w:t>
            </w:r>
          </w:p>
        </w:tc>
        <w:tc>
          <w:tcPr>
            <w:tcW w:w="1200" w:type="dxa"/>
            <w:tcBorders>
              <w:top w:val="nil"/>
              <w:left w:val="nil"/>
              <w:bottom w:val="single" w:sz="8" w:space="0" w:color="auto"/>
              <w:right w:val="single" w:sz="8" w:space="0" w:color="auto"/>
            </w:tcBorders>
            <w:shd w:val="clear" w:color="000000" w:fill="D9E1F2"/>
            <w:vAlign w:val="center"/>
            <w:hideMark/>
          </w:tcPr>
          <w:p w14:paraId="577AF8CC"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23A7957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7CF72AA" w14:textId="77777777" w:rsidTr="00793DDF">
        <w:trPr>
          <w:trHeight w:val="315"/>
          <w:jc w:val="center"/>
        </w:trPr>
        <w:tc>
          <w:tcPr>
            <w:tcW w:w="680" w:type="dxa"/>
            <w:vMerge/>
            <w:tcBorders>
              <w:top w:val="nil"/>
              <w:left w:val="single" w:sz="8" w:space="0" w:color="auto"/>
              <w:bottom w:val="nil"/>
              <w:right w:val="single" w:sz="8" w:space="0" w:color="auto"/>
            </w:tcBorders>
            <w:vAlign w:val="center"/>
            <w:hideMark/>
          </w:tcPr>
          <w:p w14:paraId="444855D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612BF0D"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8381F4E"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5C15B50C"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17CC3AF" w14:textId="77777777" w:rsidTr="00793DDF">
        <w:trPr>
          <w:trHeight w:val="345"/>
          <w:jc w:val="center"/>
        </w:trPr>
        <w:tc>
          <w:tcPr>
            <w:tcW w:w="680" w:type="dxa"/>
            <w:vMerge/>
            <w:tcBorders>
              <w:top w:val="nil"/>
              <w:left w:val="single" w:sz="8" w:space="0" w:color="auto"/>
              <w:bottom w:val="nil"/>
              <w:right w:val="single" w:sz="8" w:space="0" w:color="auto"/>
            </w:tcBorders>
            <w:vAlign w:val="center"/>
            <w:hideMark/>
          </w:tcPr>
          <w:p w14:paraId="7C6EAD6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CFF8430" w14:textId="77777777" w:rsidR="00793DDF" w:rsidRPr="006916FA" w:rsidRDefault="00793DDF" w:rsidP="00E07D2B">
            <w:pPr>
              <w:jc w:val="both"/>
              <w:rPr>
                <w:rFonts w:ascii="Century Gothic" w:hAnsi="Century Gothic" w:cs="Calibri"/>
                <w:color w:val="000000"/>
                <w:sz w:val="22"/>
                <w:szCs w:val="22"/>
                <w:lang w:val="es-BO" w:eastAsia="es-BO"/>
              </w:rPr>
            </w:pPr>
            <w:proofErr w:type="spellStart"/>
            <w:r w:rsidRPr="006916FA">
              <w:rPr>
                <w:rFonts w:ascii="Century Gothic" w:hAnsi="Century Gothic" w:cs="Calibri"/>
                <w:color w:val="000000"/>
                <w:sz w:val="22"/>
                <w:szCs w:val="22"/>
                <w:lang w:val="es-BO" w:eastAsia="es-BO"/>
              </w:rPr>
              <w:t>Maestria</w:t>
            </w:r>
            <w:proofErr w:type="spellEnd"/>
            <w:r w:rsidRPr="006916FA">
              <w:rPr>
                <w:rFonts w:ascii="Century Gothic" w:hAnsi="Century Gothic" w:cs="Calibri"/>
                <w:color w:val="000000"/>
                <w:sz w:val="22"/>
                <w:szCs w:val="22"/>
                <w:lang w:val="es-BO" w:eastAsia="es-BO"/>
              </w:rPr>
              <w:t xml:space="preserve"> en </w:t>
            </w:r>
            <w:proofErr w:type="spellStart"/>
            <w:r w:rsidRPr="006916FA">
              <w:rPr>
                <w:rFonts w:ascii="Century Gothic" w:hAnsi="Century Gothic" w:cs="Calibri"/>
                <w:color w:val="000000"/>
                <w:sz w:val="22"/>
                <w:szCs w:val="22"/>
                <w:lang w:val="es-BO" w:eastAsia="es-BO"/>
              </w:rPr>
              <w:t>Físca</w:t>
            </w:r>
            <w:proofErr w:type="spellEnd"/>
            <w:r w:rsidRPr="006916FA">
              <w:rPr>
                <w:rFonts w:ascii="Century Gothic" w:hAnsi="Century Gothic" w:cs="Calibri"/>
                <w:color w:val="000000"/>
                <w:sz w:val="22"/>
                <w:szCs w:val="22"/>
                <w:lang w:val="es-BO" w:eastAsia="es-BO"/>
              </w:rPr>
              <w:t xml:space="preserve"> Médica o Radio Física</w:t>
            </w:r>
          </w:p>
        </w:tc>
        <w:tc>
          <w:tcPr>
            <w:tcW w:w="1200" w:type="dxa"/>
            <w:vMerge/>
            <w:tcBorders>
              <w:top w:val="nil"/>
              <w:left w:val="single" w:sz="8" w:space="0" w:color="auto"/>
              <w:bottom w:val="single" w:sz="8" w:space="0" w:color="000000"/>
              <w:right w:val="single" w:sz="8" w:space="0" w:color="auto"/>
            </w:tcBorders>
            <w:vAlign w:val="center"/>
            <w:hideMark/>
          </w:tcPr>
          <w:p w14:paraId="317F06C5"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1338B88"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5654AC7" w14:textId="77777777" w:rsidTr="00793DDF">
        <w:trPr>
          <w:trHeight w:val="315"/>
          <w:jc w:val="center"/>
        </w:trPr>
        <w:tc>
          <w:tcPr>
            <w:tcW w:w="680" w:type="dxa"/>
            <w:vMerge/>
            <w:tcBorders>
              <w:top w:val="nil"/>
              <w:left w:val="single" w:sz="8" w:space="0" w:color="auto"/>
              <w:bottom w:val="nil"/>
              <w:right w:val="single" w:sz="8" w:space="0" w:color="auto"/>
            </w:tcBorders>
            <w:vAlign w:val="center"/>
            <w:hideMark/>
          </w:tcPr>
          <w:p w14:paraId="0A6C045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CEF496E"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2E0FA4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7BEE05E6"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6C795C3" w14:textId="77777777" w:rsidTr="00793DDF">
        <w:trPr>
          <w:trHeight w:val="345"/>
          <w:jc w:val="center"/>
        </w:trPr>
        <w:tc>
          <w:tcPr>
            <w:tcW w:w="680" w:type="dxa"/>
            <w:vMerge/>
            <w:tcBorders>
              <w:top w:val="nil"/>
              <w:left w:val="single" w:sz="8" w:space="0" w:color="auto"/>
              <w:bottom w:val="nil"/>
              <w:right w:val="single" w:sz="8" w:space="0" w:color="auto"/>
            </w:tcBorders>
            <w:vAlign w:val="center"/>
            <w:hideMark/>
          </w:tcPr>
          <w:p w14:paraId="49F2A8C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D42D20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5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07816085"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960847E"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116AAA2" w14:textId="77777777" w:rsidTr="00793DDF">
        <w:trPr>
          <w:trHeight w:val="315"/>
          <w:jc w:val="center"/>
        </w:trPr>
        <w:tc>
          <w:tcPr>
            <w:tcW w:w="680" w:type="dxa"/>
            <w:vMerge/>
            <w:tcBorders>
              <w:top w:val="nil"/>
              <w:left w:val="single" w:sz="8" w:space="0" w:color="auto"/>
              <w:bottom w:val="nil"/>
              <w:right w:val="single" w:sz="8" w:space="0" w:color="auto"/>
            </w:tcBorders>
            <w:vAlign w:val="center"/>
            <w:hideMark/>
          </w:tcPr>
          <w:p w14:paraId="41C9385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5F82A3DD"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nil"/>
              <w:bottom w:val="nil"/>
              <w:right w:val="single" w:sz="8" w:space="0" w:color="auto"/>
            </w:tcBorders>
            <w:shd w:val="clear" w:color="auto" w:fill="auto"/>
            <w:vAlign w:val="center"/>
            <w:hideMark/>
          </w:tcPr>
          <w:p w14:paraId="31D53BB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nil"/>
              <w:bottom w:val="nil"/>
              <w:right w:val="single" w:sz="8" w:space="0" w:color="auto"/>
            </w:tcBorders>
          </w:tcPr>
          <w:p w14:paraId="5C609A9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1456AF63" w14:textId="77777777" w:rsidTr="00793DDF">
        <w:trPr>
          <w:trHeight w:val="330"/>
          <w:jc w:val="center"/>
        </w:trPr>
        <w:tc>
          <w:tcPr>
            <w:tcW w:w="680" w:type="dxa"/>
            <w:vMerge/>
            <w:tcBorders>
              <w:top w:val="nil"/>
              <w:left w:val="single" w:sz="8" w:space="0" w:color="auto"/>
              <w:bottom w:val="nil"/>
              <w:right w:val="single" w:sz="8" w:space="0" w:color="auto"/>
            </w:tcBorders>
            <w:vAlign w:val="center"/>
            <w:hideMark/>
          </w:tcPr>
          <w:p w14:paraId="5D9CC94A"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62E2FDD0"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nil"/>
              <w:bottom w:val="nil"/>
              <w:right w:val="single" w:sz="8" w:space="0" w:color="auto"/>
            </w:tcBorders>
            <w:vAlign w:val="center"/>
            <w:hideMark/>
          </w:tcPr>
          <w:p w14:paraId="39300960"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nil"/>
              <w:bottom w:val="nil"/>
              <w:right w:val="single" w:sz="8" w:space="0" w:color="auto"/>
            </w:tcBorders>
          </w:tcPr>
          <w:p w14:paraId="02E48889"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A7FDF6D" w14:textId="77777777" w:rsidTr="00793DDF">
        <w:trPr>
          <w:trHeight w:val="675"/>
          <w:jc w:val="center"/>
        </w:trPr>
        <w:tc>
          <w:tcPr>
            <w:tcW w:w="680" w:type="dxa"/>
            <w:vMerge/>
            <w:tcBorders>
              <w:top w:val="nil"/>
              <w:left w:val="single" w:sz="8" w:space="0" w:color="auto"/>
              <w:bottom w:val="nil"/>
              <w:right w:val="single" w:sz="8" w:space="0" w:color="auto"/>
            </w:tcBorders>
            <w:vAlign w:val="center"/>
            <w:hideMark/>
          </w:tcPr>
          <w:p w14:paraId="5C93249C"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noWrap/>
            <w:vAlign w:val="center"/>
            <w:hideMark/>
          </w:tcPr>
          <w:p w14:paraId="13F055A2" w14:textId="77777777" w:rsidR="00793DDF" w:rsidRPr="006916FA" w:rsidRDefault="00793DDF" w:rsidP="00E07D2B">
            <w:pPr>
              <w:jc w:val="both"/>
              <w:rPr>
                <w:rFonts w:ascii="Century Gothic" w:hAnsi="Century Gothic" w:cs="Calibri"/>
                <w:color w:val="000000"/>
                <w:sz w:val="22"/>
                <w:szCs w:val="22"/>
                <w:lang w:val="es-BO" w:eastAsia="es-BO"/>
              </w:rPr>
            </w:pPr>
            <w:r>
              <w:rPr>
                <w:rFonts w:ascii="Century Gothic" w:hAnsi="Century Gothic" w:cs="Calibri"/>
                <w:color w:val="000000"/>
                <w:sz w:val="22"/>
                <w:szCs w:val="22"/>
                <w:lang w:val="es-BO" w:eastAsia="es-BO"/>
              </w:rPr>
              <w:t xml:space="preserve"> -     </w:t>
            </w:r>
            <w:proofErr w:type="spellStart"/>
            <w:r>
              <w:rPr>
                <w:rFonts w:ascii="Century Gothic" w:hAnsi="Century Gothic" w:cs="Calibri"/>
                <w:color w:val="000000"/>
                <w:sz w:val="22"/>
                <w:szCs w:val="22"/>
                <w:lang w:val="es-BO" w:eastAsia="es-BO"/>
              </w:rPr>
              <w:t>Elaboracion</w:t>
            </w:r>
            <w:proofErr w:type="spellEnd"/>
            <w:r>
              <w:rPr>
                <w:rFonts w:ascii="Century Gothic" w:hAnsi="Century Gothic" w:cs="Calibri"/>
                <w:color w:val="000000"/>
                <w:sz w:val="22"/>
                <w:szCs w:val="22"/>
                <w:lang w:val="es-BO" w:eastAsia="es-BO"/>
              </w:rPr>
              <w:t xml:space="preserve"> </w:t>
            </w:r>
            <w:r w:rsidRPr="006916FA">
              <w:rPr>
                <w:rFonts w:ascii="Century Gothic" w:hAnsi="Century Gothic" w:cs="Calibri"/>
                <w:color w:val="000000"/>
                <w:sz w:val="22"/>
                <w:szCs w:val="22"/>
                <w:lang w:val="es-BO" w:eastAsia="es-BO"/>
              </w:rPr>
              <w:t xml:space="preserve">o </w:t>
            </w:r>
            <w:proofErr w:type="spellStart"/>
            <w:r w:rsidRPr="006916FA">
              <w:rPr>
                <w:rFonts w:ascii="Century Gothic" w:hAnsi="Century Gothic" w:cs="Calibri"/>
                <w:color w:val="000000"/>
                <w:sz w:val="22"/>
                <w:szCs w:val="22"/>
                <w:lang w:val="es-BO" w:eastAsia="es-BO"/>
              </w:rPr>
              <w:t>atencion</w:t>
            </w:r>
            <w:proofErr w:type="spellEnd"/>
            <w:r w:rsidRPr="006916FA">
              <w:rPr>
                <w:rFonts w:ascii="Century Gothic" w:hAnsi="Century Gothic" w:cs="Calibri"/>
                <w:color w:val="000000"/>
                <w:sz w:val="22"/>
                <w:szCs w:val="22"/>
                <w:lang w:val="es-BO" w:eastAsia="es-BO"/>
              </w:rPr>
              <w:t xml:space="preserve"> de unidades o </w:t>
            </w:r>
            <w:proofErr w:type="spellStart"/>
            <w:r w:rsidRPr="006916FA">
              <w:rPr>
                <w:rFonts w:ascii="Century Gothic" w:hAnsi="Century Gothic" w:cs="Calibri"/>
                <w:color w:val="000000"/>
                <w:sz w:val="22"/>
                <w:szCs w:val="22"/>
                <w:lang w:val="es-BO" w:eastAsia="es-BO"/>
              </w:rPr>
              <w:t>servivios</w:t>
            </w:r>
            <w:proofErr w:type="spellEnd"/>
            <w:r w:rsidRPr="006916FA">
              <w:rPr>
                <w:rFonts w:ascii="Century Gothic" w:hAnsi="Century Gothic" w:cs="Calibri"/>
                <w:color w:val="000000"/>
                <w:sz w:val="22"/>
                <w:szCs w:val="22"/>
                <w:lang w:val="es-BO" w:eastAsia="es-BO"/>
              </w:rPr>
              <w:t xml:space="preserve"> </w:t>
            </w:r>
            <w:proofErr w:type="spellStart"/>
            <w:r w:rsidRPr="006916FA">
              <w:rPr>
                <w:rFonts w:ascii="Century Gothic" w:hAnsi="Century Gothic" w:cs="Calibri"/>
                <w:color w:val="000000"/>
                <w:sz w:val="22"/>
                <w:szCs w:val="22"/>
                <w:lang w:val="es-BO" w:eastAsia="es-BO"/>
              </w:rPr>
              <w:t>oncologicos</w:t>
            </w:r>
            <w:proofErr w:type="spellEnd"/>
          </w:p>
        </w:tc>
        <w:tc>
          <w:tcPr>
            <w:tcW w:w="1200" w:type="dxa"/>
            <w:vMerge/>
            <w:tcBorders>
              <w:top w:val="nil"/>
              <w:left w:val="nil"/>
              <w:bottom w:val="nil"/>
              <w:right w:val="single" w:sz="8" w:space="0" w:color="auto"/>
            </w:tcBorders>
            <w:vAlign w:val="center"/>
            <w:hideMark/>
          </w:tcPr>
          <w:p w14:paraId="0611DCFB"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nil"/>
              <w:bottom w:val="nil"/>
              <w:right w:val="single" w:sz="8" w:space="0" w:color="auto"/>
            </w:tcBorders>
          </w:tcPr>
          <w:p w14:paraId="76573457"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40FCAF9" w14:textId="77777777" w:rsidTr="00793DDF">
        <w:trPr>
          <w:trHeight w:val="345"/>
          <w:jc w:val="center"/>
        </w:trPr>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B08C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single" w:sz="8" w:space="0" w:color="auto"/>
              <w:left w:val="nil"/>
              <w:bottom w:val="single" w:sz="8" w:space="0" w:color="auto"/>
              <w:right w:val="nil"/>
            </w:tcBorders>
            <w:shd w:val="clear" w:color="auto" w:fill="auto"/>
            <w:noWrap/>
            <w:vAlign w:val="center"/>
            <w:hideMark/>
          </w:tcPr>
          <w:p w14:paraId="4A7C8C44"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(2.13)</w:t>
            </w:r>
          </w:p>
        </w:tc>
        <w:tc>
          <w:tcPr>
            <w:tcW w:w="120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271DDB9B"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single" w:sz="8" w:space="0" w:color="auto"/>
              <w:left w:val="single" w:sz="8" w:space="0" w:color="auto"/>
              <w:bottom w:val="single" w:sz="8" w:space="0" w:color="auto"/>
              <w:right w:val="single" w:sz="8" w:space="0" w:color="auto"/>
            </w:tcBorders>
            <w:shd w:val="clear" w:color="000000" w:fill="D9E1F2"/>
          </w:tcPr>
          <w:p w14:paraId="3F7E870D"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09B6BD30" w14:textId="77777777" w:rsidTr="00793DDF">
        <w:trPr>
          <w:trHeight w:val="34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1CEA96B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lastRenderedPageBreak/>
              <w:t>2,13</w:t>
            </w:r>
          </w:p>
        </w:tc>
        <w:tc>
          <w:tcPr>
            <w:tcW w:w="5842" w:type="dxa"/>
            <w:tcBorders>
              <w:top w:val="nil"/>
              <w:left w:val="nil"/>
              <w:bottom w:val="single" w:sz="8" w:space="0" w:color="auto"/>
              <w:right w:val="single" w:sz="8" w:space="0" w:color="auto"/>
            </w:tcBorders>
            <w:shd w:val="clear" w:color="000000" w:fill="D9E1F2"/>
            <w:vAlign w:val="center"/>
            <w:hideMark/>
          </w:tcPr>
          <w:p w14:paraId="6EA49F74"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Ambiental</w:t>
            </w:r>
          </w:p>
        </w:tc>
        <w:tc>
          <w:tcPr>
            <w:tcW w:w="1200" w:type="dxa"/>
            <w:tcBorders>
              <w:top w:val="nil"/>
              <w:left w:val="nil"/>
              <w:bottom w:val="single" w:sz="8" w:space="0" w:color="auto"/>
              <w:right w:val="single" w:sz="8" w:space="0" w:color="auto"/>
            </w:tcBorders>
            <w:shd w:val="clear" w:color="000000" w:fill="D9E1F2"/>
            <w:vAlign w:val="center"/>
            <w:hideMark/>
          </w:tcPr>
          <w:p w14:paraId="3C860F17"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7DFDB93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8B5D661"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42847E0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FE3B718"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DF40AC8"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664E664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48B7FB4E" w14:textId="77777777" w:rsidTr="00793DDF">
        <w:trPr>
          <w:trHeight w:val="675"/>
          <w:jc w:val="center"/>
        </w:trPr>
        <w:tc>
          <w:tcPr>
            <w:tcW w:w="680" w:type="dxa"/>
            <w:vMerge/>
            <w:tcBorders>
              <w:top w:val="nil"/>
              <w:left w:val="single" w:sz="8" w:space="0" w:color="auto"/>
              <w:bottom w:val="single" w:sz="8" w:space="0" w:color="000000"/>
              <w:right w:val="single" w:sz="8" w:space="0" w:color="auto"/>
            </w:tcBorders>
            <w:vAlign w:val="center"/>
            <w:hideMark/>
          </w:tcPr>
          <w:p w14:paraId="22EE305D"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6C2338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en gestión, elaboración y evaluación de estudio ambiental </w:t>
            </w:r>
          </w:p>
        </w:tc>
        <w:tc>
          <w:tcPr>
            <w:tcW w:w="1200" w:type="dxa"/>
            <w:vMerge/>
            <w:tcBorders>
              <w:top w:val="nil"/>
              <w:left w:val="single" w:sz="8" w:space="0" w:color="auto"/>
              <w:bottom w:val="single" w:sz="8" w:space="0" w:color="000000"/>
              <w:right w:val="single" w:sz="8" w:space="0" w:color="auto"/>
            </w:tcBorders>
            <w:vAlign w:val="center"/>
            <w:hideMark/>
          </w:tcPr>
          <w:p w14:paraId="0340AB4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62F76A5A"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4ED92B5"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5530AC70"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47541B01"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9CD8CC"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1C35BF03"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85FA9DD" w14:textId="77777777" w:rsidTr="00793DDF">
        <w:trPr>
          <w:trHeight w:val="345"/>
          <w:jc w:val="center"/>
        </w:trPr>
        <w:tc>
          <w:tcPr>
            <w:tcW w:w="680" w:type="dxa"/>
            <w:vMerge/>
            <w:tcBorders>
              <w:top w:val="nil"/>
              <w:left w:val="single" w:sz="8" w:space="0" w:color="auto"/>
              <w:bottom w:val="single" w:sz="8" w:space="0" w:color="000000"/>
              <w:right w:val="single" w:sz="8" w:space="0" w:color="auto"/>
            </w:tcBorders>
            <w:vAlign w:val="center"/>
            <w:hideMark/>
          </w:tcPr>
          <w:p w14:paraId="39220D1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A5C4F7E"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72627A7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7007A46"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9EB0D8A"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09048CB5"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0E96B454"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690B350"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383BD1C4"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24659E91"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79734FF4"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57CF484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46141FA9"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D0F70C3"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A42FF42"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6980DD37"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0FB37E32"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w:t>
            </w:r>
            <w:r w:rsidRPr="006916FA">
              <w:rPr>
                <w:color w:val="000000"/>
                <w:sz w:val="22"/>
                <w:szCs w:val="22"/>
                <w:lang w:val="es-BO" w:eastAsia="es-BO"/>
              </w:rPr>
              <w:t xml:space="preserve">       </w:t>
            </w:r>
            <w:r w:rsidRPr="006916FA">
              <w:rPr>
                <w:rFonts w:ascii="Century Gothic" w:hAnsi="Century Gothic" w:cs="Calibri"/>
                <w:color w:val="000000"/>
                <w:sz w:val="22"/>
                <w:szCs w:val="22"/>
                <w:lang w:val="es-BO" w:eastAsia="es-BO"/>
              </w:rPr>
              <w:t xml:space="preserve">Responsable de la gestión ambiental. </w:t>
            </w:r>
          </w:p>
        </w:tc>
        <w:tc>
          <w:tcPr>
            <w:tcW w:w="1200" w:type="dxa"/>
            <w:vMerge/>
            <w:tcBorders>
              <w:top w:val="nil"/>
              <w:left w:val="single" w:sz="8" w:space="0" w:color="auto"/>
              <w:bottom w:val="single" w:sz="8" w:space="0" w:color="000000"/>
              <w:right w:val="single" w:sz="8" w:space="0" w:color="auto"/>
            </w:tcBorders>
            <w:vAlign w:val="center"/>
            <w:hideMark/>
          </w:tcPr>
          <w:p w14:paraId="73FCF743"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AA6C0E5"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437A660A"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774780A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0D1FACA3"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w:t>
            </w:r>
            <w:r w:rsidRPr="006916FA">
              <w:rPr>
                <w:color w:val="000000"/>
                <w:sz w:val="22"/>
                <w:szCs w:val="22"/>
                <w:lang w:val="es-BO" w:eastAsia="es-BO"/>
              </w:rPr>
              <w:t xml:space="preserve">       </w:t>
            </w:r>
            <w:r w:rsidRPr="006916FA">
              <w:rPr>
                <w:rFonts w:ascii="Century Gothic" w:hAnsi="Century Gothic" w:cs="Calibri"/>
                <w:color w:val="000000"/>
                <w:sz w:val="22"/>
                <w:szCs w:val="22"/>
                <w:lang w:val="es-BO" w:eastAsia="es-BO"/>
              </w:rPr>
              <w:t>Especialista medio ambiente.</w:t>
            </w:r>
          </w:p>
        </w:tc>
        <w:tc>
          <w:tcPr>
            <w:tcW w:w="1200" w:type="dxa"/>
            <w:vMerge/>
            <w:tcBorders>
              <w:top w:val="nil"/>
              <w:left w:val="single" w:sz="8" w:space="0" w:color="auto"/>
              <w:bottom w:val="single" w:sz="8" w:space="0" w:color="000000"/>
              <w:right w:val="single" w:sz="8" w:space="0" w:color="auto"/>
            </w:tcBorders>
            <w:vAlign w:val="center"/>
            <w:hideMark/>
          </w:tcPr>
          <w:p w14:paraId="132EA995"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02C6DBC"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861FCB4" w14:textId="77777777" w:rsidTr="00793DDF">
        <w:trPr>
          <w:trHeight w:val="330"/>
          <w:jc w:val="center"/>
        </w:trPr>
        <w:tc>
          <w:tcPr>
            <w:tcW w:w="680" w:type="dxa"/>
            <w:vMerge/>
            <w:tcBorders>
              <w:top w:val="nil"/>
              <w:left w:val="single" w:sz="8" w:space="0" w:color="auto"/>
              <w:bottom w:val="single" w:sz="8" w:space="0" w:color="000000"/>
              <w:right w:val="single" w:sz="8" w:space="0" w:color="auto"/>
            </w:tcBorders>
            <w:vAlign w:val="center"/>
            <w:hideMark/>
          </w:tcPr>
          <w:p w14:paraId="49A975EF"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000000" w:fill="FFFFFF"/>
            <w:vAlign w:val="center"/>
            <w:hideMark/>
          </w:tcPr>
          <w:p w14:paraId="051E340F"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w:t>
            </w:r>
            <w:r w:rsidRPr="006916FA">
              <w:rPr>
                <w:color w:val="000000"/>
                <w:sz w:val="22"/>
                <w:szCs w:val="22"/>
                <w:lang w:val="es-BO" w:eastAsia="es-BO"/>
              </w:rPr>
              <w:t xml:space="preserve">       </w:t>
            </w:r>
            <w:r w:rsidRPr="006916FA">
              <w:rPr>
                <w:rFonts w:ascii="Century Gothic" w:hAnsi="Century Gothic" w:cs="Calibri"/>
                <w:color w:val="000000"/>
                <w:sz w:val="22"/>
                <w:szCs w:val="22"/>
                <w:lang w:val="es-BO" w:eastAsia="es-BO"/>
              </w:rPr>
              <w:t>Especialista Ambiental.</w:t>
            </w:r>
          </w:p>
        </w:tc>
        <w:tc>
          <w:tcPr>
            <w:tcW w:w="1200" w:type="dxa"/>
            <w:vMerge/>
            <w:tcBorders>
              <w:top w:val="nil"/>
              <w:left w:val="single" w:sz="8" w:space="0" w:color="auto"/>
              <w:bottom w:val="single" w:sz="8" w:space="0" w:color="000000"/>
              <w:right w:val="single" w:sz="8" w:space="0" w:color="auto"/>
            </w:tcBorders>
            <w:vAlign w:val="center"/>
            <w:hideMark/>
          </w:tcPr>
          <w:p w14:paraId="72BFDBF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4565AB1B"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5000769A"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122873B0"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000000" w:fill="FFFFFF"/>
            <w:hideMark/>
          </w:tcPr>
          <w:p w14:paraId="34EAE8CD" w14:textId="77777777" w:rsidR="00793DDF" w:rsidRPr="006916FA" w:rsidRDefault="00793DDF" w:rsidP="00E07D2B">
            <w:pPr>
              <w:rPr>
                <w:rFonts w:ascii="Calibri" w:hAnsi="Calibri" w:cs="Calibri"/>
                <w:color w:val="000000"/>
                <w:sz w:val="22"/>
                <w:szCs w:val="22"/>
                <w:lang w:val="es-BO" w:eastAsia="es-BO"/>
              </w:rPr>
            </w:pPr>
            <w:r w:rsidRPr="006916FA">
              <w:rPr>
                <w:rFonts w:ascii="Calibri" w:hAnsi="Calibri" w:cs="Calibri"/>
                <w:color w:val="000000"/>
                <w:sz w:val="22"/>
                <w:szCs w:val="22"/>
                <w:lang w:val="es-BO" w:eastAsia="es-BO"/>
              </w:rPr>
              <w:t> </w:t>
            </w:r>
          </w:p>
        </w:tc>
        <w:tc>
          <w:tcPr>
            <w:tcW w:w="1200" w:type="dxa"/>
            <w:vMerge/>
            <w:tcBorders>
              <w:top w:val="nil"/>
              <w:left w:val="single" w:sz="8" w:space="0" w:color="auto"/>
              <w:bottom w:val="single" w:sz="8" w:space="0" w:color="000000"/>
              <w:right w:val="single" w:sz="8" w:space="0" w:color="auto"/>
            </w:tcBorders>
            <w:vAlign w:val="center"/>
            <w:hideMark/>
          </w:tcPr>
          <w:p w14:paraId="32F1CD5A"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15FB71D"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612F9909" w14:textId="77777777" w:rsidTr="00793DDF">
        <w:trPr>
          <w:trHeight w:val="345"/>
          <w:jc w:val="center"/>
        </w:trPr>
        <w:tc>
          <w:tcPr>
            <w:tcW w:w="680" w:type="dxa"/>
            <w:tcBorders>
              <w:top w:val="nil"/>
              <w:left w:val="single" w:sz="8" w:space="0" w:color="auto"/>
              <w:bottom w:val="nil"/>
              <w:right w:val="single" w:sz="8" w:space="0" w:color="auto"/>
            </w:tcBorders>
            <w:shd w:val="clear" w:color="000000" w:fill="D9E1F2"/>
            <w:noWrap/>
            <w:vAlign w:val="center"/>
            <w:hideMark/>
          </w:tcPr>
          <w:p w14:paraId="3CD2CC16"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nil"/>
              <w:right w:val="nil"/>
            </w:tcBorders>
            <w:shd w:val="clear" w:color="auto" w:fill="auto"/>
            <w:noWrap/>
            <w:vAlign w:val="center"/>
            <w:hideMark/>
          </w:tcPr>
          <w:p w14:paraId="7DEC3AA2"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(2.12)</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6A926677"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0D71C8C3"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788C3718" w14:textId="77777777" w:rsidTr="00793DDF">
        <w:trPr>
          <w:trHeight w:val="345"/>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7A0ED0F2"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2,14</w:t>
            </w:r>
          </w:p>
        </w:tc>
        <w:tc>
          <w:tcPr>
            <w:tcW w:w="5842" w:type="dxa"/>
            <w:tcBorders>
              <w:top w:val="single" w:sz="8" w:space="0" w:color="auto"/>
              <w:left w:val="nil"/>
              <w:bottom w:val="single" w:sz="8" w:space="0" w:color="auto"/>
              <w:right w:val="single" w:sz="8" w:space="0" w:color="auto"/>
            </w:tcBorders>
            <w:shd w:val="clear" w:color="000000" w:fill="D9E1F2"/>
            <w:vAlign w:val="center"/>
            <w:hideMark/>
          </w:tcPr>
          <w:p w14:paraId="2572DC96" w14:textId="77777777" w:rsidR="00793DDF" w:rsidRPr="006916FA" w:rsidRDefault="00793DDF" w:rsidP="00E07D2B">
            <w:pP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Especialista Seguridad y Salud Ocupacional</w:t>
            </w:r>
          </w:p>
        </w:tc>
        <w:tc>
          <w:tcPr>
            <w:tcW w:w="1200" w:type="dxa"/>
            <w:tcBorders>
              <w:top w:val="nil"/>
              <w:left w:val="nil"/>
              <w:bottom w:val="single" w:sz="8" w:space="0" w:color="auto"/>
              <w:right w:val="single" w:sz="8" w:space="0" w:color="auto"/>
            </w:tcBorders>
            <w:shd w:val="clear" w:color="000000" w:fill="D9E1F2"/>
            <w:vAlign w:val="center"/>
            <w:hideMark/>
          </w:tcPr>
          <w:p w14:paraId="428525F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2627" w:type="dxa"/>
            <w:tcBorders>
              <w:top w:val="nil"/>
              <w:left w:val="nil"/>
              <w:bottom w:val="single" w:sz="8" w:space="0" w:color="auto"/>
              <w:right w:val="single" w:sz="8" w:space="0" w:color="auto"/>
            </w:tcBorders>
            <w:shd w:val="clear" w:color="000000" w:fill="D9E1F2"/>
          </w:tcPr>
          <w:p w14:paraId="090DFC14"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7FAAEA71"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62A9DE3"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1BF7E535"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20F0A2"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0,25</w:t>
            </w:r>
          </w:p>
        </w:tc>
        <w:tc>
          <w:tcPr>
            <w:tcW w:w="2627" w:type="dxa"/>
            <w:tcBorders>
              <w:top w:val="nil"/>
              <w:left w:val="single" w:sz="8" w:space="0" w:color="auto"/>
              <w:bottom w:val="single" w:sz="8" w:space="0" w:color="000000"/>
              <w:right w:val="single" w:sz="8" w:space="0" w:color="auto"/>
            </w:tcBorders>
          </w:tcPr>
          <w:p w14:paraId="5ABC2A2D"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655E3A57"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AF0F90B"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98F0EE8"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Diplomado adicional en seguridad y salud ocupacional </w:t>
            </w:r>
          </w:p>
        </w:tc>
        <w:tc>
          <w:tcPr>
            <w:tcW w:w="1200" w:type="dxa"/>
            <w:vMerge/>
            <w:tcBorders>
              <w:top w:val="nil"/>
              <w:left w:val="single" w:sz="8" w:space="0" w:color="auto"/>
              <w:bottom w:val="single" w:sz="8" w:space="0" w:color="000000"/>
              <w:right w:val="single" w:sz="8" w:space="0" w:color="auto"/>
            </w:tcBorders>
            <w:vAlign w:val="center"/>
            <w:hideMark/>
          </w:tcPr>
          <w:p w14:paraId="303BDA69"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336B8DA"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790048CB"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AF10FD2"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CF8D191"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General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08C7F45"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0,5</w:t>
            </w:r>
          </w:p>
        </w:tc>
        <w:tc>
          <w:tcPr>
            <w:tcW w:w="2627" w:type="dxa"/>
            <w:tcBorders>
              <w:top w:val="nil"/>
              <w:left w:val="single" w:sz="8" w:space="0" w:color="auto"/>
              <w:bottom w:val="single" w:sz="8" w:space="0" w:color="000000"/>
              <w:right w:val="single" w:sz="8" w:space="0" w:color="auto"/>
            </w:tcBorders>
          </w:tcPr>
          <w:p w14:paraId="18FB3A82"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5230E5F2"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AF57D1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56CCEA8B"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6 años en el área de su formación profesional.</w:t>
            </w:r>
          </w:p>
        </w:tc>
        <w:tc>
          <w:tcPr>
            <w:tcW w:w="1200" w:type="dxa"/>
            <w:vMerge/>
            <w:tcBorders>
              <w:top w:val="nil"/>
              <w:left w:val="single" w:sz="8" w:space="0" w:color="auto"/>
              <w:bottom w:val="single" w:sz="8" w:space="0" w:color="000000"/>
              <w:right w:val="single" w:sz="8" w:space="0" w:color="auto"/>
            </w:tcBorders>
            <w:vAlign w:val="center"/>
            <w:hideMark/>
          </w:tcPr>
          <w:p w14:paraId="0E4EB4C2"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C793D48"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C6C08ED" w14:textId="77777777" w:rsidTr="00793DDF">
        <w:trPr>
          <w:trHeight w:val="31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8F2593E"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445681AE" w14:textId="77777777" w:rsidR="00793DDF" w:rsidRPr="006916FA" w:rsidRDefault="00793DDF" w:rsidP="00E07D2B">
            <w:pPr>
              <w:jc w:val="both"/>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Experiencia Especifica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B9C81A"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0,75</w:t>
            </w:r>
          </w:p>
        </w:tc>
        <w:tc>
          <w:tcPr>
            <w:tcW w:w="2627" w:type="dxa"/>
            <w:tcBorders>
              <w:top w:val="nil"/>
              <w:left w:val="single" w:sz="8" w:space="0" w:color="auto"/>
              <w:bottom w:val="single" w:sz="8" w:space="0" w:color="000000"/>
              <w:right w:val="single" w:sz="8" w:space="0" w:color="auto"/>
            </w:tcBorders>
          </w:tcPr>
          <w:p w14:paraId="033E69C3" w14:textId="77777777" w:rsidR="00793DDF" w:rsidRPr="006916FA" w:rsidRDefault="00793DDF" w:rsidP="00E07D2B">
            <w:pPr>
              <w:jc w:val="center"/>
              <w:rPr>
                <w:rFonts w:ascii="Century Gothic" w:hAnsi="Century Gothic" w:cs="Calibri"/>
                <w:color w:val="000000"/>
                <w:sz w:val="22"/>
                <w:szCs w:val="22"/>
                <w:lang w:val="es-BO" w:eastAsia="es-BO"/>
              </w:rPr>
            </w:pPr>
          </w:p>
        </w:tc>
      </w:tr>
      <w:tr w:rsidR="00793DDF" w:rsidRPr="006916FA" w14:paraId="1553A4EF"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279F3096"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vAlign w:val="center"/>
            <w:hideMark/>
          </w:tcPr>
          <w:p w14:paraId="2117B5B7"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Mayor a 2 (dos) proyectos hospitalarios como:</w:t>
            </w:r>
          </w:p>
        </w:tc>
        <w:tc>
          <w:tcPr>
            <w:tcW w:w="1200" w:type="dxa"/>
            <w:vMerge/>
            <w:tcBorders>
              <w:top w:val="nil"/>
              <w:left w:val="single" w:sz="8" w:space="0" w:color="auto"/>
              <w:bottom w:val="single" w:sz="8" w:space="0" w:color="000000"/>
              <w:right w:val="single" w:sz="8" w:space="0" w:color="auto"/>
            </w:tcBorders>
            <w:vAlign w:val="center"/>
            <w:hideMark/>
          </w:tcPr>
          <w:p w14:paraId="25A2DFCC"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74705AAD"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315AFE2" w14:textId="77777777" w:rsidTr="00793DDF">
        <w:trPr>
          <w:trHeight w:val="330"/>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4EB2D48"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nil"/>
              <w:right w:val="single" w:sz="8" w:space="0" w:color="auto"/>
            </w:tcBorders>
            <w:shd w:val="clear" w:color="auto" w:fill="auto"/>
            <w:noWrap/>
            <w:vAlign w:val="center"/>
            <w:hideMark/>
          </w:tcPr>
          <w:p w14:paraId="0D34EF70"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xml:space="preserve">-       Responsable de la seguridad y salud ocupacional. </w:t>
            </w:r>
          </w:p>
        </w:tc>
        <w:tc>
          <w:tcPr>
            <w:tcW w:w="1200" w:type="dxa"/>
            <w:vMerge/>
            <w:tcBorders>
              <w:top w:val="nil"/>
              <w:left w:val="single" w:sz="8" w:space="0" w:color="auto"/>
              <w:bottom w:val="single" w:sz="8" w:space="0" w:color="000000"/>
              <w:right w:val="single" w:sz="8" w:space="0" w:color="auto"/>
            </w:tcBorders>
            <w:vAlign w:val="center"/>
            <w:hideMark/>
          </w:tcPr>
          <w:p w14:paraId="42D24BB7"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18AF95E2"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0DCD8F64" w14:textId="77777777" w:rsidTr="00793DDF">
        <w:trPr>
          <w:trHeight w:val="345"/>
          <w:jc w:val="center"/>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2092E19" w14:textId="77777777" w:rsidR="00793DDF" w:rsidRPr="006916FA" w:rsidRDefault="00793DDF" w:rsidP="00E07D2B">
            <w:pPr>
              <w:rPr>
                <w:rFonts w:ascii="Century Gothic" w:hAnsi="Century Gothic" w:cs="Calibri"/>
                <w:color w:val="000000"/>
                <w:sz w:val="22"/>
                <w:szCs w:val="22"/>
                <w:lang w:val="es-BO" w:eastAsia="es-BO"/>
              </w:rPr>
            </w:pPr>
          </w:p>
        </w:tc>
        <w:tc>
          <w:tcPr>
            <w:tcW w:w="5842" w:type="dxa"/>
            <w:tcBorders>
              <w:top w:val="nil"/>
              <w:left w:val="nil"/>
              <w:bottom w:val="single" w:sz="8" w:space="0" w:color="auto"/>
              <w:right w:val="single" w:sz="8" w:space="0" w:color="auto"/>
            </w:tcBorders>
            <w:shd w:val="clear" w:color="auto" w:fill="auto"/>
            <w:noWrap/>
            <w:vAlign w:val="center"/>
            <w:hideMark/>
          </w:tcPr>
          <w:p w14:paraId="053A2304" w14:textId="77777777" w:rsidR="00793DDF" w:rsidRPr="006916FA" w:rsidRDefault="00793DDF" w:rsidP="00E07D2B">
            <w:pPr>
              <w:jc w:val="both"/>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Especialista en seguridad y salud ocupacional</w:t>
            </w:r>
          </w:p>
        </w:tc>
        <w:tc>
          <w:tcPr>
            <w:tcW w:w="1200" w:type="dxa"/>
            <w:vMerge/>
            <w:tcBorders>
              <w:top w:val="nil"/>
              <w:left w:val="single" w:sz="8" w:space="0" w:color="auto"/>
              <w:bottom w:val="single" w:sz="8" w:space="0" w:color="000000"/>
              <w:right w:val="single" w:sz="8" w:space="0" w:color="auto"/>
            </w:tcBorders>
            <w:vAlign w:val="center"/>
            <w:hideMark/>
          </w:tcPr>
          <w:p w14:paraId="225E1131" w14:textId="77777777" w:rsidR="00793DDF" w:rsidRPr="006916FA" w:rsidRDefault="00793DDF" w:rsidP="00E07D2B">
            <w:pPr>
              <w:rPr>
                <w:rFonts w:ascii="Century Gothic" w:hAnsi="Century Gothic" w:cs="Calibri"/>
                <w:color w:val="000000"/>
                <w:sz w:val="22"/>
                <w:szCs w:val="22"/>
                <w:lang w:val="es-BO" w:eastAsia="es-BO"/>
              </w:rPr>
            </w:pPr>
          </w:p>
        </w:tc>
        <w:tc>
          <w:tcPr>
            <w:tcW w:w="2627" w:type="dxa"/>
            <w:tcBorders>
              <w:top w:val="nil"/>
              <w:left w:val="single" w:sz="8" w:space="0" w:color="auto"/>
              <w:bottom w:val="single" w:sz="8" w:space="0" w:color="000000"/>
              <w:right w:val="single" w:sz="8" w:space="0" w:color="auto"/>
            </w:tcBorders>
          </w:tcPr>
          <w:p w14:paraId="0DC65C3F" w14:textId="77777777" w:rsidR="00793DDF" w:rsidRPr="006916FA" w:rsidRDefault="00793DDF" w:rsidP="00E07D2B">
            <w:pPr>
              <w:rPr>
                <w:rFonts w:ascii="Century Gothic" w:hAnsi="Century Gothic" w:cs="Calibri"/>
                <w:color w:val="000000"/>
                <w:sz w:val="22"/>
                <w:szCs w:val="22"/>
                <w:lang w:val="es-BO" w:eastAsia="es-BO"/>
              </w:rPr>
            </w:pPr>
          </w:p>
        </w:tc>
      </w:tr>
      <w:tr w:rsidR="00793DDF" w:rsidRPr="006916FA" w14:paraId="29B38152" w14:textId="77777777" w:rsidTr="00793DDF">
        <w:trPr>
          <w:trHeight w:val="34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202B324"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nil"/>
            </w:tcBorders>
            <w:shd w:val="clear" w:color="auto" w:fill="auto"/>
            <w:noWrap/>
            <w:vAlign w:val="center"/>
            <w:hideMark/>
          </w:tcPr>
          <w:p w14:paraId="5C9F2E50"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(2.13)</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61C0A2C7"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1,5</w:t>
            </w:r>
          </w:p>
        </w:tc>
        <w:tc>
          <w:tcPr>
            <w:tcW w:w="2627" w:type="dxa"/>
            <w:tcBorders>
              <w:top w:val="nil"/>
              <w:left w:val="single" w:sz="8" w:space="0" w:color="auto"/>
              <w:bottom w:val="single" w:sz="8" w:space="0" w:color="auto"/>
              <w:right w:val="single" w:sz="8" w:space="0" w:color="auto"/>
            </w:tcBorders>
            <w:shd w:val="clear" w:color="000000" w:fill="D9E1F2"/>
          </w:tcPr>
          <w:p w14:paraId="3631A5D4"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5A9842E6" w14:textId="77777777" w:rsidTr="00793DDF">
        <w:trPr>
          <w:trHeight w:val="345"/>
          <w:jc w:val="center"/>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14:paraId="6674EF51" w14:textId="77777777" w:rsidR="00793DDF" w:rsidRPr="006916FA" w:rsidRDefault="00793DDF" w:rsidP="00E07D2B">
            <w:pPr>
              <w:jc w:val="center"/>
              <w:rPr>
                <w:rFonts w:ascii="Century Gothic" w:hAnsi="Century Gothic" w:cs="Calibri"/>
                <w:color w:val="000000"/>
                <w:sz w:val="22"/>
                <w:szCs w:val="22"/>
                <w:lang w:val="es-BO" w:eastAsia="es-BO"/>
              </w:rPr>
            </w:pPr>
            <w:r w:rsidRPr="006916FA">
              <w:rPr>
                <w:rFonts w:ascii="Century Gothic" w:hAnsi="Century Gothic" w:cs="Calibri"/>
                <w:color w:val="000000"/>
                <w:sz w:val="22"/>
                <w:szCs w:val="22"/>
                <w:lang w:val="es-BO" w:eastAsia="es-BO"/>
              </w:rPr>
              <w:t> </w:t>
            </w:r>
          </w:p>
        </w:tc>
        <w:tc>
          <w:tcPr>
            <w:tcW w:w="5842" w:type="dxa"/>
            <w:tcBorders>
              <w:top w:val="nil"/>
              <w:left w:val="nil"/>
              <w:bottom w:val="single" w:sz="8" w:space="0" w:color="auto"/>
              <w:right w:val="single" w:sz="8" w:space="0" w:color="auto"/>
            </w:tcBorders>
            <w:shd w:val="clear" w:color="000000" w:fill="FCE4D6"/>
            <w:noWrap/>
            <w:vAlign w:val="center"/>
            <w:hideMark/>
          </w:tcPr>
          <w:p w14:paraId="2F0DF009" w14:textId="77777777" w:rsidR="00793DDF" w:rsidRPr="006916FA" w:rsidRDefault="00793DDF" w:rsidP="00E07D2B">
            <w:pPr>
              <w:jc w:val="right"/>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SUB TOTAL (2)</w:t>
            </w:r>
          </w:p>
        </w:tc>
        <w:tc>
          <w:tcPr>
            <w:tcW w:w="1200" w:type="dxa"/>
            <w:tcBorders>
              <w:top w:val="nil"/>
              <w:left w:val="nil"/>
              <w:bottom w:val="single" w:sz="8" w:space="0" w:color="auto"/>
              <w:right w:val="single" w:sz="8" w:space="0" w:color="auto"/>
            </w:tcBorders>
            <w:shd w:val="clear" w:color="000000" w:fill="FCE4D6"/>
            <w:noWrap/>
            <w:vAlign w:val="center"/>
            <w:hideMark/>
          </w:tcPr>
          <w:p w14:paraId="44BE5B8A" w14:textId="77777777" w:rsidR="00793DDF" w:rsidRPr="006916FA" w:rsidRDefault="00793DDF" w:rsidP="00E07D2B">
            <w:pPr>
              <w:jc w:val="center"/>
              <w:rPr>
                <w:rFonts w:ascii="Century Gothic" w:hAnsi="Century Gothic" w:cs="Calibri"/>
                <w:b/>
                <w:bCs/>
                <w:color w:val="000000"/>
                <w:sz w:val="22"/>
                <w:szCs w:val="22"/>
                <w:lang w:val="es-BO" w:eastAsia="es-BO"/>
              </w:rPr>
            </w:pPr>
            <w:r w:rsidRPr="006916FA">
              <w:rPr>
                <w:rFonts w:ascii="Century Gothic" w:hAnsi="Century Gothic" w:cs="Calibri"/>
                <w:b/>
                <w:bCs/>
                <w:color w:val="000000"/>
                <w:sz w:val="22"/>
                <w:szCs w:val="22"/>
                <w:lang w:val="es-BO" w:eastAsia="es-BO"/>
              </w:rPr>
              <w:t>24,5</w:t>
            </w:r>
          </w:p>
        </w:tc>
        <w:tc>
          <w:tcPr>
            <w:tcW w:w="2627" w:type="dxa"/>
            <w:tcBorders>
              <w:top w:val="nil"/>
              <w:left w:val="nil"/>
              <w:bottom w:val="single" w:sz="8" w:space="0" w:color="auto"/>
              <w:right w:val="single" w:sz="8" w:space="0" w:color="auto"/>
            </w:tcBorders>
            <w:shd w:val="clear" w:color="000000" w:fill="FCE4D6"/>
          </w:tcPr>
          <w:p w14:paraId="55CAA7E8" w14:textId="77777777" w:rsidR="00793DDF" w:rsidRPr="006916FA" w:rsidRDefault="00793DDF" w:rsidP="00E07D2B">
            <w:pPr>
              <w:jc w:val="center"/>
              <w:rPr>
                <w:rFonts w:ascii="Century Gothic" w:hAnsi="Century Gothic" w:cs="Calibri"/>
                <w:b/>
                <w:bCs/>
                <w:color w:val="000000"/>
                <w:sz w:val="22"/>
                <w:szCs w:val="22"/>
                <w:lang w:val="es-BO" w:eastAsia="es-BO"/>
              </w:rPr>
            </w:pPr>
          </w:p>
        </w:tc>
      </w:tr>
      <w:tr w:rsidR="00793DDF" w:rsidRPr="006916FA" w14:paraId="2AF4B979" w14:textId="77777777" w:rsidTr="00793DDF">
        <w:trPr>
          <w:trHeight w:val="315"/>
          <w:jc w:val="center"/>
        </w:trPr>
        <w:tc>
          <w:tcPr>
            <w:tcW w:w="680" w:type="dxa"/>
            <w:tcBorders>
              <w:top w:val="nil"/>
              <w:left w:val="single" w:sz="8" w:space="0" w:color="auto"/>
              <w:bottom w:val="single" w:sz="8" w:space="0" w:color="auto"/>
              <w:right w:val="nil"/>
            </w:tcBorders>
            <w:shd w:val="clear" w:color="000000" w:fill="D9E1F2"/>
            <w:noWrap/>
            <w:vAlign w:val="center"/>
            <w:hideMark/>
          </w:tcPr>
          <w:p w14:paraId="1E4B66AC"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3</w:t>
            </w:r>
          </w:p>
        </w:tc>
        <w:tc>
          <w:tcPr>
            <w:tcW w:w="5842" w:type="dxa"/>
            <w:tcBorders>
              <w:top w:val="nil"/>
              <w:left w:val="nil"/>
              <w:bottom w:val="single" w:sz="8" w:space="0" w:color="auto"/>
              <w:right w:val="nil"/>
            </w:tcBorders>
            <w:shd w:val="clear" w:color="000000" w:fill="D9E1F2"/>
            <w:vAlign w:val="center"/>
            <w:hideMark/>
          </w:tcPr>
          <w:p w14:paraId="4DAE844A"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CRONOGRAMA DE EJECUCION DEL PROYECTO</w:t>
            </w:r>
          </w:p>
        </w:tc>
        <w:tc>
          <w:tcPr>
            <w:tcW w:w="1200" w:type="dxa"/>
            <w:tcBorders>
              <w:top w:val="nil"/>
              <w:left w:val="nil"/>
              <w:bottom w:val="single" w:sz="8" w:space="0" w:color="auto"/>
              <w:right w:val="single" w:sz="8" w:space="0" w:color="auto"/>
            </w:tcBorders>
            <w:shd w:val="clear" w:color="000000" w:fill="D9E1F2"/>
            <w:noWrap/>
            <w:vAlign w:val="center"/>
            <w:hideMark/>
          </w:tcPr>
          <w:p w14:paraId="3B15E060"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514DA661"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7043DA0A" w14:textId="77777777" w:rsidTr="00793DDF">
        <w:trPr>
          <w:trHeight w:val="31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097C0F75"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3.1</w:t>
            </w:r>
          </w:p>
        </w:tc>
        <w:tc>
          <w:tcPr>
            <w:tcW w:w="5842" w:type="dxa"/>
            <w:tcBorders>
              <w:top w:val="nil"/>
              <w:left w:val="nil"/>
              <w:bottom w:val="single" w:sz="8" w:space="0" w:color="auto"/>
              <w:right w:val="single" w:sz="8" w:space="0" w:color="auto"/>
            </w:tcBorders>
            <w:shd w:val="clear" w:color="000000" w:fill="D9E1F2"/>
            <w:vAlign w:val="center"/>
            <w:hideMark/>
          </w:tcPr>
          <w:p w14:paraId="7769AD54" w14:textId="77777777" w:rsidR="00793DDF" w:rsidRPr="006916FA" w:rsidRDefault="00793DDF" w:rsidP="00E07D2B">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Duración del Servicio</w:t>
            </w:r>
          </w:p>
        </w:tc>
        <w:tc>
          <w:tcPr>
            <w:tcW w:w="1200" w:type="dxa"/>
            <w:tcBorders>
              <w:top w:val="nil"/>
              <w:left w:val="nil"/>
              <w:bottom w:val="single" w:sz="8" w:space="0" w:color="auto"/>
              <w:right w:val="single" w:sz="8" w:space="0" w:color="auto"/>
            </w:tcBorders>
            <w:shd w:val="clear" w:color="000000" w:fill="D9E1F2"/>
            <w:noWrap/>
            <w:vAlign w:val="center"/>
            <w:hideMark/>
          </w:tcPr>
          <w:p w14:paraId="2C2B67B4"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1836255B"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470272B1"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7610A47F" w14:textId="77777777" w:rsidR="00793DDF" w:rsidRPr="006916FA" w:rsidRDefault="00793DDF" w:rsidP="00E07D2B">
            <w:pPr>
              <w:rPr>
                <w:rFonts w:ascii="Century Gothic" w:hAnsi="Century Gothic" w:cs="Calibri"/>
                <w:color w:val="000000"/>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77838782" w14:textId="77777777" w:rsidR="00793DDF" w:rsidRPr="006916FA" w:rsidRDefault="00793DDF" w:rsidP="00E07D2B">
            <w:pPr>
              <w:jc w:val="both"/>
              <w:rPr>
                <w:rFonts w:ascii="Century Gothic" w:hAnsi="Century Gothic" w:cs="Calibri"/>
                <w:color w:val="000000"/>
                <w:lang w:val="es-BO" w:eastAsia="es-BO"/>
              </w:rPr>
            </w:pPr>
            <w:r>
              <w:rPr>
                <w:rFonts w:ascii="Century Gothic" w:hAnsi="Century Gothic" w:cs="Calibri"/>
                <w:color w:val="000000"/>
                <w:lang w:val="es-BO" w:eastAsia="es-BO"/>
              </w:rPr>
              <w:t>Fase I DE PREINVERSIÓN: menor a</w:t>
            </w:r>
            <w:r w:rsidRPr="006916FA">
              <w:rPr>
                <w:rFonts w:ascii="Century Gothic" w:hAnsi="Century Gothic" w:cs="Calibri"/>
                <w:color w:val="000000"/>
                <w:lang w:val="es-BO" w:eastAsia="es-BO"/>
              </w:rPr>
              <w:t xml:space="preserve"> 150 días calendario al solicitado</w:t>
            </w:r>
          </w:p>
        </w:tc>
        <w:tc>
          <w:tcPr>
            <w:tcW w:w="1200" w:type="dxa"/>
            <w:tcBorders>
              <w:top w:val="nil"/>
              <w:left w:val="nil"/>
              <w:bottom w:val="single" w:sz="8" w:space="0" w:color="auto"/>
              <w:right w:val="single" w:sz="8" w:space="0" w:color="auto"/>
            </w:tcBorders>
            <w:shd w:val="clear" w:color="auto" w:fill="auto"/>
            <w:noWrap/>
            <w:vAlign w:val="center"/>
            <w:hideMark/>
          </w:tcPr>
          <w:p w14:paraId="0BF26B4F"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w:t>
            </w:r>
          </w:p>
        </w:tc>
        <w:tc>
          <w:tcPr>
            <w:tcW w:w="2627" w:type="dxa"/>
            <w:tcBorders>
              <w:top w:val="nil"/>
              <w:left w:val="nil"/>
              <w:bottom w:val="single" w:sz="8" w:space="0" w:color="auto"/>
              <w:right w:val="single" w:sz="8" w:space="0" w:color="auto"/>
            </w:tcBorders>
          </w:tcPr>
          <w:p w14:paraId="6E0B6A85"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583E405D"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43F6CC3D" w14:textId="77777777" w:rsidR="00793DDF" w:rsidRPr="006916FA" w:rsidRDefault="00793DDF" w:rsidP="00E07D2B">
            <w:pPr>
              <w:rPr>
                <w:rFonts w:ascii="Century Gothic" w:hAnsi="Century Gothic" w:cs="Calibri"/>
                <w:color w:val="000000"/>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E061520" w14:textId="77777777" w:rsidR="00793DDF" w:rsidRPr="006916FA" w:rsidRDefault="00793DDF" w:rsidP="00E07D2B">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Fase II DE INVERSIÓN: menor a 360 días calendario al solicitado</w:t>
            </w:r>
          </w:p>
        </w:tc>
        <w:tc>
          <w:tcPr>
            <w:tcW w:w="1200" w:type="dxa"/>
            <w:tcBorders>
              <w:top w:val="nil"/>
              <w:left w:val="nil"/>
              <w:bottom w:val="single" w:sz="8" w:space="0" w:color="auto"/>
              <w:right w:val="single" w:sz="8" w:space="0" w:color="auto"/>
            </w:tcBorders>
            <w:shd w:val="clear" w:color="auto" w:fill="auto"/>
            <w:noWrap/>
            <w:vAlign w:val="center"/>
            <w:hideMark/>
          </w:tcPr>
          <w:p w14:paraId="7A656C13"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2</w:t>
            </w:r>
          </w:p>
        </w:tc>
        <w:tc>
          <w:tcPr>
            <w:tcW w:w="2627" w:type="dxa"/>
            <w:tcBorders>
              <w:top w:val="nil"/>
              <w:left w:val="nil"/>
              <w:bottom w:val="single" w:sz="8" w:space="0" w:color="auto"/>
              <w:right w:val="single" w:sz="8" w:space="0" w:color="auto"/>
            </w:tcBorders>
          </w:tcPr>
          <w:p w14:paraId="1FF0140F"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63BB885E"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7382379"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5842" w:type="dxa"/>
            <w:tcBorders>
              <w:top w:val="nil"/>
              <w:left w:val="nil"/>
              <w:bottom w:val="nil"/>
              <w:right w:val="single" w:sz="8" w:space="0" w:color="auto"/>
            </w:tcBorders>
            <w:shd w:val="clear" w:color="auto" w:fill="auto"/>
            <w:noWrap/>
            <w:vAlign w:val="center"/>
            <w:hideMark/>
          </w:tcPr>
          <w:p w14:paraId="6FB5C42D"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(3)</w:t>
            </w:r>
          </w:p>
        </w:tc>
        <w:tc>
          <w:tcPr>
            <w:tcW w:w="1200" w:type="dxa"/>
            <w:tcBorders>
              <w:top w:val="nil"/>
              <w:left w:val="nil"/>
              <w:bottom w:val="single" w:sz="8" w:space="0" w:color="auto"/>
              <w:right w:val="single" w:sz="8" w:space="0" w:color="auto"/>
            </w:tcBorders>
            <w:shd w:val="clear" w:color="000000" w:fill="D9E1F2"/>
            <w:noWrap/>
            <w:vAlign w:val="center"/>
            <w:hideMark/>
          </w:tcPr>
          <w:p w14:paraId="2B33EFC7"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3</w:t>
            </w:r>
          </w:p>
        </w:tc>
        <w:tc>
          <w:tcPr>
            <w:tcW w:w="2627" w:type="dxa"/>
            <w:tcBorders>
              <w:top w:val="nil"/>
              <w:left w:val="nil"/>
              <w:bottom w:val="single" w:sz="8" w:space="0" w:color="auto"/>
              <w:right w:val="single" w:sz="8" w:space="0" w:color="auto"/>
            </w:tcBorders>
            <w:shd w:val="clear" w:color="000000" w:fill="D9E1F2"/>
          </w:tcPr>
          <w:p w14:paraId="028281D5"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59F64660" w14:textId="77777777" w:rsidTr="00793DDF">
        <w:trPr>
          <w:trHeight w:val="315"/>
          <w:jc w:val="center"/>
        </w:trPr>
        <w:tc>
          <w:tcPr>
            <w:tcW w:w="680" w:type="dxa"/>
            <w:tcBorders>
              <w:top w:val="nil"/>
              <w:left w:val="single" w:sz="8" w:space="0" w:color="auto"/>
              <w:bottom w:val="single" w:sz="8" w:space="0" w:color="auto"/>
              <w:right w:val="nil"/>
            </w:tcBorders>
            <w:shd w:val="clear" w:color="000000" w:fill="D9E1F2"/>
            <w:noWrap/>
            <w:vAlign w:val="center"/>
            <w:hideMark/>
          </w:tcPr>
          <w:p w14:paraId="2C6B5CA3"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4</w:t>
            </w:r>
          </w:p>
        </w:tc>
        <w:tc>
          <w:tcPr>
            <w:tcW w:w="5842" w:type="dxa"/>
            <w:tcBorders>
              <w:top w:val="single" w:sz="8" w:space="0" w:color="auto"/>
              <w:left w:val="nil"/>
              <w:bottom w:val="single" w:sz="8" w:space="0" w:color="auto"/>
              <w:right w:val="nil"/>
            </w:tcBorders>
            <w:shd w:val="clear" w:color="000000" w:fill="D9E1F2"/>
            <w:vAlign w:val="center"/>
            <w:hideMark/>
          </w:tcPr>
          <w:p w14:paraId="2DCDA591"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EQUIPO MINIMO REQUERIDO PARA LA EJECUCION DE OBRA</w:t>
            </w:r>
          </w:p>
        </w:tc>
        <w:tc>
          <w:tcPr>
            <w:tcW w:w="1200" w:type="dxa"/>
            <w:tcBorders>
              <w:top w:val="nil"/>
              <w:left w:val="nil"/>
              <w:bottom w:val="single" w:sz="8" w:space="0" w:color="auto"/>
              <w:right w:val="single" w:sz="8" w:space="0" w:color="auto"/>
            </w:tcBorders>
            <w:shd w:val="clear" w:color="000000" w:fill="D9E1F2"/>
            <w:noWrap/>
            <w:vAlign w:val="center"/>
            <w:hideMark/>
          </w:tcPr>
          <w:p w14:paraId="45558909"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7D77048B"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1C089C9F" w14:textId="77777777" w:rsidTr="00793DDF">
        <w:trPr>
          <w:trHeight w:val="31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57F6B0B5"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4.1</w:t>
            </w:r>
          </w:p>
        </w:tc>
        <w:tc>
          <w:tcPr>
            <w:tcW w:w="5842" w:type="dxa"/>
            <w:tcBorders>
              <w:top w:val="nil"/>
              <w:left w:val="nil"/>
              <w:bottom w:val="single" w:sz="8" w:space="0" w:color="auto"/>
              <w:right w:val="single" w:sz="8" w:space="0" w:color="auto"/>
            </w:tcBorders>
            <w:shd w:val="clear" w:color="000000" w:fill="D9E1F2"/>
            <w:vAlign w:val="center"/>
            <w:hideMark/>
          </w:tcPr>
          <w:p w14:paraId="2DE5F5CF" w14:textId="77777777" w:rsidR="00793DDF" w:rsidRPr="006916FA" w:rsidRDefault="00793DDF" w:rsidP="00E07D2B">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Equipamiento Medico</w:t>
            </w:r>
          </w:p>
        </w:tc>
        <w:tc>
          <w:tcPr>
            <w:tcW w:w="1200" w:type="dxa"/>
            <w:tcBorders>
              <w:top w:val="nil"/>
              <w:left w:val="nil"/>
              <w:bottom w:val="single" w:sz="8" w:space="0" w:color="auto"/>
              <w:right w:val="single" w:sz="8" w:space="0" w:color="auto"/>
            </w:tcBorders>
            <w:shd w:val="clear" w:color="000000" w:fill="D9E1F2"/>
            <w:noWrap/>
            <w:vAlign w:val="center"/>
            <w:hideMark/>
          </w:tcPr>
          <w:p w14:paraId="6A13C8CF"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140B9966"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69B93E10" w14:textId="77777777" w:rsidTr="00793DDF">
        <w:trPr>
          <w:trHeight w:val="810"/>
          <w:jc w:val="center"/>
        </w:trPr>
        <w:tc>
          <w:tcPr>
            <w:tcW w:w="680" w:type="dxa"/>
            <w:vMerge/>
            <w:tcBorders>
              <w:top w:val="nil"/>
              <w:left w:val="single" w:sz="8" w:space="0" w:color="auto"/>
              <w:bottom w:val="single" w:sz="8" w:space="0" w:color="000000"/>
              <w:right w:val="single" w:sz="8" w:space="0" w:color="auto"/>
            </w:tcBorders>
            <w:vAlign w:val="center"/>
            <w:hideMark/>
          </w:tcPr>
          <w:p w14:paraId="116D4CF1" w14:textId="77777777" w:rsidR="00793DDF" w:rsidRPr="006916FA" w:rsidRDefault="00793DDF" w:rsidP="00E07D2B">
            <w:pPr>
              <w:rPr>
                <w:rFonts w:ascii="Century Gothic" w:hAnsi="Century Gothic" w:cs="Calibri"/>
                <w:color w:val="000000"/>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292D707A" w14:textId="77777777" w:rsidR="00793DDF" w:rsidRPr="006916FA" w:rsidRDefault="00793DDF" w:rsidP="00E07D2B">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 xml:space="preserve">Equipamiento médico adicional al mínimo requerido según la </w:t>
            </w:r>
            <w:r w:rsidRPr="006916FA">
              <w:rPr>
                <w:rFonts w:ascii="Century Gothic" w:hAnsi="Century Gothic" w:cs="Calibri"/>
                <w:b/>
                <w:bCs/>
                <w:color w:val="000000"/>
                <w:lang w:val="es-BO" w:eastAsia="es-BO"/>
              </w:rPr>
              <w:t>Norma Nacional de Caracterización de Establecimientos de Salud de Segundo Nivel</w:t>
            </w:r>
            <w:r w:rsidRPr="006916FA">
              <w:rPr>
                <w:rFonts w:ascii="Century Gothic" w:hAnsi="Century Gothic" w:cs="Calibri"/>
                <w:color w:val="000000"/>
                <w:lang w:val="es-BO" w:eastAsia="es-BO"/>
              </w:rPr>
              <w:t xml:space="preserve"> para el Proyecto</w:t>
            </w:r>
          </w:p>
        </w:tc>
        <w:tc>
          <w:tcPr>
            <w:tcW w:w="1200" w:type="dxa"/>
            <w:tcBorders>
              <w:top w:val="nil"/>
              <w:left w:val="nil"/>
              <w:bottom w:val="single" w:sz="8" w:space="0" w:color="auto"/>
              <w:right w:val="single" w:sz="8" w:space="0" w:color="auto"/>
            </w:tcBorders>
            <w:shd w:val="clear" w:color="auto" w:fill="auto"/>
            <w:noWrap/>
            <w:vAlign w:val="center"/>
            <w:hideMark/>
          </w:tcPr>
          <w:p w14:paraId="4F40B144"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1,5</w:t>
            </w:r>
          </w:p>
        </w:tc>
        <w:tc>
          <w:tcPr>
            <w:tcW w:w="2627" w:type="dxa"/>
            <w:tcBorders>
              <w:top w:val="nil"/>
              <w:left w:val="nil"/>
              <w:bottom w:val="single" w:sz="8" w:space="0" w:color="auto"/>
              <w:right w:val="single" w:sz="8" w:space="0" w:color="auto"/>
            </w:tcBorders>
          </w:tcPr>
          <w:p w14:paraId="7FDD5956"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596EAF8F"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28ED58A"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lastRenderedPageBreak/>
              <w:t> </w:t>
            </w:r>
          </w:p>
        </w:tc>
        <w:tc>
          <w:tcPr>
            <w:tcW w:w="5842" w:type="dxa"/>
            <w:tcBorders>
              <w:top w:val="nil"/>
              <w:left w:val="nil"/>
              <w:bottom w:val="nil"/>
              <w:right w:val="single" w:sz="8" w:space="0" w:color="auto"/>
            </w:tcBorders>
            <w:shd w:val="clear" w:color="auto" w:fill="auto"/>
            <w:noWrap/>
            <w:vAlign w:val="center"/>
            <w:hideMark/>
          </w:tcPr>
          <w:p w14:paraId="3CA2CDEC"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(4)</w:t>
            </w:r>
          </w:p>
        </w:tc>
        <w:tc>
          <w:tcPr>
            <w:tcW w:w="1200" w:type="dxa"/>
            <w:tcBorders>
              <w:top w:val="nil"/>
              <w:left w:val="nil"/>
              <w:bottom w:val="single" w:sz="8" w:space="0" w:color="auto"/>
              <w:right w:val="single" w:sz="8" w:space="0" w:color="auto"/>
            </w:tcBorders>
            <w:shd w:val="clear" w:color="000000" w:fill="D9E1F2"/>
            <w:noWrap/>
            <w:vAlign w:val="center"/>
            <w:hideMark/>
          </w:tcPr>
          <w:p w14:paraId="4CC2B8D1"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1,5</w:t>
            </w:r>
          </w:p>
        </w:tc>
        <w:tc>
          <w:tcPr>
            <w:tcW w:w="2627" w:type="dxa"/>
            <w:tcBorders>
              <w:top w:val="nil"/>
              <w:left w:val="nil"/>
              <w:bottom w:val="single" w:sz="8" w:space="0" w:color="auto"/>
              <w:right w:val="single" w:sz="8" w:space="0" w:color="auto"/>
            </w:tcBorders>
            <w:shd w:val="clear" w:color="000000" w:fill="D9E1F2"/>
          </w:tcPr>
          <w:p w14:paraId="653911D9"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6984C36C" w14:textId="77777777" w:rsidTr="00793DDF">
        <w:trPr>
          <w:trHeight w:val="315"/>
          <w:jc w:val="center"/>
        </w:trPr>
        <w:tc>
          <w:tcPr>
            <w:tcW w:w="680" w:type="dxa"/>
            <w:tcBorders>
              <w:top w:val="nil"/>
              <w:left w:val="single" w:sz="8" w:space="0" w:color="auto"/>
              <w:bottom w:val="single" w:sz="8" w:space="0" w:color="auto"/>
              <w:right w:val="nil"/>
            </w:tcBorders>
            <w:shd w:val="clear" w:color="000000" w:fill="D9E1F2"/>
            <w:noWrap/>
            <w:vAlign w:val="center"/>
            <w:hideMark/>
          </w:tcPr>
          <w:p w14:paraId="0651F937"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5</w:t>
            </w:r>
          </w:p>
        </w:tc>
        <w:tc>
          <w:tcPr>
            <w:tcW w:w="5842" w:type="dxa"/>
            <w:tcBorders>
              <w:top w:val="single" w:sz="8" w:space="0" w:color="auto"/>
              <w:left w:val="nil"/>
              <w:bottom w:val="single" w:sz="8" w:space="0" w:color="auto"/>
              <w:right w:val="nil"/>
            </w:tcBorders>
            <w:shd w:val="clear" w:color="000000" w:fill="D9E1F2"/>
            <w:vAlign w:val="center"/>
            <w:hideMark/>
          </w:tcPr>
          <w:p w14:paraId="11D2548D"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INSTALACIONES Y EQUIPAMIENTO REQUERIDO</w:t>
            </w:r>
          </w:p>
        </w:tc>
        <w:tc>
          <w:tcPr>
            <w:tcW w:w="1200" w:type="dxa"/>
            <w:tcBorders>
              <w:top w:val="nil"/>
              <w:left w:val="nil"/>
              <w:bottom w:val="single" w:sz="8" w:space="0" w:color="auto"/>
              <w:right w:val="single" w:sz="8" w:space="0" w:color="auto"/>
            </w:tcBorders>
            <w:shd w:val="clear" w:color="000000" w:fill="D9E1F2"/>
            <w:noWrap/>
            <w:vAlign w:val="center"/>
            <w:hideMark/>
          </w:tcPr>
          <w:p w14:paraId="4D026716"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703983DE"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3B6339B2" w14:textId="77777777" w:rsidTr="00793DDF">
        <w:trPr>
          <w:trHeight w:val="31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2549F61B"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5.1</w:t>
            </w:r>
          </w:p>
        </w:tc>
        <w:tc>
          <w:tcPr>
            <w:tcW w:w="5842" w:type="dxa"/>
            <w:tcBorders>
              <w:top w:val="nil"/>
              <w:left w:val="nil"/>
              <w:bottom w:val="single" w:sz="8" w:space="0" w:color="auto"/>
              <w:right w:val="single" w:sz="8" w:space="0" w:color="auto"/>
            </w:tcBorders>
            <w:shd w:val="clear" w:color="000000" w:fill="D9E1F2"/>
            <w:vAlign w:val="center"/>
            <w:hideMark/>
          </w:tcPr>
          <w:p w14:paraId="2173248E" w14:textId="77777777" w:rsidR="00793DDF" w:rsidRPr="006916FA" w:rsidRDefault="00793DDF" w:rsidP="00E07D2B">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Instalaciones y equipamiento requerido</w:t>
            </w:r>
          </w:p>
        </w:tc>
        <w:tc>
          <w:tcPr>
            <w:tcW w:w="1200" w:type="dxa"/>
            <w:tcBorders>
              <w:top w:val="nil"/>
              <w:left w:val="nil"/>
              <w:bottom w:val="single" w:sz="8" w:space="0" w:color="auto"/>
              <w:right w:val="single" w:sz="8" w:space="0" w:color="auto"/>
            </w:tcBorders>
            <w:shd w:val="clear" w:color="000000" w:fill="D9E1F2"/>
            <w:noWrap/>
            <w:vAlign w:val="center"/>
            <w:hideMark/>
          </w:tcPr>
          <w:p w14:paraId="594E1EA5"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24FA8F96"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58B9D9CC"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68A93116" w14:textId="77777777" w:rsidR="00793DDF" w:rsidRPr="006916FA" w:rsidRDefault="00793DDF" w:rsidP="00E07D2B">
            <w:pPr>
              <w:rPr>
                <w:rFonts w:ascii="Century Gothic" w:hAnsi="Century Gothic" w:cs="Calibri"/>
                <w:color w:val="000000"/>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3DCD0783" w14:textId="77777777" w:rsidR="00793DDF" w:rsidRPr="006916FA" w:rsidRDefault="00793DDF" w:rsidP="00E07D2B">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Mejora en cantidad y calidad a lo mínimo requerido.</w:t>
            </w:r>
          </w:p>
        </w:tc>
        <w:tc>
          <w:tcPr>
            <w:tcW w:w="1200" w:type="dxa"/>
            <w:tcBorders>
              <w:top w:val="nil"/>
              <w:left w:val="nil"/>
              <w:bottom w:val="single" w:sz="8" w:space="0" w:color="auto"/>
              <w:right w:val="single" w:sz="8" w:space="0" w:color="auto"/>
            </w:tcBorders>
            <w:shd w:val="clear" w:color="auto" w:fill="auto"/>
            <w:noWrap/>
            <w:vAlign w:val="center"/>
            <w:hideMark/>
          </w:tcPr>
          <w:p w14:paraId="7DA6035A"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1,5</w:t>
            </w:r>
          </w:p>
        </w:tc>
        <w:tc>
          <w:tcPr>
            <w:tcW w:w="2627" w:type="dxa"/>
            <w:tcBorders>
              <w:top w:val="nil"/>
              <w:left w:val="nil"/>
              <w:bottom w:val="single" w:sz="8" w:space="0" w:color="auto"/>
              <w:right w:val="single" w:sz="8" w:space="0" w:color="auto"/>
            </w:tcBorders>
          </w:tcPr>
          <w:p w14:paraId="64DBA0EF"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6AB4A160"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CE5534E"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5842" w:type="dxa"/>
            <w:tcBorders>
              <w:top w:val="nil"/>
              <w:left w:val="nil"/>
              <w:bottom w:val="single" w:sz="8" w:space="0" w:color="auto"/>
              <w:right w:val="single" w:sz="8" w:space="0" w:color="auto"/>
            </w:tcBorders>
            <w:shd w:val="clear" w:color="auto" w:fill="auto"/>
            <w:noWrap/>
            <w:vAlign w:val="center"/>
            <w:hideMark/>
          </w:tcPr>
          <w:p w14:paraId="34B9BC44"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(5)</w:t>
            </w:r>
          </w:p>
        </w:tc>
        <w:tc>
          <w:tcPr>
            <w:tcW w:w="1200" w:type="dxa"/>
            <w:tcBorders>
              <w:top w:val="nil"/>
              <w:left w:val="nil"/>
              <w:bottom w:val="single" w:sz="8" w:space="0" w:color="auto"/>
              <w:right w:val="single" w:sz="8" w:space="0" w:color="auto"/>
            </w:tcBorders>
            <w:shd w:val="clear" w:color="000000" w:fill="D9E1F2"/>
            <w:noWrap/>
            <w:vAlign w:val="center"/>
            <w:hideMark/>
          </w:tcPr>
          <w:p w14:paraId="547849F4"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1,5</w:t>
            </w:r>
          </w:p>
        </w:tc>
        <w:tc>
          <w:tcPr>
            <w:tcW w:w="2627" w:type="dxa"/>
            <w:tcBorders>
              <w:top w:val="nil"/>
              <w:left w:val="nil"/>
              <w:bottom w:val="single" w:sz="8" w:space="0" w:color="auto"/>
              <w:right w:val="single" w:sz="8" w:space="0" w:color="auto"/>
            </w:tcBorders>
            <w:shd w:val="clear" w:color="000000" w:fill="D9E1F2"/>
          </w:tcPr>
          <w:p w14:paraId="25B9F9E6"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30BAB0BA" w14:textId="77777777" w:rsidTr="00793DDF">
        <w:trPr>
          <w:trHeight w:val="315"/>
          <w:jc w:val="center"/>
        </w:trPr>
        <w:tc>
          <w:tcPr>
            <w:tcW w:w="680" w:type="dxa"/>
            <w:tcBorders>
              <w:top w:val="nil"/>
              <w:left w:val="single" w:sz="8" w:space="0" w:color="auto"/>
              <w:bottom w:val="single" w:sz="8" w:space="0" w:color="auto"/>
              <w:right w:val="nil"/>
            </w:tcBorders>
            <w:shd w:val="clear" w:color="000000" w:fill="D9E1F2"/>
            <w:noWrap/>
            <w:vAlign w:val="center"/>
            <w:hideMark/>
          </w:tcPr>
          <w:p w14:paraId="2E9FE240"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6</w:t>
            </w:r>
          </w:p>
        </w:tc>
        <w:tc>
          <w:tcPr>
            <w:tcW w:w="5842" w:type="dxa"/>
            <w:tcBorders>
              <w:top w:val="nil"/>
              <w:left w:val="nil"/>
              <w:bottom w:val="single" w:sz="8" w:space="0" w:color="auto"/>
              <w:right w:val="nil"/>
            </w:tcBorders>
            <w:shd w:val="clear" w:color="000000" w:fill="D9E1F2"/>
            <w:vAlign w:val="center"/>
            <w:hideMark/>
          </w:tcPr>
          <w:p w14:paraId="46B78D30"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CARATERISTICAS DEL PROYECTO</w:t>
            </w:r>
          </w:p>
        </w:tc>
        <w:tc>
          <w:tcPr>
            <w:tcW w:w="1200" w:type="dxa"/>
            <w:tcBorders>
              <w:top w:val="nil"/>
              <w:left w:val="nil"/>
              <w:bottom w:val="single" w:sz="8" w:space="0" w:color="auto"/>
              <w:right w:val="single" w:sz="8" w:space="0" w:color="auto"/>
            </w:tcBorders>
            <w:shd w:val="clear" w:color="000000" w:fill="D9E1F2"/>
            <w:noWrap/>
            <w:vAlign w:val="center"/>
            <w:hideMark/>
          </w:tcPr>
          <w:p w14:paraId="0AB03F69"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267D51DF"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12FFA81A" w14:textId="77777777" w:rsidTr="00793DDF">
        <w:trPr>
          <w:trHeight w:val="31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051AABD0"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6.1</w:t>
            </w:r>
          </w:p>
        </w:tc>
        <w:tc>
          <w:tcPr>
            <w:tcW w:w="5842" w:type="dxa"/>
            <w:tcBorders>
              <w:top w:val="nil"/>
              <w:left w:val="nil"/>
              <w:bottom w:val="single" w:sz="8" w:space="0" w:color="auto"/>
              <w:right w:val="single" w:sz="8" w:space="0" w:color="auto"/>
            </w:tcBorders>
            <w:shd w:val="clear" w:color="000000" w:fill="D9E1F2"/>
            <w:vAlign w:val="center"/>
            <w:hideMark/>
          </w:tcPr>
          <w:p w14:paraId="6B3DEEAD" w14:textId="77777777" w:rsidR="00793DDF" w:rsidRPr="006916FA" w:rsidRDefault="00793DDF" w:rsidP="00E07D2B">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Cartera de Servicios</w:t>
            </w:r>
          </w:p>
        </w:tc>
        <w:tc>
          <w:tcPr>
            <w:tcW w:w="1200" w:type="dxa"/>
            <w:tcBorders>
              <w:top w:val="nil"/>
              <w:left w:val="nil"/>
              <w:bottom w:val="single" w:sz="8" w:space="0" w:color="auto"/>
              <w:right w:val="single" w:sz="8" w:space="0" w:color="auto"/>
            </w:tcBorders>
            <w:shd w:val="clear" w:color="000000" w:fill="D9E1F2"/>
            <w:noWrap/>
            <w:vAlign w:val="center"/>
            <w:hideMark/>
          </w:tcPr>
          <w:p w14:paraId="41FA51D1"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3B219937"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0B17883F"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74E0AE1B" w14:textId="77777777" w:rsidR="00793DDF" w:rsidRPr="006916FA" w:rsidRDefault="00793DDF" w:rsidP="00E07D2B">
            <w:pPr>
              <w:rPr>
                <w:rFonts w:ascii="Century Gothic" w:hAnsi="Century Gothic" w:cs="Calibri"/>
                <w:color w:val="000000"/>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6A8438A5" w14:textId="77777777" w:rsidR="00793DDF" w:rsidRPr="006916FA" w:rsidRDefault="00793DDF" w:rsidP="00E07D2B">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Mejora en el alcance al requerido según PMA referencial</w:t>
            </w:r>
          </w:p>
        </w:tc>
        <w:tc>
          <w:tcPr>
            <w:tcW w:w="1200" w:type="dxa"/>
            <w:tcBorders>
              <w:top w:val="nil"/>
              <w:left w:val="nil"/>
              <w:bottom w:val="single" w:sz="8" w:space="0" w:color="auto"/>
              <w:right w:val="single" w:sz="8" w:space="0" w:color="auto"/>
            </w:tcBorders>
            <w:shd w:val="clear" w:color="auto" w:fill="auto"/>
            <w:noWrap/>
            <w:vAlign w:val="center"/>
            <w:hideMark/>
          </w:tcPr>
          <w:p w14:paraId="6D7DEF13"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1,5</w:t>
            </w:r>
          </w:p>
        </w:tc>
        <w:tc>
          <w:tcPr>
            <w:tcW w:w="2627" w:type="dxa"/>
            <w:tcBorders>
              <w:top w:val="nil"/>
              <w:left w:val="nil"/>
              <w:bottom w:val="single" w:sz="8" w:space="0" w:color="auto"/>
              <w:right w:val="single" w:sz="8" w:space="0" w:color="auto"/>
            </w:tcBorders>
          </w:tcPr>
          <w:p w14:paraId="1349A3A4"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14857B3F"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0D29F2C"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5842" w:type="dxa"/>
            <w:tcBorders>
              <w:top w:val="nil"/>
              <w:left w:val="nil"/>
              <w:bottom w:val="single" w:sz="8" w:space="0" w:color="auto"/>
              <w:right w:val="single" w:sz="8" w:space="0" w:color="auto"/>
            </w:tcBorders>
            <w:shd w:val="clear" w:color="auto" w:fill="auto"/>
            <w:noWrap/>
            <w:vAlign w:val="center"/>
            <w:hideMark/>
          </w:tcPr>
          <w:p w14:paraId="4B311CFF"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(6)</w:t>
            </w:r>
          </w:p>
        </w:tc>
        <w:tc>
          <w:tcPr>
            <w:tcW w:w="1200" w:type="dxa"/>
            <w:tcBorders>
              <w:top w:val="nil"/>
              <w:left w:val="nil"/>
              <w:bottom w:val="single" w:sz="8" w:space="0" w:color="auto"/>
              <w:right w:val="single" w:sz="8" w:space="0" w:color="auto"/>
            </w:tcBorders>
            <w:shd w:val="clear" w:color="000000" w:fill="D9E1F2"/>
            <w:noWrap/>
            <w:vAlign w:val="center"/>
            <w:hideMark/>
          </w:tcPr>
          <w:p w14:paraId="36323D73"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1,5</w:t>
            </w:r>
          </w:p>
        </w:tc>
        <w:tc>
          <w:tcPr>
            <w:tcW w:w="2627" w:type="dxa"/>
            <w:tcBorders>
              <w:top w:val="nil"/>
              <w:left w:val="nil"/>
              <w:bottom w:val="single" w:sz="8" w:space="0" w:color="auto"/>
              <w:right w:val="single" w:sz="8" w:space="0" w:color="auto"/>
            </w:tcBorders>
            <w:shd w:val="clear" w:color="000000" w:fill="D9E1F2"/>
          </w:tcPr>
          <w:p w14:paraId="406C4450"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6384916A"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5FD5CC9E"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7</w:t>
            </w:r>
          </w:p>
        </w:tc>
        <w:tc>
          <w:tcPr>
            <w:tcW w:w="5842" w:type="dxa"/>
            <w:tcBorders>
              <w:top w:val="nil"/>
              <w:left w:val="nil"/>
              <w:bottom w:val="single" w:sz="8" w:space="0" w:color="auto"/>
              <w:right w:val="nil"/>
            </w:tcBorders>
            <w:shd w:val="clear" w:color="000000" w:fill="D9E1F2"/>
            <w:vAlign w:val="center"/>
            <w:hideMark/>
          </w:tcPr>
          <w:p w14:paraId="2817B419"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PUESTA EN MARCHA</w:t>
            </w:r>
          </w:p>
        </w:tc>
        <w:tc>
          <w:tcPr>
            <w:tcW w:w="1200" w:type="dxa"/>
            <w:tcBorders>
              <w:top w:val="nil"/>
              <w:left w:val="nil"/>
              <w:bottom w:val="single" w:sz="8" w:space="0" w:color="auto"/>
              <w:right w:val="single" w:sz="8" w:space="0" w:color="auto"/>
            </w:tcBorders>
            <w:shd w:val="clear" w:color="000000" w:fill="D9E1F2"/>
            <w:noWrap/>
            <w:vAlign w:val="center"/>
            <w:hideMark/>
          </w:tcPr>
          <w:p w14:paraId="3064EFBC"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2B4DD22B"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11C54831" w14:textId="77777777" w:rsidTr="00793DDF">
        <w:trPr>
          <w:trHeight w:val="315"/>
          <w:jc w:val="center"/>
        </w:trPr>
        <w:tc>
          <w:tcPr>
            <w:tcW w:w="680"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6FCB6885"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7.1</w:t>
            </w:r>
          </w:p>
        </w:tc>
        <w:tc>
          <w:tcPr>
            <w:tcW w:w="5842" w:type="dxa"/>
            <w:tcBorders>
              <w:top w:val="nil"/>
              <w:left w:val="nil"/>
              <w:bottom w:val="single" w:sz="8" w:space="0" w:color="auto"/>
              <w:right w:val="single" w:sz="8" w:space="0" w:color="auto"/>
            </w:tcBorders>
            <w:shd w:val="clear" w:color="000000" w:fill="D9E1F2"/>
            <w:vAlign w:val="center"/>
            <w:hideMark/>
          </w:tcPr>
          <w:p w14:paraId="6975AE6D" w14:textId="77777777" w:rsidR="00793DDF" w:rsidRPr="006916FA" w:rsidRDefault="00793DDF" w:rsidP="00E07D2B">
            <w:pPr>
              <w:jc w:val="both"/>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Acompañamiento en la puesta en marcha</w:t>
            </w:r>
          </w:p>
        </w:tc>
        <w:tc>
          <w:tcPr>
            <w:tcW w:w="1200" w:type="dxa"/>
            <w:tcBorders>
              <w:top w:val="nil"/>
              <w:left w:val="nil"/>
              <w:bottom w:val="single" w:sz="8" w:space="0" w:color="auto"/>
              <w:right w:val="single" w:sz="8" w:space="0" w:color="auto"/>
            </w:tcBorders>
            <w:shd w:val="clear" w:color="000000" w:fill="D9E1F2"/>
            <w:noWrap/>
            <w:vAlign w:val="center"/>
            <w:hideMark/>
          </w:tcPr>
          <w:p w14:paraId="62B16C07"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2627" w:type="dxa"/>
            <w:tcBorders>
              <w:top w:val="nil"/>
              <w:left w:val="nil"/>
              <w:bottom w:val="single" w:sz="8" w:space="0" w:color="auto"/>
              <w:right w:val="single" w:sz="8" w:space="0" w:color="auto"/>
            </w:tcBorders>
            <w:shd w:val="clear" w:color="000000" w:fill="D9E1F2"/>
          </w:tcPr>
          <w:p w14:paraId="4B8A3FFA"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262E80D4" w14:textId="77777777" w:rsidTr="00793DDF">
        <w:trPr>
          <w:trHeight w:val="315"/>
          <w:jc w:val="center"/>
        </w:trPr>
        <w:tc>
          <w:tcPr>
            <w:tcW w:w="680" w:type="dxa"/>
            <w:vMerge/>
            <w:tcBorders>
              <w:top w:val="nil"/>
              <w:left w:val="single" w:sz="8" w:space="0" w:color="auto"/>
              <w:bottom w:val="single" w:sz="8" w:space="0" w:color="000000"/>
              <w:right w:val="single" w:sz="8" w:space="0" w:color="auto"/>
            </w:tcBorders>
            <w:vAlign w:val="center"/>
            <w:hideMark/>
          </w:tcPr>
          <w:p w14:paraId="586F48A1" w14:textId="77777777" w:rsidR="00793DDF" w:rsidRPr="006916FA" w:rsidRDefault="00793DDF" w:rsidP="00E07D2B">
            <w:pPr>
              <w:rPr>
                <w:rFonts w:ascii="Century Gothic" w:hAnsi="Century Gothic" w:cs="Calibri"/>
                <w:color w:val="000000"/>
                <w:lang w:val="es-BO" w:eastAsia="es-BO"/>
              </w:rPr>
            </w:pPr>
          </w:p>
        </w:tc>
        <w:tc>
          <w:tcPr>
            <w:tcW w:w="5842" w:type="dxa"/>
            <w:tcBorders>
              <w:top w:val="nil"/>
              <w:left w:val="nil"/>
              <w:bottom w:val="single" w:sz="8" w:space="0" w:color="auto"/>
              <w:right w:val="single" w:sz="8" w:space="0" w:color="auto"/>
            </w:tcBorders>
            <w:shd w:val="clear" w:color="auto" w:fill="auto"/>
            <w:vAlign w:val="center"/>
            <w:hideMark/>
          </w:tcPr>
          <w:p w14:paraId="4042379B" w14:textId="77777777" w:rsidR="00793DDF" w:rsidRPr="006916FA" w:rsidRDefault="00793DDF" w:rsidP="00E07D2B">
            <w:pPr>
              <w:jc w:val="both"/>
              <w:rPr>
                <w:rFonts w:ascii="Century Gothic" w:hAnsi="Century Gothic" w:cs="Calibri"/>
                <w:color w:val="000000"/>
                <w:lang w:val="es-BO" w:eastAsia="es-BO"/>
              </w:rPr>
            </w:pPr>
            <w:r w:rsidRPr="006916FA">
              <w:rPr>
                <w:rFonts w:ascii="Century Gothic" w:hAnsi="Century Gothic" w:cs="Calibri"/>
                <w:color w:val="000000"/>
                <w:lang w:val="es-BO" w:eastAsia="es-BO"/>
              </w:rPr>
              <w:t xml:space="preserve">Mejora en el alcance de los planes de capacitación referencial </w:t>
            </w:r>
          </w:p>
        </w:tc>
        <w:tc>
          <w:tcPr>
            <w:tcW w:w="1200" w:type="dxa"/>
            <w:tcBorders>
              <w:top w:val="nil"/>
              <w:left w:val="nil"/>
              <w:bottom w:val="single" w:sz="8" w:space="0" w:color="auto"/>
              <w:right w:val="single" w:sz="8" w:space="0" w:color="auto"/>
            </w:tcBorders>
            <w:shd w:val="clear" w:color="auto" w:fill="auto"/>
            <w:noWrap/>
            <w:vAlign w:val="center"/>
            <w:hideMark/>
          </w:tcPr>
          <w:p w14:paraId="475C1D75"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1</w:t>
            </w:r>
          </w:p>
        </w:tc>
        <w:tc>
          <w:tcPr>
            <w:tcW w:w="2627" w:type="dxa"/>
            <w:tcBorders>
              <w:top w:val="nil"/>
              <w:left w:val="nil"/>
              <w:bottom w:val="single" w:sz="8" w:space="0" w:color="auto"/>
              <w:right w:val="single" w:sz="8" w:space="0" w:color="auto"/>
            </w:tcBorders>
          </w:tcPr>
          <w:p w14:paraId="33E2FDC7" w14:textId="77777777" w:rsidR="00793DDF" w:rsidRPr="006916FA" w:rsidRDefault="00793DDF" w:rsidP="00E07D2B">
            <w:pPr>
              <w:jc w:val="center"/>
              <w:rPr>
                <w:rFonts w:ascii="Century Gothic" w:hAnsi="Century Gothic" w:cs="Calibri"/>
                <w:color w:val="000000"/>
                <w:lang w:val="es-BO" w:eastAsia="es-BO"/>
              </w:rPr>
            </w:pPr>
          </w:p>
        </w:tc>
      </w:tr>
      <w:tr w:rsidR="00793DDF" w:rsidRPr="006916FA" w14:paraId="46DC29D6"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1110E12"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5842" w:type="dxa"/>
            <w:tcBorders>
              <w:top w:val="nil"/>
              <w:left w:val="nil"/>
              <w:bottom w:val="single" w:sz="8" w:space="0" w:color="auto"/>
              <w:right w:val="single" w:sz="8" w:space="0" w:color="auto"/>
            </w:tcBorders>
            <w:shd w:val="clear" w:color="auto" w:fill="auto"/>
            <w:noWrap/>
            <w:vAlign w:val="center"/>
            <w:hideMark/>
          </w:tcPr>
          <w:p w14:paraId="6655A633"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(7)</w:t>
            </w:r>
          </w:p>
        </w:tc>
        <w:tc>
          <w:tcPr>
            <w:tcW w:w="1200" w:type="dxa"/>
            <w:tcBorders>
              <w:top w:val="nil"/>
              <w:left w:val="nil"/>
              <w:bottom w:val="single" w:sz="8" w:space="0" w:color="auto"/>
              <w:right w:val="single" w:sz="8" w:space="0" w:color="auto"/>
            </w:tcBorders>
            <w:shd w:val="clear" w:color="000000" w:fill="D9E1F2"/>
            <w:noWrap/>
            <w:vAlign w:val="center"/>
            <w:hideMark/>
          </w:tcPr>
          <w:p w14:paraId="7ED5CE50"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1</w:t>
            </w:r>
          </w:p>
        </w:tc>
        <w:tc>
          <w:tcPr>
            <w:tcW w:w="2627" w:type="dxa"/>
            <w:tcBorders>
              <w:top w:val="nil"/>
              <w:left w:val="nil"/>
              <w:bottom w:val="single" w:sz="8" w:space="0" w:color="auto"/>
              <w:right w:val="single" w:sz="8" w:space="0" w:color="auto"/>
            </w:tcBorders>
            <w:shd w:val="clear" w:color="000000" w:fill="D9E1F2"/>
          </w:tcPr>
          <w:p w14:paraId="6B58C075"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1EC35A7D"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73DCEC9"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5842" w:type="dxa"/>
            <w:tcBorders>
              <w:top w:val="nil"/>
              <w:left w:val="nil"/>
              <w:bottom w:val="nil"/>
              <w:right w:val="nil"/>
            </w:tcBorders>
            <w:shd w:val="clear" w:color="auto" w:fill="auto"/>
            <w:noWrap/>
            <w:vAlign w:val="center"/>
            <w:hideMark/>
          </w:tcPr>
          <w:p w14:paraId="6932B8E7"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SUB TOTAL (3+4+5+6+7)</w:t>
            </w:r>
          </w:p>
        </w:tc>
        <w:tc>
          <w:tcPr>
            <w:tcW w:w="1200" w:type="dxa"/>
            <w:tcBorders>
              <w:top w:val="nil"/>
              <w:left w:val="single" w:sz="8" w:space="0" w:color="auto"/>
              <w:bottom w:val="single" w:sz="8" w:space="0" w:color="auto"/>
              <w:right w:val="single" w:sz="8" w:space="0" w:color="auto"/>
            </w:tcBorders>
            <w:shd w:val="clear" w:color="000000" w:fill="D9E1F2"/>
            <w:noWrap/>
            <w:vAlign w:val="center"/>
            <w:hideMark/>
          </w:tcPr>
          <w:p w14:paraId="59EC657C"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8,5</w:t>
            </w:r>
          </w:p>
        </w:tc>
        <w:tc>
          <w:tcPr>
            <w:tcW w:w="2627" w:type="dxa"/>
            <w:tcBorders>
              <w:top w:val="nil"/>
              <w:left w:val="single" w:sz="8" w:space="0" w:color="auto"/>
              <w:bottom w:val="single" w:sz="8" w:space="0" w:color="auto"/>
              <w:right w:val="single" w:sz="8" w:space="0" w:color="auto"/>
            </w:tcBorders>
            <w:shd w:val="clear" w:color="000000" w:fill="D9E1F2"/>
          </w:tcPr>
          <w:p w14:paraId="5CFE31A4" w14:textId="77777777" w:rsidR="00793DDF" w:rsidRPr="006916FA" w:rsidRDefault="00793DDF" w:rsidP="00E07D2B">
            <w:pPr>
              <w:jc w:val="center"/>
              <w:rPr>
                <w:rFonts w:ascii="Century Gothic" w:hAnsi="Century Gothic" w:cs="Calibri"/>
                <w:b/>
                <w:bCs/>
                <w:color w:val="000000"/>
                <w:lang w:val="es-BO" w:eastAsia="es-BO"/>
              </w:rPr>
            </w:pPr>
          </w:p>
        </w:tc>
      </w:tr>
      <w:tr w:rsidR="00793DDF" w:rsidRPr="006916FA" w14:paraId="21B17A06" w14:textId="77777777" w:rsidTr="00793DDF">
        <w:trPr>
          <w:trHeight w:val="315"/>
          <w:jc w:val="center"/>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14:paraId="47733531" w14:textId="77777777" w:rsidR="00793DDF" w:rsidRPr="006916FA" w:rsidRDefault="00793DDF" w:rsidP="00E07D2B">
            <w:pPr>
              <w:jc w:val="center"/>
              <w:rPr>
                <w:rFonts w:ascii="Century Gothic" w:hAnsi="Century Gothic" w:cs="Calibri"/>
                <w:color w:val="000000"/>
                <w:lang w:val="es-BO" w:eastAsia="es-BO"/>
              </w:rPr>
            </w:pPr>
            <w:r w:rsidRPr="006916FA">
              <w:rPr>
                <w:rFonts w:ascii="Century Gothic" w:hAnsi="Century Gothic" w:cs="Calibri"/>
                <w:color w:val="000000"/>
                <w:lang w:val="es-BO" w:eastAsia="es-BO"/>
              </w:rPr>
              <w:t> </w:t>
            </w:r>
          </w:p>
        </w:tc>
        <w:tc>
          <w:tcPr>
            <w:tcW w:w="5842" w:type="dxa"/>
            <w:tcBorders>
              <w:top w:val="single" w:sz="8" w:space="0" w:color="auto"/>
              <w:left w:val="nil"/>
              <w:bottom w:val="single" w:sz="8" w:space="0" w:color="auto"/>
              <w:right w:val="single" w:sz="8" w:space="0" w:color="auto"/>
            </w:tcBorders>
            <w:shd w:val="clear" w:color="000000" w:fill="D9E1F2"/>
            <w:noWrap/>
            <w:vAlign w:val="center"/>
            <w:hideMark/>
          </w:tcPr>
          <w:p w14:paraId="29CC7317" w14:textId="77777777" w:rsidR="00793DDF" w:rsidRPr="006916FA" w:rsidRDefault="00793DDF" w:rsidP="00E07D2B">
            <w:pPr>
              <w:jc w:val="right"/>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 xml:space="preserve">Total </w:t>
            </w:r>
            <w:r>
              <w:rPr>
                <w:rFonts w:ascii="Century Gothic" w:hAnsi="Century Gothic" w:cs="Calibri"/>
                <w:b/>
                <w:bCs/>
                <w:color w:val="000000"/>
                <w:lang w:val="es-BO" w:eastAsia="es-BO"/>
              </w:rPr>
              <w:t xml:space="preserve">Puntaje </w:t>
            </w:r>
            <w:r w:rsidRPr="006916FA">
              <w:rPr>
                <w:rFonts w:ascii="Century Gothic" w:hAnsi="Century Gothic" w:cs="Calibri"/>
                <w:b/>
                <w:bCs/>
                <w:color w:val="000000"/>
                <w:lang w:val="es-BO" w:eastAsia="es-BO"/>
              </w:rPr>
              <w:t>General (1)+ (2) + (3) + (4) + (5) + (6) + (7)</w:t>
            </w:r>
          </w:p>
        </w:tc>
        <w:tc>
          <w:tcPr>
            <w:tcW w:w="1200" w:type="dxa"/>
            <w:tcBorders>
              <w:top w:val="nil"/>
              <w:left w:val="nil"/>
              <w:bottom w:val="single" w:sz="8" w:space="0" w:color="auto"/>
              <w:right w:val="single" w:sz="8" w:space="0" w:color="auto"/>
            </w:tcBorders>
            <w:shd w:val="clear" w:color="000000" w:fill="D9E1F2"/>
            <w:noWrap/>
            <w:vAlign w:val="center"/>
            <w:hideMark/>
          </w:tcPr>
          <w:p w14:paraId="23680E7A" w14:textId="77777777" w:rsidR="00793DDF" w:rsidRPr="006916FA" w:rsidRDefault="00793DDF" w:rsidP="00E07D2B">
            <w:pPr>
              <w:jc w:val="center"/>
              <w:rPr>
                <w:rFonts w:ascii="Century Gothic" w:hAnsi="Century Gothic" w:cs="Calibri"/>
                <w:b/>
                <w:bCs/>
                <w:color w:val="000000"/>
                <w:lang w:val="es-BO" w:eastAsia="es-BO"/>
              </w:rPr>
            </w:pPr>
            <w:r w:rsidRPr="006916FA">
              <w:rPr>
                <w:rFonts w:ascii="Century Gothic" w:hAnsi="Century Gothic" w:cs="Calibri"/>
                <w:b/>
                <w:bCs/>
                <w:color w:val="000000"/>
                <w:lang w:val="es-BO" w:eastAsia="es-BO"/>
              </w:rPr>
              <w:t>35</w:t>
            </w:r>
          </w:p>
        </w:tc>
        <w:tc>
          <w:tcPr>
            <w:tcW w:w="2627" w:type="dxa"/>
            <w:tcBorders>
              <w:top w:val="nil"/>
              <w:left w:val="nil"/>
              <w:bottom w:val="single" w:sz="8" w:space="0" w:color="auto"/>
              <w:right w:val="single" w:sz="8" w:space="0" w:color="auto"/>
            </w:tcBorders>
            <w:shd w:val="clear" w:color="000000" w:fill="D9E1F2"/>
          </w:tcPr>
          <w:p w14:paraId="6A001EFB" w14:textId="77777777" w:rsidR="00793DDF" w:rsidRPr="006916FA" w:rsidRDefault="00793DDF" w:rsidP="00E07D2B">
            <w:pPr>
              <w:jc w:val="center"/>
              <w:rPr>
                <w:rFonts w:ascii="Century Gothic" w:hAnsi="Century Gothic" w:cs="Calibri"/>
                <w:b/>
                <w:bCs/>
                <w:color w:val="000000"/>
                <w:lang w:val="es-BO" w:eastAsia="es-BO"/>
              </w:rPr>
            </w:pPr>
          </w:p>
        </w:tc>
      </w:tr>
    </w:tbl>
    <w:p w14:paraId="2CF05FE9" w14:textId="77777777" w:rsidR="00793DDF" w:rsidRPr="00A26FE3" w:rsidRDefault="00793DDF" w:rsidP="00326528">
      <w:pPr>
        <w:pStyle w:val="Textoindependiente"/>
        <w:kinsoku w:val="0"/>
        <w:overflowPunct w:val="0"/>
        <w:ind w:left="1786" w:right="1781"/>
        <w:jc w:val="center"/>
        <w:rPr>
          <w:rFonts w:ascii="Tahoma" w:hAnsi="Tahoma" w:cs="Tahoma"/>
          <w:b/>
          <w:bCs/>
          <w:szCs w:val="16"/>
          <w:lang w:val="es-MX"/>
        </w:rPr>
      </w:pPr>
    </w:p>
    <w:p w14:paraId="55B8C00D" w14:textId="0731B607" w:rsidR="00793DDF" w:rsidRPr="00E169D4" w:rsidRDefault="00793DDF" w:rsidP="00793DDF">
      <w:pPr>
        <w:jc w:val="both"/>
        <w:rPr>
          <w:rFonts w:ascii="Arial" w:hAnsi="Arial" w:cs="Arial"/>
          <w:b/>
          <w:sz w:val="16"/>
          <w:szCs w:val="16"/>
          <w:lang w:val="es-BO"/>
        </w:rPr>
      </w:pPr>
      <w:r w:rsidRPr="00E169D4">
        <w:rPr>
          <w:rFonts w:ascii="Arial" w:hAnsi="Arial" w:cs="Arial"/>
          <w:b/>
          <w:sz w:val="16"/>
          <w:szCs w:val="16"/>
          <w:lang w:val="es-BO"/>
        </w:rPr>
        <w:t>Nota: El proponente en base al Formulario C-2 deberá elaborar su propuesta para el cumplimiento de las condici</w:t>
      </w:r>
      <w:r w:rsidR="00B76EC8">
        <w:rPr>
          <w:rFonts w:ascii="Arial" w:hAnsi="Arial" w:cs="Arial"/>
          <w:b/>
          <w:sz w:val="16"/>
          <w:szCs w:val="16"/>
          <w:lang w:val="es-BO"/>
        </w:rPr>
        <w:t>ones que cumpla a ser evaluadas</w:t>
      </w:r>
      <w:r w:rsidRPr="00E169D4">
        <w:rPr>
          <w:rFonts w:ascii="Arial" w:hAnsi="Arial" w:cs="Arial"/>
          <w:b/>
          <w:sz w:val="16"/>
          <w:szCs w:val="16"/>
          <w:lang w:val="es-BO"/>
        </w:rPr>
        <w:t>.</w:t>
      </w:r>
    </w:p>
    <w:p w14:paraId="2BAC93C2" w14:textId="77777777" w:rsidR="00793DDF" w:rsidRPr="00E169D4" w:rsidRDefault="00793DDF" w:rsidP="00793DDF">
      <w:pPr>
        <w:jc w:val="both"/>
        <w:rPr>
          <w:rFonts w:ascii="Verdana" w:hAnsi="Verdana"/>
          <w:b/>
          <w:sz w:val="18"/>
          <w:szCs w:val="18"/>
          <w:lang w:val="es-BO"/>
        </w:rPr>
      </w:pPr>
    </w:p>
    <w:p w14:paraId="438CED56" w14:textId="36CFA5BD" w:rsidR="00793DDF" w:rsidRPr="00E169D4" w:rsidRDefault="00793DDF" w:rsidP="00793DDF">
      <w:pPr>
        <w:jc w:val="both"/>
        <w:rPr>
          <w:rFonts w:ascii="Verdana" w:hAnsi="Verdana"/>
          <w:sz w:val="18"/>
          <w:szCs w:val="18"/>
          <w:lang w:val="es-BO"/>
        </w:rPr>
      </w:pPr>
      <w:r w:rsidRPr="00E169D4">
        <w:rPr>
          <w:rFonts w:ascii="Verdana" w:hAnsi="Verdana"/>
          <w:sz w:val="18"/>
          <w:szCs w:val="18"/>
          <w:lang w:val="es-BO"/>
        </w:rPr>
        <w:t xml:space="preserve">El proponente debe identificar únicamente las condiciones adicionales incorporadas en su propuesta técnica; asimismo, podrá ofertar condiciones adicionales superiores a las solicitadas en el presente Formulario, que mejoren la calidad de la ejecución de obra, siempre que estas características fuesen beneficiosas para la entidad y/o no afecten para el fin que fue requerido </w:t>
      </w:r>
      <w:r>
        <w:rPr>
          <w:rFonts w:ascii="Verdana" w:hAnsi="Verdana"/>
          <w:sz w:val="18"/>
          <w:szCs w:val="18"/>
          <w:lang w:val="es-BO"/>
        </w:rPr>
        <w:t>el proyecto</w:t>
      </w:r>
      <w:r w:rsidRPr="00E169D4">
        <w:rPr>
          <w:rFonts w:ascii="Verdana" w:hAnsi="Verdana"/>
          <w:sz w:val="18"/>
          <w:szCs w:val="18"/>
          <w:lang w:val="es-BO"/>
        </w:rPr>
        <w:t>.</w:t>
      </w:r>
    </w:p>
    <w:p w14:paraId="0E1EEF5E" w14:textId="1C2304B8" w:rsidR="007C3386" w:rsidRDefault="007C3386" w:rsidP="00326528">
      <w:pPr>
        <w:pStyle w:val="Textoindependiente"/>
        <w:kinsoku w:val="0"/>
        <w:overflowPunct w:val="0"/>
        <w:ind w:left="1786" w:right="1781"/>
        <w:jc w:val="center"/>
        <w:rPr>
          <w:rFonts w:ascii="Verdana" w:hAnsi="Verdana" w:cs="Tahoma"/>
          <w:b/>
          <w:bCs/>
          <w:sz w:val="16"/>
          <w:szCs w:val="16"/>
          <w:lang w:val="es-MX"/>
        </w:rPr>
      </w:pPr>
    </w:p>
    <w:p w14:paraId="0678BB4C" w14:textId="77777777" w:rsidR="007C3386" w:rsidRPr="00FD618C" w:rsidRDefault="007C3386" w:rsidP="00326528">
      <w:pPr>
        <w:pStyle w:val="Textoindependiente"/>
        <w:kinsoku w:val="0"/>
        <w:overflowPunct w:val="0"/>
        <w:ind w:left="1786" w:right="1781"/>
        <w:jc w:val="center"/>
        <w:rPr>
          <w:rFonts w:ascii="Verdana" w:hAnsi="Verdana" w:cs="Tahoma"/>
          <w:b/>
          <w:bCs/>
          <w:sz w:val="16"/>
          <w:szCs w:val="16"/>
          <w:lang w:val="es-MX"/>
        </w:rPr>
      </w:pPr>
    </w:p>
    <w:p w14:paraId="789D6BD7" w14:textId="77777777" w:rsidR="00AB619E" w:rsidRDefault="00AB619E" w:rsidP="002A40FC">
      <w:pPr>
        <w:jc w:val="center"/>
        <w:rPr>
          <w:rFonts w:ascii="Verdana" w:hAnsi="Verdana" w:cs="Arial"/>
          <w:b/>
          <w:sz w:val="18"/>
          <w:szCs w:val="18"/>
        </w:rPr>
      </w:pPr>
    </w:p>
    <w:p w14:paraId="708DCD88" w14:textId="77777777" w:rsidR="00AB619E" w:rsidRDefault="00AB619E" w:rsidP="002A40FC">
      <w:pPr>
        <w:jc w:val="center"/>
        <w:rPr>
          <w:rFonts w:ascii="Verdana" w:hAnsi="Verdana" w:cs="Arial"/>
          <w:b/>
          <w:sz w:val="18"/>
          <w:szCs w:val="18"/>
        </w:rPr>
      </w:pPr>
    </w:p>
    <w:p w14:paraId="6AC16237" w14:textId="77777777" w:rsidR="00AB619E" w:rsidRDefault="00AB619E" w:rsidP="002A40FC">
      <w:pPr>
        <w:jc w:val="center"/>
        <w:rPr>
          <w:rFonts w:ascii="Verdana" w:hAnsi="Verdana" w:cs="Arial"/>
          <w:b/>
          <w:sz w:val="18"/>
          <w:szCs w:val="18"/>
        </w:rPr>
      </w:pPr>
    </w:p>
    <w:p w14:paraId="4D0D01CF" w14:textId="77777777" w:rsidR="00AB619E" w:rsidRDefault="00AB619E" w:rsidP="002A40FC">
      <w:pPr>
        <w:jc w:val="center"/>
        <w:rPr>
          <w:rFonts w:ascii="Verdana" w:hAnsi="Verdana" w:cs="Arial"/>
          <w:b/>
          <w:sz w:val="18"/>
          <w:szCs w:val="18"/>
        </w:rPr>
      </w:pPr>
    </w:p>
    <w:p w14:paraId="541C880A" w14:textId="77777777" w:rsidR="00AB619E" w:rsidRDefault="00AB619E" w:rsidP="002A40FC">
      <w:pPr>
        <w:jc w:val="center"/>
        <w:rPr>
          <w:rFonts w:ascii="Verdana" w:hAnsi="Verdana" w:cs="Arial"/>
          <w:b/>
          <w:sz w:val="18"/>
          <w:szCs w:val="18"/>
        </w:rPr>
      </w:pPr>
    </w:p>
    <w:p w14:paraId="22CD36F8" w14:textId="77777777" w:rsidR="00AB619E" w:rsidRDefault="00AB619E" w:rsidP="002A40FC">
      <w:pPr>
        <w:jc w:val="center"/>
        <w:rPr>
          <w:rFonts w:ascii="Verdana" w:hAnsi="Verdana" w:cs="Arial"/>
          <w:b/>
          <w:sz w:val="18"/>
          <w:szCs w:val="18"/>
        </w:rPr>
      </w:pPr>
    </w:p>
    <w:p w14:paraId="027E3108" w14:textId="77777777" w:rsidR="00AB619E" w:rsidRDefault="00AB619E" w:rsidP="002A40FC">
      <w:pPr>
        <w:jc w:val="center"/>
        <w:rPr>
          <w:rFonts w:ascii="Verdana" w:hAnsi="Verdana" w:cs="Arial"/>
          <w:b/>
          <w:sz w:val="18"/>
          <w:szCs w:val="18"/>
        </w:rPr>
      </w:pPr>
    </w:p>
    <w:p w14:paraId="2E4E1F9D" w14:textId="77777777" w:rsidR="00AB619E" w:rsidRDefault="00AB619E" w:rsidP="002A40FC">
      <w:pPr>
        <w:jc w:val="center"/>
        <w:rPr>
          <w:rFonts w:ascii="Verdana" w:hAnsi="Verdana" w:cs="Arial"/>
          <w:b/>
          <w:sz w:val="18"/>
          <w:szCs w:val="18"/>
        </w:rPr>
      </w:pPr>
    </w:p>
    <w:p w14:paraId="035DC267" w14:textId="36DB977B" w:rsidR="00AB619E" w:rsidRDefault="00AB619E" w:rsidP="002A40FC">
      <w:pPr>
        <w:jc w:val="center"/>
        <w:rPr>
          <w:rFonts w:ascii="Verdana" w:hAnsi="Verdana" w:cs="Arial"/>
          <w:b/>
          <w:sz w:val="18"/>
          <w:szCs w:val="18"/>
        </w:rPr>
      </w:pPr>
    </w:p>
    <w:p w14:paraId="633D40F6" w14:textId="77777777" w:rsidR="00793DDF" w:rsidRDefault="00793DDF">
      <w:pPr>
        <w:spacing w:after="160" w:line="259" w:lineRule="auto"/>
        <w:rPr>
          <w:rFonts w:ascii="Tahoma" w:hAnsi="Tahoma" w:cs="Tahoma"/>
          <w:b/>
        </w:rPr>
      </w:pPr>
      <w:r>
        <w:rPr>
          <w:rFonts w:ascii="Tahoma" w:hAnsi="Tahoma" w:cs="Tahoma"/>
          <w:b/>
        </w:rPr>
        <w:br w:type="page"/>
      </w:r>
    </w:p>
    <w:p w14:paraId="6A848ED0" w14:textId="55E8E8F1" w:rsidR="00326528" w:rsidRPr="00845B5F" w:rsidRDefault="00326528" w:rsidP="00326528">
      <w:pPr>
        <w:jc w:val="center"/>
        <w:rPr>
          <w:rFonts w:ascii="Tahoma" w:hAnsi="Tahoma" w:cs="Tahoma"/>
          <w:b/>
        </w:rPr>
      </w:pPr>
      <w:r>
        <w:rPr>
          <w:rFonts w:ascii="Tahoma" w:hAnsi="Tahoma" w:cs="Tahoma"/>
          <w:b/>
        </w:rPr>
        <w:lastRenderedPageBreak/>
        <w:t>A</w:t>
      </w:r>
      <w:r w:rsidRPr="00845B5F">
        <w:rPr>
          <w:rFonts w:ascii="Tahoma" w:hAnsi="Tahoma" w:cs="Tahoma"/>
          <w:b/>
        </w:rPr>
        <w:t xml:space="preserve">NEXO </w:t>
      </w:r>
      <w:r w:rsidR="00FF44E8">
        <w:rPr>
          <w:rFonts w:ascii="Tahoma" w:hAnsi="Tahoma" w:cs="Tahoma"/>
          <w:b/>
        </w:rPr>
        <w:t>2</w:t>
      </w:r>
    </w:p>
    <w:p w14:paraId="7A67BCAB" w14:textId="77777777" w:rsidR="00326528" w:rsidRPr="00845B5F" w:rsidRDefault="00326528" w:rsidP="00326528">
      <w:pPr>
        <w:jc w:val="center"/>
        <w:rPr>
          <w:rFonts w:ascii="Tahoma" w:hAnsi="Tahoma" w:cs="Tahoma"/>
          <w:b/>
        </w:rPr>
      </w:pPr>
      <w:r w:rsidRPr="00845B5F">
        <w:rPr>
          <w:rFonts w:ascii="Tahoma" w:hAnsi="Tahoma" w:cs="Tahoma"/>
          <w:b/>
        </w:rPr>
        <w:t>FORMULARIOS DE VERIFICACIÓN, EVALUACIÓN Y CALIFICACIÓN DE PROPUESTAS</w:t>
      </w:r>
    </w:p>
    <w:p w14:paraId="78BDD6AA" w14:textId="77777777" w:rsidR="00326528" w:rsidRPr="00845B5F" w:rsidRDefault="00326528" w:rsidP="00326528">
      <w:pPr>
        <w:rPr>
          <w:rFonts w:ascii="Tahoma" w:hAnsi="Tahoma" w:cs="Tahoma"/>
          <w:b/>
        </w:rPr>
      </w:pPr>
    </w:p>
    <w:p w14:paraId="25E1435A" w14:textId="77777777" w:rsidR="00326528" w:rsidRPr="00845B5F" w:rsidRDefault="00326528" w:rsidP="00326528">
      <w:pPr>
        <w:rPr>
          <w:rFonts w:ascii="Tahoma" w:hAnsi="Tahoma" w:cs="Tahoma"/>
        </w:rPr>
      </w:pPr>
      <w:r w:rsidRPr="00845B5F">
        <w:rPr>
          <w:rFonts w:ascii="Tahoma" w:hAnsi="Tahoma" w:cs="Tahoma"/>
        </w:rPr>
        <w:t>FORMULARIO V-1a</w:t>
      </w:r>
      <w:r w:rsidRPr="00845B5F">
        <w:rPr>
          <w:rFonts w:ascii="Tahoma" w:hAnsi="Tahoma" w:cs="Tahoma"/>
        </w:rPr>
        <w:tab/>
        <w:t>EVALUACIÓN PRELIMINAR (EMPRESAS)</w:t>
      </w:r>
    </w:p>
    <w:p w14:paraId="4DE19675" w14:textId="77777777" w:rsidR="00326528" w:rsidRPr="00845B5F" w:rsidRDefault="00326528" w:rsidP="00326528">
      <w:pPr>
        <w:rPr>
          <w:rFonts w:ascii="Tahoma" w:hAnsi="Tahoma" w:cs="Tahoma"/>
        </w:rPr>
      </w:pPr>
      <w:r w:rsidRPr="00845B5F">
        <w:rPr>
          <w:rFonts w:ascii="Tahoma" w:hAnsi="Tahoma" w:cs="Tahoma"/>
        </w:rPr>
        <w:t>FORMULARIO V-1b</w:t>
      </w:r>
      <w:r w:rsidRPr="00845B5F">
        <w:rPr>
          <w:rFonts w:ascii="Tahoma" w:hAnsi="Tahoma" w:cs="Tahoma"/>
        </w:rPr>
        <w:tab/>
        <w:t>EVALUACIÓN PRELIMINAR (ASOCIACIONES ACCIDENTALES)</w:t>
      </w:r>
    </w:p>
    <w:p w14:paraId="12A38C1E" w14:textId="2B2DFC47" w:rsidR="00326528" w:rsidRPr="00845B5F" w:rsidRDefault="00326528" w:rsidP="00326528">
      <w:pPr>
        <w:rPr>
          <w:rFonts w:ascii="Tahoma" w:hAnsi="Tahoma" w:cs="Tahoma"/>
        </w:rPr>
      </w:pPr>
      <w:r w:rsidRPr="00845B5F">
        <w:rPr>
          <w:rFonts w:ascii="Tahoma" w:hAnsi="Tahoma" w:cs="Tahoma"/>
        </w:rPr>
        <w:t>FORMULARIO V-2</w:t>
      </w:r>
      <w:r w:rsidRPr="00845B5F">
        <w:rPr>
          <w:rFonts w:ascii="Tahoma" w:hAnsi="Tahoma" w:cs="Tahoma"/>
        </w:rPr>
        <w:tab/>
        <w:t>EVALUACIÓN DE LA PROPUESTA ECONÓMICA</w:t>
      </w:r>
    </w:p>
    <w:p w14:paraId="274328D3" w14:textId="4A6B7FAA" w:rsidR="00326528" w:rsidRPr="00845B5F" w:rsidRDefault="00326528" w:rsidP="00326528">
      <w:pPr>
        <w:rPr>
          <w:rFonts w:ascii="Tahoma" w:hAnsi="Tahoma" w:cs="Tahoma"/>
        </w:rPr>
      </w:pPr>
      <w:r w:rsidRPr="00845B5F">
        <w:rPr>
          <w:rFonts w:ascii="Tahoma" w:hAnsi="Tahoma" w:cs="Tahoma"/>
        </w:rPr>
        <w:t>FORMULARIO V-</w:t>
      </w:r>
      <w:r w:rsidR="00BA3D2F">
        <w:rPr>
          <w:rFonts w:ascii="Tahoma" w:hAnsi="Tahoma" w:cs="Tahoma"/>
        </w:rPr>
        <w:t>3</w:t>
      </w:r>
      <w:r w:rsidRPr="00845B5F">
        <w:rPr>
          <w:rFonts w:ascii="Tahoma" w:hAnsi="Tahoma" w:cs="Tahoma"/>
        </w:rPr>
        <w:tab/>
        <w:t>EVALUACIÓN DE LA PROPUESTA TÉCNICA</w:t>
      </w:r>
    </w:p>
    <w:p w14:paraId="5681FCE5" w14:textId="368B463C" w:rsidR="00326528" w:rsidRPr="00845B5F" w:rsidRDefault="00326528" w:rsidP="00326528">
      <w:pPr>
        <w:rPr>
          <w:rFonts w:ascii="Tahoma" w:hAnsi="Tahoma" w:cs="Tahoma"/>
        </w:rPr>
      </w:pPr>
      <w:r w:rsidRPr="00845B5F">
        <w:rPr>
          <w:rFonts w:ascii="Tahoma" w:hAnsi="Tahoma" w:cs="Tahoma"/>
        </w:rPr>
        <w:t>FORMULARIO V-</w:t>
      </w:r>
      <w:r w:rsidR="00BA3D2F">
        <w:rPr>
          <w:rFonts w:ascii="Tahoma" w:hAnsi="Tahoma" w:cs="Tahoma"/>
        </w:rPr>
        <w:t>4</w:t>
      </w:r>
      <w:r w:rsidRPr="00845B5F">
        <w:rPr>
          <w:rFonts w:ascii="Tahoma" w:hAnsi="Tahoma" w:cs="Tahoma"/>
        </w:rPr>
        <w:tab/>
        <w:t>RESUMEN DE LA EVALUACIÓN TÉCNICA Y ECONÓMICA</w:t>
      </w:r>
    </w:p>
    <w:p w14:paraId="53CFB9A7" w14:textId="77777777" w:rsidR="00326528" w:rsidRPr="00845B5F" w:rsidRDefault="00326528" w:rsidP="00326528">
      <w:pPr>
        <w:rPr>
          <w:rFonts w:ascii="Tahoma" w:hAnsi="Tahoma" w:cs="Tahoma"/>
        </w:rPr>
      </w:pPr>
    </w:p>
    <w:p w14:paraId="63121B0D" w14:textId="77777777" w:rsidR="00326528" w:rsidRPr="00845B5F" w:rsidRDefault="00326528" w:rsidP="00326528">
      <w:pPr>
        <w:jc w:val="center"/>
        <w:rPr>
          <w:rFonts w:ascii="Tahoma" w:hAnsi="Tahoma" w:cs="Tahoma"/>
        </w:rPr>
      </w:pPr>
    </w:p>
    <w:p w14:paraId="48A4A454" w14:textId="77777777" w:rsidR="00326528" w:rsidRPr="00845B5F" w:rsidRDefault="00326528" w:rsidP="00326528">
      <w:pPr>
        <w:jc w:val="center"/>
        <w:rPr>
          <w:rFonts w:ascii="Tahoma" w:hAnsi="Tahoma" w:cs="Tahoma"/>
        </w:rPr>
      </w:pPr>
    </w:p>
    <w:p w14:paraId="6F4105DA" w14:textId="77777777" w:rsidR="00326528" w:rsidRPr="00845B5F" w:rsidRDefault="00326528" w:rsidP="00326528">
      <w:pPr>
        <w:jc w:val="center"/>
        <w:rPr>
          <w:rFonts w:ascii="Tahoma" w:hAnsi="Tahoma" w:cs="Tahoma"/>
        </w:rPr>
      </w:pPr>
    </w:p>
    <w:p w14:paraId="2C8A6625" w14:textId="77777777" w:rsidR="00326528" w:rsidRPr="00845B5F" w:rsidRDefault="00326528" w:rsidP="00326528">
      <w:pPr>
        <w:jc w:val="center"/>
        <w:rPr>
          <w:rFonts w:ascii="Tahoma" w:hAnsi="Tahoma" w:cs="Tahoma"/>
        </w:rPr>
      </w:pPr>
    </w:p>
    <w:p w14:paraId="547D6D49" w14:textId="77777777" w:rsidR="00326528" w:rsidRPr="00845B5F" w:rsidRDefault="00326528" w:rsidP="00326528">
      <w:pPr>
        <w:jc w:val="center"/>
        <w:rPr>
          <w:rFonts w:ascii="Tahoma" w:hAnsi="Tahoma" w:cs="Tahoma"/>
        </w:rPr>
      </w:pPr>
    </w:p>
    <w:p w14:paraId="6AD66D2C" w14:textId="77777777" w:rsidR="00326528" w:rsidRPr="00845B5F" w:rsidRDefault="00326528" w:rsidP="00326528">
      <w:pPr>
        <w:jc w:val="center"/>
        <w:rPr>
          <w:rFonts w:ascii="Tahoma" w:hAnsi="Tahoma" w:cs="Tahoma"/>
        </w:rPr>
      </w:pPr>
    </w:p>
    <w:p w14:paraId="3F272127" w14:textId="77777777" w:rsidR="00326528" w:rsidRPr="00845B5F" w:rsidRDefault="00326528" w:rsidP="00326528">
      <w:pPr>
        <w:jc w:val="center"/>
        <w:rPr>
          <w:rFonts w:ascii="Tahoma" w:hAnsi="Tahoma" w:cs="Tahoma"/>
        </w:rPr>
      </w:pPr>
    </w:p>
    <w:p w14:paraId="5B2FABDC" w14:textId="77777777" w:rsidR="00326528" w:rsidRPr="00845B5F" w:rsidRDefault="00326528" w:rsidP="00326528">
      <w:pPr>
        <w:jc w:val="center"/>
        <w:rPr>
          <w:rFonts w:ascii="Tahoma" w:hAnsi="Tahoma" w:cs="Tahoma"/>
        </w:rPr>
      </w:pPr>
    </w:p>
    <w:p w14:paraId="4EE0F6D4" w14:textId="77777777" w:rsidR="00326528" w:rsidRPr="00845B5F" w:rsidRDefault="00326528" w:rsidP="00326528">
      <w:pPr>
        <w:jc w:val="center"/>
        <w:rPr>
          <w:rFonts w:ascii="Tahoma" w:hAnsi="Tahoma" w:cs="Tahoma"/>
        </w:rPr>
      </w:pPr>
    </w:p>
    <w:p w14:paraId="276A100A" w14:textId="77777777" w:rsidR="00326528" w:rsidRPr="00845B5F" w:rsidRDefault="00326528" w:rsidP="00326528">
      <w:pPr>
        <w:jc w:val="center"/>
        <w:rPr>
          <w:rFonts w:ascii="Tahoma" w:hAnsi="Tahoma" w:cs="Tahoma"/>
        </w:rPr>
      </w:pPr>
    </w:p>
    <w:p w14:paraId="2AF60E20" w14:textId="77777777" w:rsidR="00326528" w:rsidRPr="00845B5F" w:rsidRDefault="00326528" w:rsidP="00326528">
      <w:pPr>
        <w:jc w:val="center"/>
        <w:rPr>
          <w:rFonts w:ascii="Tahoma" w:hAnsi="Tahoma" w:cs="Tahoma"/>
        </w:rPr>
      </w:pPr>
    </w:p>
    <w:p w14:paraId="3C88A7D5" w14:textId="77777777" w:rsidR="00326528" w:rsidRPr="00845B5F" w:rsidRDefault="00326528" w:rsidP="00326528">
      <w:pPr>
        <w:jc w:val="center"/>
        <w:rPr>
          <w:rFonts w:ascii="Tahoma" w:hAnsi="Tahoma" w:cs="Tahoma"/>
        </w:rPr>
      </w:pPr>
    </w:p>
    <w:p w14:paraId="619B77C9" w14:textId="77777777" w:rsidR="00326528" w:rsidRPr="00845B5F" w:rsidRDefault="00326528" w:rsidP="00326528">
      <w:pPr>
        <w:jc w:val="center"/>
        <w:rPr>
          <w:rFonts w:ascii="Tahoma" w:hAnsi="Tahoma" w:cs="Tahoma"/>
        </w:rPr>
      </w:pPr>
    </w:p>
    <w:p w14:paraId="244F38F5" w14:textId="77777777" w:rsidR="00326528" w:rsidRPr="00845B5F" w:rsidRDefault="00326528" w:rsidP="00326528">
      <w:pPr>
        <w:jc w:val="center"/>
        <w:rPr>
          <w:rFonts w:ascii="Tahoma" w:hAnsi="Tahoma" w:cs="Tahoma"/>
        </w:rPr>
      </w:pPr>
    </w:p>
    <w:p w14:paraId="0E48C7CE" w14:textId="77777777" w:rsidR="00326528" w:rsidRPr="00845B5F" w:rsidRDefault="00326528" w:rsidP="00326528">
      <w:pPr>
        <w:jc w:val="center"/>
        <w:rPr>
          <w:rFonts w:ascii="Tahoma" w:hAnsi="Tahoma" w:cs="Tahoma"/>
        </w:rPr>
      </w:pPr>
    </w:p>
    <w:p w14:paraId="1925D12D" w14:textId="77777777" w:rsidR="00326528" w:rsidRPr="00845B5F" w:rsidRDefault="00326528" w:rsidP="00326528">
      <w:pPr>
        <w:jc w:val="center"/>
        <w:rPr>
          <w:rFonts w:ascii="Tahoma" w:hAnsi="Tahoma" w:cs="Tahoma"/>
        </w:rPr>
      </w:pPr>
    </w:p>
    <w:p w14:paraId="5AD66CAF" w14:textId="77777777" w:rsidR="00326528" w:rsidRPr="00845B5F" w:rsidRDefault="00326528" w:rsidP="00326528">
      <w:pPr>
        <w:jc w:val="center"/>
        <w:rPr>
          <w:rFonts w:ascii="Tahoma" w:hAnsi="Tahoma" w:cs="Tahoma"/>
        </w:rPr>
      </w:pPr>
    </w:p>
    <w:p w14:paraId="6F145E65" w14:textId="77777777" w:rsidR="00326528" w:rsidRPr="00845B5F" w:rsidRDefault="00326528" w:rsidP="00326528">
      <w:pPr>
        <w:jc w:val="center"/>
        <w:rPr>
          <w:rFonts w:ascii="Tahoma" w:hAnsi="Tahoma" w:cs="Tahoma"/>
        </w:rPr>
      </w:pPr>
    </w:p>
    <w:p w14:paraId="7B764D50" w14:textId="77777777" w:rsidR="00326528" w:rsidRPr="00845B5F" w:rsidRDefault="00326528" w:rsidP="00326528">
      <w:pPr>
        <w:jc w:val="center"/>
        <w:rPr>
          <w:rFonts w:ascii="Tahoma" w:hAnsi="Tahoma" w:cs="Tahoma"/>
        </w:rPr>
      </w:pPr>
    </w:p>
    <w:p w14:paraId="0480E363" w14:textId="77777777" w:rsidR="00326528" w:rsidRPr="00845B5F" w:rsidRDefault="00326528" w:rsidP="00326528">
      <w:pPr>
        <w:jc w:val="center"/>
        <w:rPr>
          <w:rFonts w:ascii="Tahoma" w:hAnsi="Tahoma" w:cs="Tahoma"/>
        </w:rPr>
      </w:pPr>
    </w:p>
    <w:p w14:paraId="5FA0010A" w14:textId="77777777" w:rsidR="00326528" w:rsidRDefault="00326528" w:rsidP="00326528">
      <w:pPr>
        <w:jc w:val="center"/>
        <w:rPr>
          <w:rFonts w:ascii="Tahoma" w:hAnsi="Tahoma" w:cs="Tahoma"/>
        </w:rPr>
      </w:pPr>
    </w:p>
    <w:p w14:paraId="1854BFB1" w14:textId="77777777" w:rsidR="00326528" w:rsidRDefault="00326528" w:rsidP="00326528">
      <w:pPr>
        <w:jc w:val="center"/>
        <w:rPr>
          <w:rFonts w:ascii="Tahoma" w:hAnsi="Tahoma" w:cs="Tahoma"/>
        </w:rPr>
      </w:pPr>
    </w:p>
    <w:p w14:paraId="064AA1BA" w14:textId="77777777" w:rsidR="00326528" w:rsidRDefault="00326528" w:rsidP="00326528">
      <w:pPr>
        <w:jc w:val="center"/>
        <w:rPr>
          <w:rFonts w:ascii="Tahoma" w:hAnsi="Tahoma" w:cs="Tahoma"/>
        </w:rPr>
      </w:pPr>
    </w:p>
    <w:p w14:paraId="782B076D" w14:textId="77777777" w:rsidR="00326528" w:rsidRDefault="00326528" w:rsidP="00326528">
      <w:pPr>
        <w:jc w:val="center"/>
        <w:rPr>
          <w:rFonts w:ascii="Tahoma" w:hAnsi="Tahoma" w:cs="Tahoma"/>
        </w:rPr>
      </w:pPr>
    </w:p>
    <w:p w14:paraId="25C8DCE8" w14:textId="77777777" w:rsidR="00326528" w:rsidRDefault="00326528" w:rsidP="00326528">
      <w:pPr>
        <w:jc w:val="center"/>
        <w:rPr>
          <w:rFonts w:ascii="Tahoma" w:hAnsi="Tahoma" w:cs="Tahoma"/>
        </w:rPr>
      </w:pPr>
    </w:p>
    <w:p w14:paraId="25CF70F2" w14:textId="77777777" w:rsidR="00326528" w:rsidRDefault="00326528" w:rsidP="00326528">
      <w:pPr>
        <w:jc w:val="center"/>
        <w:rPr>
          <w:rFonts w:ascii="Tahoma" w:hAnsi="Tahoma" w:cs="Tahoma"/>
        </w:rPr>
      </w:pPr>
    </w:p>
    <w:p w14:paraId="222CC464" w14:textId="77777777" w:rsidR="00326528" w:rsidRDefault="00326528" w:rsidP="00326528">
      <w:pPr>
        <w:jc w:val="center"/>
        <w:rPr>
          <w:rFonts w:ascii="Tahoma" w:hAnsi="Tahoma" w:cs="Tahoma"/>
        </w:rPr>
      </w:pPr>
    </w:p>
    <w:p w14:paraId="2A76E6F4" w14:textId="77777777" w:rsidR="00326528" w:rsidRDefault="00326528" w:rsidP="00326528">
      <w:pPr>
        <w:jc w:val="center"/>
        <w:rPr>
          <w:rFonts w:ascii="Tahoma" w:hAnsi="Tahoma" w:cs="Tahoma"/>
        </w:rPr>
      </w:pPr>
    </w:p>
    <w:p w14:paraId="2E86E214" w14:textId="77777777" w:rsidR="00326528" w:rsidRDefault="00326528" w:rsidP="00326528">
      <w:pPr>
        <w:jc w:val="center"/>
        <w:rPr>
          <w:rFonts w:ascii="Tahoma" w:hAnsi="Tahoma" w:cs="Tahoma"/>
        </w:rPr>
      </w:pPr>
    </w:p>
    <w:p w14:paraId="079BDF07" w14:textId="77777777" w:rsidR="00326528" w:rsidRDefault="00326528" w:rsidP="00326528">
      <w:pPr>
        <w:jc w:val="center"/>
        <w:rPr>
          <w:rFonts w:ascii="Tahoma" w:hAnsi="Tahoma" w:cs="Tahoma"/>
        </w:rPr>
      </w:pPr>
    </w:p>
    <w:p w14:paraId="01C7C725" w14:textId="77777777" w:rsidR="00326528" w:rsidRDefault="00326528" w:rsidP="00326528">
      <w:pPr>
        <w:jc w:val="center"/>
        <w:rPr>
          <w:rFonts w:ascii="Tahoma" w:hAnsi="Tahoma" w:cs="Tahoma"/>
        </w:rPr>
      </w:pPr>
    </w:p>
    <w:p w14:paraId="682F8160" w14:textId="77777777" w:rsidR="00326528" w:rsidRPr="00845B5F" w:rsidRDefault="00326528" w:rsidP="00326528">
      <w:pPr>
        <w:jc w:val="center"/>
        <w:rPr>
          <w:rFonts w:ascii="Tahoma" w:hAnsi="Tahoma" w:cs="Tahoma"/>
        </w:rPr>
      </w:pPr>
    </w:p>
    <w:p w14:paraId="01831CCB" w14:textId="77777777" w:rsidR="00326528" w:rsidRDefault="00326528" w:rsidP="00326528">
      <w:pPr>
        <w:jc w:val="center"/>
        <w:rPr>
          <w:rFonts w:ascii="Tahoma" w:hAnsi="Tahoma" w:cs="Tahoma"/>
        </w:rPr>
      </w:pPr>
    </w:p>
    <w:p w14:paraId="1DF444DB" w14:textId="77777777" w:rsidR="00326528" w:rsidRDefault="00326528" w:rsidP="00326528">
      <w:pPr>
        <w:jc w:val="center"/>
        <w:rPr>
          <w:rFonts w:ascii="Tahoma" w:hAnsi="Tahoma" w:cs="Tahoma"/>
        </w:rPr>
      </w:pPr>
    </w:p>
    <w:p w14:paraId="3F024660" w14:textId="77777777" w:rsidR="00326528" w:rsidRDefault="00326528" w:rsidP="00326528">
      <w:pPr>
        <w:jc w:val="center"/>
        <w:rPr>
          <w:rFonts w:ascii="Tahoma" w:hAnsi="Tahoma" w:cs="Tahoma"/>
        </w:rPr>
      </w:pPr>
    </w:p>
    <w:p w14:paraId="5552946C" w14:textId="77777777" w:rsidR="00326528" w:rsidRDefault="00326528" w:rsidP="00326528">
      <w:pPr>
        <w:jc w:val="center"/>
        <w:rPr>
          <w:rFonts w:ascii="Tahoma" w:hAnsi="Tahoma" w:cs="Tahoma"/>
        </w:rPr>
      </w:pPr>
    </w:p>
    <w:p w14:paraId="5C14D697" w14:textId="77777777" w:rsidR="00326528" w:rsidRDefault="00326528" w:rsidP="00326528">
      <w:pPr>
        <w:jc w:val="center"/>
        <w:rPr>
          <w:rFonts w:ascii="Tahoma" w:hAnsi="Tahoma" w:cs="Tahoma"/>
        </w:rPr>
      </w:pPr>
    </w:p>
    <w:p w14:paraId="26793327" w14:textId="77777777" w:rsidR="00326528" w:rsidRDefault="00326528" w:rsidP="00326528">
      <w:pPr>
        <w:jc w:val="center"/>
        <w:rPr>
          <w:rFonts w:ascii="Tahoma" w:hAnsi="Tahoma" w:cs="Tahoma"/>
        </w:rPr>
      </w:pPr>
    </w:p>
    <w:p w14:paraId="0BD3FDFC" w14:textId="77777777" w:rsidR="00A26FE3" w:rsidRDefault="00A26FE3">
      <w:pPr>
        <w:spacing w:after="160" w:line="259" w:lineRule="auto"/>
        <w:rPr>
          <w:rFonts w:ascii="Verdana" w:hAnsi="Verdana" w:cs="Tahoma"/>
          <w:b/>
          <w:sz w:val="16"/>
          <w:szCs w:val="16"/>
        </w:rPr>
      </w:pPr>
      <w:r>
        <w:rPr>
          <w:rFonts w:ascii="Verdana" w:hAnsi="Verdana" w:cs="Tahoma"/>
          <w:b/>
          <w:sz w:val="16"/>
          <w:szCs w:val="16"/>
        </w:rPr>
        <w:br w:type="page"/>
      </w:r>
    </w:p>
    <w:p w14:paraId="3B6229B9" w14:textId="2AF4C91C" w:rsidR="00326528" w:rsidRPr="00FD618C" w:rsidRDefault="00326528" w:rsidP="00326528">
      <w:pPr>
        <w:jc w:val="center"/>
        <w:rPr>
          <w:rFonts w:ascii="Verdana" w:hAnsi="Verdana" w:cs="Tahoma"/>
          <w:b/>
          <w:sz w:val="16"/>
          <w:szCs w:val="16"/>
        </w:rPr>
      </w:pPr>
      <w:r w:rsidRPr="00FD618C">
        <w:rPr>
          <w:rFonts w:ascii="Verdana" w:hAnsi="Verdana" w:cs="Tahoma"/>
          <w:b/>
          <w:sz w:val="16"/>
          <w:szCs w:val="16"/>
        </w:rPr>
        <w:lastRenderedPageBreak/>
        <w:t>FORMULARIO V-1a</w:t>
      </w:r>
    </w:p>
    <w:p w14:paraId="3FE783D9" w14:textId="77777777" w:rsidR="00326528" w:rsidRPr="00FD618C" w:rsidRDefault="00326528" w:rsidP="00326528">
      <w:pPr>
        <w:jc w:val="center"/>
        <w:rPr>
          <w:rFonts w:ascii="Verdana" w:hAnsi="Verdana" w:cs="Tahoma"/>
          <w:b/>
          <w:sz w:val="16"/>
          <w:szCs w:val="16"/>
        </w:rPr>
      </w:pPr>
      <w:r w:rsidRPr="00FD618C">
        <w:rPr>
          <w:rFonts w:ascii="Verdana" w:hAnsi="Verdana" w:cs="Tahoma"/>
          <w:b/>
          <w:sz w:val="16"/>
          <w:szCs w:val="16"/>
        </w:rPr>
        <w:t xml:space="preserve">EVALUACIÓN PRELIMINAR </w:t>
      </w:r>
    </w:p>
    <w:p w14:paraId="2FB9F1B4" w14:textId="77777777" w:rsidR="00326528" w:rsidRPr="00FD618C" w:rsidRDefault="00326528" w:rsidP="00326528">
      <w:pPr>
        <w:jc w:val="center"/>
        <w:rPr>
          <w:rFonts w:ascii="Verdana" w:hAnsi="Verdana" w:cs="Tahoma"/>
          <w:sz w:val="16"/>
          <w:szCs w:val="16"/>
        </w:rPr>
      </w:pPr>
      <w:r w:rsidRPr="00FD618C">
        <w:rPr>
          <w:rFonts w:ascii="Verdana" w:hAnsi="Verdana" w:cs="Tahoma"/>
          <w:sz w:val="16"/>
          <w:szCs w:val="16"/>
        </w:rPr>
        <w:t>(Para Empresas)</w:t>
      </w:r>
    </w:p>
    <w:p w14:paraId="0B7A4004" w14:textId="77777777" w:rsidR="00326528" w:rsidRPr="00FD618C" w:rsidRDefault="00326528" w:rsidP="00326528">
      <w:pPr>
        <w:tabs>
          <w:tab w:val="center" w:pos="4678"/>
          <w:tab w:val="left" w:pos="7268"/>
        </w:tabs>
        <w:rPr>
          <w:rFonts w:ascii="Verdana" w:hAnsi="Verdana" w:cs="Tahoma"/>
          <w:b/>
          <w:sz w:val="16"/>
          <w:szCs w:val="16"/>
        </w:rPr>
      </w:pPr>
      <w:r w:rsidRPr="00FD618C">
        <w:rPr>
          <w:rFonts w:ascii="Verdana" w:hAnsi="Verdana" w:cs="Tahoma"/>
          <w:b/>
          <w:sz w:val="16"/>
          <w:szCs w:val="16"/>
        </w:rPr>
        <w:tab/>
      </w:r>
    </w:p>
    <w:tbl>
      <w:tblPr>
        <w:tblW w:w="1020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666"/>
        <w:gridCol w:w="813"/>
        <w:gridCol w:w="860"/>
        <w:gridCol w:w="845"/>
        <w:gridCol w:w="1280"/>
        <w:gridCol w:w="1163"/>
        <w:gridCol w:w="157"/>
      </w:tblGrid>
      <w:tr w:rsidR="00326528" w:rsidRPr="00920973" w14:paraId="6AB4CD36" w14:textId="77777777" w:rsidTr="008D4507">
        <w:trPr>
          <w:trHeight w:val="284"/>
          <w:jc w:val="right"/>
        </w:trPr>
        <w:tc>
          <w:tcPr>
            <w:tcW w:w="10207" w:type="dxa"/>
            <w:gridSpan w:val="8"/>
            <w:tcBorders>
              <w:top w:val="single" w:sz="12" w:space="0" w:color="auto"/>
              <w:bottom w:val="single" w:sz="4" w:space="0" w:color="auto"/>
            </w:tcBorders>
            <w:shd w:val="clear" w:color="auto" w:fill="1F497D"/>
            <w:vAlign w:val="center"/>
          </w:tcPr>
          <w:p w14:paraId="6BF680B7" w14:textId="62BDF8AC" w:rsidR="00326528" w:rsidRPr="00920973" w:rsidRDefault="00326528" w:rsidP="00127CCA">
            <w:pPr>
              <w:jc w:val="center"/>
              <w:rPr>
                <w:rFonts w:ascii="Arial" w:hAnsi="Arial" w:cs="Arial"/>
                <w:b/>
                <w:sz w:val="18"/>
                <w:szCs w:val="18"/>
              </w:rPr>
            </w:pPr>
            <w:r w:rsidRPr="00920973">
              <w:rPr>
                <w:rFonts w:ascii="Arial" w:hAnsi="Arial" w:cs="Arial"/>
                <w:b/>
                <w:color w:val="FFFFFF" w:themeColor="background1"/>
                <w:sz w:val="18"/>
                <w:szCs w:val="18"/>
              </w:rPr>
              <w:t xml:space="preserve">DATOS GENERALES </w:t>
            </w:r>
          </w:p>
        </w:tc>
      </w:tr>
      <w:tr w:rsidR="00326528" w:rsidRPr="00920973" w14:paraId="46ADBB11" w14:textId="77777777" w:rsidTr="008D4507">
        <w:trPr>
          <w:trHeight w:val="58"/>
          <w:jc w:val="right"/>
        </w:trPr>
        <w:tc>
          <w:tcPr>
            <w:tcW w:w="10207" w:type="dxa"/>
            <w:gridSpan w:val="8"/>
            <w:tcBorders>
              <w:top w:val="single" w:sz="4" w:space="0" w:color="auto"/>
              <w:left w:val="single" w:sz="12" w:space="0" w:color="auto"/>
              <w:bottom w:val="nil"/>
            </w:tcBorders>
            <w:tcMar>
              <w:left w:w="0" w:type="dxa"/>
              <w:right w:w="0" w:type="dxa"/>
            </w:tcMar>
            <w:vAlign w:val="center"/>
          </w:tcPr>
          <w:p w14:paraId="35317DA4" w14:textId="77777777" w:rsidR="00326528" w:rsidRPr="00920973" w:rsidRDefault="00326528" w:rsidP="00127CCA">
            <w:pPr>
              <w:jc w:val="center"/>
              <w:rPr>
                <w:rFonts w:ascii="Arial" w:hAnsi="Arial" w:cs="Arial"/>
                <w:b/>
                <w:sz w:val="8"/>
                <w:szCs w:val="2"/>
              </w:rPr>
            </w:pPr>
          </w:p>
        </w:tc>
      </w:tr>
      <w:tr w:rsidR="00326528" w:rsidRPr="00920973" w14:paraId="437C60A9" w14:textId="77777777" w:rsidTr="008D4507">
        <w:trPr>
          <w:trHeight w:val="284"/>
          <w:jc w:val="right"/>
        </w:trPr>
        <w:tc>
          <w:tcPr>
            <w:tcW w:w="4423" w:type="dxa"/>
            <w:tcBorders>
              <w:top w:val="nil"/>
              <w:left w:val="single" w:sz="12" w:space="0" w:color="auto"/>
              <w:bottom w:val="nil"/>
              <w:right w:val="single" w:sz="4" w:space="0" w:color="auto"/>
            </w:tcBorders>
            <w:tcMar>
              <w:left w:w="0" w:type="dxa"/>
              <w:right w:w="85" w:type="dxa"/>
            </w:tcMar>
            <w:vAlign w:val="center"/>
          </w:tcPr>
          <w:p w14:paraId="14A85725"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Nombre del Proponente:</w:t>
            </w:r>
          </w:p>
        </w:tc>
        <w:tc>
          <w:tcPr>
            <w:tcW w:w="5627" w:type="dxa"/>
            <w:gridSpan w:val="6"/>
            <w:tcBorders>
              <w:left w:val="single" w:sz="4" w:space="0" w:color="auto"/>
              <w:bottom w:val="single" w:sz="4" w:space="0" w:color="auto"/>
              <w:right w:val="single" w:sz="4" w:space="0" w:color="auto"/>
            </w:tcBorders>
            <w:shd w:val="clear" w:color="auto" w:fill="DBE5F1"/>
            <w:vAlign w:val="center"/>
          </w:tcPr>
          <w:p w14:paraId="1923EEFA" w14:textId="77777777" w:rsidR="00326528" w:rsidRPr="00920973" w:rsidRDefault="00326528" w:rsidP="00127CCA">
            <w:pPr>
              <w:rPr>
                <w:rFonts w:ascii="Arial" w:hAnsi="Arial" w:cs="Arial"/>
                <w:sz w:val="16"/>
                <w:szCs w:val="16"/>
              </w:rPr>
            </w:pPr>
          </w:p>
        </w:tc>
        <w:tc>
          <w:tcPr>
            <w:tcW w:w="157" w:type="dxa"/>
            <w:tcBorders>
              <w:top w:val="nil"/>
              <w:left w:val="single" w:sz="4" w:space="0" w:color="auto"/>
              <w:bottom w:val="nil"/>
            </w:tcBorders>
            <w:shd w:val="clear" w:color="auto" w:fill="FFFFFF"/>
            <w:vAlign w:val="center"/>
          </w:tcPr>
          <w:p w14:paraId="129399B5" w14:textId="77777777" w:rsidR="00326528" w:rsidRPr="00920973" w:rsidRDefault="00326528" w:rsidP="00127CCA">
            <w:pPr>
              <w:rPr>
                <w:rFonts w:ascii="Arial" w:hAnsi="Arial" w:cs="Arial"/>
                <w:sz w:val="16"/>
                <w:szCs w:val="16"/>
              </w:rPr>
            </w:pPr>
          </w:p>
        </w:tc>
      </w:tr>
      <w:tr w:rsidR="00326528" w:rsidRPr="00920973" w14:paraId="14B32B3E" w14:textId="77777777" w:rsidTr="008D4507">
        <w:trPr>
          <w:trHeight w:val="58"/>
          <w:jc w:val="right"/>
        </w:trPr>
        <w:tc>
          <w:tcPr>
            <w:tcW w:w="10207" w:type="dxa"/>
            <w:gridSpan w:val="8"/>
            <w:tcBorders>
              <w:top w:val="nil"/>
              <w:left w:val="single" w:sz="12" w:space="0" w:color="auto"/>
              <w:bottom w:val="nil"/>
            </w:tcBorders>
            <w:tcMar>
              <w:left w:w="0" w:type="dxa"/>
              <w:right w:w="85" w:type="dxa"/>
            </w:tcMar>
            <w:vAlign w:val="center"/>
          </w:tcPr>
          <w:p w14:paraId="15951E2C" w14:textId="77777777" w:rsidR="00326528" w:rsidRPr="00920973" w:rsidRDefault="00326528" w:rsidP="00127CCA">
            <w:pPr>
              <w:jc w:val="center"/>
              <w:rPr>
                <w:rFonts w:ascii="Arial" w:hAnsi="Arial" w:cs="Arial"/>
                <w:b/>
                <w:sz w:val="8"/>
                <w:szCs w:val="2"/>
              </w:rPr>
            </w:pPr>
          </w:p>
        </w:tc>
      </w:tr>
      <w:tr w:rsidR="00326528" w:rsidRPr="00920973" w14:paraId="73205668" w14:textId="77777777" w:rsidTr="008D4507">
        <w:trPr>
          <w:trHeight w:val="284"/>
          <w:jc w:val="right"/>
        </w:trPr>
        <w:tc>
          <w:tcPr>
            <w:tcW w:w="4423" w:type="dxa"/>
            <w:tcBorders>
              <w:top w:val="nil"/>
              <w:left w:val="single" w:sz="12" w:space="0" w:color="auto"/>
              <w:bottom w:val="nil"/>
              <w:right w:val="single" w:sz="4" w:space="0" w:color="auto"/>
            </w:tcBorders>
            <w:tcMar>
              <w:left w:w="0" w:type="dxa"/>
              <w:right w:w="85" w:type="dxa"/>
            </w:tcMar>
            <w:vAlign w:val="center"/>
          </w:tcPr>
          <w:p w14:paraId="388EB846"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Propuesta Económica:</w:t>
            </w:r>
          </w:p>
        </w:tc>
        <w:tc>
          <w:tcPr>
            <w:tcW w:w="5627" w:type="dxa"/>
            <w:gridSpan w:val="6"/>
            <w:tcBorders>
              <w:left w:val="single" w:sz="4" w:space="0" w:color="auto"/>
              <w:bottom w:val="single" w:sz="4" w:space="0" w:color="auto"/>
              <w:right w:val="single" w:sz="4" w:space="0" w:color="auto"/>
            </w:tcBorders>
            <w:shd w:val="clear" w:color="auto" w:fill="DBE5F1"/>
            <w:vAlign w:val="center"/>
          </w:tcPr>
          <w:p w14:paraId="56402B99" w14:textId="77777777" w:rsidR="00326528" w:rsidRPr="00920973" w:rsidRDefault="00326528" w:rsidP="00127CCA">
            <w:pPr>
              <w:rPr>
                <w:rFonts w:ascii="Arial" w:hAnsi="Arial" w:cs="Arial"/>
                <w:sz w:val="16"/>
                <w:szCs w:val="16"/>
              </w:rPr>
            </w:pPr>
          </w:p>
        </w:tc>
        <w:tc>
          <w:tcPr>
            <w:tcW w:w="157" w:type="dxa"/>
            <w:tcBorders>
              <w:top w:val="nil"/>
              <w:left w:val="single" w:sz="4" w:space="0" w:color="auto"/>
              <w:bottom w:val="nil"/>
            </w:tcBorders>
            <w:shd w:val="clear" w:color="auto" w:fill="FFFFFF"/>
            <w:vAlign w:val="center"/>
          </w:tcPr>
          <w:p w14:paraId="76D56212" w14:textId="77777777" w:rsidR="00326528" w:rsidRPr="00920973" w:rsidRDefault="00326528" w:rsidP="00127CCA">
            <w:pPr>
              <w:rPr>
                <w:rFonts w:ascii="Arial" w:hAnsi="Arial" w:cs="Arial"/>
                <w:sz w:val="16"/>
                <w:szCs w:val="16"/>
              </w:rPr>
            </w:pPr>
          </w:p>
        </w:tc>
      </w:tr>
      <w:tr w:rsidR="00326528" w:rsidRPr="00920973" w14:paraId="1C167007" w14:textId="77777777" w:rsidTr="008D4507">
        <w:trPr>
          <w:trHeight w:val="58"/>
          <w:jc w:val="right"/>
        </w:trPr>
        <w:tc>
          <w:tcPr>
            <w:tcW w:w="10207" w:type="dxa"/>
            <w:gridSpan w:val="8"/>
            <w:tcBorders>
              <w:top w:val="nil"/>
              <w:left w:val="single" w:sz="12" w:space="0" w:color="auto"/>
              <w:bottom w:val="nil"/>
            </w:tcBorders>
            <w:tcMar>
              <w:left w:w="0" w:type="dxa"/>
              <w:right w:w="85" w:type="dxa"/>
            </w:tcMar>
            <w:vAlign w:val="center"/>
          </w:tcPr>
          <w:p w14:paraId="3A9FB603" w14:textId="77777777" w:rsidR="00326528" w:rsidRPr="00920973" w:rsidRDefault="00326528" w:rsidP="00127CCA">
            <w:pPr>
              <w:jc w:val="center"/>
              <w:rPr>
                <w:rFonts w:ascii="Arial" w:hAnsi="Arial" w:cs="Arial"/>
                <w:b/>
                <w:sz w:val="8"/>
                <w:szCs w:val="2"/>
              </w:rPr>
            </w:pPr>
          </w:p>
        </w:tc>
      </w:tr>
      <w:tr w:rsidR="00326528" w:rsidRPr="00920973" w14:paraId="7B209217" w14:textId="77777777" w:rsidTr="008D4507">
        <w:trPr>
          <w:trHeight w:val="284"/>
          <w:jc w:val="right"/>
        </w:trPr>
        <w:tc>
          <w:tcPr>
            <w:tcW w:w="4423" w:type="dxa"/>
            <w:tcBorders>
              <w:top w:val="nil"/>
              <w:left w:val="single" w:sz="12" w:space="0" w:color="auto"/>
              <w:bottom w:val="nil"/>
              <w:right w:val="single" w:sz="4" w:space="0" w:color="auto"/>
            </w:tcBorders>
            <w:tcMar>
              <w:left w:w="0" w:type="dxa"/>
              <w:right w:w="85" w:type="dxa"/>
            </w:tcMar>
            <w:vAlign w:val="center"/>
          </w:tcPr>
          <w:p w14:paraId="23D47557"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Número de Páginas de la Propuesta:</w:t>
            </w:r>
          </w:p>
        </w:tc>
        <w:tc>
          <w:tcPr>
            <w:tcW w:w="2339" w:type="dxa"/>
            <w:gridSpan w:val="3"/>
            <w:tcBorders>
              <w:left w:val="single" w:sz="4" w:space="0" w:color="auto"/>
              <w:bottom w:val="single" w:sz="4" w:space="0" w:color="auto"/>
              <w:right w:val="single" w:sz="4" w:space="0" w:color="auto"/>
            </w:tcBorders>
            <w:shd w:val="clear" w:color="auto" w:fill="DBE5F1"/>
            <w:vAlign w:val="center"/>
          </w:tcPr>
          <w:p w14:paraId="28A6584F" w14:textId="77777777" w:rsidR="00326528" w:rsidRPr="00920973" w:rsidRDefault="00326528" w:rsidP="00127CCA">
            <w:pPr>
              <w:rPr>
                <w:rFonts w:ascii="Arial" w:hAnsi="Arial" w:cs="Arial"/>
                <w:sz w:val="16"/>
                <w:szCs w:val="16"/>
              </w:rPr>
            </w:pPr>
          </w:p>
        </w:tc>
        <w:tc>
          <w:tcPr>
            <w:tcW w:w="3445" w:type="dxa"/>
            <w:gridSpan w:val="4"/>
            <w:tcBorders>
              <w:top w:val="nil"/>
              <w:left w:val="single" w:sz="4" w:space="0" w:color="auto"/>
              <w:bottom w:val="nil"/>
            </w:tcBorders>
            <w:shd w:val="clear" w:color="auto" w:fill="FFFFFF"/>
            <w:vAlign w:val="center"/>
          </w:tcPr>
          <w:p w14:paraId="1096900A" w14:textId="77777777" w:rsidR="00326528" w:rsidRPr="00920973" w:rsidRDefault="00326528" w:rsidP="00127CCA">
            <w:pPr>
              <w:rPr>
                <w:rFonts w:ascii="Arial" w:hAnsi="Arial" w:cs="Arial"/>
                <w:sz w:val="16"/>
                <w:szCs w:val="16"/>
              </w:rPr>
            </w:pPr>
          </w:p>
        </w:tc>
      </w:tr>
      <w:tr w:rsidR="00326528" w:rsidRPr="00920973" w14:paraId="080DE425" w14:textId="77777777" w:rsidTr="008D4507">
        <w:trPr>
          <w:trHeight w:val="58"/>
          <w:jc w:val="right"/>
        </w:trPr>
        <w:tc>
          <w:tcPr>
            <w:tcW w:w="10207" w:type="dxa"/>
            <w:gridSpan w:val="8"/>
            <w:tcBorders>
              <w:top w:val="nil"/>
              <w:left w:val="single" w:sz="12" w:space="0" w:color="auto"/>
              <w:bottom w:val="single" w:sz="12" w:space="0" w:color="auto"/>
            </w:tcBorders>
            <w:tcMar>
              <w:left w:w="0" w:type="dxa"/>
              <w:right w:w="0" w:type="dxa"/>
            </w:tcMar>
            <w:vAlign w:val="center"/>
          </w:tcPr>
          <w:p w14:paraId="2B9180FB" w14:textId="77777777" w:rsidR="00326528" w:rsidRPr="00920973" w:rsidRDefault="00326528" w:rsidP="00127CCA">
            <w:pPr>
              <w:rPr>
                <w:rFonts w:ascii="Arial" w:hAnsi="Arial" w:cs="Arial"/>
                <w:sz w:val="8"/>
                <w:szCs w:val="4"/>
              </w:rPr>
            </w:pPr>
          </w:p>
        </w:tc>
      </w:tr>
      <w:tr w:rsidR="00326528" w:rsidRPr="00920973" w14:paraId="4395E0E9" w14:textId="77777777" w:rsidTr="008D4507">
        <w:tblPrEx>
          <w:tblLook w:val="0000" w:firstRow="0" w:lastRow="0" w:firstColumn="0" w:lastColumn="0" w:noHBand="0" w:noVBand="0"/>
        </w:tblPrEx>
        <w:trPr>
          <w:trHeight w:val="284"/>
          <w:jc w:val="right"/>
        </w:trPr>
        <w:tc>
          <w:tcPr>
            <w:tcW w:w="5089" w:type="dxa"/>
            <w:gridSpan w:val="2"/>
            <w:vMerge w:val="restart"/>
            <w:tcBorders>
              <w:top w:val="single" w:sz="12" w:space="0" w:color="auto"/>
              <w:bottom w:val="single" w:sz="4" w:space="0" w:color="auto"/>
              <w:right w:val="single" w:sz="12" w:space="0" w:color="auto"/>
            </w:tcBorders>
            <w:shd w:val="clear" w:color="auto" w:fill="D9E2F3" w:themeFill="accent1" w:themeFillTint="33"/>
            <w:vAlign w:val="center"/>
          </w:tcPr>
          <w:p w14:paraId="17F61372" w14:textId="77777777" w:rsidR="00326528" w:rsidRPr="00920973" w:rsidRDefault="00326528" w:rsidP="00127CCA">
            <w:pPr>
              <w:jc w:val="center"/>
              <w:rPr>
                <w:rFonts w:ascii="Arial" w:hAnsi="Arial" w:cs="Arial"/>
                <w:b/>
                <w:sz w:val="18"/>
                <w:szCs w:val="18"/>
              </w:rPr>
            </w:pPr>
            <w:r w:rsidRPr="00920973">
              <w:rPr>
                <w:rFonts w:ascii="Arial" w:hAnsi="Arial" w:cs="Arial"/>
                <w:b/>
                <w:sz w:val="18"/>
                <w:szCs w:val="18"/>
              </w:rPr>
              <w:t>REQUISITOS EVALUADOS</w:t>
            </w:r>
          </w:p>
        </w:tc>
        <w:tc>
          <w:tcPr>
            <w:tcW w:w="2518"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654B223"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Verificación</w:t>
            </w:r>
          </w:p>
          <w:p w14:paraId="0A42CBA0"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(Acto de Apertura)</w:t>
            </w:r>
          </w:p>
        </w:tc>
        <w:tc>
          <w:tcPr>
            <w:tcW w:w="2600"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3F8A639C"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Evaluación Preliminar</w:t>
            </w:r>
          </w:p>
          <w:p w14:paraId="3B1C3123"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(Sesión Reservada)</w:t>
            </w:r>
          </w:p>
        </w:tc>
      </w:tr>
      <w:tr w:rsidR="00326528" w:rsidRPr="00920973" w14:paraId="0F758D45" w14:textId="77777777" w:rsidTr="008D4507">
        <w:tblPrEx>
          <w:tblLook w:val="0000" w:firstRow="0" w:lastRow="0" w:firstColumn="0" w:lastColumn="0" w:noHBand="0" w:noVBand="0"/>
        </w:tblPrEx>
        <w:trPr>
          <w:trHeight w:val="284"/>
          <w:jc w:val="right"/>
        </w:trPr>
        <w:tc>
          <w:tcPr>
            <w:tcW w:w="5089" w:type="dxa"/>
            <w:gridSpan w:val="2"/>
            <w:vMerge/>
            <w:tcBorders>
              <w:top w:val="single" w:sz="4" w:space="0" w:color="auto"/>
              <w:bottom w:val="single" w:sz="4" w:space="0" w:color="auto"/>
              <w:right w:val="single" w:sz="12" w:space="0" w:color="auto"/>
            </w:tcBorders>
            <w:shd w:val="clear" w:color="auto" w:fill="D9E2F3" w:themeFill="accent1" w:themeFillTint="33"/>
            <w:vAlign w:val="center"/>
          </w:tcPr>
          <w:p w14:paraId="67E21246" w14:textId="77777777" w:rsidR="00326528" w:rsidRPr="00920973" w:rsidRDefault="00326528" w:rsidP="00127CCA">
            <w:pPr>
              <w:jc w:val="center"/>
              <w:rPr>
                <w:rFonts w:ascii="Arial" w:hAnsi="Arial" w:cs="Arial"/>
                <w:b/>
                <w:sz w:val="16"/>
                <w:szCs w:val="16"/>
              </w:rPr>
            </w:pPr>
          </w:p>
        </w:tc>
        <w:tc>
          <w:tcPr>
            <w:tcW w:w="1673" w:type="dxa"/>
            <w:gridSpan w:val="2"/>
            <w:tcBorders>
              <w:top w:val="single" w:sz="4" w:space="0" w:color="auto"/>
              <w:left w:val="single" w:sz="12" w:space="0" w:color="auto"/>
              <w:bottom w:val="single" w:sz="4" w:space="0" w:color="auto"/>
            </w:tcBorders>
            <w:shd w:val="clear" w:color="auto" w:fill="DBE5F1"/>
            <w:vAlign w:val="center"/>
          </w:tcPr>
          <w:p w14:paraId="66E3FA25" w14:textId="77777777" w:rsidR="00326528" w:rsidRPr="00920973" w:rsidRDefault="00326528" w:rsidP="00127CCA">
            <w:pPr>
              <w:jc w:val="center"/>
              <w:rPr>
                <w:rFonts w:ascii="Arial" w:hAnsi="Arial" w:cs="Arial"/>
                <w:b/>
                <w:sz w:val="14"/>
                <w:szCs w:val="16"/>
              </w:rPr>
            </w:pPr>
            <w:r w:rsidRPr="00920973">
              <w:rPr>
                <w:rFonts w:ascii="Arial" w:hAnsi="Arial" w:cs="Arial"/>
                <w:b/>
                <w:sz w:val="14"/>
                <w:szCs w:val="16"/>
              </w:rPr>
              <w:t>PRESENTÓ</w:t>
            </w:r>
          </w:p>
        </w:tc>
        <w:tc>
          <w:tcPr>
            <w:tcW w:w="845" w:type="dxa"/>
            <w:vMerge w:val="restart"/>
            <w:tcBorders>
              <w:top w:val="single" w:sz="4" w:space="0" w:color="auto"/>
              <w:bottom w:val="single" w:sz="4" w:space="0" w:color="auto"/>
              <w:right w:val="single" w:sz="12" w:space="0" w:color="auto"/>
            </w:tcBorders>
            <w:shd w:val="clear" w:color="auto" w:fill="DBE5F1"/>
            <w:vAlign w:val="center"/>
          </w:tcPr>
          <w:p w14:paraId="53003ACD"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Página N°</w:t>
            </w:r>
          </w:p>
        </w:tc>
        <w:tc>
          <w:tcPr>
            <w:tcW w:w="2600"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4ADCB0C0" w14:textId="77777777" w:rsidR="00326528" w:rsidRPr="00920973" w:rsidRDefault="00326528" w:rsidP="00127CCA">
            <w:pPr>
              <w:jc w:val="center"/>
              <w:rPr>
                <w:rFonts w:ascii="Arial" w:hAnsi="Arial" w:cs="Arial"/>
                <w:b/>
                <w:sz w:val="16"/>
                <w:szCs w:val="16"/>
              </w:rPr>
            </w:pPr>
          </w:p>
        </w:tc>
      </w:tr>
      <w:tr w:rsidR="00326528" w:rsidRPr="00920973" w14:paraId="503D65AD" w14:textId="77777777" w:rsidTr="008D4507">
        <w:tblPrEx>
          <w:tblLook w:val="0000" w:firstRow="0" w:lastRow="0" w:firstColumn="0" w:lastColumn="0" w:noHBand="0" w:noVBand="0"/>
        </w:tblPrEx>
        <w:trPr>
          <w:trHeight w:val="284"/>
          <w:jc w:val="right"/>
        </w:trPr>
        <w:tc>
          <w:tcPr>
            <w:tcW w:w="5089" w:type="dxa"/>
            <w:gridSpan w:val="2"/>
            <w:vMerge/>
            <w:tcBorders>
              <w:top w:val="single" w:sz="4" w:space="0" w:color="auto"/>
              <w:bottom w:val="single" w:sz="12" w:space="0" w:color="auto"/>
              <w:right w:val="single" w:sz="12" w:space="0" w:color="auto"/>
            </w:tcBorders>
            <w:shd w:val="clear" w:color="auto" w:fill="D9E2F3" w:themeFill="accent1" w:themeFillTint="33"/>
            <w:vAlign w:val="center"/>
          </w:tcPr>
          <w:p w14:paraId="2BB9498A" w14:textId="77777777" w:rsidR="00326528" w:rsidRPr="00920973" w:rsidRDefault="00326528" w:rsidP="00127CCA">
            <w:pPr>
              <w:jc w:val="center"/>
              <w:rPr>
                <w:rFonts w:ascii="Arial" w:hAnsi="Arial" w:cs="Arial"/>
                <w:b/>
                <w:sz w:val="16"/>
                <w:szCs w:val="16"/>
              </w:rPr>
            </w:pPr>
          </w:p>
        </w:tc>
        <w:tc>
          <w:tcPr>
            <w:tcW w:w="813" w:type="dxa"/>
            <w:tcBorders>
              <w:top w:val="single" w:sz="4" w:space="0" w:color="auto"/>
              <w:left w:val="single" w:sz="12" w:space="0" w:color="auto"/>
              <w:bottom w:val="single" w:sz="12" w:space="0" w:color="auto"/>
              <w:right w:val="single" w:sz="4" w:space="0" w:color="auto"/>
            </w:tcBorders>
            <w:shd w:val="clear" w:color="auto" w:fill="DBE5F1"/>
            <w:vAlign w:val="center"/>
          </w:tcPr>
          <w:p w14:paraId="7E46F2D2"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SI</w:t>
            </w:r>
          </w:p>
        </w:tc>
        <w:tc>
          <w:tcPr>
            <w:tcW w:w="860" w:type="dxa"/>
            <w:tcBorders>
              <w:top w:val="single" w:sz="4" w:space="0" w:color="auto"/>
              <w:left w:val="single" w:sz="4" w:space="0" w:color="auto"/>
              <w:bottom w:val="single" w:sz="12" w:space="0" w:color="auto"/>
              <w:right w:val="single" w:sz="4" w:space="0" w:color="auto"/>
            </w:tcBorders>
            <w:shd w:val="clear" w:color="auto" w:fill="DBE5F1"/>
            <w:vAlign w:val="center"/>
          </w:tcPr>
          <w:p w14:paraId="02DE4B45"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NO</w:t>
            </w:r>
          </w:p>
        </w:tc>
        <w:tc>
          <w:tcPr>
            <w:tcW w:w="845"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24FA359D" w14:textId="77777777" w:rsidR="00326528" w:rsidRPr="00920973" w:rsidRDefault="00326528" w:rsidP="00127CCA">
            <w:pPr>
              <w:jc w:val="center"/>
              <w:rPr>
                <w:rFonts w:ascii="Arial" w:hAnsi="Arial" w:cs="Arial"/>
                <w:b/>
                <w:sz w:val="16"/>
                <w:szCs w:val="16"/>
              </w:rPr>
            </w:pPr>
          </w:p>
        </w:tc>
        <w:tc>
          <w:tcPr>
            <w:tcW w:w="1280" w:type="dxa"/>
            <w:tcBorders>
              <w:top w:val="single" w:sz="4" w:space="0" w:color="auto"/>
              <w:left w:val="single" w:sz="12" w:space="0" w:color="auto"/>
              <w:bottom w:val="single" w:sz="12" w:space="0" w:color="auto"/>
              <w:right w:val="single" w:sz="2" w:space="0" w:color="auto"/>
            </w:tcBorders>
            <w:shd w:val="clear" w:color="auto" w:fill="DBE5F1"/>
            <w:vAlign w:val="center"/>
          </w:tcPr>
          <w:p w14:paraId="2DE78D93"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272EFA19"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DESCALIFICA</w:t>
            </w:r>
          </w:p>
        </w:tc>
      </w:tr>
      <w:tr w:rsidR="00326528" w:rsidRPr="00920973" w14:paraId="2C8EC404" w14:textId="77777777" w:rsidTr="008D4507">
        <w:tblPrEx>
          <w:tblLook w:val="0000" w:firstRow="0" w:lastRow="0" w:firstColumn="0" w:lastColumn="0" w:noHBand="0" w:noVBand="0"/>
        </w:tblPrEx>
        <w:trPr>
          <w:trHeight w:val="284"/>
          <w:jc w:val="right"/>
        </w:trPr>
        <w:tc>
          <w:tcPr>
            <w:tcW w:w="5089" w:type="dxa"/>
            <w:gridSpan w:val="2"/>
            <w:tcBorders>
              <w:top w:val="single" w:sz="12" w:space="0" w:color="auto"/>
              <w:bottom w:val="single" w:sz="4" w:space="0" w:color="auto"/>
              <w:right w:val="single" w:sz="12" w:space="0" w:color="auto"/>
            </w:tcBorders>
            <w:shd w:val="clear" w:color="auto" w:fill="DBE5F1"/>
            <w:vAlign w:val="center"/>
          </w:tcPr>
          <w:p w14:paraId="5E727A75" w14:textId="77777777" w:rsidR="00326528" w:rsidRPr="00920973" w:rsidRDefault="00326528" w:rsidP="00D92B43">
            <w:pPr>
              <w:ind w:left="70"/>
              <w:rPr>
                <w:rFonts w:ascii="Arial" w:hAnsi="Arial" w:cs="Arial"/>
                <w:sz w:val="16"/>
                <w:szCs w:val="16"/>
              </w:rPr>
            </w:pPr>
            <w:r w:rsidRPr="00920973">
              <w:rPr>
                <w:rFonts w:ascii="Arial" w:hAnsi="Arial" w:cs="Arial"/>
                <w:b/>
                <w:sz w:val="16"/>
                <w:szCs w:val="16"/>
              </w:rPr>
              <w:t>DOCUMENTOS LEGALES Y ADMINISTRATIVOS</w:t>
            </w:r>
          </w:p>
        </w:tc>
        <w:tc>
          <w:tcPr>
            <w:tcW w:w="5118" w:type="dxa"/>
            <w:gridSpan w:val="6"/>
            <w:tcBorders>
              <w:top w:val="single" w:sz="12" w:space="0" w:color="auto"/>
              <w:left w:val="single" w:sz="12" w:space="0" w:color="auto"/>
              <w:bottom w:val="single" w:sz="4" w:space="0" w:color="auto"/>
              <w:right w:val="single" w:sz="12" w:space="0" w:color="auto"/>
            </w:tcBorders>
            <w:shd w:val="clear" w:color="auto" w:fill="DBE5F1"/>
          </w:tcPr>
          <w:p w14:paraId="68D0C7D2" w14:textId="77777777" w:rsidR="00326528" w:rsidRPr="00920973" w:rsidRDefault="00326528" w:rsidP="00127CCA">
            <w:pPr>
              <w:jc w:val="both"/>
              <w:rPr>
                <w:rFonts w:ascii="Arial" w:hAnsi="Arial" w:cs="Arial"/>
                <w:sz w:val="16"/>
                <w:szCs w:val="16"/>
              </w:rPr>
            </w:pPr>
          </w:p>
        </w:tc>
      </w:tr>
      <w:tr w:rsidR="00326528" w:rsidRPr="00920973" w14:paraId="0A67D335"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7C02A989" w14:textId="0051F31B" w:rsidR="00326528" w:rsidRPr="00920973" w:rsidRDefault="00D92B43" w:rsidP="00407A39">
            <w:pPr>
              <w:numPr>
                <w:ilvl w:val="0"/>
                <w:numId w:val="13"/>
              </w:numPr>
              <w:ind w:right="113" w:hanging="270"/>
              <w:jc w:val="both"/>
              <w:rPr>
                <w:rFonts w:ascii="Arial" w:hAnsi="Arial" w:cs="Arial"/>
                <w:sz w:val="16"/>
                <w:szCs w:val="16"/>
              </w:rPr>
            </w:pPr>
            <w:r w:rsidRPr="00920973">
              <w:rPr>
                <w:rFonts w:ascii="Arial" w:hAnsi="Arial" w:cs="Arial"/>
                <w:b/>
                <w:sz w:val="16"/>
                <w:szCs w:val="16"/>
              </w:rPr>
              <w:t>Formulario A-</w:t>
            </w:r>
            <w:r>
              <w:rPr>
                <w:rFonts w:ascii="Arial" w:hAnsi="Arial" w:cs="Arial"/>
                <w:b/>
                <w:sz w:val="16"/>
                <w:szCs w:val="16"/>
              </w:rPr>
              <w:t>1</w:t>
            </w:r>
            <w:r w:rsidRPr="00920973">
              <w:rPr>
                <w:rFonts w:ascii="Arial" w:hAnsi="Arial" w:cs="Arial"/>
                <w:sz w:val="16"/>
                <w:szCs w:val="16"/>
              </w:rPr>
              <w:t xml:space="preserve"> </w:t>
            </w:r>
            <w:r>
              <w:rPr>
                <w:rFonts w:ascii="Arial" w:hAnsi="Arial" w:cs="Arial"/>
                <w:sz w:val="16"/>
                <w:szCs w:val="16"/>
              </w:rPr>
              <w:t>Presentación de Propuesta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0D2EF60B"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5DA1AE7B"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1EAF7E26"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4D874CFF"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1C0A1" w14:textId="77777777" w:rsidR="00326528" w:rsidRPr="00920973" w:rsidRDefault="00326528" w:rsidP="00127CCA">
            <w:pPr>
              <w:jc w:val="both"/>
              <w:rPr>
                <w:rFonts w:ascii="Arial" w:hAnsi="Arial" w:cs="Arial"/>
                <w:sz w:val="16"/>
                <w:szCs w:val="16"/>
              </w:rPr>
            </w:pPr>
          </w:p>
        </w:tc>
      </w:tr>
      <w:tr w:rsidR="00D92B43" w:rsidRPr="00920973" w14:paraId="708F9014"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17B417AC" w14:textId="6E6EB84A" w:rsidR="00D92B43" w:rsidRPr="00920973" w:rsidRDefault="00D92B43" w:rsidP="00407A39">
            <w:pPr>
              <w:numPr>
                <w:ilvl w:val="0"/>
                <w:numId w:val="13"/>
              </w:numPr>
              <w:ind w:right="113" w:hanging="270"/>
              <w:jc w:val="both"/>
              <w:rPr>
                <w:rFonts w:ascii="Arial" w:hAnsi="Arial" w:cs="Arial"/>
                <w:b/>
                <w:sz w:val="16"/>
                <w:szCs w:val="16"/>
              </w:rPr>
            </w:pPr>
            <w:r w:rsidRPr="00920973">
              <w:rPr>
                <w:rFonts w:ascii="Arial" w:hAnsi="Arial" w:cs="Arial"/>
                <w:b/>
                <w:sz w:val="16"/>
                <w:szCs w:val="16"/>
              </w:rPr>
              <w:t>Formulario A-</w:t>
            </w:r>
            <w:r>
              <w:rPr>
                <w:rFonts w:ascii="Arial" w:hAnsi="Arial" w:cs="Arial"/>
                <w:b/>
                <w:sz w:val="16"/>
                <w:szCs w:val="16"/>
              </w:rPr>
              <w:t>2a</w:t>
            </w:r>
            <w:r w:rsidRPr="00920973">
              <w:rPr>
                <w:rFonts w:ascii="Arial" w:hAnsi="Arial" w:cs="Arial"/>
                <w:sz w:val="16"/>
                <w:szCs w:val="16"/>
              </w:rPr>
              <w:t xml:space="preserve"> </w:t>
            </w:r>
            <w:r w:rsidRPr="00F87840">
              <w:rPr>
                <w:rFonts w:ascii="Arial" w:hAnsi="Arial" w:cs="Arial"/>
                <w:sz w:val="16"/>
                <w:szCs w:val="16"/>
              </w:rPr>
              <w:t>Identificación del Proponente para Empresas.</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72FCDD80" w14:textId="77777777" w:rsidR="00D92B43" w:rsidRPr="00920973" w:rsidRDefault="00D92B43"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69CA644B" w14:textId="77777777" w:rsidR="00D92B43" w:rsidRPr="00920973" w:rsidRDefault="00D92B43"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14768790" w14:textId="77777777" w:rsidR="00D92B43" w:rsidRPr="00920973" w:rsidRDefault="00D92B43"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223B4B86" w14:textId="77777777" w:rsidR="00D92B43" w:rsidRPr="00920973" w:rsidRDefault="00D92B43"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7CD0D99" w14:textId="77777777" w:rsidR="00D92B43" w:rsidRPr="00920973" w:rsidRDefault="00D92B43" w:rsidP="00127CCA">
            <w:pPr>
              <w:jc w:val="both"/>
              <w:rPr>
                <w:rFonts w:ascii="Arial" w:hAnsi="Arial" w:cs="Arial"/>
                <w:sz w:val="16"/>
                <w:szCs w:val="16"/>
              </w:rPr>
            </w:pPr>
          </w:p>
        </w:tc>
      </w:tr>
      <w:tr w:rsidR="00F04373" w:rsidRPr="00920973" w14:paraId="5A8E9DFE"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780025C7" w14:textId="6094214D" w:rsidR="00F04373" w:rsidRPr="00920973" w:rsidRDefault="00F04373" w:rsidP="00407A39">
            <w:pPr>
              <w:numPr>
                <w:ilvl w:val="0"/>
                <w:numId w:val="13"/>
              </w:numPr>
              <w:ind w:right="113" w:hanging="270"/>
              <w:jc w:val="both"/>
              <w:rPr>
                <w:rFonts w:ascii="Arial" w:hAnsi="Arial" w:cs="Arial"/>
                <w:b/>
                <w:sz w:val="16"/>
                <w:szCs w:val="16"/>
              </w:rPr>
            </w:pPr>
            <w:r>
              <w:rPr>
                <w:rFonts w:ascii="Arial" w:hAnsi="Arial" w:cs="Arial"/>
                <w:b/>
                <w:sz w:val="16"/>
                <w:szCs w:val="16"/>
              </w:rPr>
              <w:t>Garantía de seriedad de propuesta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8B648AB" w14:textId="77777777" w:rsidR="00F04373" w:rsidRPr="00920973" w:rsidRDefault="00F04373"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440E87E3" w14:textId="77777777" w:rsidR="00F04373" w:rsidRPr="00920973" w:rsidRDefault="00F04373"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7C7FD90B" w14:textId="77777777" w:rsidR="00F04373" w:rsidRPr="00920973" w:rsidRDefault="00F04373"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4FB66312" w14:textId="77777777" w:rsidR="00F04373" w:rsidRPr="00920973" w:rsidRDefault="00F04373"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3038EEB" w14:textId="77777777" w:rsidR="00F04373" w:rsidRPr="00920973" w:rsidRDefault="00F04373" w:rsidP="00127CCA">
            <w:pPr>
              <w:jc w:val="both"/>
              <w:rPr>
                <w:rFonts w:ascii="Arial" w:hAnsi="Arial" w:cs="Arial"/>
                <w:sz w:val="16"/>
                <w:szCs w:val="16"/>
              </w:rPr>
            </w:pPr>
          </w:p>
        </w:tc>
      </w:tr>
      <w:tr w:rsidR="00326528" w:rsidRPr="00920973" w14:paraId="5DF9828F" w14:textId="77777777" w:rsidTr="008D4507">
        <w:tblPrEx>
          <w:tblLook w:val="0000" w:firstRow="0" w:lastRow="0" w:firstColumn="0" w:lastColumn="0" w:noHBand="0" w:noVBand="0"/>
        </w:tblPrEx>
        <w:trPr>
          <w:trHeight w:val="377"/>
          <w:jc w:val="right"/>
        </w:trPr>
        <w:tc>
          <w:tcPr>
            <w:tcW w:w="5089" w:type="dxa"/>
            <w:gridSpan w:val="2"/>
            <w:tcBorders>
              <w:top w:val="single" w:sz="4" w:space="0" w:color="auto"/>
              <w:bottom w:val="single" w:sz="4" w:space="0" w:color="auto"/>
              <w:right w:val="single" w:sz="12" w:space="0" w:color="auto"/>
            </w:tcBorders>
            <w:shd w:val="clear" w:color="auto" w:fill="D9E2F3" w:themeFill="accent1" w:themeFillTint="33"/>
            <w:vAlign w:val="center"/>
          </w:tcPr>
          <w:p w14:paraId="4C1E4F40" w14:textId="77777777" w:rsidR="00326528" w:rsidRPr="00920973" w:rsidRDefault="00326528" w:rsidP="00D92B43">
            <w:pPr>
              <w:ind w:left="70" w:right="113"/>
              <w:rPr>
                <w:rFonts w:ascii="Arial" w:hAnsi="Arial" w:cs="Arial"/>
                <w:sz w:val="16"/>
                <w:szCs w:val="16"/>
              </w:rPr>
            </w:pPr>
            <w:r w:rsidRPr="00920973">
              <w:rPr>
                <w:rFonts w:ascii="Arial" w:hAnsi="Arial" w:cs="Arial"/>
                <w:b/>
                <w:sz w:val="16"/>
                <w:szCs w:val="16"/>
              </w:rPr>
              <w:t xml:space="preserve">DOCUMENTOS </w:t>
            </w:r>
            <w:r>
              <w:rPr>
                <w:rFonts w:ascii="Arial" w:hAnsi="Arial" w:cs="Arial"/>
                <w:b/>
                <w:sz w:val="16"/>
                <w:szCs w:val="16"/>
              </w:rPr>
              <w:t>DE LA PROPUESTA ECONOMICA</w:t>
            </w:r>
          </w:p>
        </w:tc>
        <w:tc>
          <w:tcPr>
            <w:tcW w:w="5118" w:type="dxa"/>
            <w:gridSpan w:val="6"/>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1D33087" w14:textId="77777777" w:rsidR="00326528" w:rsidRPr="00920973" w:rsidRDefault="00326528" w:rsidP="00127CCA">
            <w:pPr>
              <w:jc w:val="both"/>
              <w:rPr>
                <w:rFonts w:ascii="Arial" w:hAnsi="Arial" w:cs="Arial"/>
                <w:sz w:val="16"/>
                <w:szCs w:val="16"/>
              </w:rPr>
            </w:pPr>
          </w:p>
        </w:tc>
      </w:tr>
      <w:tr w:rsidR="00326528" w:rsidRPr="00920973" w14:paraId="5B519B4C"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2D6832D3" w14:textId="06D2909E" w:rsidR="00326528" w:rsidRPr="00EF66A4" w:rsidRDefault="00EF66A4" w:rsidP="00407A39">
            <w:pPr>
              <w:pStyle w:val="Normal2"/>
              <w:numPr>
                <w:ilvl w:val="0"/>
                <w:numId w:val="13"/>
              </w:numPr>
              <w:ind w:left="353" w:hanging="240"/>
              <w:rPr>
                <w:rFonts w:ascii="Arial" w:hAnsi="Arial" w:cs="Arial"/>
                <w:sz w:val="16"/>
                <w:szCs w:val="16"/>
              </w:rPr>
            </w:pPr>
            <w:r w:rsidRPr="00EF66A4">
              <w:rPr>
                <w:rFonts w:ascii="Arial" w:hAnsi="Arial" w:cs="Arial"/>
                <w:b/>
                <w:bCs/>
                <w:sz w:val="16"/>
                <w:szCs w:val="16"/>
              </w:rPr>
              <w:t>Formulario B-1</w:t>
            </w:r>
            <w:r>
              <w:rPr>
                <w:rFonts w:ascii="Arial" w:hAnsi="Arial" w:cs="Arial"/>
                <w:sz w:val="16"/>
                <w:szCs w:val="16"/>
              </w:rPr>
              <w:t xml:space="preserve"> </w:t>
            </w:r>
            <w:r w:rsidRPr="00EF66A4">
              <w:rPr>
                <w:rFonts w:ascii="Arial" w:hAnsi="Arial" w:cs="Arial"/>
                <w:sz w:val="16"/>
                <w:szCs w:val="16"/>
                <w:lang w:val="es-BO"/>
              </w:rPr>
              <w:t xml:space="preserve">Presupuesto por </w:t>
            </w:r>
            <w:r w:rsidR="001913E2">
              <w:rPr>
                <w:rFonts w:ascii="Arial" w:hAnsi="Arial" w:cs="Arial"/>
                <w:sz w:val="16"/>
                <w:szCs w:val="16"/>
                <w:lang w:val="es-BO"/>
              </w:rPr>
              <w:t>Fases</w:t>
            </w:r>
            <w:r w:rsidRPr="00EF66A4">
              <w:rPr>
                <w:rFonts w:ascii="Arial" w:hAnsi="Arial" w:cs="Arial"/>
                <w:sz w:val="16"/>
                <w:szCs w:val="16"/>
                <w:lang w:val="es-BO"/>
              </w:rPr>
              <w:t xml:space="preserve"> y General del Proyecto </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1172A44B"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6158A57"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3369152E"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15E5D00"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C22BA4A" w14:textId="77777777" w:rsidR="00326528" w:rsidRPr="00920973" w:rsidRDefault="00326528" w:rsidP="00127CCA">
            <w:pPr>
              <w:jc w:val="both"/>
              <w:rPr>
                <w:rFonts w:ascii="Arial" w:hAnsi="Arial" w:cs="Arial"/>
                <w:sz w:val="16"/>
                <w:szCs w:val="16"/>
              </w:rPr>
            </w:pPr>
          </w:p>
        </w:tc>
      </w:tr>
      <w:tr w:rsidR="00326528" w:rsidRPr="00920973" w14:paraId="23A14C84"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64BF9A88" w14:textId="77777777" w:rsidR="00326528" w:rsidRPr="00920973" w:rsidRDefault="00326528" w:rsidP="00407A39">
            <w:pPr>
              <w:numPr>
                <w:ilvl w:val="0"/>
                <w:numId w:val="13"/>
              </w:numPr>
              <w:tabs>
                <w:tab w:val="clear" w:pos="357"/>
              </w:tabs>
              <w:ind w:left="353" w:right="113" w:hanging="240"/>
              <w:jc w:val="both"/>
              <w:rPr>
                <w:rFonts w:ascii="Arial" w:hAnsi="Arial" w:cs="Arial"/>
                <w:sz w:val="16"/>
                <w:szCs w:val="16"/>
              </w:rPr>
            </w:pPr>
            <w:r>
              <w:rPr>
                <w:rFonts w:ascii="Arial" w:hAnsi="Arial" w:cs="Arial"/>
                <w:b/>
                <w:sz w:val="16"/>
                <w:szCs w:val="16"/>
              </w:rPr>
              <w:t>Formulario B</w:t>
            </w:r>
            <w:r w:rsidRPr="00920973">
              <w:rPr>
                <w:rFonts w:ascii="Arial" w:hAnsi="Arial" w:cs="Arial"/>
                <w:b/>
                <w:sz w:val="16"/>
                <w:szCs w:val="16"/>
              </w:rPr>
              <w:t>-</w:t>
            </w:r>
            <w:r>
              <w:rPr>
                <w:rFonts w:ascii="Arial" w:hAnsi="Arial" w:cs="Arial"/>
                <w:b/>
                <w:sz w:val="16"/>
                <w:szCs w:val="16"/>
              </w:rPr>
              <w:t>5</w:t>
            </w:r>
            <w:r w:rsidRPr="00920973">
              <w:rPr>
                <w:rFonts w:ascii="Arial" w:hAnsi="Arial" w:cs="Arial"/>
                <w:sz w:val="16"/>
                <w:szCs w:val="16"/>
              </w:rPr>
              <w:t xml:space="preserve"> </w:t>
            </w:r>
            <w:r>
              <w:rPr>
                <w:rFonts w:ascii="Arial" w:hAnsi="Arial" w:cs="Arial"/>
                <w:sz w:val="16"/>
                <w:szCs w:val="16"/>
              </w:rPr>
              <w:t>Cronograma de Desembolsos</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25985123"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5F6D7D9C"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0678B7F8"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03666F4"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1891E2" w14:textId="77777777" w:rsidR="00326528" w:rsidRPr="00920973" w:rsidRDefault="00326528" w:rsidP="00127CCA">
            <w:pPr>
              <w:jc w:val="both"/>
              <w:rPr>
                <w:rFonts w:ascii="Arial" w:hAnsi="Arial" w:cs="Arial"/>
                <w:sz w:val="16"/>
                <w:szCs w:val="16"/>
              </w:rPr>
            </w:pPr>
          </w:p>
        </w:tc>
      </w:tr>
      <w:tr w:rsidR="00326528" w:rsidRPr="00920973" w14:paraId="6AA55A47" w14:textId="77777777" w:rsidTr="008D4507">
        <w:tblPrEx>
          <w:tblLook w:val="0000" w:firstRow="0" w:lastRow="0" w:firstColumn="0" w:lastColumn="0" w:noHBand="0" w:noVBand="0"/>
        </w:tblPrEx>
        <w:trPr>
          <w:trHeight w:val="284"/>
          <w:jc w:val="right"/>
        </w:trPr>
        <w:tc>
          <w:tcPr>
            <w:tcW w:w="5089" w:type="dxa"/>
            <w:gridSpan w:val="2"/>
            <w:tcBorders>
              <w:top w:val="single" w:sz="4" w:space="0" w:color="auto"/>
              <w:bottom w:val="single" w:sz="4" w:space="0" w:color="auto"/>
              <w:right w:val="single" w:sz="12" w:space="0" w:color="auto"/>
            </w:tcBorders>
            <w:shd w:val="clear" w:color="auto" w:fill="DBE5F1"/>
            <w:vAlign w:val="center"/>
          </w:tcPr>
          <w:p w14:paraId="7E012D61" w14:textId="77777777" w:rsidR="00326528" w:rsidRPr="00920973" w:rsidRDefault="00326528" w:rsidP="00834942">
            <w:pPr>
              <w:ind w:left="397" w:hanging="283"/>
              <w:rPr>
                <w:rFonts w:ascii="Arial" w:hAnsi="Arial" w:cs="Arial"/>
                <w:b/>
                <w:sz w:val="16"/>
                <w:szCs w:val="16"/>
              </w:rPr>
            </w:pPr>
            <w:r w:rsidRPr="00920973">
              <w:rPr>
                <w:rFonts w:ascii="Arial" w:hAnsi="Arial" w:cs="Arial"/>
                <w:b/>
                <w:sz w:val="16"/>
                <w:szCs w:val="16"/>
              </w:rPr>
              <w:t>PROPUESTA TÉCNICA</w:t>
            </w:r>
          </w:p>
        </w:tc>
        <w:tc>
          <w:tcPr>
            <w:tcW w:w="5118" w:type="dxa"/>
            <w:gridSpan w:val="6"/>
            <w:tcBorders>
              <w:top w:val="single" w:sz="4" w:space="0" w:color="auto"/>
              <w:left w:val="single" w:sz="12" w:space="0" w:color="auto"/>
              <w:bottom w:val="single" w:sz="4" w:space="0" w:color="auto"/>
              <w:right w:val="single" w:sz="12" w:space="0" w:color="auto"/>
            </w:tcBorders>
            <w:shd w:val="clear" w:color="auto" w:fill="DBE5F1"/>
          </w:tcPr>
          <w:p w14:paraId="0E36E2BE" w14:textId="77777777" w:rsidR="00326528" w:rsidRPr="00920973" w:rsidRDefault="00326528" w:rsidP="00127CCA">
            <w:pPr>
              <w:jc w:val="both"/>
              <w:rPr>
                <w:rFonts w:ascii="Arial" w:hAnsi="Arial" w:cs="Arial"/>
                <w:sz w:val="16"/>
                <w:szCs w:val="16"/>
              </w:rPr>
            </w:pPr>
          </w:p>
        </w:tc>
      </w:tr>
      <w:tr w:rsidR="00326528" w:rsidRPr="00920973" w14:paraId="355B558B"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15C5158E" w14:textId="7F8C0789" w:rsidR="00326528" w:rsidRPr="002A40FC"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 xml:space="preserve">Formulario C-1 </w:t>
            </w:r>
            <w:r w:rsidR="00834942" w:rsidRPr="00834942">
              <w:rPr>
                <w:rFonts w:ascii="Arial" w:hAnsi="Arial" w:cs="Arial"/>
                <w:bCs/>
                <w:sz w:val="16"/>
                <w:szCs w:val="16"/>
              </w:rPr>
              <w:t>Propuesta Técnica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44D89EAF"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454C7EF5"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22AF5F9D"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3CF3BF03"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DF399AC" w14:textId="77777777" w:rsidR="00326528" w:rsidRPr="00920973" w:rsidRDefault="00326528" w:rsidP="00127CCA">
            <w:pPr>
              <w:jc w:val="both"/>
              <w:rPr>
                <w:rFonts w:ascii="Arial" w:hAnsi="Arial" w:cs="Arial"/>
                <w:sz w:val="16"/>
                <w:szCs w:val="16"/>
              </w:rPr>
            </w:pPr>
          </w:p>
        </w:tc>
      </w:tr>
      <w:tr w:rsidR="00326528" w:rsidRPr="00920973" w14:paraId="40563316"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0BED8B4B" w14:textId="77777777"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Formulario A-3</w:t>
            </w:r>
            <w:r w:rsidRPr="00920973">
              <w:rPr>
                <w:rFonts w:ascii="Arial" w:hAnsi="Arial" w:cs="Arial"/>
                <w:sz w:val="16"/>
                <w:szCs w:val="16"/>
              </w:rPr>
              <w:t xml:space="preserve"> Experiencia General de la Empresa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3056EE6"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27C3F4C"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23954D55"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31C48022"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74726A" w14:textId="77777777" w:rsidR="00326528" w:rsidRPr="00920973" w:rsidRDefault="00326528" w:rsidP="00127CCA">
            <w:pPr>
              <w:jc w:val="both"/>
              <w:rPr>
                <w:rFonts w:ascii="Arial" w:hAnsi="Arial" w:cs="Arial"/>
                <w:sz w:val="16"/>
                <w:szCs w:val="16"/>
              </w:rPr>
            </w:pPr>
          </w:p>
        </w:tc>
      </w:tr>
      <w:tr w:rsidR="00326528" w:rsidRPr="00920973" w14:paraId="7CBF9EB5"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45F2A005" w14:textId="77777777"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Formulario A-4</w:t>
            </w:r>
            <w:r w:rsidRPr="00920973">
              <w:rPr>
                <w:rFonts w:ascii="Arial" w:hAnsi="Arial" w:cs="Arial"/>
                <w:sz w:val="16"/>
                <w:szCs w:val="16"/>
              </w:rPr>
              <w:t xml:space="preserve"> Experiencia Específica de la Empresa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07F1AF2B"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5DD9C5CF"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06867117"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EAD3F7E"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769B133" w14:textId="77777777" w:rsidR="00326528" w:rsidRPr="00920973" w:rsidRDefault="00326528" w:rsidP="00127CCA">
            <w:pPr>
              <w:jc w:val="both"/>
              <w:rPr>
                <w:rFonts w:ascii="Arial" w:hAnsi="Arial" w:cs="Arial"/>
                <w:sz w:val="16"/>
                <w:szCs w:val="16"/>
              </w:rPr>
            </w:pPr>
          </w:p>
        </w:tc>
      </w:tr>
      <w:tr w:rsidR="00326528" w:rsidRPr="00920973" w14:paraId="41051786"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5E3873E6" w14:textId="0673C715" w:rsidR="00326528" w:rsidRPr="00920973" w:rsidRDefault="00326528" w:rsidP="00407A39">
            <w:pPr>
              <w:numPr>
                <w:ilvl w:val="0"/>
                <w:numId w:val="13"/>
              </w:numPr>
              <w:ind w:right="113"/>
              <w:jc w:val="both"/>
              <w:rPr>
                <w:rFonts w:ascii="Arial" w:hAnsi="Arial" w:cs="Arial"/>
                <w:b/>
                <w:sz w:val="16"/>
                <w:szCs w:val="16"/>
              </w:rPr>
            </w:pPr>
            <w:r w:rsidRPr="00920973">
              <w:rPr>
                <w:rFonts w:ascii="Arial" w:hAnsi="Arial" w:cs="Arial"/>
                <w:b/>
                <w:sz w:val="16"/>
                <w:szCs w:val="16"/>
              </w:rPr>
              <w:t xml:space="preserve">Formulario A-5 </w:t>
            </w:r>
            <w:r w:rsidR="008503E5" w:rsidRPr="008503E5">
              <w:rPr>
                <w:rFonts w:ascii="Arial" w:hAnsi="Arial" w:cs="Arial"/>
                <w:sz w:val="16"/>
                <w:szCs w:val="16"/>
              </w:rPr>
              <w:t>Hoja de Vida del Personal Clave (Según corresponda)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6C318FE"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5A2AB53"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7C93944C"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44AD1F45"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95770D" w14:textId="77777777" w:rsidR="00326528" w:rsidRPr="00920973" w:rsidRDefault="00326528" w:rsidP="00127CCA">
            <w:pPr>
              <w:jc w:val="both"/>
              <w:rPr>
                <w:rFonts w:ascii="Arial" w:hAnsi="Arial" w:cs="Arial"/>
                <w:sz w:val="16"/>
                <w:szCs w:val="16"/>
              </w:rPr>
            </w:pPr>
          </w:p>
        </w:tc>
      </w:tr>
      <w:tr w:rsidR="00326528" w:rsidRPr="00920973" w14:paraId="15FEAB73"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7B64356F" w14:textId="3C694ADE"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Formulario A-6</w:t>
            </w:r>
            <w:r w:rsidRPr="00920973">
              <w:rPr>
                <w:rFonts w:ascii="Arial" w:hAnsi="Arial" w:cs="Arial"/>
                <w:sz w:val="16"/>
                <w:szCs w:val="16"/>
              </w:rPr>
              <w:t xml:space="preserve"> Hoja de Vida del(los) Especialista(s) Asignado(s)</w:t>
            </w:r>
            <w:r w:rsidR="00834942">
              <w:rPr>
                <w:rFonts w:ascii="Arial" w:hAnsi="Arial" w:cs="Arial"/>
                <w:sz w:val="16"/>
                <w:szCs w:val="16"/>
              </w:rPr>
              <w:t>.</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4E62E7A6"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435D9CC0"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79535C98"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0E14342C"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82246B0" w14:textId="77777777" w:rsidR="00326528" w:rsidRPr="00920973" w:rsidRDefault="00326528" w:rsidP="00127CCA">
            <w:pPr>
              <w:jc w:val="both"/>
              <w:rPr>
                <w:rFonts w:ascii="Arial" w:hAnsi="Arial" w:cs="Arial"/>
                <w:sz w:val="16"/>
                <w:szCs w:val="16"/>
              </w:rPr>
            </w:pPr>
          </w:p>
        </w:tc>
      </w:tr>
      <w:tr w:rsidR="00326528" w:rsidRPr="00920973" w14:paraId="5E1A72F6"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660428A0" w14:textId="77777777"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 xml:space="preserve">Formulario A-7 </w:t>
            </w:r>
            <w:r w:rsidRPr="00920973">
              <w:rPr>
                <w:rFonts w:ascii="Arial" w:hAnsi="Arial" w:cs="Arial"/>
                <w:sz w:val="16"/>
                <w:szCs w:val="16"/>
              </w:rPr>
              <w:t xml:space="preserve">Equipo Mínimo Comprometido para </w:t>
            </w:r>
            <w:r>
              <w:rPr>
                <w:rFonts w:ascii="Arial" w:hAnsi="Arial" w:cs="Arial"/>
                <w:sz w:val="16"/>
                <w:szCs w:val="16"/>
              </w:rPr>
              <w:t>el Proyecto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489777C3"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5DA546B"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53E5923E"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29283AA7"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75EE240" w14:textId="77777777" w:rsidR="00326528" w:rsidRPr="00920973" w:rsidRDefault="00326528" w:rsidP="00127CCA">
            <w:pPr>
              <w:jc w:val="both"/>
              <w:rPr>
                <w:rFonts w:ascii="Arial" w:hAnsi="Arial" w:cs="Arial"/>
                <w:sz w:val="16"/>
                <w:szCs w:val="16"/>
              </w:rPr>
            </w:pPr>
          </w:p>
        </w:tc>
      </w:tr>
      <w:tr w:rsidR="00326528" w:rsidRPr="00920973" w14:paraId="021897F3"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37B92CAC" w14:textId="77777777"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 xml:space="preserve">Formulario A-8 </w:t>
            </w:r>
            <w:r w:rsidRPr="00920973">
              <w:rPr>
                <w:rFonts w:ascii="Arial" w:hAnsi="Arial" w:cs="Arial"/>
                <w:sz w:val="16"/>
                <w:szCs w:val="16"/>
              </w:rPr>
              <w:t>Cronograma de Ejecución de</w:t>
            </w:r>
            <w:r>
              <w:rPr>
                <w:rFonts w:ascii="Arial" w:hAnsi="Arial" w:cs="Arial"/>
                <w:sz w:val="16"/>
                <w:szCs w:val="16"/>
              </w:rPr>
              <w:t>l Proyecto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55F38C23"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B5409C1"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620738A8"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4A157580"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4497BA1" w14:textId="77777777" w:rsidR="00326528" w:rsidRPr="00920973" w:rsidRDefault="00326528" w:rsidP="00127CCA">
            <w:pPr>
              <w:jc w:val="both"/>
              <w:rPr>
                <w:rFonts w:ascii="Arial" w:hAnsi="Arial" w:cs="Arial"/>
                <w:sz w:val="16"/>
                <w:szCs w:val="16"/>
              </w:rPr>
            </w:pPr>
          </w:p>
        </w:tc>
      </w:tr>
      <w:tr w:rsidR="00326528" w:rsidRPr="00920973" w14:paraId="5AD6B44A"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0489EB32" w14:textId="77777777"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sidRPr="00920973">
              <w:rPr>
                <w:rFonts w:ascii="Arial" w:hAnsi="Arial" w:cs="Arial"/>
                <w:b/>
                <w:sz w:val="16"/>
                <w:szCs w:val="16"/>
              </w:rPr>
              <w:t>Formulario A-9</w:t>
            </w:r>
            <w:r w:rsidRPr="00920973">
              <w:rPr>
                <w:rFonts w:ascii="Arial" w:hAnsi="Arial" w:cs="Arial"/>
                <w:sz w:val="16"/>
                <w:szCs w:val="16"/>
              </w:rPr>
              <w:t xml:space="preserve"> Cronograma de Movilización de Equipo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A108D32"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28059232"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78C646F3"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99CE0B8"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265EA34" w14:textId="77777777" w:rsidR="00326528" w:rsidRPr="00920973" w:rsidRDefault="00326528" w:rsidP="00127CCA">
            <w:pPr>
              <w:jc w:val="both"/>
              <w:rPr>
                <w:rFonts w:ascii="Arial" w:hAnsi="Arial" w:cs="Arial"/>
                <w:sz w:val="16"/>
                <w:szCs w:val="16"/>
              </w:rPr>
            </w:pPr>
          </w:p>
        </w:tc>
      </w:tr>
      <w:tr w:rsidR="00326528" w:rsidRPr="00920973" w14:paraId="7AD68190"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79CF6E32" w14:textId="04370F94" w:rsidR="00326528" w:rsidRPr="00920973" w:rsidRDefault="00326528" w:rsidP="00407A39">
            <w:pPr>
              <w:numPr>
                <w:ilvl w:val="0"/>
                <w:numId w:val="13"/>
              </w:numPr>
              <w:tabs>
                <w:tab w:val="clear" w:pos="357"/>
              </w:tabs>
              <w:ind w:left="397" w:right="113" w:hanging="284"/>
              <w:jc w:val="both"/>
              <w:rPr>
                <w:rFonts w:ascii="Arial" w:hAnsi="Arial" w:cs="Arial"/>
                <w:b/>
                <w:sz w:val="16"/>
                <w:szCs w:val="16"/>
              </w:rPr>
            </w:pPr>
            <w:r>
              <w:rPr>
                <w:rFonts w:ascii="Arial" w:hAnsi="Arial" w:cs="Arial"/>
                <w:b/>
                <w:sz w:val="16"/>
                <w:szCs w:val="16"/>
              </w:rPr>
              <w:t>Formulario C-2</w:t>
            </w:r>
            <w:r w:rsidRPr="00920973">
              <w:rPr>
                <w:rFonts w:ascii="Arial" w:hAnsi="Arial" w:cs="Arial"/>
                <w:sz w:val="16"/>
                <w:szCs w:val="16"/>
              </w:rPr>
              <w:t xml:space="preserve"> Condiciones Adicionales </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25C362E9"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53B64A1A"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1345AFE6"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7379C5F8"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1ACBCDF" w14:textId="77777777" w:rsidR="00326528" w:rsidRPr="00920973" w:rsidRDefault="00326528" w:rsidP="00127CCA">
            <w:pPr>
              <w:jc w:val="both"/>
              <w:rPr>
                <w:rFonts w:ascii="Arial" w:hAnsi="Arial" w:cs="Arial"/>
                <w:sz w:val="16"/>
                <w:szCs w:val="16"/>
              </w:rPr>
            </w:pPr>
          </w:p>
        </w:tc>
      </w:tr>
    </w:tbl>
    <w:p w14:paraId="12356741" w14:textId="77777777" w:rsidR="00326528" w:rsidRPr="00FD618C" w:rsidRDefault="00326528" w:rsidP="00326528">
      <w:pPr>
        <w:rPr>
          <w:rFonts w:ascii="Verdana" w:hAnsi="Verdana" w:cs="Tahoma"/>
          <w:sz w:val="16"/>
          <w:szCs w:val="16"/>
        </w:rPr>
      </w:pPr>
    </w:p>
    <w:p w14:paraId="25C6D87F" w14:textId="77777777" w:rsidR="00326528" w:rsidRPr="00845B5F" w:rsidRDefault="00326528" w:rsidP="00326528">
      <w:pPr>
        <w:tabs>
          <w:tab w:val="center" w:pos="4419"/>
          <w:tab w:val="left" w:pos="5829"/>
        </w:tabs>
        <w:rPr>
          <w:rFonts w:ascii="Tahoma" w:hAnsi="Tahoma" w:cs="Tahoma"/>
        </w:rPr>
      </w:pPr>
    </w:p>
    <w:p w14:paraId="586C363C" w14:textId="77777777" w:rsidR="00326528" w:rsidRPr="00845B5F" w:rsidRDefault="00326528" w:rsidP="00326528">
      <w:pPr>
        <w:tabs>
          <w:tab w:val="center" w:pos="4419"/>
          <w:tab w:val="left" w:pos="5829"/>
        </w:tabs>
        <w:rPr>
          <w:rFonts w:ascii="Tahoma" w:hAnsi="Tahoma" w:cs="Tahoma"/>
        </w:rPr>
      </w:pPr>
    </w:p>
    <w:p w14:paraId="5A167D6E" w14:textId="77777777" w:rsidR="00F31467" w:rsidRDefault="00F31467">
      <w:pPr>
        <w:spacing w:after="160" w:line="259" w:lineRule="auto"/>
        <w:rPr>
          <w:rFonts w:ascii="Verdana" w:hAnsi="Verdana" w:cs="Tahoma"/>
          <w:b/>
          <w:sz w:val="16"/>
          <w:szCs w:val="16"/>
        </w:rPr>
      </w:pPr>
      <w:r>
        <w:rPr>
          <w:rFonts w:ascii="Verdana" w:hAnsi="Verdana" w:cs="Tahoma"/>
          <w:b/>
          <w:sz w:val="16"/>
          <w:szCs w:val="16"/>
        </w:rPr>
        <w:br w:type="page"/>
      </w:r>
    </w:p>
    <w:p w14:paraId="07202F3B" w14:textId="2306E1F0" w:rsidR="00326528" w:rsidRPr="009B2293" w:rsidRDefault="00326528" w:rsidP="00326528">
      <w:pPr>
        <w:jc w:val="center"/>
        <w:rPr>
          <w:rFonts w:ascii="Verdana" w:hAnsi="Verdana" w:cs="Tahoma"/>
          <w:b/>
          <w:sz w:val="16"/>
          <w:szCs w:val="16"/>
        </w:rPr>
      </w:pPr>
      <w:r w:rsidRPr="009B2293">
        <w:rPr>
          <w:rFonts w:ascii="Verdana" w:hAnsi="Verdana" w:cs="Tahoma"/>
          <w:b/>
          <w:sz w:val="16"/>
          <w:szCs w:val="16"/>
        </w:rPr>
        <w:lastRenderedPageBreak/>
        <w:t>FORMULARIO V-1b</w:t>
      </w:r>
    </w:p>
    <w:p w14:paraId="78C0A7B9" w14:textId="77777777" w:rsidR="00326528" w:rsidRPr="009B2293" w:rsidRDefault="00326528" w:rsidP="00326528">
      <w:pPr>
        <w:jc w:val="center"/>
        <w:rPr>
          <w:rFonts w:ascii="Verdana" w:hAnsi="Verdana" w:cs="Tahoma"/>
          <w:b/>
          <w:sz w:val="16"/>
          <w:szCs w:val="16"/>
        </w:rPr>
      </w:pPr>
      <w:r w:rsidRPr="009B2293">
        <w:rPr>
          <w:rFonts w:ascii="Verdana" w:hAnsi="Verdana" w:cs="Tahoma"/>
          <w:b/>
          <w:sz w:val="16"/>
          <w:szCs w:val="16"/>
        </w:rPr>
        <w:t xml:space="preserve">EVALUACIÓN PRELIMINAR </w:t>
      </w:r>
    </w:p>
    <w:p w14:paraId="11EF5461" w14:textId="77777777" w:rsidR="00326528" w:rsidRPr="009B2293" w:rsidRDefault="00326528" w:rsidP="00326528">
      <w:pPr>
        <w:jc w:val="center"/>
        <w:rPr>
          <w:rFonts w:ascii="Verdana" w:hAnsi="Verdana" w:cs="Tahoma"/>
          <w:sz w:val="16"/>
          <w:szCs w:val="16"/>
        </w:rPr>
      </w:pPr>
      <w:r w:rsidRPr="009B2293">
        <w:rPr>
          <w:rFonts w:ascii="Verdana" w:hAnsi="Verdana" w:cs="Tahoma"/>
          <w:sz w:val="16"/>
          <w:szCs w:val="16"/>
        </w:rPr>
        <w:t>(Para Asociaciones Accidentales)</w:t>
      </w:r>
    </w:p>
    <w:p w14:paraId="2584BD92" w14:textId="77777777" w:rsidR="00326528" w:rsidRPr="009B2293" w:rsidRDefault="00326528" w:rsidP="00326528">
      <w:pPr>
        <w:tabs>
          <w:tab w:val="center" w:pos="4678"/>
          <w:tab w:val="left" w:pos="7268"/>
        </w:tabs>
        <w:rPr>
          <w:rFonts w:ascii="Verdana" w:hAnsi="Verdana" w:cs="Tahoma"/>
          <w:b/>
          <w:sz w:val="16"/>
          <w:szCs w:val="16"/>
        </w:rPr>
      </w:pPr>
      <w:r w:rsidRPr="009B2293">
        <w:rPr>
          <w:rFonts w:ascii="Verdana" w:hAnsi="Verdana" w:cs="Tahoma"/>
          <w:b/>
          <w:sz w:val="16"/>
          <w:szCs w:val="16"/>
        </w:rPr>
        <w:tab/>
      </w:r>
    </w:p>
    <w:tbl>
      <w:tblPr>
        <w:tblW w:w="1020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666"/>
        <w:gridCol w:w="813"/>
        <w:gridCol w:w="860"/>
        <w:gridCol w:w="845"/>
        <w:gridCol w:w="1280"/>
        <w:gridCol w:w="1163"/>
        <w:gridCol w:w="157"/>
      </w:tblGrid>
      <w:tr w:rsidR="00326528" w:rsidRPr="00920973" w14:paraId="28A3CEBC" w14:textId="77777777" w:rsidTr="008D4507">
        <w:trPr>
          <w:trHeight w:val="284"/>
          <w:jc w:val="right"/>
        </w:trPr>
        <w:tc>
          <w:tcPr>
            <w:tcW w:w="10207" w:type="dxa"/>
            <w:gridSpan w:val="8"/>
            <w:tcBorders>
              <w:top w:val="single" w:sz="12" w:space="0" w:color="auto"/>
              <w:bottom w:val="single" w:sz="4" w:space="0" w:color="auto"/>
            </w:tcBorders>
            <w:shd w:val="clear" w:color="auto" w:fill="1F497D"/>
            <w:vAlign w:val="center"/>
          </w:tcPr>
          <w:p w14:paraId="11529827" w14:textId="0065F6E9" w:rsidR="00326528" w:rsidRPr="00920973" w:rsidRDefault="00326528" w:rsidP="00127CCA">
            <w:pPr>
              <w:jc w:val="center"/>
              <w:rPr>
                <w:rFonts w:ascii="Arial" w:hAnsi="Arial" w:cs="Arial"/>
                <w:b/>
                <w:sz w:val="18"/>
                <w:szCs w:val="18"/>
              </w:rPr>
            </w:pPr>
            <w:r w:rsidRPr="00920973">
              <w:rPr>
                <w:rFonts w:ascii="Arial" w:hAnsi="Arial" w:cs="Arial"/>
                <w:b/>
                <w:color w:val="FFFFFF" w:themeColor="background1"/>
                <w:sz w:val="18"/>
                <w:szCs w:val="18"/>
              </w:rPr>
              <w:t xml:space="preserve">DATOS GENERALES </w:t>
            </w:r>
          </w:p>
        </w:tc>
      </w:tr>
      <w:tr w:rsidR="00326528" w:rsidRPr="00920973" w14:paraId="17AA323F" w14:textId="77777777" w:rsidTr="008D4507">
        <w:trPr>
          <w:trHeight w:val="58"/>
          <w:jc w:val="right"/>
        </w:trPr>
        <w:tc>
          <w:tcPr>
            <w:tcW w:w="10207" w:type="dxa"/>
            <w:gridSpan w:val="8"/>
            <w:tcBorders>
              <w:top w:val="single" w:sz="4" w:space="0" w:color="auto"/>
              <w:left w:val="single" w:sz="12" w:space="0" w:color="auto"/>
              <w:bottom w:val="nil"/>
            </w:tcBorders>
            <w:tcMar>
              <w:left w:w="0" w:type="dxa"/>
              <w:right w:w="0" w:type="dxa"/>
            </w:tcMar>
            <w:vAlign w:val="center"/>
          </w:tcPr>
          <w:p w14:paraId="2F3ECF79" w14:textId="77777777" w:rsidR="00326528" w:rsidRPr="00920973" w:rsidRDefault="00326528" w:rsidP="00127CCA">
            <w:pPr>
              <w:jc w:val="center"/>
              <w:rPr>
                <w:rFonts w:ascii="Arial" w:hAnsi="Arial" w:cs="Arial"/>
                <w:b/>
                <w:sz w:val="8"/>
                <w:szCs w:val="2"/>
              </w:rPr>
            </w:pPr>
          </w:p>
        </w:tc>
      </w:tr>
      <w:tr w:rsidR="00326528" w:rsidRPr="00920973" w14:paraId="7CC7946D" w14:textId="77777777" w:rsidTr="008D4507">
        <w:trPr>
          <w:trHeight w:val="284"/>
          <w:jc w:val="right"/>
        </w:trPr>
        <w:tc>
          <w:tcPr>
            <w:tcW w:w="4423" w:type="dxa"/>
            <w:tcBorders>
              <w:top w:val="nil"/>
              <w:left w:val="single" w:sz="12" w:space="0" w:color="auto"/>
              <w:bottom w:val="nil"/>
              <w:right w:val="single" w:sz="4" w:space="0" w:color="auto"/>
            </w:tcBorders>
            <w:tcMar>
              <w:left w:w="0" w:type="dxa"/>
              <w:right w:w="85" w:type="dxa"/>
            </w:tcMar>
            <w:vAlign w:val="center"/>
          </w:tcPr>
          <w:p w14:paraId="4CE5CB40"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Nombre del Proponente:</w:t>
            </w:r>
          </w:p>
        </w:tc>
        <w:tc>
          <w:tcPr>
            <w:tcW w:w="5627" w:type="dxa"/>
            <w:gridSpan w:val="6"/>
            <w:tcBorders>
              <w:left w:val="single" w:sz="4" w:space="0" w:color="auto"/>
              <w:bottom w:val="single" w:sz="4" w:space="0" w:color="auto"/>
              <w:right w:val="single" w:sz="4" w:space="0" w:color="auto"/>
            </w:tcBorders>
            <w:shd w:val="clear" w:color="auto" w:fill="DBE5F1"/>
            <w:vAlign w:val="center"/>
          </w:tcPr>
          <w:p w14:paraId="26B328E6" w14:textId="77777777" w:rsidR="00326528" w:rsidRPr="00920973" w:rsidRDefault="00326528" w:rsidP="00127CCA">
            <w:pPr>
              <w:rPr>
                <w:rFonts w:ascii="Arial" w:hAnsi="Arial" w:cs="Arial"/>
                <w:sz w:val="16"/>
                <w:szCs w:val="16"/>
              </w:rPr>
            </w:pPr>
          </w:p>
        </w:tc>
        <w:tc>
          <w:tcPr>
            <w:tcW w:w="157" w:type="dxa"/>
            <w:tcBorders>
              <w:top w:val="nil"/>
              <w:left w:val="single" w:sz="4" w:space="0" w:color="auto"/>
              <w:bottom w:val="nil"/>
            </w:tcBorders>
            <w:shd w:val="clear" w:color="auto" w:fill="FFFFFF"/>
            <w:vAlign w:val="center"/>
          </w:tcPr>
          <w:p w14:paraId="4234C071" w14:textId="77777777" w:rsidR="00326528" w:rsidRPr="00920973" w:rsidRDefault="00326528" w:rsidP="00127CCA">
            <w:pPr>
              <w:rPr>
                <w:rFonts w:ascii="Arial" w:hAnsi="Arial" w:cs="Arial"/>
                <w:sz w:val="16"/>
                <w:szCs w:val="16"/>
              </w:rPr>
            </w:pPr>
          </w:p>
        </w:tc>
      </w:tr>
      <w:tr w:rsidR="00326528" w:rsidRPr="00920973" w14:paraId="0B070F0E" w14:textId="77777777" w:rsidTr="008D4507">
        <w:trPr>
          <w:trHeight w:val="58"/>
          <w:jc w:val="right"/>
        </w:trPr>
        <w:tc>
          <w:tcPr>
            <w:tcW w:w="10207" w:type="dxa"/>
            <w:gridSpan w:val="8"/>
            <w:tcBorders>
              <w:top w:val="nil"/>
              <w:left w:val="single" w:sz="12" w:space="0" w:color="auto"/>
              <w:bottom w:val="nil"/>
            </w:tcBorders>
            <w:tcMar>
              <w:left w:w="0" w:type="dxa"/>
              <w:right w:w="85" w:type="dxa"/>
            </w:tcMar>
            <w:vAlign w:val="center"/>
          </w:tcPr>
          <w:p w14:paraId="0F961096" w14:textId="77777777" w:rsidR="00326528" w:rsidRPr="00920973" w:rsidRDefault="00326528" w:rsidP="00127CCA">
            <w:pPr>
              <w:jc w:val="center"/>
              <w:rPr>
                <w:rFonts w:ascii="Arial" w:hAnsi="Arial" w:cs="Arial"/>
                <w:b/>
                <w:sz w:val="8"/>
                <w:szCs w:val="2"/>
              </w:rPr>
            </w:pPr>
          </w:p>
        </w:tc>
      </w:tr>
      <w:tr w:rsidR="00326528" w:rsidRPr="00920973" w14:paraId="53783E4C" w14:textId="77777777" w:rsidTr="008D4507">
        <w:trPr>
          <w:trHeight w:val="284"/>
          <w:jc w:val="right"/>
        </w:trPr>
        <w:tc>
          <w:tcPr>
            <w:tcW w:w="4423" w:type="dxa"/>
            <w:tcBorders>
              <w:top w:val="nil"/>
              <w:left w:val="single" w:sz="12" w:space="0" w:color="auto"/>
              <w:bottom w:val="nil"/>
              <w:right w:val="single" w:sz="4" w:space="0" w:color="auto"/>
            </w:tcBorders>
            <w:tcMar>
              <w:left w:w="0" w:type="dxa"/>
              <w:right w:w="85" w:type="dxa"/>
            </w:tcMar>
            <w:vAlign w:val="center"/>
          </w:tcPr>
          <w:p w14:paraId="28D94748"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Propuesta Económica:</w:t>
            </w:r>
          </w:p>
        </w:tc>
        <w:tc>
          <w:tcPr>
            <w:tcW w:w="5627" w:type="dxa"/>
            <w:gridSpan w:val="6"/>
            <w:tcBorders>
              <w:left w:val="single" w:sz="4" w:space="0" w:color="auto"/>
              <w:bottom w:val="single" w:sz="4" w:space="0" w:color="auto"/>
              <w:right w:val="single" w:sz="4" w:space="0" w:color="auto"/>
            </w:tcBorders>
            <w:shd w:val="clear" w:color="auto" w:fill="DBE5F1"/>
            <w:vAlign w:val="center"/>
          </w:tcPr>
          <w:p w14:paraId="32905BAA" w14:textId="77777777" w:rsidR="00326528" w:rsidRPr="00920973" w:rsidRDefault="00326528" w:rsidP="00127CCA">
            <w:pPr>
              <w:rPr>
                <w:rFonts w:ascii="Arial" w:hAnsi="Arial" w:cs="Arial"/>
                <w:sz w:val="16"/>
                <w:szCs w:val="16"/>
              </w:rPr>
            </w:pPr>
          </w:p>
        </w:tc>
        <w:tc>
          <w:tcPr>
            <w:tcW w:w="157" w:type="dxa"/>
            <w:tcBorders>
              <w:top w:val="nil"/>
              <w:left w:val="single" w:sz="4" w:space="0" w:color="auto"/>
              <w:bottom w:val="nil"/>
            </w:tcBorders>
            <w:shd w:val="clear" w:color="auto" w:fill="FFFFFF"/>
            <w:vAlign w:val="center"/>
          </w:tcPr>
          <w:p w14:paraId="67195FAC" w14:textId="77777777" w:rsidR="00326528" w:rsidRPr="00920973" w:rsidRDefault="00326528" w:rsidP="00127CCA">
            <w:pPr>
              <w:rPr>
                <w:rFonts w:ascii="Arial" w:hAnsi="Arial" w:cs="Arial"/>
                <w:sz w:val="16"/>
                <w:szCs w:val="16"/>
              </w:rPr>
            </w:pPr>
          </w:p>
        </w:tc>
      </w:tr>
      <w:tr w:rsidR="00326528" w:rsidRPr="00920973" w14:paraId="1E2E78AF" w14:textId="77777777" w:rsidTr="008D4507">
        <w:trPr>
          <w:trHeight w:val="58"/>
          <w:jc w:val="right"/>
        </w:trPr>
        <w:tc>
          <w:tcPr>
            <w:tcW w:w="10207" w:type="dxa"/>
            <w:gridSpan w:val="8"/>
            <w:tcBorders>
              <w:top w:val="nil"/>
              <w:left w:val="single" w:sz="12" w:space="0" w:color="auto"/>
              <w:bottom w:val="nil"/>
            </w:tcBorders>
            <w:tcMar>
              <w:left w:w="0" w:type="dxa"/>
              <w:right w:w="85" w:type="dxa"/>
            </w:tcMar>
            <w:vAlign w:val="center"/>
          </w:tcPr>
          <w:p w14:paraId="46FACA44" w14:textId="77777777" w:rsidR="00326528" w:rsidRPr="00920973" w:rsidRDefault="00326528" w:rsidP="00127CCA">
            <w:pPr>
              <w:jc w:val="center"/>
              <w:rPr>
                <w:rFonts w:ascii="Arial" w:hAnsi="Arial" w:cs="Arial"/>
                <w:b/>
                <w:sz w:val="8"/>
                <w:szCs w:val="2"/>
              </w:rPr>
            </w:pPr>
          </w:p>
        </w:tc>
      </w:tr>
      <w:tr w:rsidR="00326528" w:rsidRPr="00920973" w14:paraId="029202D5" w14:textId="77777777" w:rsidTr="008D4507">
        <w:trPr>
          <w:trHeight w:val="284"/>
          <w:jc w:val="right"/>
        </w:trPr>
        <w:tc>
          <w:tcPr>
            <w:tcW w:w="4423" w:type="dxa"/>
            <w:tcBorders>
              <w:top w:val="nil"/>
              <w:left w:val="single" w:sz="12" w:space="0" w:color="auto"/>
              <w:bottom w:val="nil"/>
              <w:right w:val="single" w:sz="4" w:space="0" w:color="auto"/>
            </w:tcBorders>
            <w:tcMar>
              <w:left w:w="0" w:type="dxa"/>
              <w:right w:w="85" w:type="dxa"/>
            </w:tcMar>
            <w:vAlign w:val="center"/>
          </w:tcPr>
          <w:p w14:paraId="77D88D37" w14:textId="77777777" w:rsidR="00326528" w:rsidRPr="00920973" w:rsidRDefault="00326528" w:rsidP="00127CCA">
            <w:pPr>
              <w:jc w:val="right"/>
              <w:rPr>
                <w:rFonts w:ascii="Arial" w:hAnsi="Arial" w:cs="Arial"/>
                <w:sz w:val="16"/>
                <w:szCs w:val="16"/>
              </w:rPr>
            </w:pPr>
            <w:r w:rsidRPr="00920973">
              <w:rPr>
                <w:rFonts w:ascii="Arial" w:hAnsi="Arial" w:cs="Arial"/>
                <w:b/>
                <w:sz w:val="16"/>
                <w:szCs w:val="16"/>
              </w:rPr>
              <w:t>Número de Páginas de la Propuesta:</w:t>
            </w:r>
          </w:p>
        </w:tc>
        <w:tc>
          <w:tcPr>
            <w:tcW w:w="2339" w:type="dxa"/>
            <w:gridSpan w:val="3"/>
            <w:tcBorders>
              <w:left w:val="single" w:sz="4" w:space="0" w:color="auto"/>
              <w:bottom w:val="single" w:sz="4" w:space="0" w:color="auto"/>
              <w:right w:val="single" w:sz="4" w:space="0" w:color="auto"/>
            </w:tcBorders>
            <w:shd w:val="clear" w:color="auto" w:fill="DBE5F1"/>
            <w:vAlign w:val="center"/>
          </w:tcPr>
          <w:p w14:paraId="49AE674C" w14:textId="77777777" w:rsidR="00326528" w:rsidRPr="00920973" w:rsidRDefault="00326528" w:rsidP="00127CCA">
            <w:pPr>
              <w:rPr>
                <w:rFonts w:ascii="Arial" w:hAnsi="Arial" w:cs="Arial"/>
                <w:sz w:val="16"/>
                <w:szCs w:val="16"/>
              </w:rPr>
            </w:pPr>
          </w:p>
        </w:tc>
        <w:tc>
          <w:tcPr>
            <w:tcW w:w="3445" w:type="dxa"/>
            <w:gridSpan w:val="4"/>
            <w:tcBorders>
              <w:top w:val="nil"/>
              <w:left w:val="single" w:sz="4" w:space="0" w:color="auto"/>
              <w:bottom w:val="nil"/>
            </w:tcBorders>
            <w:shd w:val="clear" w:color="auto" w:fill="FFFFFF"/>
            <w:vAlign w:val="center"/>
          </w:tcPr>
          <w:p w14:paraId="42BDB33D" w14:textId="77777777" w:rsidR="00326528" w:rsidRPr="00920973" w:rsidRDefault="00326528" w:rsidP="00127CCA">
            <w:pPr>
              <w:rPr>
                <w:rFonts w:ascii="Arial" w:hAnsi="Arial" w:cs="Arial"/>
                <w:sz w:val="16"/>
                <w:szCs w:val="16"/>
              </w:rPr>
            </w:pPr>
          </w:p>
        </w:tc>
      </w:tr>
      <w:tr w:rsidR="00326528" w:rsidRPr="00920973" w14:paraId="65317B0C" w14:textId="77777777" w:rsidTr="008D4507">
        <w:trPr>
          <w:trHeight w:val="58"/>
          <w:jc w:val="right"/>
        </w:trPr>
        <w:tc>
          <w:tcPr>
            <w:tcW w:w="10207" w:type="dxa"/>
            <w:gridSpan w:val="8"/>
            <w:tcBorders>
              <w:top w:val="nil"/>
              <w:left w:val="single" w:sz="12" w:space="0" w:color="auto"/>
              <w:bottom w:val="single" w:sz="12" w:space="0" w:color="auto"/>
            </w:tcBorders>
            <w:tcMar>
              <w:left w:w="0" w:type="dxa"/>
              <w:right w:w="0" w:type="dxa"/>
            </w:tcMar>
            <w:vAlign w:val="center"/>
          </w:tcPr>
          <w:p w14:paraId="3683466C" w14:textId="77777777" w:rsidR="00326528" w:rsidRPr="00920973" w:rsidRDefault="00326528" w:rsidP="00127CCA">
            <w:pPr>
              <w:rPr>
                <w:rFonts w:ascii="Arial" w:hAnsi="Arial" w:cs="Arial"/>
                <w:sz w:val="8"/>
                <w:szCs w:val="4"/>
              </w:rPr>
            </w:pPr>
          </w:p>
        </w:tc>
      </w:tr>
      <w:tr w:rsidR="00326528" w:rsidRPr="00920973" w14:paraId="0D36FD70" w14:textId="77777777" w:rsidTr="008D4507">
        <w:tblPrEx>
          <w:tblLook w:val="0000" w:firstRow="0" w:lastRow="0" w:firstColumn="0" w:lastColumn="0" w:noHBand="0" w:noVBand="0"/>
        </w:tblPrEx>
        <w:trPr>
          <w:trHeight w:val="284"/>
          <w:jc w:val="right"/>
        </w:trPr>
        <w:tc>
          <w:tcPr>
            <w:tcW w:w="5089" w:type="dxa"/>
            <w:gridSpan w:val="2"/>
            <w:vMerge w:val="restart"/>
            <w:tcBorders>
              <w:top w:val="single" w:sz="12" w:space="0" w:color="auto"/>
              <w:bottom w:val="single" w:sz="4" w:space="0" w:color="auto"/>
              <w:right w:val="single" w:sz="12" w:space="0" w:color="auto"/>
            </w:tcBorders>
            <w:shd w:val="clear" w:color="auto" w:fill="D9E2F3" w:themeFill="accent1" w:themeFillTint="33"/>
            <w:vAlign w:val="center"/>
          </w:tcPr>
          <w:p w14:paraId="364A55B9" w14:textId="77777777" w:rsidR="00326528" w:rsidRPr="00920973" w:rsidRDefault="00326528" w:rsidP="00127CCA">
            <w:pPr>
              <w:jc w:val="center"/>
              <w:rPr>
                <w:rFonts w:ascii="Arial" w:hAnsi="Arial" w:cs="Arial"/>
                <w:b/>
                <w:sz w:val="18"/>
                <w:szCs w:val="18"/>
              </w:rPr>
            </w:pPr>
            <w:r w:rsidRPr="00920973">
              <w:rPr>
                <w:rFonts w:ascii="Arial" w:hAnsi="Arial" w:cs="Arial"/>
                <w:b/>
                <w:sz w:val="18"/>
                <w:szCs w:val="18"/>
              </w:rPr>
              <w:t>REQUISITOS EVALUADOS</w:t>
            </w:r>
          </w:p>
        </w:tc>
        <w:tc>
          <w:tcPr>
            <w:tcW w:w="2518"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CC7764B"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Verificación</w:t>
            </w:r>
          </w:p>
          <w:p w14:paraId="6B11FE26"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(Acto de Apertura)</w:t>
            </w:r>
          </w:p>
        </w:tc>
        <w:tc>
          <w:tcPr>
            <w:tcW w:w="2600"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2C4FEF04"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Evaluación Preliminar</w:t>
            </w:r>
          </w:p>
          <w:p w14:paraId="119145FF"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(Sesión Reservada)</w:t>
            </w:r>
          </w:p>
        </w:tc>
      </w:tr>
      <w:tr w:rsidR="00326528" w:rsidRPr="00920973" w14:paraId="48C3D4F4" w14:textId="77777777" w:rsidTr="008D4507">
        <w:tblPrEx>
          <w:tblLook w:val="0000" w:firstRow="0" w:lastRow="0" w:firstColumn="0" w:lastColumn="0" w:noHBand="0" w:noVBand="0"/>
        </w:tblPrEx>
        <w:trPr>
          <w:trHeight w:val="284"/>
          <w:jc w:val="right"/>
        </w:trPr>
        <w:tc>
          <w:tcPr>
            <w:tcW w:w="5089" w:type="dxa"/>
            <w:gridSpan w:val="2"/>
            <w:vMerge/>
            <w:tcBorders>
              <w:top w:val="single" w:sz="4" w:space="0" w:color="auto"/>
              <w:bottom w:val="single" w:sz="4" w:space="0" w:color="auto"/>
              <w:right w:val="single" w:sz="12" w:space="0" w:color="auto"/>
            </w:tcBorders>
            <w:shd w:val="clear" w:color="auto" w:fill="D9E2F3" w:themeFill="accent1" w:themeFillTint="33"/>
            <w:vAlign w:val="center"/>
          </w:tcPr>
          <w:p w14:paraId="11A57533" w14:textId="77777777" w:rsidR="00326528" w:rsidRPr="00920973" w:rsidRDefault="00326528" w:rsidP="00127CCA">
            <w:pPr>
              <w:jc w:val="center"/>
              <w:rPr>
                <w:rFonts w:ascii="Arial" w:hAnsi="Arial" w:cs="Arial"/>
                <w:b/>
                <w:sz w:val="16"/>
                <w:szCs w:val="16"/>
              </w:rPr>
            </w:pPr>
          </w:p>
        </w:tc>
        <w:tc>
          <w:tcPr>
            <w:tcW w:w="1673" w:type="dxa"/>
            <w:gridSpan w:val="2"/>
            <w:tcBorders>
              <w:top w:val="single" w:sz="4" w:space="0" w:color="auto"/>
              <w:left w:val="single" w:sz="12" w:space="0" w:color="auto"/>
              <w:bottom w:val="single" w:sz="4" w:space="0" w:color="auto"/>
            </w:tcBorders>
            <w:shd w:val="clear" w:color="auto" w:fill="DBE5F1"/>
            <w:vAlign w:val="center"/>
          </w:tcPr>
          <w:p w14:paraId="138DF242" w14:textId="77777777" w:rsidR="00326528" w:rsidRPr="00920973" w:rsidRDefault="00326528" w:rsidP="00127CCA">
            <w:pPr>
              <w:jc w:val="center"/>
              <w:rPr>
                <w:rFonts w:ascii="Arial" w:hAnsi="Arial" w:cs="Arial"/>
                <w:b/>
                <w:sz w:val="14"/>
                <w:szCs w:val="16"/>
              </w:rPr>
            </w:pPr>
            <w:r w:rsidRPr="00920973">
              <w:rPr>
                <w:rFonts w:ascii="Arial" w:hAnsi="Arial" w:cs="Arial"/>
                <w:b/>
                <w:sz w:val="14"/>
                <w:szCs w:val="16"/>
              </w:rPr>
              <w:t>PRESENTÓ</w:t>
            </w:r>
          </w:p>
        </w:tc>
        <w:tc>
          <w:tcPr>
            <w:tcW w:w="845" w:type="dxa"/>
            <w:vMerge w:val="restart"/>
            <w:tcBorders>
              <w:top w:val="single" w:sz="4" w:space="0" w:color="auto"/>
              <w:bottom w:val="single" w:sz="4" w:space="0" w:color="auto"/>
              <w:right w:val="single" w:sz="12" w:space="0" w:color="auto"/>
            </w:tcBorders>
            <w:shd w:val="clear" w:color="auto" w:fill="DBE5F1"/>
            <w:vAlign w:val="center"/>
          </w:tcPr>
          <w:p w14:paraId="47938174"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Página N°</w:t>
            </w:r>
          </w:p>
        </w:tc>
        <w:tc>
          <w:tcPr>
            <w:tcW w:w="2600"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00DA10D1" w14:textId="77777777" w:rsidR="00326528" w:rsidRPr="00920973" w:rsidRDefault="00326528" w:rsidP="00127CCA">
            <w:pPr>
              <w:jc w:val="center"/>
              <w:rPr>
                <w:rFonts w:ascii="Arial" w:hAnsi="Arial" w:cs="Arial"/>
                <w:b/>
                <w:sz w:val="16"/>
                <w:szCs w:val="16"/>
              </w:rPr>
            </w:pPr>
          </w:p>
        </w:tc>
      </w:tr>
      <w:tr w:rsidR="00326528" w:rsidRPr="00920973" w14:paraId="761B6700" w14:textId="77777777" w:rsidTr="008D4507">
        <w:tblPrEx>
          <w:tblLook w:val="0000" w:firstRow="0" w:lastRow="0" w:firstColumn="0" w:lastColumn="0" w:noHBand="0" w:noVBand="0"/>
        </w:tblPrEx>
        <w:trPr>
          <w:trHeight w:val="284"/>
          <w:jc w:val="right"/>
        </w:trPr>
        <w:tc>
          <w:tcPr>
            <w:tcW w:w="5089" w:type="dxa"/>
            <w:gridSpan w:val="2"/>
            <w:vMerge/>
            <w:tcBorders>
              <w:top w:val="single" w:sz="4" w:space="0" w:color="auto"/>
              <w:bottom w:val="single" w:sz="12" w:space="0" w:color="auto"/>
              <w:right w:val="single" w:sz="12" w:space="0" w:color="auto"/>
            </w:tcBorders>
            <w:shd w:val="clear" w:color="auto" w:fill="D9E2F3" w:themeFill="accent1" w:themeFillTint="33"/>
            <w:vAlign w:val="center"/>
          </w:tcPr>
          <w:p w14:paraId="1BCD62DF" w14:textId="77777777" w:rsidR="00326528" w:rsidRPr="00920973" w:rsidRDefault="00326528" w:rsidP="00127CCA">
            <w:pPr>
              <w:jc w:val="center"/>
              <w:rPr>
                <w:rFonts w:ascii="Arial" w:hAnsi="Arial" w:cs="Arial"/>
                <w:b/>
                <w:sz w:val="16"/>
                <w:szCs w:val="16"/>
              </w:rPr>
            </w:pPr>
          </w:p>
        </w:tc>
        <w:tc>
          <w:tcPr>
            <w:tcW w:w="813" w:type="dxa"/>
            <w:tcBorders>
              <w:top w:val="single" w:sz="4" w:space="0" w:color="auto"/>
              <w:left w:val="single" w:sz="12" w:space="0" w:color="auto"/>
              <w:bottom w:val="single" w:sz="12" w:space="0" w:color="auto"/>
              <w:right w:val="single" w:sz="4" w:space="0" w:color="auto"/>
            </w:tcBorders>
            <w:shd w:val="clear" w:color="auto" w:fill="DBE5F1"/>
            <w:vAlign w:val="center"/>
          </w:tcPr>
          <w:p w14:paraId="3156B5DE"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SI</w:t>
            </w:r>
          </w:p>
        </w:tc>
        <w:tc>
          <w:tcPr>
            <w:tcW w:w="860" w:type="dxa"/>
            <w:tcBorders>
              <w:top w:val="single" w:sz="4" w:space="0" w:color="auto"/>
              <w:left w:val="single" w:sz="4" w:space="0" w:color="auto"/>
              <w:bottom w:val="single" w:sz="12" w:space="0" w:color="auto"/>
              <w:right w:val="single" w:sz="4" w:space="0" w:color="auto"/>
            </w:tcBorders>
            <w:shd w:val="clear" w:color="auto" w:fill="DBE5F1"/>
            <w:vAlign w:val="center"/>
          </w:tcPr>
          <w:p w14:paraId="668BC99B"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NO</w:t>
            </w:r>
          </w:p>
        </w:tc>
        <w:tc>
          <w:tcPr>
            <w:tcW w:w="845"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1BC235D9" w14:textId="77777777" w:rsidR="00326528" w:rsidRPr="00920973" w:rsidRDefault="00326528" w:rsidP="00127CCA">
            <w:pPr>
              <w:jc w:val="center"/>
              <w:rPr>
                <w:rFonts w:ascii="Arial" w:hAnsi="Arial" w:cs="Arial"/>
                <w:b/>
                <w:sz w:val="16"/>
                <w:szCs w:val="16"/>
              </w:rPr>
            </w:pPr>
          </w:p>
        </w:tc>
        <w:tc>
          <w:tcPr>
            <w:tcW w:w="1280" w:type="dxa"/>
            <w:tcBorders>
              <w:top w:val="single" w:sz="4" w:space="0" w:color="auto"/>
              <w:left w:val="single" w:sz="12" w:space="0" w:color="auto"/>
              <w:bottom w:val="single" w:sz="12" w:space="0" w:color="auto"/>
              <w:right w:val="single" w:sz="2" w:space="0" w:color="auto"/>
            </w:tcBorders>
            <w:shd w:val="clear" w:color="auto" w:fill="DBE5F1"/>
            <w:vAlign w:val="center"/>
          </w:tcPr>
          <w:p w14:paraId="049886F3"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6A7DC5D5"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DESCALIFICA</w:t>
            </w:r>
          </w:p>
        </w:tc>
      </w:tr>
      <w:tr w:rsidR="00326528" w:rsidRPr="00920973" w14:paraId="130597DC" w14:textId="77777777" w:rsidTr="008D4507">
        <w:tblPrEx>
          <w:tblLook w:val="0000" w:firstRow="0" w:lastRow="0" w:firstColumn="0" w:lastColumn="0" w:noHBand="0" w:noVBand="0"/>
        </w:tblPrEx>
        <w:trPr>
          <w:trHeight w:val="284"/>
          <w:jc w:val="right"/>
        </w:trPr>
        <w:tc>
          <w:tcPr>
            <w:tcW w:w="5089" w:type="dxa"/>
            <w:gridSpan w:val="2"/>
            <w:tcBorders>
              <w:top w:val="single" w:sz="12" w:space="0" w:color="auto"/>
              <w:bottom w:val="single" w:sz="4" w:space="0" w:color="auto"/>
              <w:right w:val="single" w:sz="12" w:space="0" w:color="auto"/>
            </w:tcBorders>
            <w:shd w:val="clear" w:color="auto" w:fill="DBE5F1"/>
            <w:vAlign w:val="center"/>
          </w:tcPr>
          <w:p w14:paraId="144B570D" w14:textId="77777777" w:rsidR="00326528" w:rsidRPr="00920973" w:rsidRDefault="00326528" w:rsidP="00AD22A3">
            <w:pPr>
              <w:ind w:left="70"/>
              <w:jc w:val="both"/>
              <w:rPr>
                <w:rFonts w:ascii="Arial" w:hAnsi="Arial" w:cs="Arial"/>
                <w:sz w:val="16"/>
                <w:szCs w:val="16"/>
              </w:rPr>
            </w:pPr>
            <w:r w:rsidRPr="00920973">
              <w:rPr>
                <w:rFonts w:ascii="Arial" w:hAnsi="Arial" w:cs="Arial"/>
                <w:b/>
                <w:sz w:val="16"/>
                <w:szCs w:val="16"/>
              </w:rPr>
              <w:t>DOCUMENTOS LEGALES Y ADMINISTRATIVOS</w:t>
            </w:r>
          </w:p>
        </w:tc>
        <w:tc>
          <w:tcPr>
            <w:tcW w:w="5118" w:type="dxa"/>
            <w:gridSpan w:val="6"/>
            <w:tcBorders>
              <w:top w:val="single" w:sz="12" w:space="0" w:color="auto"/>
              <w:left w:val="single" w:sz="12" w:space="0" w:color="auto"/>
              <w:bottom w:val="single" w:sz="4" w:space="0" w:color="auto"/>
              <w:right w:val="single" w:sz="12" w:space="0" w:color="auto"/>
            </w:tcBorders>
            <w:shd w:val="clear" w:color="auto" w:fill="DBE5F1"/>
          </w:tcPr>
          <w:p w14:paraId="29573E81" w14:textId="77777777" w:rsidR="00326528" w:rsidRPr="00920973" w:rsidRDefault="00326528" w:rsidP="00127CCA">
            <w:pPr>
              <w:jc w:val="both"/>
              <w:rPr>
                <w:rFonts w:ascii="Arial" w:hAnsi="Arial" w:cs="Arial"/>
                <w:sz w:val="16"/>
                <w:szCs w:val="16"/>
              </w:rPr>
            </w:pPr>
          </w:p>
        </w:tc>
      </w:tr>
      <w:tr w:rsidR="00326528" w:rsidRPr="00920973" w14:paraId="7AE4CCFA"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589F80DA" w14:textId="6371FB55" w:rsidR="00326528" w:rsidRPr="00920973" w:rsidRDefault="00AD22A3" w:rsidP="00407A39">
            <w:pPr>
              <w:numPr>
                <w:ilvl w:val="0"/>
                <w:numId w:val="23"/>
              </w:numPr>
              <w:ind w:right="113" w:hanging="270"/>
              <w:jc w:val="both"/>
              <w:rPr>
                <w:rFonts w:ascii="Arial" w:hAnsi="Arial" w:cs="Arial"/>
                <w:sz w:val="16"/>
                <w:szCs w:val="16"/>
              </w:rPr>
            </w:pPr>
            <w:r w:rsidRPr="00920973">
              <w:rPr>
                <w:rFonts w:ascii="Arial" w:hAnsi="Arial" w:cs="Arial"/>
                <w:b/>
                <w:sz w:val="16"/>
                <w:szCs w:val="16"/>
              </w:rPr>
              <w:t>Formulario A-</w:t>
            </w:r>
            <w:r>
              <w:rPr>
                <w:rFonts w:ascii="Arial" w:hAnsi="Arial" w:cs="Arial"/>
                <w:b/>
                <w:sz w:val="16"/>
                <w:szCs w:val="16"/>
              </w:rPr>
              <w:t>1</w:t>
            </w:r>
            <w:r w:rsidRPr="00920973">
              <w:rPr>
                <w:rFonts w:ascii="Arial" w:hAnsi="Arial" w:cs="Arial"/>
                <w:sz w:val="16"/>
                <w:szCs w:val="16"/>
              </w:rPr>
              <w:t xml:space="preserve"> </w:t>
            </w:r>
            <w:r>
              <w:rPr>
                <w:rFonts w:ascii="Arial" w:hAnsi="Arial" w:cs="Arial"/>
                <w:sz w:val="16"/>
                <w:szCs w:val="16"/>
              </w:rPr>
              <w:t>Presentación de Propuesta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7A1F124B"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150DC50E"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4C4D5CAA"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4EE8B089"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FC95C3F" w14:textId="77777777" w:rsidR="00326528" w:rsidRPr="00920973" w:rsidRDefault="00326528" w:rsidP="00127CCA">
            <w:pPr>
              <w:jc w:val="both"/>
              <w:rPr>
                <w:rFonts w:ascii="Arial" w:hAnsi="Arial" w:cs="Arial"/>
                <w:sz w:val="16"/>
                <w:szCs w:val="16"/>
              </w:rPr>
            </w:pPr>
          </w:p>
        </w:tc>
      </w:tr>
      <w:tr w:rsidR="00326528" w:rsidRPr="00920973" w14:paraId="07AC71BC" w14:textId="77777777" w:rsidTr="008D4507">
        <w:tblPrEx>
          <w:tblLook w:val="0000" w:firstRow="0" w:lastRow="0" w:firstColumn="0" w:lastColumn="0" w:noHBand="0" w:noVBand="0"/>
        </w:tblPrEx>
        <w:trPr>
          <w:trHeight w:val="288"/>
          <w:jc w:val="right"/>
        </w:trPr>
        <w:tc>
          <w:tcPr>
            <w:tcW w:w="5089" w:type="dxa"/>
            <w:gridSpan w:val="2"/>
            <w:tcBorders>
              <w:top w:val="single" w:sz="4" w:space="0" w:color="auto"/>
              <w:bottom w:val="single" w:sz="4" w:space="0" w:color="auto"/>
              <w:right w:val="single" w:sz="12" w:space="0" w:color="auto"/>
            </w:tcBorders>
            <w:vAlign w:val="center"/>
          </w:tcPr>
          <w:p w14:paraId="369888D5" w14:textId="527A3D4A" w:rsidR="00326528" w:rsidRPr="00920973" w:rsidRDefault="00326528" w:rsidP="00407A39">
            <w:pPr>
              <w:numPr>
                <w:ilvl w:val="0"/>
                <w:numId w:val="23"/>
              </w:numPr>
              <w:ind w:right="113" w:hanging="270"/>
              <w:jc w:val="both"/>
              <w:rPr>
                <w:rFonts w:ascii="Arial" w:hAnsi="Arial" w:cs="Arial"/>
                <w:sz w:val="16"/>
                <w:szCs w:val="16"/>
              </w:rPr>
            </w:pPr>
            <w:r w:rsidRPr="00920973">
              <w:rPr>
                <w:rFonts w:ascii="Arial" w:hAnsi="Arial" w:cs="Arial"/>
                <w:b/>
                <w:sz w:val="16"/>
                <w:szCs w:val="16"/>
              </w:rPr>
              <w:t>Formulario</w:t>
            </w:r>
            <w:r w:rsidR="006A1542">
              <w:rPr>
                <w:rFonts w:ascii="Arial" w:hAnsi="Arial" w:cs="Arial"/>
                <w:b/>
                <w:sz w:val="16"/>
                <w:szCs w:val="16"/>
              </w:rPr>
              <w:t xml:space="preserve"> </w:t>
            </w:r>
            <w:r>
              <w:rPr>
                <w:rFonts w:ascii="Arial" w:hAnsi="Arial" w:cs="Arial"/>
                <w:b/>
                <w:sz w:val="16"/>
                <w:szCs w:val="16"/>
              </w:rPr>
              <w:t>A-2b</w:t>
            </w:r>
            <w:r w:rsidRPr="00920973">
              <w:rPr>
                <w:rFonts w:ascii="Arial" w:hAnsi="Arial" w:cs="Arial"/>
                <w:b/>
                <w:sz w:val="16"/>
                <w:szCs w:val="16"/>
              </w:rPr>
              <w:t xml:space="preserve"> </w:t>
            </w:r>
            <w:r w:rsidRPr="00F87840">
              <w:rPr>
                <w:rFonts w:ascii="Arial" w:hAnsi="Arial" w:cs="Arial"/>
                <w:sz w:val="16"/>
                <w:szCs w:val="16"/>
              </w:rPr>
              <w:t>Identificación del Proponente para Asociaciones Accidentales</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14C63085"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12400954"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3DB29908"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07A5A69F"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8F5C5A6" w14:textId="77777777" w:rsidR="00326528" w:rsidRPr="00920973" w:rsidRDefault="00326528" w:rsidP="00127CCA">
            <w:pPr>
              <w:jc w:val="both"/>
              <w:rPr>
                <w:rFonts w:ascii="Arial" w:hAnsi="Arial" w:cs="Arial"/>
                <w:sz w:val="16"/>
                <w:szCs w:val="16"/>
              </w:rPr>
            </w:pPr>
          </w:p>
        </w:tc>
      </w:tr>
      <w:tr w:rsidR="00326528" w:rsidRPr="00920973" w14:paraId="29B6DC64"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7D93F9A8" w14:textId="77777777" w:rsidR="00326528" w:rsidRPr="00920973" w:rsidRDefault="00326528" w:rsidP="00407A39">
            <w:pPr>
              <w:numPr>
                <w:ilvl w:val="0"/>
                <w:numId w:val="23"/>
              </w:numPr>
              <w:ind w:right="113" w:hanging="270"/>
              <w:jc w:val="both"/>
              <w:rPr>
                <w:rFonts w:ascii="Arial" w:hAnsi="Arial" w:cs="Arial"/>
                <w:sz w:val="16"/>
                <w:szCs w:val="16"/>
              </w:rPr>
            </w:pPr>
            <w:r w:rsidRPr="00F87840">
              <w:rPr>
                <w:rFonts w:ascii="Arial" w:hAnsi="Arial" w:cs="Arial"/>
                <w:b/>
                <w:sz w:val="16"/>
                <w:szCs w:val="16"/>
              </w:rPr>
              <w:t>Formulario A-2</w:t>
            </w:r>
            <w:r>
              <w:rPr>
                <w:rFonts w:ascii="Arial" w:hAnsi="Arial" w:cs="Arial"/>
                <w:b/>
                <w:sz w:val="16"/>
                <w:szCs w:val="16"/>
              </w:rPr>
              <w:t>c</w:t>
            </w:r>
            <w:r w:rsidRPr="00F87840">
              <w:rPr>
                <w:rFonts w:ascii="Arial" w:hAnsi="Arial" w:cs="Arial"/>
                <w:sz w:val="16"/>
                <w:szCs w:val="16"/>
              </w:rPr>
              <w:t xml:space="preserve"> Identificación de Integrantes de la Asociación Accidental</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0DDA35C"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41D0C7AE"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01892E17"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06B9CD99"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11124A0" w14:textId="77777777" w:rsidR="00326528" w:rsidRPr="00920973" w:rsidRDefault="00326528" w:rsidP="00127CCA">
            <w:pPr>
              <w:jc w:val="both"/>
              <w:rPr>
                <w:rFonts w:ascii="Arial" w:hAnsi="Arial" w:cs="Arial"/>
                <w:sz w:val="16"/>
                <w:szCs w:val="16"/>
              </w:rPr>
            </w:pPr>
          </w:p>
        </w:tc>
      </w:tr>
      <w:tr w:rsidR="00F04373" w:rsidRPr="00920973" w14:paraId="75C1B0F4"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5A70D0F1" w14:textId="22AE8065" w:rsidR="00F04373" w:rsidRPr="00F87840" w:rsidRDefault="00F04373" w:rsidP="00407A39">
            <w:pPr>
              <w:numPr>
                <w:ilvl w:val="0"/>
                <w:numId w:val="23"/>
              </w:numPr>
              <w:ind w:right="113" w:hanging="270"/>
              <w:jc w:val="both"/>
              <w:rPr>
                <w:rFonts w:ascii="Arial" w:hAnsi="Arial" w:cs="Arial"/>
                <w:b/>
                <w:sz w:val="16"/>
                <w:szCs w:val="16"/>
              </w:rPr>
            </w:pPr>
            <w:r>
              <w:rPr>
                <w:rFonts w:ascii="Arial" w:hAnsi="Arial" w:cs="Arial"/>
                <w:b/>
                <w:sz w:val="16"/>
                <w:szCs w:val="16"/>
              </w:rPr>
              <w:t>Garantía de seriedad de propuesta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50C8717" w14:textId="77777777" w:rsidR="00F04373" w:rsidRPr="00920973" w:rsidRDefault="00F04373"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3CA75985" w14:textId="77777777" w:rsidR="00F04373" w:rsidRPr="00920973" w:rsidRDefault="00F04373"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7B2206D3" w14:textId="77777777" w:rsidR="00F04373" w:rsidRPr="00920973" w:rsidRDefault="00F04373"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36CBFBE" w14:textId="77777777" w:rsidR="00F04373" w:rsidRPr="00920973" w:rsidRDefault="00F04373"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E04B5DC" w14:textId="77777777" w:rsidR="00F04373" w:rsidRPr="00920973" w:rsidRDefault="00F04373" w:rsidP="00127CCA">
            <w:pPr>
              <w:jc w:val="both"/>
              <w:rPr>
                <w:rFonts w:ascii="Arial" w:hAnsi="Arial" w:cs="Arial"/>
                <w:sz w:val="16"/>
                <w:szCs w:val="16"/>
              </w:rPr>
            </w:pPr>
          </w:p>
        </w:tc>
      </w:tr>
      <w:tr w:rsidR="00326528" w:rsidRPr="00920973" w14:paraId="12FF5423" w14:textId="77777777" w:rsidTr="008D4507">
        <w:tblPrEx>
          <w:tblLook w:val="0000" w:firstRow="0" w:lastRow="0" w:firstColumn="0" w:lastColumn="0" w:noHBand="0" w:noVBand="0"/>
        </w:tblPrEx>
        <w:trPr>
          <w:trHeight w:val="377"/>
          <w:jc w:val="right"/>
        </w:trPr>
        <w:tc>
          <w:tcPr>
            <w:tcW w:w="5089" w:type="dxa"/>
            <w:gridSpan w:val="2"/>
            <w:tcBorders>
              <w:top w:val="single" w:sz="4" w:space="0" w:color="auto"/>
              <w:bottom w:val="single" w:sz="4" w:space="0" w:color="auto"/>
              <w:right w:val="single" w:sz="12" w:space="0" w:color="auto"/>
            </w:tcBorders>
            <w:shd w:val="clear" w:color="auto" w:fill="D9E2F3" w:themeFill="accent1" w:themeFillTint="33"/>
            <w:vAlign w:val="center"/>
          </w:tcPr>
          <w:p w14:paraId="6731A462" w14:textId="77777777" w:rsidR="00326528" w:rsidRPr="00920973" w:rsidRDefault="00326528" w:rsidP="00AD22A3">
            <w:pPr>
              <w:ind w:left="70" w:right="113"/>
              <w:jc w:val="both"/>
              <w:rPr>
                <w:rFonts w:ascii="Arial" w:hAnsi="Arial" w:cs="Arial"/>
                <w:sz w:val="16"/>
                <w:szCs w:val="16"/>
              </w:rPr>
            </w:pPr>
            <w:r w:rsidRPr="00920973">
              <w:rPr>
                <w:rFonts w:ascii="Arial" w:hAnsi="Arial" w:cs="Arial"/>
                <w:b/>
                <w:sz w:val="16"/>
                <w:szCs w:val="16"/>
              </w:rPr>
              <w:t xml:space="preserve">DOCUMENTOS </w:t>
            </w:r>
            <w:r>
              <w:rPr>
                <w:rFonts w:ascii="Arial" w:hAnsi="Arial" w:cs="Arial"/>
                <w:b/>
                <w:sz w:val="16"/>
                <w:szCs w:val="16"/>
              </w:rPr>
              <w:t>DE LA PROPUESTA ECONOMICA</w:t>
            </w:r>
          </w:p>
        </w:tc>
        <w:tc>
          <w:tcPr>
            <w:tcW w:w="5118" w:type="dxa"/>
            <w:gridSpan w:val="6"/>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767C20B2" w14:textId="77777777" w:rsidR="00326528" w:rsidRPr="00920973" w:rsidRDefault="00326528" w:rsidP="00127CCA">
            <w:pPr>
              <w:jc w:val="both"/>
              <w:rPr>
                <w:rFonts w:ascii="Arial" w:hAnsi="Arial" w:cs="Arial"/>
                <w:sz w:val="16"/>
                <w:szCs w:val="16"/>
              </w:rPr>
            </w:pPr>
          </w:p>
        </w:tc>
      </w:tr>
      <w:tr w:rsidR="00326528" w:rsidRPr="00920973" w14:paraId="1F8A834F"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684B85C6" w14:textId="660D8A8E" w:rsidR="00326528" w:rsidRPr="00920973" w:rsidRDefault="00C84567" w:rsidP="00407A39">
            <w:pPr>
              <w:numPr>
                <w:ilvl w:val="0"/>
                <w:numId w:val="23"/>
              </w:numPr>
              <w:ind w:right="113"/>
              <w:jc w:val="both"/>
              <w:rPr>
                <w:rFonts w:ascii="Arial" w:hAnsi="Arial" w:cs="Arial"/>
                <w:sz w:val="16"/>
                <w:szCs w:val="16"/>
              </w:rPr>
            </w:pPr>
            <w:r>
              <w:rPr>
                <w:rFonts w:ascii="Arial" w:hAnsi="Arial" w:cs="Arial"/>
                <w:b/>
                <w:sz w:val="16"/>
                <w:szCs w:val="16"/>
              </w:rPr>
              <w:t>Formulario B</w:t>
            </w:r>
            <w:r w:rsidRPr="00920973">
              <w:rPr>
                <w:rFonts w:ascii="Arial" w:hAnsi="Arial" w:cs="Arial"/>
                <w:b/>
                <w:sz w:val="16"/>
                <w:szCs w:val="16"/>
              </w:rPr>
              <w:t>-</w:t>
            </w:r>
            <w:r>
              <w:rPr>
                <w:rFonts w:ascii="Arial" w:hAnsi="Arial" w:cs="Arial"/>
                <w:b/>
                <w:sz w:val="16"/>
                <w:szCs w:val="16"/>
              </w:rPr>
              <w:t>1</w:t>
            </w:r>
            <w:r w:rsidRPr="00920973">
              <w:rPr>
                <w:rFonts w:ascii="Arial" w:hAnsi="Arial" w:cs="Arial"/>
                <w:sz w:val="16"/>
                <w:szCs w:val="16"/>
              </w:rPr>
              <w:t xml:space="preserve"> </w:t>
            </w:r>
            <w:r w:rsidR="001913E2" w:rsidRPr="001913E2">
              <w:rPr>
                <w:rFonts w:ascii="Arial" w:hAnsi="Arial" w:cs="Arial"/>
                <w:sz w:val="16"/>
                <w:szCs w:val="16"/>
              </w:rPr>
              <w:t>Presupuesto por Fases y General del Proyecto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457EC93" w14:textId="77777777" w:rsidR="00326528" w:rsidRPr="00920973" w:rsidRDefault="00326528" w:rsidP="00127CCA">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2C1B8F9B" w14:textId="77777777" w:rsidR="00326528" w:rsidRPr="00920973" w:rsidRDefault="00326528" w:rsidP="00127CCA">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3860FCBC" w14:textId="77777777" w:rsidR="00326528" w:rsidRPr="00920973" w:rsidRDefault="00326528" w:rsidP="00127CCA">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7BCC8073" w14:textId="77777777" w:rsidR="00326528" w:rsidRPr="00920973" w:rsidRDefault="00326528" w:rsidP="00127CCA">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F68B8E8" w14:textId="77777777" w:rsidR="00326528" w:rsidRPr="00920973" w:rsidRDefault="00326528" w:rsidP="00127CCA">
            <w:pPr>
              <w:jc w:val="both"/>
              <w:rPr>
                <w:rFonts w:ascii="Arial" w:hAnsi="Arial" w:cs="Arial"/>
                <w:sz w:val="16"/>
                <w:szCs w:val="16"/>
              </w:rPr>
            </w:pPr>
          </w:p>
        </w:tc>
      </w:tr>
      <w:tr w:rsidR="00C84567" w:rsidRPr="00920973" w14:paraId="58B902D3"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747DDF42" w14:textId="77777777" w:rsidR="00C84567" w:rsidRPr="00920973" w:rsidRDefault="00C84567" w:rsidP="00407A39">
            <w:pPr>
              <w:numPr>
                <w:ilvl w:val="0"/>
                <w:numId w:val="23"/>
              </w:numPr>
              <w:tabs>
                <w:tab w:val="clear" w:pos="357"/>
              </w:tabs>
              <w:ind w:left="353" w:right="113" w:hanging="283"/>
              <w:jc w:val="both"/>
              <w:rPr>
                <w:rFonts w:ascii="Arial" w:hAnsi="Arial" w:cs="Arial"/>
                <w:sz w:val="16"/>
                <w:szCs w:val="16"/>
              </w:rPr>
            </w:pPr>
            <w:r>
              <w:rPr>
                <w:rFonts w:ascii="Arial" w:hAnsi="Arial" w:cs="Arial"/>
                <w:b/>
                <w:sz w:val="16"/>
                <w:szCs w:val="16"/>
              </w:rPr>
              <w:t>Formulario B</w:t>
            </w:r>
            <w:r w:rsidRPr="00920973">
              <w:rPr>
                <w:rFonts w:ascii="Arial" w:hAnsi="Arial" w:cs="Arial"/>
                <w:b/>
                <w:sz w:val="16"/>
                <w:szCs w:val="16"/>
              </w:rPr>
              <w:t>-</w:t>
            </w:r>
            <w:r>
              <w:rPr>
                <w:rFonts w:ascii="Arial" w:hAnsi="Arial" w:cs="Arial"/>
                <w:b/>
                <w:sz w:val="16"/>
                <w:szCs w:val="16"/>
              </w:rPr>
              <w:t>5</w:t>
            </w:r>
            <w:r w:rsidRPr="00920973">
              <w:rPr>
                <w:rFonts w:ascii="Arial" w:hAnsi="Arial" w:cs="Arial"/>
                <w:sz w:val="16"/>
                <w:szCs w:val="16"/>
              </w:rPr>
              <w:t xml:space="preserve"> </w:t>
            </w:r>
            <w:r>
              <w:rPr>
                <w:rFonts w:ascii="Arial" w:hAnsi="Arial" w:cs="Arial"/>
                <w:sz w:val="16"/>
                <w:szCs w:val="16"/>
              </w:rPr>
              <w:t>Cronograma de Desembolsos</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1BEAE349"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1D1E282F"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28F8638D"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5C0FCED8"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57F1E44" w14:textId="77777777" w:rsidR="00C84567" w:rsidRPr="00920973" w:rsidRDefault="00C84567" w:rsidP="00C84567">
            <w:pPr>
              <w:jc w:val="both"/>
              <w:rPr>
                <w:rFonts w:ascii="Arial" w:hAnsi="Arial" w:cs="Arial"/>
                <w:sz w:val="16"/>
                <w:szCs w:val="16"/>
              </w:rPr>
            </w:pPr>
          </w:p>
        </w:tc>
      </w:tr>
      <w:tr w:rsidR="00C84567" w:rsidRPr="00920973" w14:paraId="7903F7C9" w14:textId="77777777" w:rsidTr="008D4507">
        <w:tblPrEx>
          <w:tblLook w:val="0000" w:firstRow="0" w:lastRow="0" w:firstColumn="0" w:lastColumn="0" w:noHBand="0" w:noVBand="0"/>
        </w:tblPrEx>
        <w:trPr>
          <w:trHeight w:val="284"/>
          <w:jc w:val="right"/>
        </w:trPr>
        <w:tc>
          <w:tcPr>
            <w:tcW w:w="5089" w:type="dxa"/>
            <w:gridSpan w:val="2"/>
            <w:tcBorders>
              <w:top w:val="single" w:sz="4" w:space="0" w:color="auto"/>
              <w:bottom w:val="single" w:sz="4" w:space="0" w:color="auto"/>
              <w:right w:val="single" w:sz="12" w:space="0" w:color="auto"/>
            </w:tcBorders>
            <w:shd w:val="clear" w:color="auto" w:fill="DBE5F1"/>
            <w:vAlign w:val="center"/>
          </w:tcPr>
          <w:p w14:paraId="4CAE369D" w14:textId="77777777" w:rsidR="00C84567" w:rsidRPr="00920973" w:rsidRDefault="00C84567" w:rsidP="00C84567">
            <w:pPr>
              <w:ind w:left="397" w:hanging="283"/>
              <w:jc w:val="both"/>
              <w:rPr>
                <w:rFonts w:ascii="Arial" w:hAnsi="Arial" w:cs="Arial"/>
                <w:b/>
                <w:sz w:val="16"/>
                <w:szCs w:val="16"/>
              </w:rPr>
            </w:pPr>
            <w:r w:rsidRPr="00920973">
              <w:rPr>
                <w:rFonts w:ascii="Arial" w:hAnsi="Arial" w:cs="Arial"/>
                <w:b/>
                <w:sz w:val="16"/>
                <w:szCs w:val="16"/>
              </w:rPr>
              <w:t>PROPUESTA TÉCNICA</w:t>
            </w:r>
          </w:p>
        </w:tc>
        <w:tc>
          <w:tcPr>
            <w:tcW w:w="5118" w:type="dxa"/>
            <w:gridSpan w:val="6"/>
            <w:tcBorders>
              <w:top w:val="single" w:sz="4" w:space="0" w:color="auto"/>
              <w:left w:val="single" w:sz="12" w:space="0" w:color="auto"/>
              <w:bottom w:val="single" w:sz="4" w:space="0" w:color="auto"/>
              <w:right w:val="single" w:sz="12" w:space="0" w:color="auto"/>
            </w:tcBorders>
            <w:shd w:val="clear" w:color="auto" w:fill="DBE5F1"/>
          </w:tcPr>
          <w:p w14:paraId="5271F655" w14:textId="77777777" w:rsidR="00C84567" w:rsidRPr="00920973" w:rsidRDefault="00C84567" w:rsidP="00C84567">
            <w:pPr>
              <w:jc w:val="both"/>
              <w:rPr>
                <w:rFonts w:ascii="Arial" w:hAnsi="Arial" w:cs="Arial"/>
                <w:sz w:val="16"/>
                <w:szCs w:val="16"/>
              </w:rPr>
            </w:pPr>
          </w:p>
        </w:tc>
      </w:tr>
      <w:tr w:rsidR="00C84567" w:rsidRPr="00920973" w14:paraId="0D4F5D1C"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1DF359E2" w14:textId="6BCEAB56" w:rsidR="00C84567" w:rsidRPr="002A40FC"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 xml:space="preserve">Formulario C-1 </w:t>
            </w:r>
            <w:r w:rsidR="006A1542" w:rsidRPr="00834942">
              <w:rPr>
                <w:rFonts w:ascii="Arial" w:hAnsi="Arial" w:cs="Arial"/>
                <w:bCs/>
                <w:sz w:val="16"/>
                <w:szCs w:val="16"/>
              </w:rPr>
              <w:t>Propuesta Técnica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1BCBE8D4"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8AFC98E"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0AD443CD"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0C39C2A7"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EED3678" w14:textId="77777777" w:rsidR="00C84567" w:rsidRPr="00920973" w:rsidRDefault="00C84567" w:rsidP="00C84567">
            <w:pPr>
              <w:jc w:val="both"/>
              <w:rPr>
                <w:rFonts w:ascii="Arial" w:hAnsi="Arial" w:cs="Arial"/>
                <w:sz w:val="16"/>
                <w:szCs w:val="16"/>
              </w:rPr>
            </w:pPr>
          </w:p>
        </w:tc>
      </w:tr>
      <w:tr w:rsidR="00C84567" w:rsidRPr="00920973" w14:paraId="14549B6E"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38B3A189" w14:textId="77777777"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Formulario A-3</w:t>
            </w:r>
            <w:r w:rsidRPr="00920973">
              <w:rPr>
                <w:rFonts w:ascii="Arial" w:hAnsi="Arial" w:cs="Arial"/>
                <w:sz w:val="16"/>
                <w:szCs w:val="16"/>
              </w:rPr>
              <w:t xml:space="preserve"> Experiencia General de la Empresa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5E48DE9B"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2C90D858"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4BC8815C"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61774A5"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CE2D00F" w14:textId="77777777" w:rsidR="00C84567" w:rsidRPr="00920973" w:rsidRDefault="00C84567" w:rsidP="00C84567">
            <w:pPr>
              <w:jc w:val="both"/>
              <w:rPr>
                <w:rFonts w:ascii="Arial" w:hAnsi="Arial" w:cs="Arial"/>
                <w:sz w:val="16"/>
                <w:szCs w:val="16"/>
              </w:rPr>
            </w:pPr>
          </w:p>
        </w:tc>
      </w:tr>
      <w:tr w:rsidR="00C84567" w:rsidRPr="00920973" w14:paraId="4258C37C"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0CDB857C" w14:textId="77777777"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Formulario A-4</w:t>
            </w:r>
            <w:r w:rsidRPr="00920973">
              <w:rPr>
                <w:rFonts w:ascii="Arial" w:hAnsi="Arial" w:cs="Arial"/>
                <w:sz w:val="16"/>
                <w:szCs w:val="16"/>
              </w:rPr>
              <w:t xml:space="preserve"> Experiencia Específica de la Empresa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5C9C9434"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DEE6488"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3D93A6D9"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6474ACF8"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B1C93A3" w14:textId="77777777" w:rsidR="00C84567" w:rsidRPr="00920973" w:rsidRDefault="00C84567" w:rsidP="00C84567">
            <w:pPr>
              <w:jc w:val="both"/>
              <w:rPr>
                <w:rFonts w:ascii="Arial" w:hAnsi="Arial" w:cs="Arial"/>
                <w:sz w:val="16"/>
                <w:szCs w:val="16"/>
              </w:rPr>
            </w:pPr>
          </w:p>
        </w:tc>
      </w:tr>
      <w:tr w:rsidR="00C84567" w:rsidRPr="00920973" w14:paraId="44879696"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62503BD8" w14:textId="509061BB" w:rsidR="00C84567" w:rsidRPr="00920973" w:rsidRDefault="00C84567" w:rsidP="00407A39">
            <w:pPr>
              <w:numPr>
                <w:ilvl w:val="0"/>
                <w:numId w:val="23"/>
              </w:numPr>
              <w:ind w:right="113"/>
              <w:jc w:val="both"/>
              <w:rPr>
                <w:rFonts w:ascii="Arial" w:hAnsi="Arial" w:cs="Arial"/>
                <w:b/>
                <w:sz w:val="16"/>
                <w:szCs w:val="16"/>
              </w:rPr>
            </w:pPr>
            <w:r w:rsidRPr="00920973">
              <w:rPr>
                <w:rFonts w:ascii="Arial" w:hAnsi="Arial" w:cs="Arial"/>
                <w:b/>
                <w:sz w:val="16"/>
                <w:szCs w:val="16"/>
              </w:rPr>
              <w:t xml:space="preserve">Formulario A-5 </w:t>
            </w:r>
            <w:r w:rsidR="008503E5" w:rsidRPr="008503E5">
              <w:rPr>
                <w:rFonts w:ascii="Arial" w:hAnsi="Arial" w:cs="Arial"/>
                <w:sz w:val="16"/>
                <w:szCs w:val="16"/>
              </w:rPr>
              <w:t>Hoja de Vida del Personal Clave (Según corresponda)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3B14B878"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24F595C2"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7C7EF5DC"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2DAAF694"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2C256C6" w14:textId="77777777" w:rsidR="00C84567" w:rsidRPr="00920973" w:rsidRDefault="00C84567" w:rsidP="00C84567">
            <w:pPr>
              <w:jc w:val="both"/>
              <w:rPr>
                <w:rFonts w:ascii="Arial" w:hAnsi="Arial" w:cs="Arial"/>
                <w:sz w:val="16"/>
                <w:szCs w:val="16"/>
              </w:rPr>
            </w:pPr>
          </w:p>
        </w:tc>
      </w:tr>
      <w:tr w:rsidR="00C84567" w:rsidRPr="00920973" w14:paraId="0010B6F0"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20A8DC39" w14:textId="77777777"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Formulario A-6</w:t>
            </w:r>
            <w:r w:rsidRPr="00920973">
              <w:rPr>
                <w:rFonts w:ascii="Arial" w:hAnsi="Arial" w:cs="Arial"/>
                <w:sz w:val="16"/>
                <w:szCs w:val="16"/>
              </w:rPr>
              <w:t xml:space="preserve"> Hoja de Vida del(los) Especialista(s) Asignado(s), cuando corresponda.</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0915477C"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10640C2F"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69341A06"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0ED745CE"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39D9958" w14:textId="77777777" w:rsidR="00C84567" w:rsidRPr="00920973" w:rsidRDefault="00C84567" w:rsidP="00C84567">
            <w:pPr>
              <w:jc w:val="both"/>
              <w:rPr>
                <w:rFonts w:ascii="Arial" w:hAnsi="Arial" w:cs="Arial"/>
                <w:sz w:val="16"/>
                <w:szCs w:val="16"/>
              </w:rPr>
            </w:pPr>
          </w:p>
        </w:tc>
      </w:tr>
      <w:tr w:rsidR="00C84567" w:rsidRPr="00920973" w14:paraId="25F473F0"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1C46D34E" w14:textId="77777777"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 xml:space="preserve">Formulario A-7 </w:t>
            </w:r>
            <w:r w:rsidRPr="00920973">
              <w:rPr>
                <w:rFonts w:ascii="Arial" w:hAnsi="Arial" w:cs="Arial"/>
                <w:sz w:val="16"/>
                <w:szCs w:val="16"/>
              </w:rPr>
              <w:t xml:space="preserve">Equipo Mínimo Comprometido para </w:t>
            </w:r>
            <w:r>
              <w:rPr>
                <w:rFonts w:ascii="Arial" w:hAnsi="Arial" w:cs="Arial"/>
                <w:sz w:val="16"/>
                <w:szCs w:val="16"/>
              </w:rPr>
              <w:t>el Proyecto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64252111"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7F726675"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62D19C2D"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1E6145FD"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4C6B402" w14:textId="77777777" w:rsidR="00C84567" w:rsidRPr="00920973" w:rsidRDefault="00C84567" w:rsidP="00C84567">
            <w:pPr>
              <w:jc w:val="both"/>
              <w:rPr>
                <w:rFonts w:ascii="Arial" w:hAnsi="Arial" w:cs="Arial"/>
                <w:sz w:val="16"/>
                <w:szCs w:val="16"/>
              </w:rPr>
            </w:pPr>
          </w:p>
        </w:tc>
      </w:tr>
      <w:tr w:rsidR="00C84567" w:rsidRPr="00920973" w14:paraId="62C44B85"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2E109568" w14:textId="77777777"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 xml:space="preserve">Formulario A-8 </w:t>
            </w:r>
            <w:r w:rsidRPr="00920973">
              <w:rPr>
                <w:rFonts w:ascii="Arial" w:hAnsi="Arial" w:cs="Arial"/>
                <w:sz w:val="16"/>
                <w:szCs w:val="16"/>
              </w:rPr>
              <w:t xml:space="preserve">Cronograma de Ejecución </w:t>
            </w:r>
            <w:r>
              <w:rPr>
                <w:rFonts w:ascii="Arial" w:hAnsi="Arial" w:cs="Arial"/>
                <w:sz w:val="16"/>
                <w:szCs w:val="16"/>
              </w:rPr>
              <w:t>del Proyecto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4D407ABE"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3DB19B32"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619BB4A3"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2D6DCB80"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824B1C2" w14:textId="77777777" w:rsidR="00C84567" w:rsidRPr="00920973" w:rsidRDefault="00C84567" w:rsidP="00C84567">
            <w:pPr>
              <w:jc w:val="both"/>
              <w:rPr>
                <w:rFonts w:ascii="Arial" w:hAnsi="Arial" w:cs="Arial"/>
                <w:sz w:val="16"/>
                <w:szCs w:val="16"/>
              </w:rPr>
            </w:pPr>
          </w:p>
        </w:tc>
      </w:tr>
      <w:tr w:rsidR="00C84567" w:rsidRPr="00920973" w14:paraId="631CE43C"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1F922AAC" w14:textId="77777777"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sidRPr="00920973">
              <w:rPr>
                <w:rFonts w:ascii="Arial" w:hAnsi="Arial" w:cs="Arial"/>
                <w:b/>
                <w:sz w:val="16"/>
                <w:szCs w:val="16"/>
              </w:rPr>
              <w:t>Formulario A-9</w:t>
            </w:r>
            <w:r w:rsidRPr="00920973">
              <w:rPr>
                <w:rFonts w:ascii="Arial" w:hAnsi="Arial" w:cs="Arial"/>
                <w:sz w:val="16"/>
                <w:szCs w:val="16"/>
              </w:rPr>
              <w:t xml:space="preserve"> Cronograma de Movilización de Equipo</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457BDDE7"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3BFCC374"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6AE31F7E"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263C0343"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755D6C3" w14:textId="77777777" w:rsidR="00C84567" w:rsidRPr="00920973" w:rsidRDefault="00C84567" w:rsidP="00C84567">
            <w:pPr>
              <w:jc w:val="both"/>
              <w:rPr>
                <w:rFonts w:ascii="Arial" w:hAnsi="Arial" w:cs="Arial"/>
                <w:sz w:val="16"/>
                <w:szCs w:val="16"/>
              </w:rPr>
            </w:pPr>
          </w:p>
        </w:tc>
      </w:tr>
      <w:tr w:rsidR="00C84567" w:rsidRPr="00920973" w14:paraId="1EFA9AD0" w14:textId="77777777" w:rsidTr="008D4507">
        <w:tblPrEx>
          <w:tblLook w:val="0000" w:firstRow="0" w:lastRow="0" w:firstColumn="0" w:lastColumn="0" w:noHBand="0" w:noVBand="0"/>
        </w:tblPrEx>
        <w:trPr>
          <w:trHeight w:val="397"/>
          <w:jc w:val="right"/>
        </w:trPr>
        <w:tc>
          <w:tcPr>
            <w:tcW w:w="5089" w:type="dxa"/>
            <w:gridSpan w:val="2"/>
            <w:tcBorders>
              <w:top w:val="single" w:sz="4" w:space="0" w:color="auto"/>
              <w:bottom w:val="single" w:sz="4" w:space="0" w:color="auto"/>
              <w:right w:val="single" w:sz="12" w:space="0" w:color="auto"/>
            </w:tcBorders>
            <w:vAlign w:val="center"/>
          </w:tcPr>
          <w:p w14:paraId="666CB320" w14:textId="729005E3" w:rsidR="00C84567" w:rsidRPr="00920973" w:rsidRDefault="00C84567" w:rsidP="00407A39">
            <w:pPr>
              <w:numPr>
                <w:ilvl w:val="0"/>
                <w:numId w:val="23"/>
              </w:numPr>
              <w:tabs>
                <w:tab w:val="clear" w:pos="357"/>
              </w:tabs>
              <w:ind w:left="353" w:right="113" w:hanging="283"/>
              <w:jc w:val="both"/>
              <w:rPr>
                <w:rFonts w:ascii="Arial" w:hAnsi="Arial" w:cs="Arial"/>
                <w:b/>
                <w:sz w:val="16"/>
                <w:szCs w:val="16"/>
              </w:rPr>
            </w:pPr>
            <w:r>
              <w:rPr>
                <w:rFonts w:ascii="Arial" w:hAnsi="Arial" w:cs="Arial"/>
                <w:b/>
                <w:sz w:val="16"/>
                <w:szCs w:val="16"/>
              </w:rPr>
              <w:t>Formulario C-2</w:t>
            </w:r>
            <w:r w:rsidRPr="00920973">
              <w:rPr>
                <w:rFonts w:ascii="Arial" w:hAnsi="Arial" w:cs="Arial"/>
                <w:sz w:val="16"/>
                <w:szCs w:val="16"/>
              </w:rPr>
              <w:t xml:space="preserve"> Condiciones Adicionales </w:t>
            </w:r>
          </w:p>
        </w:tc>
        <w:tc>
          <w:tcPr>
            <w:tcW w:w="813" w:type="dxa"/>
            <w:tcBorders>
              <w:top w:val="single" w:sz="4" w:space="0" w:color="auto"/>
              <w:left w:val="single" w:sz="12" w:space="0" w:color="auto"/>
              <w:bottom w:val="single" w:sz="4" w:space="0" w:color="auto"/>
              <w:right w:val="single" w:sz="4" w:space="0" w:color="auto"/>
            </w:tcBorders>
            <w:shd w:val="clear" w:color="auto" w:fill="FFFFFF"/>
          </w:tcPr>
          <w:p w14:paraId="7320D0F4" w14:textId="77777777" w:rsidR="00C84567" w:rsidRPr="00920973" w:rsidRDefault="00C84567" w:rsidP="00C84567">
            <w:pPr>
              <w:jc w:val="both"/>
              <w:rPr>
                <w:rFonts w:ascii="Arial" w:hAnsi="Arial" w:cs="Arial"/>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14:paraId="4CFD03EC" w14:textId="77777777" w:rsidR="00C84567" w:rsidRPr="00920973" w:rsidRDefault="00C84567" w:rsidP="00C84567">
            <w:pPr>
              <w:jc w:val="both"/>
              <w:rPr>
                <w:rFonts w:ascii="Arial" w:hAnsi="Arial" w:cs="Arial"/>
                <w:sz w:val="16"/>
                <w:szCs w:val="16"/>
              </w:rPr>
            </w:pPr>
          </w:p>
        </w:tc>
        <w:tc>
          <w:tcPr>
            <w:tcW w:w="845" w:type="dxa"/>
            <w:tcBorders>
              <w:top w:val="single" w:sz="4" w:space="0" w:color="auto"/>
              <w:left w:val="single" w:sz="4" w:space="0" w:color="auto"/>
              <w:bottom w:val="single" w:sz="4" w:space="0" w:color="auto"/>
              <w:right w:val="single" w:sz="12" w:space="0" w:color="auto"/>
            </w:tcBorders>
            <w:shd w:val="clear" w:color="auto" w:fill="FFFFFF"/>
          </w:tcPr>
          <w:p w14:paraId="218C4223" w14:textId="77777777" w:rsidR="00C84567" w:rsidRPr="00920973" w:rsidRDefault="00C84567" w:rsidP="00C84567">
            <w:pPr>
              <w:jc w:val="both"/>
              <w:rPr>
                <w:rFonts w:ascii="Arial" w:hAnsi="Arial" w:cs="Arial"/>
                <w:sz w:val="16"/>
                <w:szCs w:val="16"/>
              </w:rPr>
            </w:pPr>
          </w:p>
        </w:tc>
        <w:tc>
          <w:tcPr>
            <w:tcW w:w="1280" w:type="dxa"/>
            <w:tcBorders>
              <w:top w:val="single" w:sz="4" w:space="0" w:color="auto"/>
              <w:left w:val="single" w:sz="12" w:space="0" w:color="auto"/>
              <w:bottom w:val="single" w:sz="4" w:space="0" w:color="auto"/>
              <w:right w:val="single" w:sz="2" w:space="0" w:color="auto"/>
            </w:tcBorders>
            <w:shd w:val="clear" w:color="auto" w:fill="FFFFFF"/>
          </w:tcPr>
          <w:p w14:paraId="1CD2048B" w14:textId="77777777" w:rsidR="00C84567" w:rsidRPr="00920973" w:rsidRDefault="00C84567" w:rsidP="00C84567">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051B71" w14:textId="77777777" w:rsidR="00C84567" w:rsidRPr="00920973" w:rsidRDefault="00C84567" w:rsidP="00C84567">
            <w:pPr>
              <w:jc w:val="both"/>
              <w:rPr>
                <w:rFonts w:ascii="Arial" w:hAnsi="Arial" w:cs="Arial"/>
                <w:sz w:val="16"/>
                <w:szCs w:val="16"/>
              </w:rPr>
            </w:pPr>
          </w:p>
        </w:tc>
      </w:tr>
    </w:tbl>
    <w:p w14:paraId="0F11F276" w14:textId="77777777" w:rsidR="00326528" w:rsidRDefault="00326528" w:rsidP="00326528">
      <w:pPr>
        <w:jc w:val="center"/>
        <w:rPr>
          <w:rFonts w:ascii="Verdana" w:hAnsi="Verdana" w:cs="Tahoma"/>
          <w:b/>
          <w:sz w:val="16"/>
          <w:szCs w:val="16"/>
        </w:rPr>
      </w:pPr>
    </w:p>
    <w:p w14:paraId="3E8F44A0" w14:textId="77777777" w:rsidR="00326528" w:rsidRDefault="00326528" w:rsidP="00326528">
      <w:pPr>
        <w:jc w:val="center"/>
        <w:rPr>
          <w:rFonts w:ascii="Verdana" w:hAnsi="Verdana" w:cs="Tahoma"/>
          <w:b/>
          <w:sz w:val="16"/>
          <w:szCs w:val="16"/>
        </w:rPr>
      </w:pPr>
    </w:p>
    <w:p w14:paraId="19488AF7" w14:textId="77777777" w:rsidR="00326528" w:rsidRDefault="00326528" w:rsidP="00326528">
      <w:pPr>
        <w:jc w:val="center"/>
        <w:rPr>
          <w:rFonts w:ascii="Verdana" w:hAnsi="Verdana" w:cs="Tahoma"/>
          <w:b/>
          <w:sz w:val="16"/>
          <w:szCs w:val="16"/>
        </w:rPr>
      </w:pPr>
    </w:p>
    <w:p w14:paraId="2FD7BA4D" w14:textId="77777777" w:rsidR="00A26FE3" w:rsidRDefault="00A26FE3">
      <w:pPr>
        <w:spacing w:after="160" w:line="259" w:lineRule="auto"/>
        <w:rPr>
          <w:rFonts w:ascii="Verdana" w:hAnsi="Verdana" w:cs="Tahoma"/>
          <w:b/>
          <w:sz w:val="16"/>
          <w:szCs w:val="16"/>
        </w:rPr>
      </w:pPr>
      <w:r>
        <w:rPr>
          <w:rFonts w:ascii="Verdana" w:hAnsi="Verdana" w:cs="Tahoma"/>
          <w:b/>
          <w:sz w:val="16"/>
          <w:szCs w:val="16"/>
        </w:rPr>
        <w:br w:type="page"/>
      </w:r>
    </w:p>
    <w:p w14:paraId="09FB7489" w14:textId="69B3BFF3" w:rsidR="00326528" w:rsidRPr="00FD618C" w:rsidRDefault="00326528" w:rsidP="00326528">
      <w:pPr>
        <w:jc w:val="center"/>
        <w:rPr>
          <w:rFonts w:ascii="Verdana" w:hAnsi="Verdana" w:cs="Tahoma"/>
          <w:b/>
          <w:sz w:val="16"/>
          <w:szCs w:val="16"/>
        </w:rPr>
      </w:pPr>
      <w:r w:rsidRPr="00FD618C">
        <w:rPr>
          <w:rFonts w:ascii="Verdana" w:hAnsi="Verdana" w:cs="Tahoma"/>
          <w:b/>
          <w:sz w:val="16"/>
          <w:szCs w:val="16"/>
        </w:rPr>
        <w:lastRenderedPageBreak/>
        <w:t>FORMULARIO Nº V-</w:t>
      </w:r>
      <w:r w:rsidR="006A1542">
        <w:rPr>
          <w:rFonts w:ascii="Verdana" w:hAnsi="Verdana" w:cs="Tahoma"/>
          <w:b/>
          <w:sz w:val="16"/>
          <w:szCs w:val="16"/>
        </w:rPr>
        <w:t>2</w:t>
      </w:r>
    </w:p>
    <w:p w14:paraId="0EB267CA" w14:textId="77777777" w:rsidR="00326528" w:rsidRPr="00FD618C" w:rsidRDefault="00326528" w:rsidP="00326528">
      <w:pPr>
        <w:jc w:val="center"/>
        <w:rPr>
          <w:rFonts w:ascii="Verdana" w:hAnsi="Verdana" w:cs="Tahoma"/>
          <w:b/>
          <w:sz w:val="16"/>
          <w:szCs w:val="16"/>
        </w:rPr>
      </w:pPr>
      <w:r w:rsidRPr="00FD618C">
        <w:rPr>
          <w:rFonts w:ascii="Verdana" w:hAnsi="Verdana" w:cs="Tahoma"/>
          <w:b/>
          <w:sz w:val="16"/>
          <w:szCs w:val="16"/>
        </w:rPr>
        <w:t xml:space="preserve">EVALUACIÓN DE LA PROPUESTA ECONÓMICA  </w:t>
      </w:r>
    </w:p>
    <w:p w14:paraId="6D4476D0" w14:textId="77777777" w:rsidR="00326528" w:rsidRPr="00FD618C" w:rsidRDefault="00326528" w:rsidP="00326528">
      <w:pPr>
        <w:ind w:left="426" w:firstLine="69"/>
        <w:rPr>
          <w:rFonts w:ascii="Verdana" w:hAnsi="Verdana" w:cs="Tahoma"/>
          <w:sz w:val="16"/>
          <w:szCs w:val="16"/>
        </w:rPr>
      </w:pPr>
    </w:p>
    <w:tbl>
      <w:tblPr>
        <w:tblW w:w="47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2"/>
        <w:gridCol w:w="2185"/>
        <w:gridCol w:w="1043"/>
        <w:gridCol w:w="1694"/>
        <w:gridCol w:w="1604"/>
        <w:gridCol w:w="1605"/>
        <w:gridCol w:w="1192"/>
      </w:tblGrid>
      <w:tr w:rsidR="00B700DA" w:rsidRPr="00920973" w14:paraId="41DB705B" w14:textId="6D727B8C" w:rsidTr="00B700DA">
        <w:trPr>
          <w:cantSplit/>
          <w:trHeight w:val="395"/>
          <w:jc w:val="center"/>
        </w:trPr>
        <w:tc>
          <w:tcPr>
            <w:tcW w:w="157" w:type="pct"/>
            <w:vMerge w:val="restart"/>
            <w:shd w:val="clear" w:color="auto" w:fill="D9E2F3" w:themeFill="accent1" w:themeFillTint="33"/>
            <w:vAlign w:val="center"/>
          </w:tcPr>
          <w:p w14:paraId="7AE086AB"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N°</w:t>
            </w:r>
          </w:p>
        </w:tc>
        <w:tc>
          <w:tcPr>
            <w:tcW w:w="1135" w:type="pct"/>
            <w:vMerge w:val="restart"/>
            <w:shd w:val="clear" w:color="auto" w:fill="D9E2F3" w:themeFill="accent1" w:themeFillTint="33"/>
            <w:vAlign w:val="center"/>
          </w:tcPr>
          <w:p w14:paraId="129B4EED"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NOMBRE DEL PROPONENTE</w:t>
            </w:r>
          </w:p>
        </w:tc>
        <w:tc>
          <w:tcPr>
            <w:tcW w:w="542" w:type="pct"/>
            <w:shd w:val="clear" w:color="auto" w:fill="D9E2F3" w:themeFill="accent1" w:themeFillTint="33"/>
            <w:vAlign w:val="center"/>
          </w:tcPr>
          <w:p w14:paraId="6B2F96DD"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VALOR LEÍDO DE LA PROPUESTA</w:t>
            </w:r>
          </w:p>
        </w:tc>
        <w:tc>
          <w:tcPr>
            <w:tcW w:w="880" w:type="pct"/>
            <w:shd w:val="clear" w:color="auto" w:fill="D9E2F3" w:themeFill="accent1" w:themeFillTint="33"/>
            <w:vAlign w:val="center"/>
          </w:tcPr>
          <w:p w14:paraId="1BBB820A"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MONTO AJUSTADO POR REVISIÓN ARITMÉTICA</w:t>
            </w:r>
          </w:p>
        </w:tc>
        <w:tc>
          <w:tcPr>
            <w:tcW w:w="833" w:type="pct"/>
            <w:shd w:val="clear" w:color="auto" w:fill="D9E2F3" w:themeFill="accent1" w:themeFillTint="33"/>
            <w:vAlign w:val="center"/>
          </w:tcPr>
          <w:p w14:paraId="037886E3"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PRECIO AJUSTADO</w:t>
            </w:r>
          </w:p>
        </w:tc>
        <w:tc>
          <w:tcPr>
            <w:tcW w:w="834" w:type="pct"/>
            <w:vMerge w:val="restart"/>
            <w:shd w:val="clear" w:color="auto" w:fill="D9E2F3" w:themeFill="accent1" w:themeFillTint="33"/>
            <w:vAlign w:val="center"/>
          </w:tcPr>
          <w:p w14:paraId="2E16C3E6" w14:textId="77777777" w:rsidR="00B700DA" w:rsidRDefault="00B700DA" w:rsidP="00B700DA">
            <w:pPr>
              <w:jc w:val="center"/>
              <w:rPr>
                <w:rFonts w:ascii="Arial" w:hAnsi="Arial" w:cs="Arial"/>
                <w:sz w:val="16"/>
                <w:szCs w:val="16"/>
              </w:rPr>
            </w:pPr>
            <w:r>
              <w:rPr>
                <w:rFonts w:ascii="Arial" w:hAnsi="Arial" w:cs="Arial"/>
                <w:sz w:val="16"/>
                <w:szCs w:val="16"/>
              </w:rPr>
              <w:t>PUNTAJE</w:t>
            </w:r>
          </w:p>
          <w:p w14:paraId="2E3200E4" w14:textId="2E7A6B03" w:rsidR="00B700DA" w:rsidRPr="00920973" w:rsidRDefault="00B700DA" w:rsidP="00B700DA">
            <w:pPr>
              <w:jc w:val="center"/>
              <w:rPr>
                <w:rFonts w:ascii="Arial" w:hAnsi="Arial" w:cs="Arial"/>
                <w:sz w:val="16"/>
                <w:szCs w:val="16"/>
              </w:rPr>
            </w:pPr>
            <w:r>
              <w:rPr>
                <w:rFonts w:ascii="Arial" w:hAnsi="Arial" w:cs="Arial"/>
                <w:sz w:val="16"/>
                <w:szCs w:val="16"/>
              </w:rPr>
              <w:t>(**)</w:t>
            </w:r>
          </w:p>
        </w:tc>
        <w:tc>
          <w:tcPr>
            <w:tcW w:w="619" w:type="pct"/>
            <w:vMerge w:val="restart"/>
            <w:shd w:val="clear" w:color="auto" w:fill="D9E2F3" w:themeFill="accent1" w:themeFillTint="33"/>
            <w:vAlign w:val="center"/>
          </w:tcPr>
          <w:p w14:paraId="5BFA9E5F" w14:textId="538B569F" w:rsidR="00B700DA" w:rsidRPr="00920973" w:rsidRDefault="00B700DA" w:rsidP="00B700DA">
            <w:pPr>
              <w:jc w:val="center"/>
              <w:rPr>
                <w:rFonts w:ascii="Arial" w:hAnsi="Arial" w:cs="Arial"/>
                <w:sz w:val="16"/>
                <w:szCs w:val="16"/>
              </w:rPr>
            </w:pPr>
            <w:r>
              <w:rPr>
                <w:rFonts w:ascii="Arial" w:hAnsi="Arial" w:cs="Arial"/>
                <w:sz w:val="16"/>
                <w:szCs w:val="16"/>
              </w:rPr>
              <w:t>ORDEN DE PRELACIÓN</w:t>
            </w:r>
          </w:p>
        </w:tc>
      </w:tr>
      <w:tr w:rsidR="00B700DA" w:rsidRPr="00920973" w14:paraId="338D2240" w14:textId="389A8DBC" w:rsidTr="00B700DA">
        <w:trPr>
          <w:cantSplit/>
          <w:trHeight w:val="252"/>
          <w:jc w:val="center"/>
        </w:trPr>
        <w:tc>
          <w:tcPr>
            <w:tcW w:w="157" w:type="pct"/>
            <w:vMerge/>
            <w:shd w:val="clear" w:color="auto" w:fill="D9E2F3" w:themeFill="accent1" w:themeFillTint="33"/>
            <w:vAlign w:val="center"/>
          </w:tcPr>
          <w:p w14:paraId="1A722E40" w14:textId="77777777" w:rsidR="00B700DA" w:rsidRPr="00920973" w:rsidRDefault="00B700DA" w:rsidP="00127CCA">
            <w:pPr>
              <w:jc w:val="center"/>
              <w:rPr>
                <w:rFonts w:ascii="Arial" w:hAnsi="Arial" w:cs="Arial"/>
                <w:sz w:val="16"/>
                <w:szCs w:val="16"/>
              </w:rPr>
            </w:pPr>
          </w:p>
        </w:tc>
        <w:tc>
          <w:tcPr>
            <w:tcW w:w="1135" w:type="pct"/>
            <w:vMerge/>
            <w:shd w:val="clear" w:color="auto" w:fill="D9E2F3" w:themeFill="accent1" w:themeFillTint="33"/>
            <w:vAlign w:val="center"/>
          </w:tcPr>
          <w:p w14:paraId="296502E6" w14:textId="77777777" w:rsidR="00B700DA" w:rsidRPr="00920973" w:rsidRDefault="00B700DA" w:rsidP="00127CCA">
            <w:pPr>
              <w:jc w:val="center"/>
              <w:rPr>
                <w:rFonts w:ascii="Arial" w:hAnsi="Arial" w:cs="Arial"/>
                <w:sz w:val="16"/>
                <w:szCs w:val="16"/>
              </w:rPr>
            </w:pPr>
          </w:p>
        </w:tc>
        <w:tc>
          <w:tcPr>
            <w:tcW w:w="542" w:type="pct"/>
            <w:shd w:val="clear" w:color="auto" w:fill="D9E2F3" w:themeFill="accent1" w:themeFillTint="33"/>
            <w:vAlign w:val="center"/>
          </w:tcPr>
          <w:p w14:paraId="232D0D7E" w14:textId="77777777" w:rsidR="00B700DA" w:rsidRPr="00920973" w:rsidRDefault="00B700DA" w:rsidP="00127CCA">
            <w:pPr>
              <w:jc w:val="center"/>
              <w:rPr>
                <w:rFonts w:ascii="Arial" w:hAnsi="Arial" w:cs="Arial"/>
                <w:sz w:val="16"/>
                <w:szCs w:val="16"/>
              </w:rPr>
            </w:pPr>
            <m:oMathPara>
              <m:oMath>
                <m:r>
                  <w:rPr>
                    <w:rFonts w:ascii="Cambria Math" w:hAnsi="Cambria Math" w:cs="Arial"/>
                    <w:sz w:val="16"/>
                    <w:szCs w:val="16"/>
                  </w:rPr>
                  <m:t>pp</m:t>
                </m:r>
              </m:oMath>
            </m:oMathPara>
          </w:p>
        </w:tc>
        <w:tc>
          <w:tcPr>
            <w:tcW w:w="880" w:type="pct"/>
            <w:shd w:val="clear" w:color="auto" w:fill="D9E2F3" w:themeFill="accent1" w:themeFillTint="33"/>
            <w:vAlign w:val="center"/>
          </w:tcPr>
          <w:p w14:paraId="126B6FBF" w14:textId="77777777" w:rsidR="00B700DA" w:rsidRPr="00920973" w:rsidRDefault="00B700DA" w:rsidP="00127CCA">
            <w:pPr>
              <w:jc w:val="center"/>
              <w:rPr>
                <w:rFonts w:ascii="Arial" w:hAnsi="Arial" w:cs="Arial"/>
                <w:sz w:val="16"/>
                <w:szCs w:val="16"/>
              </w:rPr>
            </w:pPr>
            <m:oMath>
              <m:r>
                <w:rPr>
                  <w:rFonts w:ascii="Cambria Math" w:hAnsi="Cambria Math" w:cs="Arial"/>
                  <w:sz w:val="16"/>
                  <w:szCs w:val="16"/>
                </w:rPr>
                <m:t>MAPRA</m:t>
              </m:r>
            </m:oMath>
            <w:r w:rsidRPr="00920973">
              <w:rPr>
                <w:rFonts w:ascii="Arial" w:hAnsi="Arial" w:cs="Arial"/>
                <w:sz w:val="16"/>
                <w:szCs w:val="16"/>
              </w:rPr>
              <w:t xml:space="preserve"> (*)</w:t>
            </w:r>
          </w:p>
        </w:tc>
        <w:tc>
          <w:tcPr>
            <w:tcW w:w="833" w:type="pct"/>
            <w:shd w:val="clear" w:color="auto" w:fill="D9E2F3" w:themeFill="accent1" w:themeFillTint="33"/>
            <w:vAlign w:val="center"/>
          </w:tcPr>
          <w:p w14:paraId="3EAAA51D" w14:textId="2B34B448" w:rsidR="00B700DA" w:rsidRPr="00920973" w:rsidRDefault="00B700DA" w:rsidP="007D7317">
            <w:pPr>
              <w:jc w:val="center"/>
              <w:rPr>
                <w:rFonts w:ascii="Arial" w:hAnsi="Arial" w:cs="Arial"/>
                <w:sz w:val="16"/>
                <w:szCs w:val="16"/>
              </w:rPr>
            </w:pPr>
            <m:oMathPara>
              <m:oMath>
                <m:r>
                  <w:rPr>
                    <w:rFonts w:ascii="Cambria Math" w:hAnsi="Cambria Math" w:cs="Arial"/>
                    <w:sz w:val="16"/>
                    <w:szCs w:val="16"/>
                  </w:rPr>
                  <m:t>PA=MAPRA</m:t>
                </m:r>
              </m:oMath>
            </m:oMathPara>
          </w:p>
        </w:tc>
        <w:tc>
          <w:tcPr>
            <w:tcW w:w="834" w:type="pct"/>
            <w:vMerge/>
            <w:shd w:val="clear" w:color="auto" w:fill="D9E2F3" w:themeFill="accent1" w:themeFillTint="33"/>
          </w:tcPr>
          <w:p w14:paraId="25D85D00" w14:textId="77777777" w:rsidR="00B700DA" w:rsidRDefault="00B700DA" w:rsidP="007D7317">
            <w:pPr>
              <w:jc w:val="center"/>
              <w:rPr>
                <w:sz w:val="16"/>
                <w:szCs w:val="16"/>
              </w:rPr>
            </w:pPr>
          </w:p>
        </w:tc>
        <w:tc>
          <w:tcPr>
            <w:tcW w:w="619" w:type="pct"/>
            <w:vMerge/>
            <w:shd w:val="clear" w:color="auto" w:fill="D9E2F3" w:themeFill="accent1" w:themeFillTint="33"/>
          </w:tcPr>
          <w:p w14:paraId="1C3C3C5E" w14:textId="77777777" w:rsidR="00B700DA" w:rsidRDefault="00B700DA" w:rsidP="007D7317">
            <w:pPr>
              <w:jc w:val="center"/>
              <w:rPr>
                <w:sz w:val="16"/>
                <w:szCs w:val="16"/>
              </w:rPr>
            </w:pPr>
          </w:p>
        </w:tc>
      </w:tr>
      <w:tr w:rsidR="00B700DA" w:rsidRPr="00920973" w14:paraId="0C023A4F" w14:textId="4DE4982C" w:rsidTr="00B700DA">
        <w:trPr>
          <w:cantSplit/>
          <w:trHeight w:val="184"/>
          <w:jc w:val="center"/>
        </w:trPr>
        <w:tc>
          <w:tcPr>
            <w:tcW w:w="157" w:type="pct"/>
            <w:vMerge/>
            <w:shd w:val="clear" w:color="auto" w:fill="D9E2F3" w:themeFill="accent1" w:themeFillTint="33"/>
            <w:vAlign w:val="center"/>
          </w:tcPr>
          <w:p w14:paraId="4867CD7D" w14:textId="77777777" w:rsidR="00B700DA" w:rsidRPr="00920973" w:rsidRDefault="00B700DA" w:rsidP="00127CCA">
            <w:pPr>
              <w:jc w:val="center"/>
              <w:rPr>
                <w:rFonts w:ascii="Arial" w:hAnsi="Arial" w:cs="Arial"/>
                <w:sz w:val="16"/>
                <w:szCs w:val="16"/>
              </w:rPr>
            </w:pPr>
          </w:p>
        </w:tc>
        <w:tc>
          <w:tcPr>
            <w:tcW w:w="1135" w:type="pct"/>
            <w:vMerge/>
            <w:shd w:val="clear" w:color="auto" w:fill="D9E2F3" w:themeFill="accent1" w:themeFillTint="33"/>
            <w:vAlign w:val="center"/>
          </w:tcPr>
          <w:p w14:paraId="5142FEE3" w14:textId="77777777" w:rsidR="00B700DA" w:rsidRPr="00920973" w:rsidRDefault="00B700DA" w:rsidP="00127CCA">
            <w:pPr>
              <w:jc w:val="center"/>
              <w:rPr>
                <w:rFonts w:ascii="Arial" w:hAnsi="Arial" w:cs="Arial"/>
                <w:sz w:val="16"/>
                <w:szCs w:val="16"/>
              </w:rPr>
            </w:pPr>
          </w:p>
        </w:tc>
        <w:tc>
          <w:tcPr>
            <w:tcW w:w="542" w:type="pct"/>
            <w:shd w:val="clear" w:color="auto" w:fill="D9E2F3" w:themeFill="accent1" w:themeFillTint="33"/>
            <w:vAlign w:val="center"/>
          </w:tcPr>
          <w:p w14:paraId="12393970"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(a)</w:t>
            </w:r>
          </w:p>
        </w:tc>
        <w:tc>
          <w:tcPr>
            <w:tcW w:w="880" w:type="pct"/>
            <w:shd w:val="clear" w:color="auto" w:fill="D9E2F3" w:themeFill="accent1" w:themeFillTint="33"/>
            <w:vAlign w:val="center"/>
          </w:tcPr>
          <w:p w14:paraId="385D318A"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(b)</w:t>
            </w:r>
          </w:p>
        </w:tc>
        <w:tc>
          <w:tcPr>
            <w:tcW w:w="833" w:type="pct"/>
            <w:shd w:val="clear" w:color="auto" w:fill="D9E2F3" w:themeFill="accent1" w:themeFillTint="33"/>
            <w:vAlign w:val="center"/>
          </w:tcPr>
          <w:p w14:paraId="6A424948" w14:textId="3074BADB" w:rsidR="00B700DA" w:rsidRPr="00920973" w:rsidRDefault="00B700DA" w:rsidP="00127CCA">
            <w:pPr>
              <w:jc w:val="center"/>
              <w:rPr>
                <w:rFonts w:ascii="Arial" w:hAnsi="Arial" w:cs="Arial"/>
                <w:sz w:val="16"/>
                <w:szCs w:val="16"/>
              </w:rPr>
            </w:pPr>
            <w:r>
              <w:rPr>
                <w:rFonts w:ascii="Arial" w:hAnsi="Arial" w:cs="Arial"/>
                <w:sz w:val="16"/>
                <w:szCs w:val="16"/>
              </w:rPr>
              <w:t>(b)</w:t>
            </w:r>
          </w:p>
        </w:tc>
        <w:tc>
          <w:tcPr>
            <w:tcW w:w="834" w:type="pct"/>
            <w:vMerge/>
            <w:shd w:val="clear" w:color="auto" w:fill="D9E2F3" w:themeFill="accent1" w:themeFillTint="33"/>
          </w:tcPr>
          <w:p w14:paraId="2BC638BB" w14:textId="77777777" w:rsidR="00B700DA" w:rsidRDefault="00B700DA" w:rsidP="00127CCA">
            <w:pPr>
              <w:jc w:val="center"/>
              <w:rPr>
                <w:rFonts w:ascii="Arial" w:hAnsi="Arial" w:cs="Arial"/>
                <w:sz w:val="16"/>
                <w:szCs w:val="16"/>
              </w:rPr>
            </w:pPr>
          </w:p>
        </w:tc>
        <w:tc>
          <w:tcPr>
            <w:tcW w:w="619" w:type="pct"/>
            <w:vMerge/>
            <w:shd w:val="clear" w:color="auto" w:fill="D9E2F3" w:themeFill="accent1" w:themeFillTint="33"/>
          </w:tcPr>
          <w:p w14:paraId="55AEA866" w14:textId="77777777" w:rsidR="00B700DA" w:rsidRDefault="00B700DA" w:rsidP="00127CCA">
            <w:pPr>
              <w:jc w:val="center"/>
              <w:rPr>
                <w:rFonts w:ascii="Arial" w:hAnsi="Arial" w:cs="Arial"/>
                <w:sz w:val="16"/>
                <w:szCs w:val="16"/>
              </w:rPr>
            </w:pPr>
          </w:p>
        </w:tc>
      </w:tr>
      <w:tr w:rsidR="00B700DA" w:rsidRPr="00920973" w14:paraId="17D5E697" w14:textId="287F37C8" w:rsidTr="00B700DA">
        <w:trPr>
          <w:cantSplit/>
          <w:trHeight w:val="440"/>
          <w:jc w:val="center"/>
        </w:trPr>
        <w:tc>
          <w:tcPr>
            <w:tcW w:w="157" w:type="pct"/>
            <w:vAlign w:val="center"/>
          </w:tcPr>
          <w:p w14:paraId="4C83926F"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1</w:t>
            </w:r>
          </w:p>
        </w:tc>
        <w:tc>
          <w:tcPr>
            <w:tcW w:w="1135" w:type="pct"/>
            <w:vAlign w:val="center"/>
          </w:tcPr>
          <w:p w14:paraId="6E958CD4" w14:textId="77777777" w:rsidR="00B700DA" w:rsidRPr="00920973" w:rsidRDefault="00B700DA" w:rsidP="00127CCA">
            <w:pPr>
              <w:jc w:val="center"/>
              <w:rPr>
                <w:rFonts w:ascii="Arial" w:hAnsi="Arial" w:cs="Arial"/>
                <w:sz w:val="16"/>
                <w:szCs w:val="16"/>
              </w:rPr>
            </w:pPr>
          </w:p>
        </w:tc>
        <w:tc>
          <w:tcPr>
            <w:tcW w:w="542" w:type="pct"/>
            <w:vAlign w:val="center"/>
          </w:tcPr>
          <w:p w14:paraId="7A489F6B" w14:textId="77777777" w:rsidR="00B700DA" w:rsidRPr="00920973" w:rsidRDefault="00B700DA" w:rsidP="00127CCA">
            <w:pPr>
              <w:jc w:val="center"/>
              <w:rPr>
                <w:rFonts w:ascii="Arial" w:hAnsi="Arial" w:cs="Arial"/>
                <w:sz w:val="16"/>
                <w:szCs w:val="16"/>
              </w:rPr>
            </w:pPr>
          </w:p>
        </w:tc>
        <w:tc>
          <w:tcPr>
            <w:tcW w:w="880" w:type="pct"/>
            <w:vAlign w:val="center"/>
          </w:tcPr>
          <w:p w14:paraId="4F18B632" w14:textId="77777777" w:rsidR="00B700DA" w:rsidRPr="00920973" w:rsidRDefault="00B700DA" w:rsidP="00127CCA">
            <w:pPr>
              <w:jc w:val="center"/>
              <w:rPr>
                <w:rFonts w:ascii="Arial" w:hAnsi="Arial" w:cs="Arial"/>
                <w:sz w:val="16"/>
                <w:szCs w:val="16"/>
              </w:rPr>
            </w:pPr>
          </w:p>
        </w:tc>
        <w:tc>
          <w:tcPr>
            <w:tcW w:w="833" w:type="pct"/>
            <w:vAlign w:val="center"/>
          </w:tcPr>
          <w:p w14:paraId="02126C6B" w14:textId="77777777" w:rsidR="00B700DA" w:rsidRPr="00920973" w:rsidRDefault="00B700DA" w:rsidP="00127CCA">
            <w:pPr>
              <w:jc w:val="center"/>
              <w:rPr>
                <w:rFonts w:ascii="Arial" w:hAnsi="Arial" w:cs="Arial"/>
                <w:sz w:val="16"/>
                <w:szCs w:val="16"/>
              </w:rPr>
            </w:pPr>
          </w:p>
        </w:tc>
        <w:tc>
          <w:tcPr>
            <w:tcW w:w="834" w:type="pct"/>
            <w:vAlign w:val="center"/>
          </w:tcPr>
          <w:p w14:paraId="0496A0F5" w14:textId="77777777" w:rsidR="00B700DA" w:rsidRPr="00920973" w:rsidRDefault="00B700DA" w:rsidP="00B700DA">
            <w:pPr>
              <w:jc w:val="center"/>
              <w:rPr>
                <w:rFonts w:ascii="Arial" w:hAnsi="Arial" w:cs="Arial"/>
                <w:sz w:val="16"/>
                <w:szCs w:val="16"/>
              </w:rPr>
            </w:pPr>
          </w:p>
        </w:tc>
        <w:tc>
          <w:tcPr>
            <w:tcW w:w="619" w:type="pct"/>
            <w:vAlign w:val="center"/>
          </w:tcPr>
          <w:p w14:paraId="338BCE9F" w14:textId="77777777" w:rsidR="00B700DA" w:rsidRPr="00920973" w:rsidRDefault="00B700DA" w:rsidP="00B700DA">
            <w:pPr>
              <w:jc w:val="center"/>
              <w:rPr>
                <w:rFonts w:ascii="Arial" w:hAnsi="Arial" w:cs="Arial"/>
                <w:sz w:val="16"/>
                <w:szCs w:val="16"/>
              </w:rPr>
            </w:pPr>
          </w:p>
        </w:tc>
      </w:tr>
      <w:tr w:rsidR="00B700DA" w:rsidRPr="00920973" w14:paraId="28F6CE65" w14:textId="158270DF" w:rsidTr="00B700DA">
        <w:trPr>
          <w:cantSplit/>
          <w:trHeight w:val="440"/>
          <w:jc w:val="center"/>
        </w:trPr>
        <w:tc>
          <w:tcPr>
            <w:tcW w:w="157" w:type="pct"/>
            <w:vAlign w:val="center"/>
          </w:tcPr>
          <w:p w14:paraId="03FBFEA9"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2</w:t>
            </w:r>
          </w:p>
        </w:tc>
        <w:tc>
          <w:tcPr>
            <w:tcW w:w="1135" w:type="pct"/>
            <w:vAlign w:val="center"/>
          </w:tcPr>
          <w:p w14:paraId="75654EAA" w14:textId="77777777" w:rsidR="00B700DA" w:rsidRPr="00920973" w:rsidRDefault="00B700DA" w:rsidP="00127CCA">
            <w:pPr>
              <w:jc w:val="center"/>
              <w:rPr>
                <w:rFonts w:ascii="Arial" w:hAnsi="Arial" w:cs="Arial"/>
                <w:sz w:val="16"/>
                <w:szCs w:val="16"/>
              </w:rPr>
            </w:pPr>
          </w:p>
        </w:tc>
        <w:tc>
          <w:tcPr>
            <w:tcW w:w="542" w:type="pct"/>
            <w:vAlign w:val="center"/>
          </w:tcPr>
          <w:p w14:paraId="4A87D594" w14:textId="77777777" w:rsidR="00B700DA" w:rsidRPr="00920973" w:rsidRDefault="00B700DA" w:rsidP="00127CCA">
            <w:pPr>
              <w:jc w:val="center"/>
              <w:rPr>
                <w:rFonts w:ascii="Arial" w:hAnsi="Arial" w:cs="Arial"/>
                <w:sz w:val="16"/>
                <w:szCs w:val="16"/>
              </w:rPr>
            </w:pPr>
          </w:p>
        </w:tc>
        <w:tc>
          <w:tcPr>
            <w:tcW w:w="880" w:type="pct"/>
            <w:vAlign w:val="center"/>
          </w:tcPr>
          <w:p w14:paraId="5819787D" w14:textId="77777777" w:rsidR="00B700DA" w:rsidRPr="00920973" w:rsidRDefault="00B700DA" w:rsidP="00127CCA">
            <w:pPr>
              <w:jc w:val="center"/>
              <w:rPr>
                <w:rFonts w:ascii="Arial" w:hAnsi="Arial" w:cs="Arial"/>
                <w:sz w:val="16"/>
                <w:szCs w:val="16"/>
              </w:rPr>
            </w:pPr>
          </w:p>
        </w:tc>
        <w:tc>
          <w:tcPr>
            <w:tcW w:w="833" w:type="pct"/>
            <w:vAlign w:val="center"/>
          </w:tcPr>
          <w:p w14:paraId="64303890" w14:textId="77777777" w:rsidR="00B700DA" w:rsidRPr="00920973" w:rsidRDefault="00B700DA" w:rsidP="00127CCA">
            <w:pPr>
              <w:jc w:val="center"/>
              <w:rPr>
                <w:rFonts w:ascii="Arial" w:hAnsi="Arial" w:cs="Arial"/>
                <w:sz w:val="16"/>
                <w:szCs w:val="16"/>
              </w:rPr>
            </w:pPr>
          </w:p>
        </w:tc>
        <w:tc>
          <w:tcPr>
            <w:tcW w:w="834" w:type="pct"/>
            <w:vAlign w:val="center"/>
          </w:tcPr>
          <w:p w14:paraId="7D5E02F1" w14:textId="77777777" w:rsidR="00B700DA" w:rsidRPr="00920973" w:rsidRDefault="00B700DA" w:rsidP="00B700DA">
            <w:pPr>
              <w:jc w:val="center"/>
              <w:rPr>
                <w:rFonts w:ascii="Arial" w:hAnsi="Arial" w:cs="Arial"/>
                <w:sz w:val="16"/>
                <w:szCs w:val="16"/>
              </w:rPr>
            </w:pPr>
          </w:p>
        </w:tc>
        <w:tc>
          <w:tcPr>
            <w:tcW w:w="619" w:type="pct"/>
            <w:vAlign w:val="center"/>
          </w:tcPr>
          <w:p w14:paraId="4830DCF3" w14:textId="77777777" w:rsidR="00B700DA" w:rsidRPr="00920973" w:rsidRDefault="00B700DA" w:rsidP="00B700DA">
            <w:pPr>
              <w:jc w:val="center"/>
              <w:rPr>
                <w:rFonts w:ascii="Arial" w:hAnsi="Arial" w:cs="Arial"/>
                <w:sz w:val="16"/>
                <w:szCs w:val="16"/>
              </w:rPr>
            </w:pPr>
          </w:p>
        </w:tc>
      </w:tr>
      <w:tr w:rsidR="00B700DA" w:rsidRPr="00920973" w14:paraId="161C82EB" w14:textId="15992A20" w:rsidTr="00B700DA">
        <w:trPr>
          <w:cantSplit/>
          <w:trHeight w:val="440"/>
          <w:jc w:val="center"/>
        </w:trPr>
        <w:tc>
          <w:tcPr>
            <w:tcW w:w="157" w:type="pct"/>
            <w:vAlign w:val="center"/>
          </w:tcPr>
          <w:p w14:paraId="1F58C99E"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3</w:t>
            </w:r>
          </w:p>
        </w:tc>
        <w:tc>
          <w:tcPr>
            <w:tcW w:w="1135" w:type="pct"/>
            <w:vAlign w:val="center"/>
          </w:tcPr>
          <w:p w14:paraId="2C3B6C78" w14:textId="77777777" w:rsidR="00B700DA" w:rsidRPr="00920973" w:rsidRDefault="00B700DA" w:rsidP="00127CCA">
            <w:pPr>
              <w:jc w:val="center"/>
              <w:rPr>
                <w:rFonts w:ascii="Arial" w:hAnsi="Arial" w:cs="Arial"/>
                <w:sz w:val="16"/>
                <w:szCs w:val="16"/>
              </w:rPr>
            </w:pPr>
          </w:p>
        </w:tc>
        <w:tc>
          <w:tcPr>
            <w:tcW w:w="542" w:type="pct"/>
            <w:vAlign w:val="center"/>
          </w:tcPr>
          <w:p w14:paraId="7EBD08AA" w14:textId="77777777" w:rsidR="00B700DA" w:rsidRPr="00920973" w:rsidRDefault="00B700DA" w:rsidP="00127CCA">
            <w:pPr>
              <w:jc w:val="center"/>
              <w:rPr>
                <w:rFonts w:ascii="Arial" w:hAnsi="Arial" w:cs="Arial"/>
                <w:sz w:val="16"/>
                <w:szCs w:val="16"/>
              </w:rPr>
            </w:pPr>
          </w:p>
        </w:tc>
        <w:tc>
          <w:tcPr>
            <w:tcW w:w="880" w:type="pct"/>
            <w:vAlign w:val="center"/>
          </w:tcPr>
          <w:p w14:paraId="35025021" w14:textId="77777777" w:rsidR="00B700DA" w:rsidRPr="00920973" w:rsidRDefault="00B700DA" w:rsidP="00127CCA">
            <w:pPr>
              <w:jc w:val="center"/>
              <w:rPr>
                <w:rFonts w:ascii="Arial" w:hAnsi="Arial" w:cs="Arial"/>
                <w:sz w:val="16"/>
                <w:szCs w:val="16"/>
              </w:rPr>
            </w:pPr>
          </w:p>
        </w:tc>
        <w:tc>
          <w:tcPr>
            <w:tcW w:w="833" w:type="pct"/>
            <w:vAlign w:val="center"/>
          </w:tcPr>
          <w:p w14:paraId="34C8CAE5" w14:textId="77777777" w:rsidR="00B700DA" w:rsidRPr="00920973" w:rsidRDefault="00B700DA" w:rsidP="00127CCA">
            <w:pPr>
              <w:jc w:val="center"/>
              <w:rPr>
                <w:rFonts w:ascii="Arial" w:hAnsi="Arial" w:cs="Arial"/>
                <w:sz w:val="16"/>
                <w:szCs w:val="16"/>
              </w:rPr>
            </w:pPr>
          </w:p>
        </w:tc>
        <w:tc>
          <w:tcPr>
            <w:tcW w:w="834" w:type="pct"/>
            <w:vAlign w:val="center"/>
          </w:tcPr>
          <w:p w14:paraId="1AEF14FC" w14:textId="77777777" w:rsidR="00B700DA" w:rsidRPr="00920973" w:rsidRDefault="00B700DA" w:rsidP="00B700DA">
            <w:pPr>
              <w:jc w:val="center"/>
              <w:rPr>
                <w:rFonts w:ascii="Arial" w:hAnsi="Arial" w:cs="Arial"/>
                <w:sz w:val="16"/>
                <w:szCs w:val="16"/>
              </w:rPr>
            </w:pPr>
          </w:p>
        </w:tc>
        <w:tc>
          <w:tcPr>
            <w:tcW w:w="619" w:type="pct"/>
            <w:vAlign w:val="center"/>
          </w:tcPr>
          <w:p w14:paraId="2FF1CAEB" w14:textId="77777777" w:rsidR="00B700DA" w:rsidRPr="00920973" w:rsidRDefault="00B700DA" w:rsidP="00B700DA">
            <w:pPr>
              <w:jc w:val="center"/>
              <w:rPr>
                <w:rFonts w:ascii="Arial" w:hAnsi="Arial" w:cs="Arial"/>
                <w:sz w:val="16"/>
                <w:szCs w:val="16"/>
              </w:rPr>
            </w:pPr>
          </w:p>
        </w:tc>
      </w:tr>
      <w:tr w:rsidR="00B700DA" w:rsidRPr="00920973" w14:paraId="4691E058" w14:textId="6A02632C" w:rsidTr="00B700DA">
        <w:trPr>
          <w:cantSplit/>
          <w:trHeight w:val="440"/>
          <w:jc w:val="center"/>
        </w:trPr>
        <w:tc>
          <w:tcPr>
            <w:tcW w:w="157" w:type="pct"/>
            <w:vAlign w:val="center"/>
          </w:tcPr>
          <w:p w14:paraId="5ED72F09"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4</w:t>
            </w:r>
          </w:p>
        </w:tc>
        <w:tc>
          <w:tcPr>
            <w:tcW w:w="1135" w:type="pct"/>
            <w:vAlign w:val="center"/>
          </w:tcPr>
          <w:p w14:paraId="003458EB" w14:textId="77777777" w:rsidR="00B700DA" w:rsidRPr="00920973" w:rsidRDefault="00B700DA" w:rsidP="00127CCA">
            <w:pPr>
              <w:jc w:val="center"/>
              <w:rPr>
                <w:rFonts w:ascii="Arial" w:hAnsi="Arial" w:cs="Arial"/>
                <w:sz w:val="16"/>
                <w:szCs w:val="16"/>
              </w:rPr>
            </w:pPr>
          </w:p>
        </w:tc>
        <w:tc>
          <w:tcPr>
            <w:tcW w:w="542" w:type="pct"/>
            <w:vAlign w:val="center"/>
          </w:tcPr>
          <w:p w14:paraId="7343F161" w14:textId="77777777" w:rsidR="00B700DA" w:rsidRPr="00920973" w:rsidRDefault="00B700DA" w:rsidP="00127CCA">
            <w:pPr>
              <w:jc w:val="center"/>
              <w:rPr>
                <w:rFonts w:ascii="Arial" w:hAnsi="Arial" w:cs="Arial"/>
                <w:sz w:val="16"/>
                <w:szCs w:val="16"/>
              </w:rPr>
            </w:pPr>
          </w:p>
        </w:tc>
        <w:tc>
          <w:tcPr>
            <w:tcW w:w="880" w:type="pct"/>
            <w:vAlign w:val="center"/>
          </w:tcPr>
          <w:p w14:paraId="1090176B" w14:textId="77777777" w:rsidR="00B700DA" w:rsidRPr="00920973" w:rsidRDefault="00B700DA" w:rsidP="00127CCA">
            <w:pPr>
              <w:jc w:val="center"/>
              <w:rPr>
                <w:rFonts w:ascii="Arial" w:hAnsi="Arial" w:cs="Arial"/>
                <w:sz w:val="16"/>
                <w:szCs w:val="16"/>
              </w:rPr>
            </w:pPr>
          </w:p>
        </w:tc>
        <w:tc>
          <w:tcPr>
            <w:tcW w:w="833" w:type="pct"/>
            <w:vAlign w:val="center"/>
          </w:tcPr>
          <w:p w14:paraId="02DF2B6F" w14:textId="77777777" w:rsidR="00B700DA" w:rsidRPr="00920973" w:rsidRDefault="00B700DA" w:rsidP="00127CCA">
            <w:pPr>
              <w:jc w:val="center"/>
              <w:rPr>
                <w:rFonts w:ascii="Arial" w:hAnsi="Arial" w:cs="Arial"/>
                <w:sz w:val="16"/>
                <w:szCs w:val="16"/>
              </w:rPr>
            </w:pPr>
          </w:p>
        </w:tc>
        <w:tc>
          <w:tcPr>
            <w:tcW w:w="834" w:type="pct"/>
            <w:vAlign w:val="center"/>
          </w:tcPr>
          <w:p w14:paraId="0D3A0A59" w14:textId="77777777" w:rsidR="00B700DA" w:rsidRPr="00920973" w:rsidRDefault="00B700DA" w:rsidP="00B700DA">
            <w:pPr>
              <w:jc w:val="center"/>
              <w:rPr>
                <w:rFonts w:ascii="Arial" w:hAnsi="Arial" w:cs="Arial"/>
                <w:sz w:val="16"/>
                <w:szCs w:val="16"/>
              </w:rPr>
            </w:pPr>
          </w:p>
        </w:tc>
        <w:tc>
          <w:tcPr>
            <w:tcW w:w="619" w:type="pct"/>
            <w:vAlign w:val="center"/>
          </w:tcPr>
          <w:p w14:paraId="78A38BF6" w14:textId="77777777" w:rsidR="00B700DA" w:rsidRPr="00920973" w:rsidRDefault="00B700DA" w:rsidP="00B700DA">
            <w:pPr>
              <w:jc w:val="center"/>
              <w:rPr>
                <w:rFonts w:ascii="Arial" w:hAnsi="Arial" w:cs="Arial"/>
                <w:sz w:val="16"/>
                <w:szCs w:val="16"/>
              </w:rPr>
            </w:pPr>
          </w:p>
        </w:tc>
      </w:tr>
      <w:tr w:rsidR="00B700DA" w:rsidRPr="00920973" w14:paraId="633CDC61" w14:textId="353D5BAC" w:rsidTr="00B700DA">
        <w:trPr>
          <w:cantSplit/>
          <w:trHeight w:val="440"/>
          <w:jc w:val="center"/>
        </w:trPr>
        <w:tc>
          <w:tcPr>
            <w:tcW w:w="157" w:type="pct"/>
            <w:vAlign w:val="center"/>
          </w:tcPr>
          <w:p w14:paraId="65587173"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5</w:t>
            </w:r>
          </w:p>
        </w:tc>
        <w:tc>
          <w:tcPr>
            <w:tcW w:w="1135" w:type="pct"/>
            <w:vAlign w:val="center"/>
          </w:tcPr>
          <w:p w14:paraId="0D0545B0" w14:textId="77777777" w:rsidR="00B700DA" w:rsidRPr="00920973" w:rsidRDefault="00B700DA" w:rsidP="00127CCA">
            <w:pPr>
              <w:jc w:val="center"/>
              <w:rPr>
                <w:rFonts w:ascii="Arial" w:hAnsi="Arial" w:cs="Arial"/>
                <w:sz w:val="16"/>
                <w:szCs w:val="16"/>
              </w:rPr>
            </w:pPr>
          </w:p>
        </w:tc>
        <w:tc>
          <w:tcPr>
            <w:tcW w:w="542" w:type="pct"/>
            <w:vAlign w:val="center"/>
          </w:tcPr>
          <w:p w14:paraId="1E4F1C8C" w14:textId="77777777" w:rsidR="00B700DA" w:rsidRPr="00920973" w:rsidRDefault="00B700DA" w:rsidP="00127CCA">
            <w:pPr>
              <w:jc w:val="center"/>
              <w:rPr>
                <w:rFonts w:ascii="Arial" w:hAnsi="Arial" w:cs="Arial"/>
                <w:sz w:val="16"/>
                <w:szCs w:val="16"/>
              </w:rPr>
            </w:pPr>
          </w:p>
        </w:tc>
        <w:tc>
          <w:tcPr>
            <w:tcW w:w="880" w:type="pct"/>
            <w:vAlign w:val="center"/>
          </w:tcPr>
          <w:p w14:paraId="5C06F5C2" w14:textId="77777777" w:rsidR="00B700DA" w:rsidRPr="00920973" w:rsidRDefault="00B700DA" w:rsidP="00127CCA">
            <w:pPr>
              <w:jc w:val="center"/>
              <w:rPr>
                <w:rFonts w:ascii="Arial" w:hAnsi="Arial" w:cs="Arial"/>
                <w:sz w:val="16"/>
                <w:szCs w:val="16"/>
              </w:rPr>
            </w:pPr>
          </w:p>
        </w:tc>
        <w:tc>
          <w:tcPr>
            <w:tcW w:w="833" w:type="pct"/>
            <w:vAlign w:val="center"/>
          </w:tcPr>
          <w:p w14:paraId="120EF795" w14:textId="77777777" w:rsidR="00B700DA" w:rsidRPr="00920973" w:rsidRDefault="00B700DA" w:rsidP="00127CCA">
            <w:pPr>
              <w:jc w:val="center"/>
              <w:rPr>
                <w:rFonts w:ascii="Arial" w:hAnsi="Arial" w:cs="Arial"/>
                <w:sz w:val="16"/>
                <w:szCs w:val="16"/>
              </w:rPr>
            </w:pPr>
          </w:p>
        </w:tc>
        <w:tc>
          <w:tcPr>
            <w:tcW w:w="834" w:type="pct"/>
            <w:vAlign w:val="center"/>
          </w:tcPr>
          <w:p w14:paraId="02471D3F" w14:textId="77777777" w:rsidR="00B700DA" w:rsidRPr="00920973" w:rsidRDefault="00B700DA" w:rsidP="00B700DA">
            <w:pPr>
              <w:jc w:val="center"/>
              <w:rPr>
                <w:rFonts w:ascii="Arial" w:hAnsi="Arial" w:cs="Arial"/>
                <w:sz w:val="16"/>
                <w:szCs w:val="16"/>
              </w:rPr>
            </w:pPr>
          </w:p>
        </w:tc>
        <w:tc>
          <w:tcPr>
            <w:tcW w:w="619" w:type="pct"/>
            <w:vAlign w:val="center"/>
          </w:tcPr>
          <w:p w14:paraId="0DF2A057" w14:textId="77777777" w:rsidR="00B700DA" w:rsidRPr="00920973" w:rsidRDefault="00B700DA" w:rsidP="00B700DA">
            <w:pPr>
              <w:jc w:val="center"/>
              <w:rPr>
                <w:rFonts w:ascii="Arial" w:hAnsi="Arial" w:cs="Arial"/>
                <w:sz w:val="16"/>
                <w:szCs w:val="16"/>
              </w:rPr>
            </w:pPr>
          </w:p>
        </w:tc>
      </w:tr>
      <w:tr w:rsidR="00B700DA" w:rsidRPr="00920973" w14:paraId="3D492E84" w14:textId="2FFDEEB1" w:rsidTr="00B700DA">
        <w:trPr>
          <w:cantSplit/>
          <w:trHeight w:val="440"/>
          <w:jc w:val="center"/>
        </w:trPr>
        <w:tc>
          <w:tcPr>
            <w:tcW w:w="157" w:type="pct"/>
            <w:vAlign w:val="center"/>
          </w:tcPr>
          <w:p w14:paraId="30DF597E"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w:t>
            </w:r>
          </w:p>
        </w:tc>
        <w:tc>
          <w:tcPr>
            <w:tcW w:w="1135" w:type="pct"/>
            <w:vAlign w:val="center"/>
          </w:tcPr>
          <w:p w14:paraId="037911F7" w14:textId="77777777" w:rsidR="00B700DA" w:rsidRPr="00920973" w:rsidRDefault="00B700DA" w:rsidP="00127CCA">
            <w:pPr>
              <w:jc w:val="center"/>
              <w:rPr>
                <w:rFonts w:ascii="Arial" w:hAnsi="Arial" w:cs="Arial"/>
                <w:sz w:val="16"/>
                <w:szCs w:val="16"/>
              </w:rPr>
            </w:pPr>
          </w:p>
        </w:tc>
        <w:tc>
          <w:tcPr>
            <w:tcW w:w="542" w:type="pct"/>
            <w:vAlign w:val="center"/>
          </w:tcPr>
          <w:p w14:paraId="56B2E661" w14:textId="77777777" w:rsidR="00B700DA" w:rsidRPr="00920973" w:rsidRDefault="00B700DA" w:rsidP="00127CCA">
            <w:pPr>
              <w:jc w:val="center"/>
              <w:rPr>
                <w:rFonts w:ascii="Arial" w:hAnsi="Arial" w:cs="Arial"/>
                <w:sz w:val="16"/>
                <w:szCs w:val="16"/>
              </w:rPr>
            </w:pPr>
          </w:p>
        </w:tc>
        <w:tc>
          <w:tcPr>
            <w:tcW w:w="880" w:type="pct"/>
            <w:vAlign w:val="center"/>
          </w:tcPr>
          <w:p w14:paraId="283CF32D" w14:textId="77777777" w:rsidR="00B700DA" w:rsidRPr="00920973" w:rsidRDefault="00B700DA" w:rsidP="00127CCA">
            <w:pPr>
              <w:jc w:val="center"/>
              <w:rPr>
                <w:rFonts w:ascii="Arial" w:hAnsi="Arial" w:cs="Arial"/>
                <w:sz w:val="16"/>
                <w:szCs w:val="16"/>
              </w:rPr>
            </w:pPr>
          </w:p>
        </w:tc>
        <w:tc>
          <w:tcPr>
            <w:tcW w:w="833" w:type="pct"/>
            <w:vAlign w:val="center"/>
          </w:tcPr>
          <w:p w14:paraId="4549DA51" w14:textId="77777777" w:rsidR="00B700DA" w:rsidRPr="00920973" w:rsidRDefault="00B700DA" w:rsidP="00127CCA">
            <w:pPr>
              <w:jc w:val="center"/>
              <w:rPr>
                <w:rFonts w:ascii="Arial" w:hAnsi="Arial" w:cs="Arial"/>
                <w:sz w:val="16"/>
                <w:szCs w:val="16"/>
              </w:rPr>
            </w:pPr>
          </w:p>
        </w:tc>
        <w:tc>
          <w:tcPr>
            <w:tcW w:w="834" w:type="pct"/>
            <w:vAlign w:val="center"/>
          </w:tcPr>
          <w:p w14:paraId="29607317" w14:textId="77777777" w:rsidR="00B700DA" w:rsidRPr="00920973" w:rsidRDefault="00B700DA" w:rsidP="00B700DA">
            <w:pPr>
              <w:jc w:val="center"/>
              <w:rPr>
                <w:rFonts w:ascii="Arial" w:hAnsi="Arial" w:cs="Arial"/>
                <w:sz w:val="16"/>
                <w:szCs w:val="16"/>
              </w:rPr>
            </w:pPr>
          </w:p>
        </w:tc>
        <w:tc>
          <w:tcPr>
            <w:tcW w:w="619" w:type="pct"/>
            <w:vAlign w:val="center"/>
          </w:tcPr>
          <w:p w14:paraId="3BBAC1E9" w14:textId="77777777" w:rsidR="00B700DA" w:rsidRPr="00920973" w:rsidRDefault="00B700DA" w:rsidP="00B700DA">
            <w:pPr>
              <w:jc w:val="center"/>
              <w:rPr>
                <w:rFonts w:ascii="Arial" w:hAnsi="Arial" w:cs="Arial"/>
                <w:sz w:val="16"/>
                <w:szCs w:val="16"/>
              </w:rPr>
            </w:pPr>
          </w:p>
        </w:tc>
      </w:tr>
      <w:tr w:rsidR="00B700DA" w:rsidRPr="00920973" w14:paraId="0DE46458" w14:textId="06ADD7AC" w:rsidTr="00B700DA">
        <w:trPr>
          <w:cantSplit/>
          <w:trHeight w:val="440"/>
          <w:jc w:val="center"/>
        </w:trPr>
        <w:tc>
          <w:tcPr>
            <w:tcW w:w="157" w:type="pct"/>
            <w:tcBorders>
              <w:bottom w:val="single" w:sz="12" w:space="0" w:color="auto"/>
            </w:tcBorders>
            <w:vAlign w:val="center"/>
          </w:tcPr>
          <w:p w14:paraId="3B8A56AB" w14:textId="77777777" w:rsidR="00B700DA" w:rsidRPr="00920973" w:rsidRDefault="00B700DA" w:rsidP="00127CCA">
            <w:pPr>
              <w:jc w:val="center"/>
              <w:rPr>
                <w:rFonts w:ascii="Arial" w:hAnsi="Arial" w:cs="Arial"/>
                <w:sz w:val="16"/>
                <w:szCs w:val="16"/>
              </w:rPr>
            </w:pPr>
            <w:r w:rsidRPr="00920973">
              <w:rPr>
                <w:rFonts w:ascii="Arial" w:hAnsi="Arial" w:cs="Arial"/>
                <w:sz w:val="16"/>
                <w:szCs w:val="16"/>
              </w:rPr>
              <w:t>N</w:t>
            </w:r>
          </w:p>
        </w:tc>
        <w:tc>
          <w:tcPr>
            <w:tcW w:w="1135" w:type="pct"/>
            <w:tcBorders>
              <w:bottom w:val="single" w:sz="12" w:space="0" w:color="auto"/>
            </w:tcBorders>
            <w:vAlign w:val="center"/>
          </w:tcPr>
          <w:p w14:paraId="452BBA5C" w14:textId="77777777" w:rsidR="00B700DA" w:rsidRPr="00920973" w:rsidRDefault="00B700DA" w:rsidP="00127CCA">
            <w:pPr>
              <w:jc w:val="center"/>
              <w:rPr>
                <w:rFonts w:ascii="Arial" w:hAnsi="Arial" w:cs="Arial"/>
                <w:sz w:val="16"/>
                <w:szCs w:val="16"/>
              </w:rPr>
            </w:pPr>
          </w:p>
        </w:tc>
        <w:tc>
          <w:tcPr>
            <w:tcW w:w="542" w:type="pct"/>
            <w:tcBorders>
              <w:bottom w:val="single" w:sz="12" w:space="0" w:color="auto"/>
            </w:tcBorders>
            <w:vAlign w:val="center"/>
          </w:tcPr>
          <w:p w14:paraId="399925E7" w14:textId="77777777" w:rsidR="00B700DA" w:rsidRPr="00920973" w:rsidRDefault="00B700DA" w:rsidP="00127CCA">
            <w:pPr>
              <w:jc w:val="center"/>
              <w:rPr>
                <w:rFonts w:ascii="Arial" w:hAnsi="Arial" w:cs="Arial"/>
                <w:sz w:val="16"/>
                <w:szCs w:val="16"/>
              </w:rPr>
            </w:pPr>
          </w:p>
        </w:tc>
        <w:tc>
          <w:tcPr>
            <w:tcW w:w="880" w:type="pct"/>
            <w:tcBorders>
              <w:bottom w:val="single" w:sz="12" w:space="0" w:color="auto"/>
            </w:tcBorders>
            <w:vAlign w:val="center"/>
          </w:tcPr>
          <w:p w14:paraId="434FD786" w14:textId="77777777" w:rsidR="00B700DA" w:rsidRPr="00920973" w:rsidRDefault="00B700DA" w:rsidP="00127CCA">
            <w:pPr>
              <w:jc w:val="center"/>
              <w:rPr>
                <w:rFonts w:ascii="Arial" w:hAnsi="Arial" w:cs="Arial"/>
                <w:sz w:val="16"/>
                <w:szCs w:val="16"/>
              </w:rPr>
            </w:pPr>
          </w:p>
        </w:tc>
        <w:tc>
          <w:tcPr>
            <w:tcW w:w="833" w:type="pct"/>
            <w:tcBorders>
              <w:bottom w:val="single" w:sz="12" w:space="0" w:color="auto"/>
            </w:tcBorders>
            <w:vAlign w:val="center"/>
          </w:tcPr>
          <w:p w14:paraId="690C09E4" w14:textId="77777777" w:rsidR="00B700DA" w:rsidRPr="00920973" w:rsidRDefault="00B700DA" w:rsidP="00127CCA">
            <w:pPr>
              <w:jc w:val="center"/>
              <w:rPr>
                <w:rFonts w:ascii="Arial" w:hAnsi="Arial" w:cs="Arial"/>
                <w:sz w:val="16"/>
                <w:szCs w:val="16"/>
              </w:rPr>
            </w:pPr>
          </w:p>
        </w:tc>
        <w:tc>
          <w:tcPr>
            <w:tcW w:w="834" w:type="pct"/>
            <w:tcBorders>
              <w:bottom w:val="single" w:sz="12" w:space="0" w:color="auto"/>
            </w:tcBorders>
            <w:vAlign w:val="center"/>
          </w:tcPr>
          <w:p w14:paraId="56D59A45" w14:textId="77777777" w:rsidR="00B700DA" w:rsidRPr="00920973" w:rsidRDefault="00B700DA" w:rsidP="00B700DA">
            <w:pPr>
              <w:jc w:val="center"/>
              <w:rPr>
                <w:rFonts w:ascii="Arial" w:hAnsi="Arial" w:cs="Arial"/>
                <w:sz w:val="16"/>
                <w:szCs w:val="16"/>
              </w:rPr>
            </w:pPr>
          </w:p>
        </w:tc>
        <w:tc>
          <w:tcPr>
            <w:tcW w:w="619" w:type="pct"/>
            <w:tcBorders>
              <w:bottom w:val="single" w:sz="12" w:space="0" w:color="auto"/>
            </w:tcBorders>
            <w:vAlign w:val="center"/>
          </w:tcPr>
          <w:p w14:paraId="563794A9" w14:textId="77777777" w:rsidR="00B700DA" w:rsidRPr="00920973" w:rsidRDefault="00B700DA" w:rsidP="00B700DA">
            <w:pPr>
              <w:jc w:val="center"/>
              <w:rPr>
                <w:rFonts w:ascii="Arial" w:hAnsi="Arial" w:cs="Arial"/>
                <w:sz w:val="16"/>
                <w:szCs w:val="16"/>
              </w:rPr>
            </w:pPr>
          </w:p>
        </w:tc>
      </w:tr>
    </w:tbl>
    <w:p w14:paraId="0DEA48C2" w14:textId="77777777" w:rsidR="00326528" w:rsidRPr="00FD618C" w:rsidRDefault="00326528" w:rsidP="00326528">
      <w:pPr>
        <w:ind w:left="426" w:firstLine="69"/>
        <w:rPr>
          <w:rFonts w:ascii="Verdana" w:hAnsi="Verdana" w:cs="Tahoma"/>
          <w:sz w:val="16"/>
          <w:szCs w:val="16"/>
        </w:rPr>
      </w:pPr>
    </w:p>
    <w:p w14:paraId="6FF5E436" w14:textId="4196E095" w:rsidR="00326528" w:rsidRDefault="00326528" w:rsidP="00B700DA">
      <w:pPr>
        <w:jc w:val="both"/>
        <w:rPr>
          <w:rFonts w:ascii="Verdana" w:hAnsi="Verdana" w:cs="Tahoma"/>
          <w:sz w:val="16"/>
          <w:szCs w:val="16"/>
        </w:rPr>
      </w:pPr>
      <w:r w:rsidRPr="00FD618C">
        <w:rPr>
          <w:rFonts w:ascii="Verdana" w:hAnsi="Verdana" w:cs="Tahoma"/>
          <w:sz w:val="16"/>
          <w:szCs w:val="16"/>
        </w:rPr>
        <w:t>(*) En caso de no evidenciarse errores aritméticos el monto leído de la propuesta (</w:t>
      </w:r>
      <w:proofErr w:type="spellStart"/>
      <w:r w:rsidRPr="00FD618C">
        <w:rPr>
          <w:rFonts w:ascii="Verdana" w:hAnsi="Verdana" w:cs="Tahoma"/>
          <w:sz w:val="16"/>
          <w:szCs w:val="16"/>
        </w:rPr>
        <w:t>pp</w:t>
      </w:r>
      <w:proofErr w:type="spellEnd"/>
      <w:r w:rsidRPr="00FD618C">
        <w:rPr>
          <w:rFonts w:ascii="Verdana" w:hAnsi="Verdana" w:cs="Tahoma"/>
          <w:sz w:val="16"/>
          <w:szCs w:val="16"/>
        </w:rPr>
        <w:t>) debe trasladarse a la casilla monto ajustado por revisión aritmética (MAPRA)</w:t>
      </w:r>
    </w:p>
    <w:p w14:paraId="5432983B" w14:textId="5BAE004A" w:rsidR="00B700DA" w:rsidRPr="00FD618C" w:rsidRDefault="00B700DA" w:rsidP="00B700DA">
      <w:pPr>
        <w:jc w:val="both"/>
        <w:rPr>
          <w:rFonts w:ascii="Verdana" w:hAnsi="Verdana" w:cs="Tahoma"/>
          <w:b/>
          <w:sz w:val="16"/>
          <w:szCs w:val="16"/>
        </w:rPr>
      </w:pPr>
      <w:r>
        <w:rPr>
          <w:rFonts w:ascii="Verdana" w:hAnsi="Verdana" w:cs="Tahoma"/>
          <w:sz w:val="16"/>
          <w:szCs w:val="16"/>
        </w:rPr>
        <w:t xml:space="preserve">(**) De acuerdo a sub numeral 22.1.2 del DBCD. </w:t>
      </w:r>
    </w:p>
    <w:p w14:paraId="4740CC20" w14:textId="77777777" w:rsidR="00326528" w:rsidRPr="00FD618C" w:rsidRDefault="00326528" w:rsidP="00326528">
      <w:pPr>
        <w:jc w:val="center"/>
        <w:rPr>
          <w:rFonts w:ascii="Verdana" w:hAnsi="Verdana" w:cs="Tahoma"/>
          <w:b/>
          <w:sz w:val="16"/>
          <w:szCs w:val="16"/>
        </w:rPr>
      </w:pPr>
    </w:p>
    <w:p w14:paraId="1BE3BFAB" w14:textId="77777777" w:rsidR="00326528" w:rsidRPr="00FD618C" w:rsidRDefault="00326528" w:rsidP="00326528">
      <w:pPr>
        <w:jc w:val="center"/>
        <w:rPr>
          <w:rFonts w:ascii="Verdana" w:hAnsi="Verdana" w:cs="Tahoma"/>
          <w:b/>
          <w:sz w:val="16"/>
          <w:szCs w:val="16"/>
        </w:rPr>
      </w:pPr>
    </w:p>
    <w:p w14:paraId="0B3CC702" w14:textId="77777777" w:rsidR="00326528" w:rsidRPr="00FD618C" w:rsidRDefault="00326528" w:rsidP="00326528">
      <w:pPr>
        <w:jc w:val="center"/>
        <w:rPr>
          <w:rFonts w:ascii="Verdana" w:hAnsi="Verdana" w:cs="Tahoma"/>
          <w:b/>
          <w:sz w:val="16"/>
          <w:szCs w:val="16"/>
        </w:rPr>
      </w:pPr>
    </w:p>
    <w:p w14:paraId="35AB60EF" w14:textId="77777777" w:rsidR="00326528" w:rsidRPr="00FD618C" w:rsidRDefault="00326528" w:rsidP="00326528">
      <w:pPr>
        <w:jc w:val="center"/>
        <w:rPr>
          <w:rFonts w:ascii="Verdana" w:hAnsi="Verdana" w:cs="Tahoma"/>
          <w:b/>
          <w:sz w:val="16"/>
          <w:szCs w:val="16"/>
        </w:rPr>
      </w:pPr>
    </w:p>
    <w:p w14:paraId="0AB27610" w14:textId="77777777" w:rsidR="00326528" w:rsidRPr="00FD618C" w:rsidRDefault="00326528" w:rsidP="00326528">
      <w:pPr>
        <w:jc w:val="center"/>
        <w:rPr>
          <w:rFonts w:ascii="Verdana" w:hAnsi="Verdana" w:cs="Tahoma"/>
          <w:b/>
          <w:sz w:val="16"/>
          <w:szCs w:val="16"/>
        </w:rPr>
      </w:pPr>
    </w:p>
    <w:p w14:paraId="7B67F0FE" w14:textId="77777777" w:rsidR="00326528" w:rsidRPr="00845B5F" w:rsidRDefault="00326528" w:rsidP="00326528">
      <w:pPr>
        <w:jc w:val="center"/>
        <w:rPr>
          <w:rFonts w:ascii="Tahoma" w:hAnsi="Tahoma" w:cs="Tahoma"/>
          <w:b/>
        </w:rPr>
      </w:pPr>
    </w:p>
    <w:p w14:paraId="5D952E6B" w14:textId="77777777" w:rsidR="00326528" w:rsidRPr="00845B5F" w:rsidRDefault="00326528" w:rsidP="00326528">
      <w:pPr>
        <w:jc w:val="center"/>
        <w:rPr>
          <w:rFonts w:ascii="Tahoma" w:hAnsi="Tahoma" w:cs="Tahoma"/>
          <w:b/>
        </w:rPr>
      </w:pPr>
    </w:p>
    <w:p w14:paraId="3F22994F" w14:textId="77777777" w:rsidR="00326528" w:rsidRPr="00845B5F" w:rsidRDefault="00326528" w:rsidP="00326528">
      <w:pPr>
        <w:jc w:val="center"/>
        <w:rPr>
          <w:rFonts w:ascii="Tahoma" w:hAnsi="Tahoma" w:cs="Tahoma"/>
          <w:b/>
        </w:rPr>
      </w:pPr>
    </w:p>
    <w:p w14:paraId="2D604EC2" w14:textId="77777777" w:rsidR="00326528" w:rsidRPr="00845B5F" w:rsidRDefault="00326528" w:rsidP="00326528">
      <w:pPr>
        <w:jc w:val="center"/>
        <w:rPr>
          <w:rFonts w:ascii="Tahoma" w:hAnsi="Tahoma" w:cs="Tahoma"/>
          <w:b/>
        </w:rPr>
      </w:pPr>
    </w:p>
    <w:p w14:paraId="62BA20E5" w14:textId="77777777" w:rsidR="00326528" w:rsidRPr="00845B5F" w:rsidRDefault="00326528" w:rsidP="00326528">
      <w:pPr>
        <w:jc w:val="center"/>
        <w:rPr>
          <w:rFonts w:ascii="Tahoma" w:hAnsi="Tahoma" w:cs="Tahoma"/>
          <w:b/>
        </w:rPr>
      </w:pPr>
    </w:p>
    <w:p w14:paraId="198CE8C8" w14:textId="77777777" w:rsidR="00326528" w:rsidRPr="00845B5F" w:rsidRDefault="00326528" w:rsidP="00326528">
      <w:pPr>
        <w:jc w:val="center"/>
        <w:rPr>
          <w:rFonts w:ascii="Tahoma" w:hAnsi="Tahoma" w:cs="Tahoma"/>
          <w:b/>
        </w:rPr>
      </w:pPr>
    </w:p>
    <w:p w14:paraId="4DCAF03C" w14:textId="77777777" w:rsidR="00326528" w:rsidRPr="00845B5F" w:rsidRDefault="00326528" w:rsidP="00326528">
      <w:pPr>
        <w:jc w:val="center"/>
        <w:rPr>
          <w:rFonts w:ascii="Tahoma" w:hAnsi="Tahoma" w:cs="Tahoma"/>
          <w:b/>
        </w:rPr>
      </w:pPr>
    </w:p>
    <w:p w14:paraId="7D6F14BF" w14:textId="77777777" w:rsidR="00326528" w:rsidRPr="00845B5F" w:rsidRDefault="00326528" w:rsidP="00326528">
      <w:pPr>
        <w:jc w:val="center"/>
        <w:rPr>
          <w:rFonts w:ascii="Tahoma" w:hAnsi="Tahoma" w:cs="Tahoma"/>
          <w:b/>
        </w:rPr>
      </w:pPr>
    </w:p>
    <w:p w14:paraId="297BD342" w14:textId="77777777" w:rsidR="00326528" w:rsidRPr="00845B5F" w:rsidRDefault="00326528" w:rsidP="00326528">
      <w:pPr>
        <w:jc w:val="center"/>
        <w:rPr>
          <w:rFonts w:ascii="Tahoma" w:hAnsi="Tahoma" w:cs="Tahoma"/>
          <w:b/>
        </w:rPr>
      </w:pPr>
    </w:p>
    <w:p w14:paraId="0E6445CC" w14:textId="77777777" w:rsidR="00326528" w:rsidRPr="00845B5F" w:rsidRDefault="00326528" w:rsidP="00326528">
      <w:pPr>
        <w:jc w:val="center"/>
        <w:rPr>
          <w:rFonts w:ascii="Tahoma" w:hAnsi="Tahoma" w:cs="Tahoma"/>
          <w:b/>
        </w:rPr>
      </w:pPr>
    </w:p>
    <w:p w14:paraId="37D66D24" w14:textId="77777777" w:rsidR="00326528" w:rsidRPr="00845B5F" w:rsidRDefault="00326528" w:rsidP="00326528">
      <w:pPr>
        <w:jc w:val="center"/>
        <w:rPr>
          <w:rFonts w:ascii="Tahoma" w:hAnsi="Tahoma" w:cs="Tahoma"/>
          <w:b/>
        </w:rPr>
      </w:pPr>
    </w:p>
    <w:p w14:paraId="3825C33D" w14:textId="77777777" w:rsidR="00326528" w:rsidRDefault="00326528" w:rsidP="00326528">
      <w:pPr>
        <w:jc w:val="center"/>
        <w:rPr>
          <w:rFonts w:ascii="Tahoma" w:hAnsi="Tahoma" w:cs="Tahoma"/>
          <w:b/>
        </w:rPr>
      </w:pPr>
    </w:p>
    <w:p w14:paraId="1BBFC7BD" w14:textId="77777777" w:rsidR="00326528" w:rsidRDefault="00326528" w:rsidP="00326528">
      <w:pPr>
        <w:jc w:val="center"/>
        <w:rPr>
          <w:rFonts w:ascii="Tahoma" w:hAnsi="Tahoma" w:cs="Tahoma"/>
          <w:b/>
        </w:rPr>
      </w:pPr>
    </w:p>
    <w:p w14:paraId="275E6990" w14:textId="749FAA77" w:rsidR="00326528" w:rsidRDefault="00326528" w:rsidP="00326528">
      <w:pPr>
        <w:jc w:val="center"/>
        <w:rPr>
          <w:rFonts w:ascii="Tahoma" w:hAnsi="Tahoma" w:cs="Tahoma"/>
          <w:b/>
        </w:rPr>
      </w:pPr>
    </w:p>
    <w:p w14:paraId="2C5B9410" w14:textId="504BF4F7" w:rsidR="0061284A" w:rsidRDefault="0061284A" w:rsidP="00326528">
      <w:pPr>
        <w:jc w:val="center"/>
        <w:rPr>
          <w:rFonts w:ascii="Tahoma" w:hAnsi="Tahoma" w:cs="Tahoma"/>
          <w:b/>
        </w:rPr>
      </w:pPr>
    </w:p>
    <w:p w14:paraId="0D0188B1" w14:textId="0EE5A36E" w:rsidR="0061284A" w:rsidRDefault="0061284A" w:rsidP="00326528">
      <w:pPr>
        <w:jc w:val="center"/>
        <w:rPr>
          <w:rFonts w:ascii="Tahoma" w:hAnsi="Tahoma" w:cs="Tahoma"/>
          <w:b/>
        </w:rPr>
      </w:pPr>
    </w:p>
    <w:p w14:paraId="1ABB5E1F" w14:textId="211696B7" w:rsidR="0061284A" w:rsidRDefault="0061284A" w:rsidP="00326528">
      <w:pPr>
        <w:jc w:val="center"/>
        <w:rPr>
          <w:rFonts w:ascii="Tahoma" w:hAnsi="Tahoma" w:cs="Tahoma"/>
          <w:b/>
        </w:rPr>
      </w:pPr>
    </w:p>
    <w:p w14:paraId="6C049339" w14:textId="77777777" w:rsidR="00326528" w:rsidRDefault="00326528" w:rsidP="00326528">
      <w:pPr>
        <w:jc w:val="center"/>
        <w:rPr>
          <w:rFonts w:ascii="Tahoma" w:hAnsi="Tahoma" w:cs="Tahoma"/>
          <w:b/>
        </w:rPr>
      </w:pPr>
    </w:p>
    <w:p w14:paraId="0690F0B7" w14:textId="71DBCD51" w:rsidR="00326528" w:rsidRDefault="00326528" w:rsidP="00326528">
      <w:pPr>
        <w:jc w:val="center"/>
        <w:rPr>
          <w:rFonts w:ascii="Tahoma" w:hAnsi="Tahoma" w:cs="Tahoma"/>
          <w:b/>
        </w:rPr>
      </w:pPr>
    </w:p>
    <w:p w14:paraId="18609A02" w14:textId="4D0102B0" w:rsidR="0061284A" w:rsidRDefault="0061284A" w:rsidP="00326528">
      <w:pPr>
        <w:jc w:val="center"/>
        <w:rPr>
          <w:rFonts w:ascii="Tahoma" w:hAnsi="Tahoma" w:cs="Tahoma"/>
          <w:b/>
        </w:rPr>
      </w:pPr>
    </w:p>
    <w:p w14:paraId="3AD0EA1D" w14:textId="224D215F" w:rsidR="0061284A" w:rsidRDefault="0061284A" w:rsidP="00326528">
      <w:pPr>
        <w:jc w:val="center"/>
        <w:rPr>
          <w:rFonts w:ascii="Tahoma" w:hAnsi="Tahoma" w:cs="Tahoma"/>
          <w:b/>
        </w:rPr>
      </w:pPr>
    </w:p>
    <w:p w14:paraId="3C8C63CD" w14:textId="5D091F7E" w:rsidR="00326528" w:rsidRPr="00FD618C" w:rsidRDefault="00326528" w:rsidP="00B700DA">
      <w:pPr>
        <w:spacing w:after="160" w:line="259" w:lineRule="auto"/>
        <w:jc w:val="center"/>
        <w:rPr>
          <w:rFonts w:ascii="Verdana" w:hAnsi="Verdana" w:cs="Tahoma"/>
          <w:b/>
          <w:sz w:val="16"/>
          <w:szCs w:val="16"/>
        </w:rPr>
      </w:pPr>
      <w:r w:rsidRPr="00FD618C">
        <w:rPr>
          <w:rFonts w:ascii="Verdana" w:hAnsi="Verdana" w:cs="Tahoma"/>
          <w:b/>
          <w:sz w:val="16"/>
          <w:szCs w:val="16"/>
        </w:rPr>
        <w:lastRenderedPageBreak/>
        <w:t>FORMULARIO V-</w:t>
      </w:r>
      <w:r w:rsidR="00F66434">
        <w:rPr>
          <w:rFonts w:ascii="Verdana" w:hAnsi="Verdana" w:cs="Tahoma"/>
          <w:b/>
          <w:sz w:val="16"/>
          <w:szCs w:val="16"/>
        </w:rPr>
        <w:t>3</w:t>
      </w:r>
    </w:p>
    <w:p w14:paraId="70DD72B8" w14:textId="77777777" w:rsidR="00326528" w:rsidRPr="00FD618C" w:rsidRDefault="00326528" w:rsidP="00326528">
      <w:pPr>
        <w:tabs>
          <w:tab w:val="center" w:pos="5833"/>
          <w:tab w:val="right" w:pos="10252"/>
        </w:tabs>
        <w:jc w:val="center"/>
        <w:rPr>
          <w:rFonts w:ascii="Verdana" w:hAnsi="Verdana" w:cs="Tahoma"/>
          <w:color w:val="000000"/>
          <w:sz w:val="16"/>
          <w:szCs w:val="16"/>
        </w:rPr>
      </w:pPr>
      <w:r w:rsidRPr="00FD618C">
        <w:rPr>
          <w:rFonts w:ascii="Verdana" w:hAnsi="Verdana" w:cs="Tahoma"/>
          <w:b/>
          <w:sz w:val="16"/>
          <w:szCs w:val="16"/>
        </w:rPr>
        <w:t xml:space="preserve"> EVALUACIÓN DE LA PROPUESTA TÉCNICA </w:t>
      </w:r>
    </w:p>
    <w:p w14:paraId="7A86EAAF" w14:textId="77777777" w:rsidR="00326528" w:rsidRPr="00FD618C" w:rsidRDefault="00326528" w:rsidP="00326528">
      <w:pPr>
        <w:pStyle w:val="Prrafodelista"/>
        <w:tabs>
          <w:tab w:val="left" w:pos="709"/>
        </w:tabs>
        <w:jc w:val="both"/>
        <w:rPr>
          <w:rFonts w:ascii="Verdana" w:hAnsi="Verdana" w:cs="Tahoma"/>
          <w:color w:val="000000"/>
          <w:sz w:val="16"/>
          <w:szCs w:val="16"/>
        </w:rPr>
      </w:pPr>
    </w:p>
    <w:tbl>
      <w:tblPr>
        <w:tblW w:w="5195" w:type="pct"/>
        <w:tblInd w:w="-398" w:type="dxa"/>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ayout w:type="fixed"/>
        <w:tblCellMar>
          <w:left w:w="28" w:type="dxa"/>
          <w:right w:w="28" w:type="dxa"/>
        </w:tblCellMar>
        <w:tblLook w:val="01E0" w:firstRow="1" w:lastRow="1" w:firstColumn="1" w:lastColumn="1" w:noHBand="0" w:noVBand="0"/>
      </w:tblPr>
      <w:tblGrid>
        <w:gridCol w:w="3160"/>
        <w:gridCol w:w="911"/>
        <w:gridCol w:w="911"/>
        <w:gridCol w:w="911"/>
        <w:gridCol w:w="911"/>
        <w:gridCol w:w="911"/>
        <w:gridCol w:w="911"/>
        <w:gridCol w:w="911"/>
        <w:gridCol w:w="913"/>
      </w:tblGrid>
      <w:tr w:rsidR="00326528" w:rsidRPr="00920973" w14:paraId="05EC7ED0" w14:textId="77777777" w:rsidTr="00127CCA">
        <w:trPr>
          <w:trHeight w:val="243"/>
        </w:trPr>
        <w:tc>
          <w:tcPr>
            <w:tcW w:w="3160" w:type="dxa"/>
            <w:vMerge w:val="restart"/>
            <w:shd w:val="clear" w:color="auto" w:fill="D9E2F3" w:themeFill="accent1" w:themeFillTint="33"/>
            <w:vAlign w:val="center"/>
          </w:tcPr>
          <w:p w14:paraId="24E646DE" w14:textId="2322F770" w:rsidR="00326528" w:rsidRPr="00920973" w:rsidRDefault="00326528" w:rsidP="00127CCA">
            <w:pPr>
              <w:jc w:val="center"/>
              <w:rPr>
                <w:rFonts w:ascii="Arial" w:hAnsi="Arial" w:cs="Arial"/>
                <w:b/>
                <w:sz w:val="16"/>
                <w:szCs w:val="16"/>
              </w:rPr>
            </w:pPr>
            <w:r w:rsidRPr="00920973">
              <w:rPr>
                <w:rFonts w:ascii="Arial" w:hAnsi="Arial" w:cs="Arial"/>
                <w:b/>
                <w:sz w:val="16"/>
                <w:szCs w:val="16"/>
              </w:rPr>
              <w:t xml:space="preserve">PROPUESTA TÉCNICA EN BASE A LAS </w:t>
            </w:r>
            <w:r w:rsidR="0061284A">
              <w:rPr>
                <w:rFonts w:ascii="Arial" w:hAnsi="Arial" w:cs="Arial"/>
                <w:b/>
                <w:sz w:val="16"/>
                <w:szCs w:val="16"/>
              </w:rPr>
              <w:t>ESPECIFICACIONES TÉCNCIAS</w:t>
            </w:r>
          </w:p>
        </w:tc>
        <w:tc>
          <w:tcPr>
            <w:tcW w:w="7290" w:type="dxa"/>
            <w:gridSpan w:val="8"/>
            <w:shd w:val="clear" w:color="auto" w:fill="D9E2F3" w:themeFill="accent1" w:themeFillTint="33"/>
          </w:tcPr>
          <w:p w14:paraId="31397FE7"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 xml:space="preserve">PROPONENTES </w:t>
            </w:r>
          </w:p>
        </w:tc>
      </w:tr>
      <w:tr w:rsidR="00326528" w:rsidRPr="00920973" w14:paraId="2739CB95" w14:textId="77777777" w:rsidTr="00127CCA">
        <w:trPr>
          <w:trHeight w:val="243"/>
        </w:trPr>
        <w:tc>
          <w:tcPr>
            <w:tcW w:w="3160" w:type="dxa"/>
            <w:vMerge/>
            <w:shd w:val="clear" w:color="auto" w:fill="D9E2F3" w:themeFill="accent1" w:themeFillTint="33"/>
            <w:vAlign w:val="center"/>
          </w:tcPr>
          <w:p w14:paraId="5CC9A663" w14:textId="77777777" w:rsidR="00326528" w:rsidRPr="00920973" w:rsidRDefault="00326528" w:rsidP="00127CCA">
            <w:pPr>
              <w:pStyle w:val="Prrafodelista"/>
              <w:tabs>
                <w:tab w:val="left" w:pos="709"/>
              </w:tabs>
              <w:ind w:left="360"/>
              <w:contextualSpacing/>
              <w:jc w:val="both"/>
              <w:rPr>
                <w:rFonts w:ascii="Arial" w:hAnsi="Arial" w:cs="Arial"/>
                <w:b/>
                <w:sz w:val="16"/>
                <w:szCs w:val="16"/>
              </w:rPr>
            </w:pPr>
          </w:p>
        </w:tc>
        <w:tc>
          <w:tcPr>
            <w:tcW w:w="1822" w:type="dxa"/>
            <w:gridSpan w:val="2"/>
            <w:shd w:val="clear" w:color="auto" w:fill="D9E2F3" w:themeFill="accent1" w:themeFillTint="33"/>
            <w:vAlign w:val="center"/>
          </w:tcPr>
          <w:p w14:paraId="3F00FFFA"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PROPONENTE A</w:t>
            </w:r>
          </w:p>
        </w:tc>
        <w:tc>
          <w:tcPr>
            <w:tcW w:w="1822" w:type="dxa"/>
            <w:gridSpan w:val="2"/>
            <w:shd w:val="clear" w:color="auto" w:fill="D9E2F3" w:themeFill="accent1" w:themeFillTint="33"/>
            <w:vAlign w:val="center"/>
          </w:tcPr>
          <w:p w14:paraId="2468F5C2"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PROPONENTE B</w:t>
            </w:r>
          </w:p>
        </w:tc>
        <w:tc>
          <w:tcPr>
            <w:tcW w:w="1822" w:type="dxa"/>
            <w:gridSpan w:val="2"/>
            <w:shd w:val="clear" w:color="auto" w:fill="D9E2F3" w:themeFill="accent1" w:themeFillTint="33"/>
            <w:vAlign w:val="center"/>
          </w:tcPr>
          <w:p w14:paraId="69A8E871"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PROPONENTE C</w:t>
            </w:r>
          </w:p>
        </w:tc>
        <w:tc>
          <w:tcPr>
            <w:tcW w:w="1824" w:type="dxa"/>
            <w:gridSpan w:val="2"/>
            <w:shd w:val="clear" w:color="auto" w:fill="D9E2F3" w:themeFill="accent1" w:themeFillTint="33"/>
            <w:vAlign w:val="center"/>
          </w:tcPr>
          <w:p w14:paraId="0FEA3682"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 xml:space="preserve">PROPONENTE </w:t>
            </w:r>
            <w:r>
              <w:rPr>
                <w:rFonts w:ascii="Arial" w:hAnsi="Arial" w:cs="Arial"/>
                <w:b/>
                <w:sz w:val="16"/>
                <w:szCs w:val="16"/>
              </w:rPr>
              <w:t>D</w:t>
            </w:r>
          </w:p>
        </w:tc>
      </w:tr>
      <w:tr w:rsidR="00326528" w:rsidRPr="00920973" w14:paraId="51A43F7E" w14:textId="77777777" w:rsidTr="00127CCA">
        <w:trPr>
          <w:trHeight w:val="243"/>
        </w:trPr>
        <w:tc>
          <w:tcPr>
            <w:tcW w:w="3160" w:type="dxa"/>
            <w:vMerge/>
            <w:shd w:val="clear" w:color="auto" w:fill="D9E2F3" w:themeFill="accent1" w:themeFillTint="33"/>
            <w:vAlign w:val="center"/>
          </w:tcPr>
          <w:p w14:paraId="6F43C900" w14:textId="77777777" w:rsidR="00326528" w:rsidRPr="00920973" w:rsidRDefault="00326528" w:rsidP="00127CCA">
            <w:pPr>
              <w:pStyle w:val="Prrafodelista"/>
              <w:tabs>
                <w:tab w:val="left" w:pos="709"/>
              </w:tabs>
              <w:ind w:left="360"/>
              <w:contextualSpacing/>
              <w:jc w:val="both"/>
              <w:rPr>
                <w:rFonts w:ascii="Arial" w:hAnsi="Arial" w:cs="Arial"/>
                <w:sz w:val="16"/>
                <w:szCs w:val="16"/>
              </w:rPr>
            </w:pPr>
          </w:p>
        </w:tc>
        <w:tc>
          <w:tcPr>
            <w:tcW w:w="911" w:type="dxa"/>
            <w:shd w:val="clear" w:color="auto" w:fill="D9E2F3" w:themeFill="accent1" w:themeFillTint="33"/>
            <w:vAlign w:val="center"/>
          </w:tcPr>
          <w:p w14:paraId="1682F5D8"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CUMPLE</w:t>
            </w:r>
          </w:p>
        </w:tc>
        <w:tc>
          <w:tcPr>
            <w:tcW w:w="911" w:type="dxa"/>
            <w:shd w:val="clear" w:color="auto" w:fill="D9E2F3" w:themeFill="accent1" w:themeFillTint="33"/>
            <w:vAlign w:val="center"/>
          </w:tcPr>
          <w:p w14:paraId="391E283A"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NO CUMPLE</w:t>
            </w:r>
          </w:p>
        </w:tc>
        <w:tc>
          <w:tcPr>
            <w:tcW w:w="911" w:type="dxa"/>
            <w:shd w:val="clear" w:color="auto" w:fill="D9E2F3" w:themeFill="accent1" w:themeFillTint="33"/>
            <w:vAlign w:val="center"/>
          </w:tcPr>
          <w:p w14:paraId="54F9FADB"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CUMPLE</w:t>
            </w:r>
          </w:p>
        </w:tc>
        <w:tc>
          <w:tcPr>
            <w:tcW w:w="911" w:type="dxa"/>
            <w:shd w:val="clear" w:color="auto" w:fill="D9E2F3" w:themeFill="accent1" w:themeFillTint="33"/>
            <w:vAlign w:val="center"/>
          </w:tcPr>
          <w:p w14:paraId="15198FD5"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NO CUMPLE</w:t>
            </w:r>
          </w:p>
        </w:tc>
        <w:tc>
          <w:tcPr>
            <w:tcW w:w="911" w:type="dxa"/>
            <w:shd w:val="clear" w:color="auto" w:fill="D9E2F3" w:themeFill="accent1" w:themeFillTint="33"/>
            <w:vAlign w:val="center"/>
          </w:tcPr>
          <w:p w14:paraId="10AFA3EA"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CUMPLE</w:t>
            </w:r>
          </w:p>
        </w:tc>
        <w:tc>
          <w:tcPr>
            <w:tcW w:w="911" w:type="dxa"/>
            <w:shd w:val="clear" w:color="auto" w:fill="D9E2F3" w:themeFill="accent1" w:themeFillTint="33"/>
            <w:vAlign w:val="center"/>
          </w:tcPr>
          <w:p w14:paraId="3D301110"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NO CUMPLE</w:t>
            </w:r>
          </w:p>
        </w:tc>
        <w:tc>
          <w:tcPr>
            <w:tcW w:w="911" w:type="dxa"/>
            <w:shd w:val="clear" w:color="auto" w:fill="D9E2F3" w:themeFill="accent1" w:themeFillTint="33"/>
            <w:vAlign w:val="center"/>
          </w:tcPr>
          <w:p w14:paraId="780B7078"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CUMPLE</w:t>
            </w:r>
          </w:p>
        </w:tc>
        <w:tc>
          <w:tcPr>
            <w:tcW w:w="913" w:type="dxa"/>
            <w:shd w:val="clear" w:color="auto" w:fill="D9E2F3" w:themeFill="accent1" w:themeFillTint="33"/>
            <w:vAlign w:val="center"/>
          </w:tcPr>
          <w:p w14:paraId="69E6ADBE" w14:textId="77777777" w:rsidR="00326528" w:rsidRPr="0061284A" w:rsidRDefault="00326528" w:rsidP="00127CCA">
            <w:pPr>
              <w:jc w:val="center"/>
              <w:rPr>
                <w:rFonts w:ascii="Arial" w:hAnsi="Arial" w:cs="Arial"/>
                <w:b/>
                <w:bCs/>
                <w:sz w:val="16"/>
                <w:szCs w:val="16"/>
              </w:rPr>
            </w:pPr>
            <w:r w:rsidRPr="0061284A">
              <w:rPr>
                <w:rFonts w:ascii="Arial" w:hAnsi="Arial" w:cs="Arial"/>
                <w:b/>
                <w:bCs/>
                <w:sz w:val="16"/>
                <w:szCs w:val="16"/>
              </w:rPr>
              <w:t>NO CUMPLE</w:t>
            </w:r>
          </w:p>
        </w:tc>
      </w:tr>
      <w:tr w:rsidR="00F66434" w:rsidRPr="00920973" w14:paraId="20912C6B" w14:textId="77777777" w:rsidTr="00127CCA">
        <w:trPr>
          <w:trHeight w:val="243"/>
        </w:trPr>
        <w:tc>
          <w:tcPr>
            <w:tcW w:w="3160" w:type="dxa"/>
            <w:shd w:val="clear" w:color="auto" w:fill="auto"/>
            <w:vAlign w:val="center"/>
          </w:tcPr>
          <w:p w14:paraId="2F4BB67E" w14:textId="4D459E17" w:rsidR="00F66434" w:rsidRPr="00920973" w:rsidRDefault="00A13131" w:rsidP="00F66434">
            <w:pPr>
              <w:jc w:val="both"/>
              <w:rPr>
                <w:rFonts w:ascii="Arial" w:hAnsi="Arial" w:cs="Arial"/>
                <w:sz w:val="16"/>
                <w:szCs w:val="16"/>
              </w:rPr>
            </w:pPr>
            <w:r w:rsidRPr="00920973">
              <w:rPr>
                <w:rFonts w:ascii="Arial" w:hAnsi="Arial" w:cs="Arial"/>
                <w:b/>
                <w:sz w:val="16"/>
                <w:szCs w:val="16"/>
              </w:rPr>
              <w:t xml:space="preserve">Formulario C-1 </w:t>
            </w:r>
            <w:r w:rsidRPr="00834942">
              <w:rPr>
                <w:rFonts w:ascii="Arial" w:hAnsi="Arial" w:cs="Arial"/>
                <w:bCs/>
                <w:sz w:val="16"/>
                <w:szCs w:val="16"/>
              </w:rPr>
              <w:t>Propuesta Técnica</w:t>
            </w:r>
          </w:p>
        </w:tc>
        <w:tc>
          <w:tcPr>
            <w:tcW w:w="911" w:type="dxa"/>
            <w:shd w:val="clear" w:color="auto" w:fill="auto"/>
            <w:vAlign w:val="center"/>
          </w:tcPr>
          <w:p w14:paraId="06A4DA5E"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D59EC69"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DCF750C"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1ACA45C6"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CE36C82"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1BC69E2E"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2DAF1438"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30A76317" w14:textId="77777777" w:rsidR="00F66434" w:rsidRPr="00920973" w:rsidRDefault="00F66434" w:rsidP="00F66434">
            <w:pPr>
              <w:jc w:val="center"/>
              <w:rPr>
                <w:rFonts w:ascii="Arial" w:hAnsi="Arial" w:cs="Arial"/>
                <w:b/>
                <w:sz w:val="16"/>
                <w:szCs w:val="16"/>
              </w:rPr>
            </w:pPr>
          </w:p>
        </w:tc>
      </w:tr>
      <w:tr w:rsidR="00A13131" w:rsidRPr="00920973" w14:paraId="67F89936" w14:textId="77777777" w:rsidTr="00127CCA">
        <w:trPr>
          <w:trHeight w:val="243"/>
        </w:trPr>
        <w:tc>
          <w:tcPr>
            <w:tcW w:w="3160" w:type="dxa"/>
            <w:shd w:val="clear" w:color="auto" w:fill="auto"/>
            <w:vAlign w:val="center"/>
          </w:tcPr>
          <w:p w14:paraId="40E56CA3" w14:textId="1B015A06" w:rsidR="00A13131" w:rsidRPr="00920973" w:rsidRDefault="00A13131" w:rsidP="00F66434">
            <w:pPr>
              <w:jc w:val="both"/>
              <w:rPr>
                <w:rFonts w:ascii="Arial" w:hAnsi="Arial" w:cs="Arial"/>
                <w:b/>
                <w:sz w:val="16"/>
                <w:szCs w:val="16"/>
              </w:rPr>
            </w:pPr>
            <w:r w:rsidRPr="00920973">
              <w:rPr>
                <w:rFonts w:ascii="Arial" w:hAnsi="Arial" w:cs="Arial"/>
                <w:b/>
                <w:sz w:val="16"/>
                <w:szCs w:val="16"/>
              </w:rPr>
              <w:t>Formulario A-3</w:t>
            </w:r>
            <w:r w:rsidRPr="00920973">
              <w:rPr>
                <w:rFonts w:ascii="Arial" w:hAnsi="Arial" w:cs="Arial"/>
                <w:sz w:val="16"/>
                <w:szCs w:val="16"/>
              </w:rPr>
              <w:t xml:space="preserve"> Experiencia General de la Empresa</w:t>
            </w:r>
          </w:p>
        </w:tc>
        <w:tc>
          <w:tcPr>
            <w:tcW w:w="911" w:type="dxa"/>
            <w:shd w:val="clear" w:color="auto" w:fill="auto"/>
            <w:vAlign w:val="center"/>
          </w:tcPr>
          <w:p w14:paraId="3C857CC3" w14:textId="77777777" w:rsidR="00A13131" w:rsidRPr="00920973" w:rsidRDefault="00A13131" w:rsidP="00F66434">
            <w:pPr>
              <w:jc w:val="center"/>
              <w:rPr>
                <w:rFonts w:ascii="Arial" w:hAnsi="Arial" w:cs="Arial"/>
                <w:b/>
                <w:sz w:val="16"/>
                <w:szCs w:val="16"/>
              </w:rPr>
            </w:pPr>
          </w:p>
        </w:tc>
        <w:tc>
          <w:tcPr>
            <w:tcW w:w="911" w:type="dxa"/>
            <w:shd w:val="clear" w:color="auto" w:fill="auto"/>
            <w:vAlign w:val="center"/>
          </w:tcPr>
          <w:p w14:paraId="68100C9E" w14:textId="77777777" w:rsidR="00A13131" w:rsidRPr="00920973" w:rsidRDefault="00A13131" w:rsidP="00F66434">
            <w:pPr>
              <w:jc w:val="center"/>
              <w:rPr>
                <w:rFonts w:ascii="Arial" w:hAnsi="Arial" w:cs="Arial"/>
                <w:b/>
                <w:sz w:val="16"/>
                <w:szCs w:val="16"/>
              </w:rPr>
            </w:pPr>
          </w:p>
        </w:tc>
        <w:tc>
          <w:tcPr>
            <w:tcW w:w="911" w:type="dxa"/>
            <w:shd w:val="clear" w:color="auto" w:fill="auto"/>
            <w:vAlign w:val="center"/>
          </w:tcPr>
          <w:p w14:paraId="4AC10A0D" w14:textId="77777777" w:rsidR="00A13131" w:rsidRPr="00920973" w:rsidRDefault="00A13131" w:rsidP="00F66434">
            <w:pPr>
              <w:jc w:val="center"/>
              <w:rPr>
                <w:rFonts w:ascii="Arial" w:hAnsi="Arial" w:cs="Arial"/>
                <w:b/>
                <w:sz w:val="16"/>
                <w:szCs w:val="16"/>
              </w:rPr>
            </w:pPr>
          </w:p>
        </w:tc>
        <w:tc>
          <w:tcPr>
            <w:tcW w:w="911" w:type="dxa"/>
            <w:shd w:val="clear" w:color="auto" w:fill="auto"/>
            <w:vAlign w:val="center"/>
          </w:tcPr>
          <w:p w14:paraId="6AAB69D7" w14:textId="77777777" w:rsidR="00A13131" w:rsidRPr="00920973" w:rsidRDefault="00A13131" w:rsidP="00F66434">
            <w:pPr>
              <w:jc w:val="center"/>
              <w:rPr>
                <w:rFonts w:ascii="Arial" w:hAnsi="Arial" w:cs="Arial"/>
                <w:b/>
                <w:sz w:val="16"/>
                <w:szCs w:val="16"/>
              </w:rPr>
            </w:pPr>
          </w:p>
        </w:tc>
        <w:tc>
          <w:tcPr>
            <w:tcW w:w="911" w:type="dxa"/>
            <w:shd w:val="clear" w:color="auto" w:fill="auto"/>
            <w:vAlign w:val="center"/>
          </w:tcPr>
          <w:p w14:paraId="4D084422" w14:textId="77777777" w:rsidR="00A13131" w:rsidRPr="00920973" w:rsidRDefault="00A13131" w:rsidP="00F66434">
            <w:pPr>
              <w:jc w:val="center"/>
              <w:rPr>
                <w:rFonts w:ascii="Arial" w:hAnsi="Arial" w:cs="Arial"/>
                <w:b/>
                <w:sz w:val="16"/>
                <w:szCs w:val="16"/>
              </w:rPr>
            </w:pPr>
          </w:p>
        </w:tc>
        <w:tc>
          <w:tcPr>
            <w:tcW w:w="911" w:type="dxa"/>
            <w:shd w:val="clear" w:color="auto" w:fill="auto"/>
            <w:vAlign w:val="center"/>
          </w:tcPr>
          <w:p w14:paraId="512A9CD3" w14:textId="77777777" w:rsidR="00A13131" w:rsidRPr="00920973" w:rsidRDefault="00A13131" w:rsidP="00F66434">
            <w:pPr>
              <w:jc w:val="center"/>
              <w:rPr>
                <w:rFonts w:ascii="Arial" w:hAnsi="Arial" w:cs="Arial"/>
                <w:b/>
                <w:sz w:val="16"/>
                <w:szCs w:val="16"/>
              </w:rPr>
            </w:pPr>
          </w:p>
        </w:tc>
        <w:tc>
          <w:tcPr>
            <w:tcW w:w="911" w:type="dxa"/>
            <w:shd w:val="clear" w:color="auto" w:fill="auto"/>
            <w:vAlign w:val="center"/>
          </w:tcPr>
          <w:p w14:paraId="6ACF27A3" w14:textId="77777777" w:rsidR="00A13131" w:rsidRPr="00920973" w:rsidRDefault="00A13131" w:rsidP="00F66434">
            <w:pPr>
              <w:jc w:val="center"/>
              <w:rPr>
                <w:rFonts w:ascii="Arial" w:hAnsi="Arial" w:cs="Arial"/>
                <w:b/>
                <w:sz w:val="16"/>
                <w:szCs w:val="16"/>
              </w:rPr>
            </w:pPr>
          </w:p>
        </w:tc>
        <w:tc>
          <w:tcPr>
            <w:tcW w:w="913" w:type="dxa"/>
            <w:shd w:val="clear" w:color="auto" w:fill="auto"/>
            <w:vAlign w:val="center"/>
          </w:tcPr>
          <w:p w14:paraId="28308204" w14:textId="77777777" w:rsidR="00A13131" w:rsidRPr="00920973" w:rsidRDefault="00A13131" w:rsidP="00F66434">
            <w:pPr>
              <w:jc w:val="center"/>
              <w:rPr>
                <w:rFonts w:ascii="Arial" w:hAnsi="Arial" w:cs="Arial"/>
                <w:b/>
                <w:sz w:val="16"/>
                <w:szCs w:val="16"/>
              </w:rPr>
            </w:pPr>
          </w:p>
        </w:tc>
      </w:tr>
      <w:tr w:rsidR="00F66434" w:rsidRPr="00920973" w14:paraId="5FF3F68D" w14:textId="77777777" w:rsidTr="00127CCA">
        <w:trPr>
          <w:trHeight w:val="243"/>
        </w:trPr>
        <w:tc>
          <w:tcPr>
            <w:tcW w:w="3160" w:type="dxa"/>
            <w:shd w:val="clear" w:color="auto" w:fill="auto"/>
            <w:vAlign w:val="center"/>
          </w:tcPr>
          <w:p w14:paraId="7C61CE26" w14:textId="5E195EAC" w:rsidR="00F66434" w:rsidRPr="00920973" w:rsidRDefault="00F66434" w:rsidP="00F66434">
            <w:pPr>
              <w:jc w:val="both"/>
              <w:rPr>
                <w:rFonts w:ascii="Arial" w:hAnsi="Arial" w:cs="Arial"/>
                <w:sz w:val="16"/>
                <w:szCs w:val="16"/>
              </w:rPr>
            </w:pPr>
            <w:r w:rsidRPr="00920973">
              <w:rPr>
                <w:rFonts w:ascii="Arial" w:hAnsi="Arial" w:cs="Arial"/>
                <w:b/>
                <w:sz w:val="16"/>
                <w:szCs w:val="16"/>
              </w:rPr>
              <w:t>Formulario A-4</w:t>
            </w:r>
            <w:r w:rsidRPr="00920973">
              <w:rPr>
                <w:rFonts w:ascii="Arial" w:hAnsi="Arial" w:cs="Arial"/>
                <w:sz w:val="16"/>
                <w:szCs w:val="16"/>
              </w:rPr>
              <w:t xml:space="preserve"> Experiencia Específica de la Empresa</w:t>
            </w:r>
          </w:p>
        </w:tc>
        <w:tc>
          <w:tcPr>
            <w:tcW w:w="911" w:type="dxa"/>
            <w:shd w:val="clear" w:color="auto" w:fill="auto"/>
            <w:vAlign w:val="center"/>
          </w:tcPr>
          <w:p w14:paraId="4F2E7A5F"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45195E03"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9386836"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0402D8A1"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C3D5973"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89D7D1F"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2CD60147"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28FBD3AA" w14:textId="77777777" w:rsidR="00F66434" w:rsidRPr="00920973" w:rsidRDefault="00F66434" w:rsidP="00F66434">
            <w:pPr>
              <w:jc w:val="center"/>
              <w:rPr>
                <w:rFonts w:ascii="Arial" w:hAnsi="Arial" w:cs="Arial"/>
                <w:b/>
                <w:sz w:val="16"/>
                <w:szCs w:val="16"/>
              </w:rPr>
            </w:pPr>
          </w:p>
        </w:tc>
      </w:tr>
      <w:tr w:rsidR="00F66434" w:rsidRPr="00920973" w14:paraId="29C11F93" w14:textId="77777777" w:rsidTr="00127CCA">
        <w:trPr>
          <w:trHeight w:val="243"/>
        </w:trPr>
        <w:tc>
          <w:tcPr>
            <w:tcW w:w="3160" w:type="dxa"/>
            <w:shd w:val="clear" w:color="auto" w:fill="auto"/>
            <w:vAlign w:val="center"/>
          </w:tcPr>
          <w:p w14:paraId="2D46583D" w14:textId="33F9F639" w:rsidR="00F66434" w:rsidRPr="00920973" w:rsidRDefault="00F66434" w:rsidP="00F66434">
            <w:pPr>
              <w:jc w:val="both"/>
              <w:rPr>
                <w:rFonts w:ascii="Arial" w:hAnsi="Arial" w:cs="Arial"/>
                <w:sz w:val="16"/>
                <w:szCs w:val="16"/>
              </w:rPr>
            </w:pPr>
            <w:r w:rsidRPr="00920973">
              <w:rPr>
                <w:rFonts w:ascii="Arial" w:hAnsi="Arial" w:cs="Arial"/>
                <w:b/>
                <w:sz w:val="16"/>
                <w:szCs w:val="16"/>
              </w:rPr>
              <w:t xml:space="preserve">Formulario A-5 </w:t>
            </w:r>
            <w:r w:rsidR="008503E5" w:rsidRPr="008503E5">
              <w:rPr>
                <w:rFonts w:ascii="Arial" w:hAnsi="Arial" w:cs="Arial"/>
                <w:sz w:val="16"/>
                <w:szCs w:val="16"/>
              </w:rPr>
              <w:t>Hoja de Vida del Personal Clave (Según corresponda)</w:t>
            </w:r>
          </w:p>
        </w:tc>
        <w:tc>
          <w:tcPr>
            <w:tcW w:w="911" w:type="dxa"/>
            <w:shd w:val="clear" w:color="auto" w:fill="auto"/>
            <w:vAlign w:val="center"/>
          </w:tcPr>
          <w:p w14:paraId="7EB3EDE7"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7BABDA3"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320A06D5"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45B4F371"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49EC1CA1"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02131985"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31C6AC4E"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2DCCED87" w14:textId="77777777" w:rsidR="00F66434" w:rsidRPr="00920973" w:rsidRDefault="00F66434" w:rsidP="00F66434">
            <w:pPr>
              <w:jc w:val="center"/>
              <w:rPr>
                <w:rFonts w:ascii="Arial" w:hAnsi="Arial" w:cs="Arial"/>
                <w:b/>
                <w:sz w:val="16"/>
                <w:szCs w:val="16"/>
              </w:rPr>
            </w:pPr>
          </w:p>
        </w:tc>
      </w:tr>
      <w:tr w:rsidR="00F66434" w:rsidRPr="00920973" w14:paraId="7E6C9434" w14:textId="77777777" w:rsidTr="00127CCA">
        <w:trPr>
          <w:trHeight w:val="243"/>
        </w:trPr>
        <w:tc>
          <w:tcPr>
            <w:tcW w:w="3160" w:type="dxa"/>
            <w:shd w:val="clear" w:color="auto" w:fill="auto"/>
            <w:vAlign w:val="center"/>
          </w:tcPr>
          <w:p w14:paraId="70E50179" w14:textId="75656AF7" w:rsidR="00F66434" w:rsidRPr="00920973" w:rsidRDefault="00F66434" w:rsidP="00F66434">
            <w:pPr>
              <w:rPr>
                <w:rFonts w:ascii="Arial" w:hAnsi="Arial" w:cs="Arial"/>
                <w:sz w:val="16"/>
                <w:szCs w:val="16"/>
              </w:rPr>
            </w:pPr>
            <w:r w:rsidRPr="00920973">
              <w:rPr>
                <w:rFonts w:ascii="Arial" w:hAnsi="Arial" w:cs="Arial"/>
                <w:b/>
                <w:sz w:val="16"/>
                <w:szCs w:val="16"/>
              </w:rPr>
              <w:t>Formulario A-6</w:t>
            </w:r>
            <w:r w:rsidRPr="00920973">
              <w:rPr>
                <w:rFonts w:ascii="Arial" w:hAnsi="Arial" w:cs="Arial"/>
                <w:sz w:val="16"/>
                <w:szCs w:val="16"/>
              </w:rPr>
              <w:t xml:space="preserve"> Hoja de Vida del(los) Especialista(s) Asignado(s), cuando corresponda.</w:t>
            </w:r>
          </w:p>
        </w:tc>
        <w:tc>
          <w:tcPr>
            <w:tcW w:w="911" w:type="dxa"/>
            <w:shd w:val="clear" w:color="auto" w:fill="auto"/>
            <w:vAlign w:val="center"/>
          </w:tcPr>
          <w:p w14:paraId="1C766C34"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0621DA71"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BC5C278"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4CC24FE2"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57F6638"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13815960"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644E61FC"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2E11DD89" w14:textId="77777777" w:rsidR="00F66434" w:rsidRPr="00920973" w:rsidRDefault="00F66434" w:rsidP="00F66434">
            <w:pPr>
              <w:jc w:val="center"/>
              <w:rPr>
                <w:rFonts w:ascii="Arial" w:hAnsi="Arial" w:cs="Arial"/>
                <w:b/>
                <w:sz w:val="16"/>
                <w:szCs w:val="16"/>
              </w:rPr>
            </w:pPr>
          </w:p>
        </w:tc>
      </w:tr>
      <w:tr w:rsidR="00F66434" w:rsidRPr="00920973" w14:paraId="75C738CD" w14:textId="77777777" w:rsidTr="00127CCA">
        <w:trPr>
          <w:trHeight w:val="243"/>
        </w:trPr>
        <w:tc>
          <w:tcPr>
            <w:tcW w:w="3160" w:type="dxa"/>
            <w:shd w:val="clear" w:color="auto" w:fill="auto"/>
            <w:vAlign w:val="center"/>
          </w:tcPr>
          <w:p w14:paraId="267E7B04" w14:textId="4EC56DE1" w:rsidR="00F66434" w:rsidRPr="00920973" w:rsidRDefault="00F66434" w:rsidP="00F66434">
            <w:pPr>
              <w:jc w:val="both"/>
              <w:rPr>
                <w:rFonts w:ascii="Arial" w:hAnsi="Arial" w:cs="Arial"/>
                <w:sz w:val="16"/>
                <w:szCs w:val="16"/>
              </w:rPr>
            </w:pPr>
            <w:r w:rsidRPr="00920973">
              <w:rPr>
                <w:rFonts w:ascii="Arial" w:hAnsi="Arial" w:cs="Arial"/>
                <w:b/>
                <w:sz w:val="16"/>
                <w:szCs w:val="16"/>
              </w:rPr>
              <w:t xml:space="preserve">Formulario A-7 </w:t>
            </w:r>
            <w:r w:rsidRPr="00920973">
              <w:rPr>
                <w:rFonts w:ascii="Arial" w:hAnsi="Arial" w:cs="Arial"/>
                <w:sz w:val="16"/>
                <w:szCs w:val="16"/>
              </w:rPr>
              <w:t xml:space="preserve">Equipo Mínimo Comprometido para </w:t>
            </w:r>
            <w:r>
              <w:rPr>
                <w:rFonts w:ascii="Arial" w:hAnsi="Arial" w:cs="Arial"/>
                <w:sz w:val="16"/>
                <w:szCs w:val="16"/>
              </w:rPr>
              <w:t>el Proyecto</w:t>
            </w:r>
          </w:p>
        </w:tc>
        <w:tc>
          <w:tcPr>
            <w:tcW w:w="911" w:type="dxa"/>
            <w:shd w:val="clear" w:color="auto" w:fill="auto"/>
            <w:vAlign w:val="center"/>
          </w:tcPr>
          <w:p w14:paraId="5D420020"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480BA3E4"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019B3A9F"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3B24A29B"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077EDAAC"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2897A691"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CDDD759"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459B66E5" w14:textId="77777777" w:rsidR="00F66434" w:rsidRPr="00920973" w:rsidRDefault="00F66434" w:rsidP="00F66434">
            <w:pPr>
              <w:jc w:val="center"/>
              <w:rPr>
                <w:rFonts w:ascii="Arial" w:hAnsi="Arial" w:cs="Arial"/>
                <w:b/>
                <w:sz w:val="16"/>
                <w:szCs w:val="16"/>
              </w:rPr>
            </w:pPr>
          </w:p>
        </w:tc>
      </w:tr>
      <w:tr w:rsidR="00F66434" w:rsidRPr="00920973" w14:paraId="490ECED2" w14:textId="77777777" w:rsidTr="00127CCA">
        <w:trPr>
          <w:trHeight w:val="243"/>
        </w:trPr>
        <w:tc>
          <w:tcPr>
            <w:tcW w:w="3160" w:type="dxa"/>
            <w:shd w:val="clear" w:color="auto" w:fill="auto"/>
            <w:vAlign w:val="center"/>
          </w:tcPr>
          <w:p w14:paraId="76DB19F7" w14:textId="07153D2A" w:rsidR="00F66434" w:rsidRPr="00920973" w:rsidRDefault="00F66434" w:rsidP="00F66434">
            <w:pPr>
              <w:jc w:val="both"/>
              <w:rPr>
                <w:rFonts w:ascii="Arial" w:hAnsi="Arial" w:cs="Arial"/>
                <w:sz w:val="16"/>
                <w:szCs w:val="16"/>
              </w:rPr>
            </w:pPr>
            <w:r w:rsidRPr="00920973">
              <w:rPr>
                <w:rFonts w:ascii="Arial" w:hAnsi="Arial" w:cs="Arial"/>
                <w:b/>
                <w:sz w:val="16"/>
                <w:szCs w:val="16"/>
              </w:rPr>
              <w:t xml:space="preserve">Formulario A-8 </w:t>
            </w:r>
            <w:r w:rsidRPr="00920973">
              <w:rPr>
                <w:rFonts w:ascii="Arial" w:hAnsi="Arial" w:cs="Arial"/>
                <w:sz w:val="16"/>
                <w:szCs w:val="16"/>
              </w:rPr>
              <w:t xml:space="preserve">Cronograma de Ejecución </w:t>
            </w:r>
            <w:r>
              <w:rPr>
                <w:rFonts w:ascii="Arial" w:hAnsi="Arial" w:cs="Arial"/>
                <w:sz w:val="16"/>
                <w:szCs w:val="16"/>
              </w:rPr>
              <w:t>del Proyecto</w:t>
            </w:r>
          </w:p>
        </w:tc>
        <w:tc>
          <w:tcPr>
            <w:tcW w:w="911" w:type="dxa"/>
            <w:shd w:val="clear" w:color="auto" w:fill="auto"/>
            <w:vAlign w:val="center"/>
          </w:tcPr>
          <w:p w14:paraId="4E7FFE8F"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1F558819"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2F52D9E2"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187D92CA"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24750123"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37B96692"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EA0B41F"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562AF53B" w14:textId="77777777" w:rsidR="00F66434" w:rsidRPr="00920973" w:rsidRDefault="00F66434" w:rsidP="00F66434">
            <w:pPr>
              <w:jc w:val="center"/>
              <w:rPr>
                <w:rFonts w:ascii="Arial" w:hAnsi="Arial" w:cs="Arial"/>
                <w:b/>
                <w:sz w:val="16"/>
                <w:szCs w:val="16"/>
              </w:rPr>
            </w:pPr>
          </w:p>
        </w:tc>
      </w:tr>
      <w:tr w:rsidR="00F66434" w:rsidRPr="00920973" w14:paraId="087CB31D" w14:textId="77777777" w:rsidTr="00127CCA">
        <w:trPr>
          <w:trHeight w:val="243"/>
        </w:trPr>
        <w:tc>
          <w:tcPr>
            <w:tcW w:w="3160" w:type="dxa"/>
            <w:shd w:val="clear" w:color="auto" w:fill="auto"/>
            <w:vAlign w:val="center"/>
          </w:tcPr>
          <w:p w14:paraId="582127D4" w14:textId="54D8215D" w:rsidR="00F66434" w:rsidRPr="00920973" w:rsidRDefault="00F66434" w:rsidP="00F66434">
            <w:pPr>
              <w:jc w:val="both"/>
              <w:rPr>
                <w:rFonts w:ascii="Arial" w:hAnsi="Arial" w:cs="Arial"/>
                <w:sz w:val="16"/>
                <w:szCs w:val="16"/>
              </w:rPr>
            </w:pPr>
            <w:r w:rsidRPr="00920973">
              <w:rPr>
                <w:rFonts w:ascii="Arial" w:hAnsi="Arial" w:cs="Arial"/>
                <w:b/>
                <w:sz w:val="16"/>
                <w:szCs w:val="16"/>
              </w:rPr>
              <w:t>Formulario A-9</w:t>
            </w:r>
            <w:r w:rsidRPr="00920973">
              <w:rPr>
                <w:rFonts w:ascii="Arial" w:hAnsi="Arial" w:cs="Arial"/>
                <w:sz w:val="16"/>
                <w:szCs w:val="16"/>
              </w:rPr>
              <w:t xml:space="preserve"> Cronograma de Movilización de Equipo</w:t>
            </w:r>
          </w:p>
        </w:tc>
        <w:tc>
          <w:tcPr>
            <w:tcW w:w="911" w:type="dxa"/>
            <w:shd w:val="clear" w:color="auto" w:fill="auto"/>
            <w:vAlign w:val="center"/>
          </w:tcPr>
          <w:p w14:paraId="0B01CC2E"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F02C438"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082E8B70"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CA7FB29"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535B4BEE"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07CC2FF" w14:textId="77777777" w:rsidR="00F66434" w:rsidRPr="00920973" w:rsidRDefault="00F66434" w:rsidP="00F66434">
            <w:pPr>
              <w:jc w:val="center"/>
              <w:rPr>
                <w:rFonts w:ascii="Arial" w:hAnsi="Arial" w:cs="Arial"/>
                <w:b/>
                <w:sz w:val="16"/>
                <w:szCs w:val="16"/>
              </w:rPr>
            </w:pPr>
          </w:p>
        </w:tc>
        <w:tc>
          <w:tcPr>
            <w:tcW w:w="911" w:type="dxa"/>
            <w:shd w:val="clear" w:color="auto" w:fill="auto"/>
            <w:vAlign w:val="center"/>
          </w:tcPr>
          <w:p w14:paraId="7D51B329" w14:textId="77777777" w:rsidR="00F66434" w:rsidRPr="00920973" w:rsidRDefault="00F66434" w:rsidP="00F66434">
            <w:pPr>
              <w:jc w:val="center"/>
              <w:rPr>
                <w:rFonts w:ascii="Arial" w:hAnsi="Arial" w:cs="Arial"/>
                <w:b/>
                <w:sz w:val="16"/>
                <w:szCs w:val="16"/>
              </w:rPr>
            </w:pPr>
          </w:p>
        </w:tc>
        <w:tc>
          <w:tcPr>
            <w:tcW w:w="913" w:type="dxa"/>
            <w:shd w:val="clear" w:color="auto" w:fill="auto"/>
            <w:vAlign w:val="center"/>
          </w:tcPr>
          <w:p w14:paraId="425315EB" w14:textId="77777777" w:rsidR="00F66434" w:rsidRPr="00920973" w:rsidRDefault="00F66434" w:rsidP="00F66434">
            <w:pPr>
              <w:jc w:val="center"/>
              <w:rPr>
                <w:rFonts w:ascii="Arial" w:hAnsi="Arial" w:cs="Arial"/>
                <w:b/>
                <w:sz w:val="16"/>
                <w:szCs w:val="16"/>
              </w:rPr>
            </w:pPr>
          </w:p>
        </w:tc>
      </w:tr>
      <w:tr w:rsidR="00BA3D2F" w:rsidRPr="00920973" w14:paraId="5969A6E6" w14:textId="77777777" w:rsidTr="00127CCA">
        <w:trPr>
          <w:trHeight w:val="243"/>
        </w:trPr>
        <w:tc>
          <w:tcPr>
            <w:tcW w:w="3160" w:type="dxa"/>
            <w:shd w:val="clear" w:color="auto" w:fill="D9E2F3" w:themeFill="accent1" w:themeFillTint="33"/>
            <w:vAlign w:val="center"/>
          </w:tcPr>
          <w:p w14:paraId="3B010A19" w14:textId="77777777" w:rsidR="00BA3D2F" w:rsidRPr="00920973" w:rsidRDefault="00BA3D2F" w:rsidP="00BA3D2F">
            <w:pPr>
              <w:pStyle w:val="Prrafodelista"/>
              <w:ind w:left="0"/>
              <w:jc w:val="both"/>
              <w:rPr>
                <w:rFonts w:ascii="Arial" w:hAnsi="Arial" w:cs="Arial"/>
                <w:b/>
                <w:sz w:val="16"/>
                <w:szCs w:val="16"/>
              </w:rPr>
            </w:pPr>
            <w:r w:rsidRPr="00920973">
              <w:rPr>
                <w:rFonts w:ascii="Arial" w:hAnsi="Arial" w:cs="Arial"/>
                <w:b/>
                <w:sz w:val="16"/>
                <w:szCs w:val="16"/>
              </w:rPr>
              <w:t xml:space="preserve">METODOLOGÍA CUMPLE/NO CUMPLE </w:t>
            </w:r>
          </w:p>
        </w:tc>
        <w:tc>
          <w:tcPr>
            <w:tcW w:w="1822" w:type="dxa"/>
            <w:gridSpan w:val="2"/>
            <w:shd w:val="clear" w:color="auto" w:fill="D9E2F3" w:themeFill="accent1" w:themeFillTint="33"/>
            <w:vAlign w:val="center"/>
          </w:tcPr>
          <w:p w14:paraId="31ED4257" w14:textId="77777777" w:rsidR="00BA3D2F" w:rsidRPr="00920973" w:rsidRDefault="00BA3D2F" w:rsidP="00BA3D2F">
            <w:pPr>
              <w:jc w:val="center"/>
              <w:rPr>
                <w:rFonts w:ascii="Arial" w:hAnsi="Arial" w:cs="Arial"/>
                <w:b/>
                <w:i/>
                <w:sz w:val="16"/>
                <w:szCs w:val="16"/>
              </w:rPr>
            </w:pPr>
            <w:r w:rsidRPr="00920973">
              <w:rPr>
                <w:rFonts w:ascii="Arial" w:hAnsi="Arial" w:cs="Arial"/>
                <w:b/>
                <w:i/>
                <w:sz w:val="16"/>
                <w:szCs w:val="16"/>
              </w:rPr>
              <w:t>(señalar si cumple o no cumple)</w:t>
            </w:r>
          </w:p>
        </w:tc>
        <w:tc>
          <w:tcPr>
            <w:tcW w:w="1822" w:type="dxa"/>
            <w:gridSpan w:val="2"/>
            <w:shd w:val="clear" w:color="auto" w:fill="D9E2F3" w:themeFill="accent1" w:themeFillTint="33"/>
            <w:vAlign w:val="center"/>
          </w:tcPr>
          <w:p w14:paraId="7616D49A" w14:textId="77777777" w:rsidR="00BA3D2F" w:rsidRPr="00920973" w:rsidRDefault="00BA3D2F" w:rsidP="00BA3D2F">
            <w:pPr>
              <w:jc w:val="center"/>
              <w:rPr>
                <w:rFonts w:ascii="Arial" w:hAnsi="Arial" w:cs="Arial"/>
                <w:b/>
                <w:i/>
                <w:sz w:val="16"/>
                <w:szCs w:val="16"/>
              </w:rPr>
            </w:pPr>
            <w:r w:rsidRPr="00920973">
              <w:rPr>
                <w:rFonts w:ascii="Arial" w:hAnsi="Arial" w:cs="Arial"/>
                <w:b/>
                <w:i/>
                <w:sz w:val="16"/>
                <w:szCs w:val="16"/>
              </w:rPr>
              <w:t>(señalar si cumple o no cumple)</w:t>
            </w:r>
          </w:p>
        </w:tc>
        <w:tc>
          <w:tcPr>
            <w:tcW w:w="1822" w:type="dxa"/>
            <w:gridSpan w:val="2"/>
            <w:shd w:val="clear" w:color="auto" w:fill="D9E2F3" w:themeFill="accent1" w:themeFillTint="33"/>
            <w:vAlign w:val="center"/>
          </w:tcPr>
          <w:p w14:paraId="64E6FF58" w14:textId="77777777" w:rsidR="00BA3D2F" w:rsidRPr="00920973" w:rsidRDefault="00BA3D2F" w:rsidP="00BA3D2F">
            <w:pPr>
              <w:jc w:val="center"/>
              <w:rPr>
                <w:rFonts w:ascii="Arial" w:hAnsi="Arial" w:cs="Arial"/>
                <w:b/>
                <w:i/>
                <w:sz w:val="16"/>
                <w:szCs w:val="16"/>
              </w:rPr>
            </w:pPr>
            <w:r w:rsidRPr="00920973">
              <w:rPr>
                <w:rFonts w:ascii="Arial" w:hAnsi="Arial" w:cs="Arial"/>
                <w:b/>
                <w:i/>
                <w:sz w:val="16"/>
                <w:szCs w:val="16"/>
              </w:rPr>
              <w:t>(señalar si cumple o no cumple)</w:t>
            </w:r>
          </w:p>
        </w:tc>
        <w:tc>
          <w:tcPr>
            <w:tcW w:w="1824" w:type="dxa"/>
            <w:gridSpan w:val="2"/>
            <w:shd w:val="clear" w:color="auto" w:fill="D9E2F3" w:themeFill="accent1" w:themeFillTint="33"/>
            <w:vAlign w:val="center"/>
          </w:tcPr>
          <w:p w14:paraId="0CDEC649" w14:textId="77777777" w:rsidR="00BA3D2F" w:rsidRPr="00920973" w:rsidRDefault="00BA3D2F" w:rsidP="00BA3D2F">
            <w:pPr>
              <w:jc w:val="center"/>
              <w:rPr>
                <w:rFonts w:ascii="Arial" w:hAnsi="Arial" w:cs="Arial"/>
                <w:b/>
                <w:i/>
                <w:sz w:val="16"/>
                <w:szCs w:val="16"/>
              </w:rPr>
            </w:pPr>
            <w:r w:rsidRPr="00920973">
              <w:rPr>
                <w:rFonts w:ascii="Arial" w:hAnsi="Arial" w:cs="Arial"/>
                <w:b/>
                <w:i/>
                <w:sz w:val="16"/>
                <w:szCs w:val="16"/>
              </w:rPr>
              <w:t>(señalar si cumple o no cumple)</w:t>
            </w:r>
          </w:p>
        </w:tc>
      </w:tr>
    </w:tbl>
    <w:p w14:paraId="70A4B626" w14:textId="61DC44EE" w:rsidR="00326528" w:rsidRDefault="00326528" w:rsidP="00326528">
      <w:pPr>
        <w:ind w:right="-943"/>
        <w:jc w:val="both"/>
        <w:rPr>
          <w:rFonts w:ascii="Verdana" w:eastAsia="Calibri" w:hAnsi="Verdana" w:cs="Tahoma"/>
          <w:b/>
          <w:i/>
          <w:sz w:val="16"/>
          <w:szCs w:val="16"/>
        </w:rPr>
      </w:pPr>
    </w:p>
    <w:p w14:paraId="33B9718B" w14:textId="35B968D0" w:rsidR="007D7317" w:rsidRDefault="007D7317" w:rsidP="00326528">
      <w:pPr>
        <w:ind w:right="-943"/>
        <w:jc w:val="both"/>
        <w:rPr>
          <w:rFonts w:ascii="Verdana" w:eastAsia="Calibri" w:hAnsi="Verdana" w:cs="Tahoma"/>
          <w:b/>
          <w:i/>
          <w:sz w:val="16"/>
          <w:szCs w:val="16"/>
        </w:rPr>
      </w:pPr>
    </w:p>
    <w:tbl>
      <w:tblPr>
        <w:tblW w:w="5200" w:type="pct"/>
        <w:tblInd w:w="-398" w:type="dxa"/>
        <w:tblBorders>
          <w:top w:val="single" w:sz="6" w:space="0" w:color="1F3864" w:themeColor="accent1" w:themeShade="80"/>
          <w:left w:val="single" w:sz="6" w:space="0" w:color="1F3864" w:themeColor="accent1" w:themeShade="80"/>
          <w:bottom w:val="single" w:sz="6" w:space="0" w:color="1F3864" w:themeColor="accent1" w:themeShade="80"/>
          <w:right w:val="single" w:sz="6" w:space="0" w:color="1F3864" w:themeColor="accent1" w:themeShade="80"/>
          <w:insideH w:val="single" w:sz="6" w:space="0" w:color="1F3864" w:themeColor="accent1" w:themeShade="80"/>
          <w:insideV w:val="single" w:sz="6" w:space="0" w:color="1F3864" w:themeColor="accent1" w:themeShade="80"/>
        </w:tblBorders>
        <w:tblLayout w:type="fixed"/>
        <w:tblCellMar>
          <w:left w:w="28" w:type="dxa"/>
          <w:right w:w="28" w:type="dxa"/>
        </w:tblCellMar>
        <w:tblLook w:val="01E0" w:firstRow="1" w:lastRow="1" w:firstColumn="1" w:lastColumn="1" w:noHBand="0" w:noVBand="0"/>
      </w:tblPr>
      <w:tblGrid>
        <w:gridCol w:w="2312"/>
        <w:gridCol w:w="928"/>
        <w:gridCol w:w="1887"/>
        <w:gridCol w:w="1822"/>
        <w:gridCol w:w="1816"/>
        <w:gridCol w:w="1685"/>
      </w:tblGrid>
      <w:tr w:rsidR="00B700DA" w:rsidRPr="00E169D4" w14:paraId="7485D8CB" w14:textId="77777777" w:rsidTr="00B700DA">
        <w:trPr>
          <w:trHeight w:val="116"/>
        </w:trPr>
        <w:tc>
          <w:tcPr>
            <w:tcW w:w="1106" w:type="pct"/>
            <w:vMerge w:val="restart"/>
            <w:shd w:val="clear" w:color="auto" w:fill="D9E2F3" w:themeFill="accent1" w:themeFillTint="33"/>
            <w:vAlign w:val="center"/>
          </w:tcPr>
          <w:p w14:paraId="77124068" w14:textId="77777777" w:rsidR="00B700DA" w:rsidRPr="00E169D4" w:rsidRDefault="00B700DA" w:rsidP="00780B18">
            <w:pPr>
              <w:jc w:val="center"/>
              <w:rPr>
                <w:rFonts w:ascii="Arial" w:hAnsi="Arial" w:cs="Arial"/>
                <w:b/>
                <w:sz w:val="16"/>
                <w:szCs w:val="16"/>
                <w:lang w:val="es-BO"/>
              </w:rPr>
            </w:pPr>
            <w:r w:rsidRPr="00E169D4">
              <w:rPr>
                <w:rFonts w:ascii="Arial" w:hAnsi="Arial" w:cs="Arial"/>
                <w:b/>
                <w:sz w:val="16"/>
                <w:szCs w:val="16"/>
                <w:lang w:val="es-BO"/>
              </w:rPr>
              <w:t>CONDICIONES ADICIONALES</w:t>
            </w:r>
          </w:p>
          <w:p w14:paraId="123DBB03" w14:textId="77777777" w:rsidR="00B700DA" w:rsidRPr="00E169D4" w:rsidRDefault="00B700DA" w:rsidP="00780B18">
            <w:pPr>
              <w:jc w:val="center"/>
              <w:rPr>
                <w:rFonts w:ascii="Arial" w:hAnsi="Arial" w:cs="Arial"/>
                <w:b/>
                <w:sz w:val="16"/>
                <w:szCs w:val="16"/>
                <w:lang w:val="es-BO"/>
              </w:rPr>
            </w:pPr>
            <w:r w:rsidRPr="00E169D4">
              <w:rPr>
                <w:rFonts w:ascii="Arial" w:hAnsi="Arial" w:cs="Arial"/>
                <w:b/>
                <w:sz w:val="16"/>
                <w:szCs w:val="16"/>
                <w:lang w:val="es-BO"/>
              </w:rPr>
              <w:t>Formulario C-2</w:t>
            </w:r>
          </w:p>
          <w:p w14:paraId="653C24D9" w14:textId="77777777" w:rsidR="00B700DA" w:rsidRPr="00E169D4" w:rsidRDefault="00B700DA" w:rsidP="00780B18">
            <w:pPr>
              <w:jc w:val="center"/>
              <w:rPr>
                <w:rFonts w:ascii="Arial" w:hAnsi="Arial" w:cs="Arial"/>
                <w:b/>
                <w:sz w:val="16"/>
                <w:szCs w:val="16"/>
                <w:lang w:val="es-BO"/>
              </w:rPr>
            </w:pPr>
            <w:r w:rsidRPr="00E169D4">
              <w:rPr>
                <w:rFonts w:ascii="Arial" w:hAnsi="Arial" w:cs="Arial"/>
                <w:b/>
                <w:sz w:val="16"/>
                <w:szCs w:val="16"/>
                <w:lang w:val="es-BO"/>
              </w:rPr>
              <w:t>(Llenado por la entidad)</w:t>
            </w:r>
          </w:p>
        </w:tc>
        <w:tc>
          <w:tcPr>
            <w:tcW w:w="444" w:type="pct"/>
            <w:vMerge w:val="restart"/>
            <w:shd w:val="clear" w:color="auto" w:fill="D9E2F3" w:themeFill="accent1" w:themeFillTint="33"/>
            <w:vAlign w:val="center"/>
          </w:tcPr>
          <w:p w14:paraId="4F5E92F7" w14:textId="77777777" w:rsidR="00B700DA" w:rsidRPr="00E169D4" w:rsidRDefault="00B700DA" w:rsidP="00780B18">
            <w:pPr>
              <w:pStyle w:val="Prrafodelista"/>
              <w:tabs>
                <w:tab w:val="left" w:pos="709"/>
              </w:tabs>
              <w:ind w:left="-27" w:firstLine="27"/>
              <w:contextualSpacing/>
              <w:jc w:val="center"/>
              <w:rPr>
                <w:rFonts w:ascii="Arial" w:hAnsi="Arial" w:cs="Arial"/>
                <w:b/>
                <w:sz w:val="16"/>
                <w:szCs w:val="16"/>
                <w:lang w:val="es-BO"/>
              </w:rPr>
            </w:pPr>
            <w:r w:rsidRPr="00E169D4">
              <w:rPr>
                <w:rFonts w:ascii="Arial" w:hAnsi="Arial" w:cs="Arial"/>
                <w:b/>
                <w:sz w:val="16"/>
                <w:szCs w:val="16"/>
                <w:lang w:val="es-BO"/>
              </w:rPr>
              <w:t>Puntaje Asignado</w:t>
            </w:r>
          </w:p>
        </w:tc>
        <w:tc>
          <w:tcPr>
            <w:tcW w:w="3451" w:type="pct"/>
            <w:gridSpan w:val="4"/>
            <w:shd w:val="clear" w:color="auto" w:fill="D9E2F3" w:themeFill="accent1" w:themeFillTint="33"/>
            <w:vAlign w:val="center"/>
          </w:tcPr>
          <w:p w14:paraId="7A38EA6A" w14:textId="77777777" w:rsidR="00B700DA" w:rsidRPr="00E169D4" w:rsidRDefault="00B700DA" w:rsidP="00780B18">
            <w:pPr>
              <w:jc w:val="center"/>
              <w:rPr>
                <w:rFonts w:ascii="Arial" w:hAnsi="Arial" w:cs="Arial"/>
                <w:b/>
                <w:sz w:val="16"/>
                <w:szCs w:val="16"/>
                <w:lang w:val="es-BO"/>
              </w:rPr>
            </w:pPr>
            <w:r w:rsidRPr="00E169D4">
              <w:rPr>
                <w:rFonts w:ascii="Arial" w:hAnsi="Arial" w:cs="Arial"/>
                <w:b/>
                <w:sz w:val="16"/>
                <w:szCs w:val="16"/>
                <w:lang w:val="es-BO"/>
              </w:rPr>
              <w:t>PROPONENTES</w:t>
            </w:r>
          </w:p>
        </w:tc>
      </w:tr>
      <w:tr w:rsidR="00B700DA" w:rsidRPr="00E169D4" w14:paraId="6529F677" w14:textId="77777777" w:rsidTr="00B700DA">
        <w:trPr>
          <w:trHeight w:val="47"/>
        </w:trPr>
        <w:tc>
          <w:tcPr>
            <w:tcW w:w="1106" w:type="pct"/>
            <w:vMerge/>
            <w:shd w:val="clear" w:color="auto" w:fill="D9E2F3" w:themeFill="accent1" w:themeFillTint="33"/>
            <w:vAlign w:val="center"/>
          </w:tcPr>
          <w:p w14:paraId="4DDAE05A" w14:textId="77777777" w:rsidR="00B700DA" w:rsidRPr="00E169D4" w:rsidRDefault="00B700DA" w:rsidP="00780B18">
            <w:pPr>
              <w:pStyle w:val="Prrafodelista"/>
              <w:tabs>
                <w:tab w:val="left" w:pos="709"/>
              </w:tabs>
              <w:ind w:left="360"/>
              <w:contextualSpacing/>
              <w:jc w:val="both"/>
              <w:rPr>
                <w:rFonts w:ascii="Arial" w:hAnsi="Arial" w:cs="Arial"/>
                <w:b/>
                <w:sz w:val="16"/>
                <w:szCs w:val="16"/>
                <w:lang w:val="es-BO"/>
              </w:rPr>
            </w:pPr>
          </w:p>
        </w:tc>
        <w:tc>
          <w:tcPr>
            <w:tcW w:w="444" w:type="pct"/>
            <w:vMerge/>
            <w:shd w:val="clear" w:color="auto" w:fill="D9E2F3" w:themeFill="accent1" w:themeFillTint="33"/>
            <w:vAlign w:val="center"/>
          </w:tcPr>
          <w:p w14:paraId="60DDB93B" w14:textId="77777777" w:rsidR="00B700DA" w:rsidRPr="00E169D4" w:rsidRDefault="00B700DA" w:rsidP="00780B18">
            <w:pPr>
              <w:pStyle w:val="Prrafodelista"/>
              <w:tabs>
                <w:tab w:val="left" w:pos="709"/>
              </w:tabs>
              <w:ind w:left="162"/>
              <w:contextualSpacing/>
              <w:jc w:val="center"/>
              <w:rPr>
                <w:rFonts w:ascii="Arial" w:hAnsi="Arial" w:cs="Arial"/>
                <w:b/>
                <w:sz w:val="16"/>
                <w:szCs w:val="16"/>
                <w:lang w:val="es-BO"/>
              </w:rPr>
            </w:pPr>
          </w:p>
        </w:tc>
        <w:tc>
          <w:tcPr>
            <w:tcW w:w="903" w:type="pct"/>
            <w:shd w:val="clear" w:color="auto" w:fill="D9E2F3" w:themeFill="accent1" w:themeFillTint="33"/>
            <w:vAlign w:val="center"/>
          </w:tcPr>
          <w:p w14:paraId="3517F2C9"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PROPONENTE A</w:t>
            </w:r>
          </w:p>
        </w:tc>
        <w:tc>
          <w:tcPr>
            <w:tcW w:w="872" w:type="pct"/>
            <w:shd w:val="clear" w:color="auto" w:fill="D9E2F3" w:themeFill="accent1" w:themeFillTint="33"/>
            <w:vAlign w:val="center"/>
          </w:tcPr>
          <w:p w14:paraId="72C9E780"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PROPONENTE B</w:t>
            </w:r>
          </w:p>
        </w:tc>
        <w:tc>
          <w:tcPr>
            <w:tcW w:w="869" w:type="pct"/>
            <w:shd w:val="clear" w:color="auto" w:fill="D9E2F3" w:themeFill="accent1" w:themeFillTint="33"/>
            <w:vAlign w:val="center"/>
          </w:tcPr>
          <w:p w14:paraId="46C31B93"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PROPONENTE C</w:t>
            </w:r>
          </w:p>
        </w:tc>
        <w:tc>
          <w:tcPr>
            <w:tcW w:w="806" w:type="pct"/>
            <w:shd w:val="clear" w:color="auto" w:fill="D9E2F3" w:themeFill="accent1" w:themeFillTint="33"/>
            <w:vAlign w:val="center"/>
          </w:tcPr>
          <w:p w14:paraId="4605BCD4"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PROPONENTE n</w:t>
            </w:r>
          </w:p>
        </w:tc>
      </w:tr>
      <w:tr w:rsidR="00B700DA" w:rsidRPr="00E169D4" w14:paraId="0C2409A8" w14:textId="77777777" w:rsidTr="00B700DA">
        <w:trPr>
          <w:trHeight w:val="47"/>
        </w:trPr>
        <w:tc>
          <w:tcPr>
            <w:tcW w:w="1106" w:type="pct"/>
            <w:vMerge/>
            <w:shd w:val="clear" w:color="auto" w:fill="D9E2F3" w:themeFill="accent1" w:themeFillTint="33"/>
            <w:vAlign w:val="center"/>
          </w:tcPr>
          <w:p w14:paraId="15E13130" w14:textId="77777777" w:rsidR="00B700DA" w:rsidRPr="00E169D4" w:rsidRDefault="00B700DA" w:rsidP="00780B18">
            <w:pPr>
              <w:pStyle w:val="Prrafodelista"/>
              <w:tabs>
                <w:tab w:val="left" w:pos="709"/>
              </w:tabs>
              <w:ind w:left="360"/>
              <w:contextualSpacing/>
              <w:jc w:val="both"/>
              <w:rPr>
                <w:rFonts w:ascii="Arial" w:hAnsi="Arial" w:cs="Arial"/>
                <w:sz w:val="16"/>
                <w:szCs w:val="16"/>
                <w:lang w:val="es-BO"/>
              </w:rPr>
            </w:pPr>
          </w:p>
        </w:tc>
        <w:tc>
          <w:tcPr>
            <w:tcW w:w="444" w:type="pct"/>
            <w:vMerge/>
            <w:shd w:val="clear" w:color="auto" w:fill="D9E2F3" w:themeFill="accent1" w:themeFillTint="33"/>
            <w:vAlign w:val="center"/>
          </w:tcPr>
          <w:p w14:paraId="7B28BEDF" w14:textId="77777777" w:rsidR="00B700DA" w:rsidRPr="00E169D4" w:rsidRDefault="00B700DA" w:rsidP="00780B18">
            <w:pPr>
              <w:pStyle w:val="Prrafodelista"/>
              <w:tabs>
                <w:tab w:val="left" w:pos="709"/>
              </w:tabs>
              <w:ind w:left="162"/>
              <w:contextualSpacing/>
              <w:jc w:val="center"/>
              <w:rPr>
                <w:rFonts w:ascii="Arial" w:hAnsi="Arial" w:cs="Arial"/>
                <w:sz w:val="16"/>
                <w:szCs w:val="16"/>
                <w:lang w:val="es-BO"/>
              </w:rPr>
            </w:pPr>
          </w:p>
        </w:tc>
        <w:tc>
          <w:tcPr>
            <w:tcW w:w="903" w:type="pct"/>
            <w:shd w:val="clear" w:color="auto" w:fill="D9E2F3" w:themeFill="accent1" w:themeFillTint="33"/>
            <w:vAlign w:val="center"/>
          </w:tcPr>
          <w:p w14:paraId="652F794E"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Puntaje Obtenido</w:t>
            </w:r>
          </w:p>
        </w:tc>
        <w:tc>
          <w:tcPr>
            <w:tcW w:w="872" w:type="pct"/>
            <w:shd w:val="clear" w:color="auto" w:fill="D9E2F3" w:themeFill="accent1" w:themeFillTint="33"/>
            <w:vAlign w:val="center"/>
          </w:tcPr>
          <w:p w14:paraId="694D8EC2"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Puntaje Obtenido</w:t>
            </w:r>
          </w:p>
        </w:tc>
        <w:tc>
          <w:tcPr>
            <w:tcW w:w="869" w:type="pct"/>
            <w:shd w:val="clear" w:color="auto" w:fill="D9E2F3" w:themeFill="accent1" w:themeFillTint="33"/>
            <w:vAlign w:val="center"/>
          </w:tcPr>
          <w:p w14:paraId="5F6A981E"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Puntaje Obtenido</w:t>
            </w:r>
          </w:p>
        </w:tc>
        <w:tc>
          <w:tcPr>
            <w:tcW w:w="806" w:type="pct"/>
            <w:shd w:val="clear" w:color="auto" w:fill="D9E2F3" w:themeFill="accent1" w:themeFillTint="33"/>
            <w:vAlign w:val="center"/>
          </w:tcPr>
          <w:p w14:paraId="175AA977" w14:textId="77777777" w:rsidR="00B700DA" w:rsidRPr="00E169D4" w:rsidRDefault="00B700DA" w:rsidP="00780B18">
            <w:pPr>
              <w:jc w:val="center"/>
              <w:rPr>
                <w:rFonts w:ascii="Arial" w:hAnsi="Arial" w:cs="Arial"/>
                <w:sz w:val="16"/>
                <w:szCs w:val="16"/>
                <w:lang w:val="es-BO"/>
              </w:rPr>
            </w:pPr>
            <w:r w:rsidRPr="00E169D4">
              <w:rPr>
                <w:rFonts w:ascii="Arial" w:hAnsi="Arial" w:cs="Arial"/>
                <w:sz w:val="16"/>
                <w:szCs w:val="16"/>
                <w:lang w:val="es-BO"/>
              </w:rPr>
              <w:t>Puntaje Obtenido</w:t>
            </w:r>
          </w:p>
        </w:tc>
      </w:tr>
      <w:tr w:rsidR="00B700DA" w:rsidRPr="00E169D4" w14:paraId="27E0CCC7" w14:textId="77777777" w:rsidTr="00B700DA">
        <w:trPr>
          <w:trHeight w:val="313"/>
        </w:trPr>
        <w:tc>
          <w:tcPr>
            <w:tcW w:w="1106" w:type="pct"/>
            <w:shd w:val="clear" w:color="auto" w:fill="auto"/>
            <w:vAlign w:val="center"/>
          </w:tcPr>
          <w:p w14:paraId="5D933A30" w14:textId="77777777" w:rsidR="00B700DA" w:rsidRPr="00E169D4" w:rsidRDefault="00B700DA" w:rsidP="00780B18">
            <w:pPr>
              <w:pStyle w:val="Prrafodelista"/>
              <w:tabs>
                <w:tab w:val="left" w:pos="709"/>
              </w:tabs>
              <w:ind w:left="180"/>
              <w:contextualSpacing/>
              <w:jc w:val="both"/>
              <w:rPr>
                <w:rFonts w:ascii="Arial" w:hAnsi="Arial" w:cs="Arial"/>
                <w:sz w:val="16"/>
                <w:szCs w:val="16"/>
                <w:lang w:val="es-BO"/>
              </w:rPr>
            </w:pPr>
            <w:r w:rsidRPr="00E169D4">
              <w:rPr>
                <w:rFonts w:ascii="Arial" w:hAnsi="Arial" w:cs="Arial"/>
                <w:sz w:val="16"/>
                <w:szCs w:val="16"/>
                <w:lang w:val="es-BO"/>
              </w:rPr>
              <w:t>Criterio 1</w:t>
            </w:r>
          </w:p>
        </w:tc>
        <w:tc>
          <w:tcPr>
            <w:tcW w:w="444" w:type="pct"/>
            <w:shd w:val="clear" w:color="auto" w:fill="auto"/>
            <w:vAlign w:val="center"/>
          </w:tcPr>
          <w:p w14:paraId="742C1A34" w14:textId="77777777" w:rsidR="00B700DA" w:rsidRPr="00E169D4" w:rsidRDefault="00B700DA" w:rsidP="00780B18">
            <w:pPr>
              <w:pStyle w:val="Prrafodelista"/>
              <w:tabs>
                <w:tab w:val="left" w:pos="709"/>
              </w:tabs>
              <w:ind w:left="0"/>
              <w:contextualSpacing/>
              <w:jc w:val="both"/>
              <w:rPr>
                <w:rFonts w:ascii="Arial" w:hAnsi="Arial" w:cs="Arial"/>
                <w:sz w:val="16"/>
                <w:szCs w:val="16"/>
                <w:lang w:val="es-BO"/>
              </w:rPr>
            </w:pPr>
          </w:p>
        </w:tc>
        <w:tc>
          <w:tcPr>
            <w:tcW w:w="903" w:type="pct"/>
            <w:shd w:val="clear" w:color="auto" w:fill="auto"/>
            <w:vAlign w:val="center"/>
          </w:tcPr>
          <w:p w14:paraId="5AF623C4" w14:textId="77777777" w:rsidR="00B700DA" w:rsidRPr="00E169D4" w:rsidRDefault="00B700DA" w:rsidP="00780B18">
            <w:pPr>
              <w:jc w:val="center"/>
              <w:rPr>
                <w:rFonts w:ascii="Arial" w:hAnsi="Arial" w:cs="Arial"/>
                <w:b/>
                <w:sz w:val="16"/>
                <w:szCs w:val="16"/>
                <w:lang w:val="es-BO"/>
              </w:rPr>
            </w:pPr>
          </w:p>
        </w:tc>
        <w:tc>
          <w:tcPr>
            <w:tcW w:w="872" w:type="pct"/>
            <w:shd w:val="clear" w:color="auto" w:fill="auto"/>
            <w:vAlign w:val="center"/>
          </w:tcPr>
          <w:p w14:paraId="2FC6FF2E" w14:textId="77777777" w:rsidR="00B700DA" w:rsidRPr="00E169D4" w:rsidRDefault="00B700DA" w:rsidP="00780B18">
            <w:pPr>
              <w:jc w:val="center"/>
              <w:rPr>
                <w:rFonts w:ascii="Arial" w:hAnsi="Arial" w:cs="Arial"/>
                <w:b/>
                <w:sz w:val="16"/>
                <w:szCs w:val="16"/>
                <w:lang w:val="es-BO"/>
              </w:rPr>
            </w:pPr>
          </w:p>
        </w:tc>
        <w:tc>
          <w:tcPr>
            <w:tcW w:w="869" w:type="pct"/>
            <w:shd w:val="clear" w:color="auto" w:fill="auto"/>
            <w:vAlign w:val="center"/>
          </w:tcPr>
          <w:p w14:paraId="00384D8C" w14:textId="77777777" w:rsidR="00B700DA" w:rsidRPr="00E169D4" w:rsidRDefault="00B700DA" w:rsidP="00780B18">
            <w:pPr>
              <w:jc w:val="center"/>
              <w:rPr>
                <w:rFonts w:ascii="Arial" w:hAnsi="Arial" w:cs="Arial"/>
                <w:b/>
                <w:sz w:val="16"/>
                <w:szCs w:val="16"/>
                <w:lang w:val="es-BO"/>
              </w:rPr>
            </w:pPr>
          </w:p>
        </w:tc>
        <w:tc>
          <w:tcPr>
            <w:tcW w:w="806" w:type="pct"/>
            <w:shd w:val="clear" w:color="auto" w:fill="auto"/>
            <w:vAlign w:val="center"/>
          </w:tcPr>
          <w:p w14:paraId="0B03B26E" w14:textId="77777777" w:rsidR="00B700DA" w:rsidRPr="00E169D4" w:rsidRDefault="00B700DA" w:rsidP="00780B18">
            <w:pPr>
              <w:jc w:val="center"/>
              <w:rPr>
                <w:rFonts w:ascii="Arial" w:hAnsi="Arial" w:cs="Arial"/>
                <w:b/>
                <w:sz w:val="16"/>
                <w:szCs w:val="16"/>
                <w:lang w:val="es-BO"/>
              </w:rPr>
            </w:pPr>
          </w:p>
        </w:tc>
      </w:tr>
      <w:tr w:rsidR="00B700DA" w:rsidRPr="00E169D4" w14:paraId="504DFCA4" w14:textId="77777777" w:rsidTr="00B700DA">
        <w:trPr>
          <w:trHeight w:val="313"/>
        </w:trPr>
        <w:tc>
          <w:tcPr>
            <w:tcW w:w="1106" w:type="pct"/>
            <w:shd w:val="clear" w:color="auto" w:fill="auto"/>
            <w:vAlign w:val="center"/>
          </w:tcPr>
          <w:p w14:paraId="761CB397" w14:textId="77777777" w:rsidR="00B700DA" w:rsidRPr="00E169D4" w:rsidRDefault="00B700DA" w:rsidP="00780B18">
            <w:pPr>
              <w:pStyle w:val="Prrafodelista"/>
              <w:tabs>
                <w:tab w:val="left" w:pos="709"/>
              </w:tabs>
              <w:ind w:left="180"/>
              <w:contextualSpacing/>
              <w:jc w:val="both"/>
              <w:rPr>
                <w:rFonts w:ascii="Arial" w:hAnsi="Arial" w:cs="Arial"/>
                <w:sz w:val="16"/>
                <w:szCs w:val="16"/>
                <w:lang w:val="es-BO"/>
              </w:rPr>
            </w:pPr>
          </w:p>
        </w:tc>
        <w:tc>
          <w:tcPr>
            <w:tcW w:w="444" w:type="pct"/>
            <w:shd w:val="clear" w:color="auto" w:fill="auto"/>
            <w:vAlign w:val="center"/>
          </w:tcPr>
          <w:p w14:paraId="4622997C" w14:textId="77777777" w:rsidR="00B700DA" w:rsidRPr="00E169D4" w:rsidRDefault="00B700DA" w:rsidP="00780B18">
            <w:pPr>
              <w:pStyle w:val="Prrafodelista"/>
              <w:tabs>
                <w:tab w:val="left" w:pos="709"/>
              </w:tabs>
              <w:ind w:left="360"/>
              <w:contextualSpacing/>
              <w:jc w:val="both"/>
              <w:rPr>
                <w:rFonts w:ascii="Arial" w:hAnsi="Arial" w:cs="Arial"/>
                <w:sz w:val="16"/>
                <w:szCs w:val="16"/>
                <w:lang w:val="es-BO"/>
              </w:rPr>
            </w:pPr>
          </w:p>
        </w:tc>
        <w:tc>
          <w:tcPr>
            <w:tcW w:w="903" w:type="pct"/>
            <w:shd w:val="clear" w:color="auto" w:fill="auto"/>
            <w:vAlign w:val="center"/>
          </w:tcPr>
          <w:p w14:paraId="38670263" w14:textId="77777777" w:rsidR="00B700DA" w:rsidRPr="00E169D4" w:rsidRDefault="00B700DA" w:rsidP="00780B18">
            <w:pPr>
              <w:jc w:val="center"/>
              <w:rPr>
                <w:rFonts w:ascii="Arial" w:hAnsi="Arial" w:cs="Arial"/>
                <w:b/>
                <w:sz w:val="16"/>
                <w:szCs w:val="16"/>
                <w:lang w:val="es-BO"/>
              </w:rPr>
            </w:pPr>
          </w:p>
        </w:tc>
        <w:tc>
          <w:tcPr>
            <w:tcW w:w="872" w:type="pct"/>
            <w:shd w:val="clear" w:color="auto" w:fill="auto"/>
            <w:vAlign w:val="center"/>
          </w:tcPr>
          <w:p w14:paraId="62D36FB9" w14:textId="77777777" w:rsidR="00B700DA" w:rsidRPr="00E169D4" w:rsidRDefault="00B700DA" w:rsidP="00780B18">
            <w:pPr>
              <w:jc w:val="center"/>
              <w:rPr>
                <w:rFonts w:ascii="Arial" w:hAnsi="Arial" w:cs="Arial"/>
                <w:b/>
                <w:sz w:val="16"/>
                <w:szCs w:val="16"/>
                <w:lang w:val="es-BO"/>
              </w:rPr>
            </w:pPr>
          </w:p>
        </w:tc>
        <w:tc>
          <w:tcPr>
            <w:tcW w:w="869" w:type="pct"/>
            <w:shd w:val="clear" w:color="auto" w:fill="auto"/>
            <w:vAlign w:val="center"/>
          </w:tcPr>
          <w:p w14:paraId="6471EB4A" w14:textId="77777777" w:rsidR="00B700DA" w:rsidRPr="00E169D4" w:rsidRDefault="00B700DA" w:rsidP="00780B18">
            <w:pPr>
              <w:jc w:val="center"/>
              <w:rPr>
                <w:rFonts w:ascii="Arial" w:hAnsi="Arial" w:cs="Arial"/>
                <w:b/>
                <w:sz w:val="16"/>
                <w:szCs w:val="16"/>
                <w:lang w:val="es-BO"/>
              </w:rPr>
            </w:pPr>
          </w:p>
        </w:tc>
        <w:tc>
          <w:tcPr>
            <w:tcW w:w="806" w:type="pct"/>
            <w:shd w:val="clear" w:color="auto" w:fill="auto"/>
            <w:vAlign w:val="center"/>
          </w:tcPr>
          <w:p w14:paraId="015C62FC" w14:textId="77777777" w:rsidR="00B700DA" w:rsidRPr="00E169D4" w:rsidRDefault="00B700DA" w:rsidP="00780B18">
            <w:pPr>
              <w:jc w:val="center"/>
              <w:rPr>
                <w:rFonts w:ascii="Arial" w:hAnsi="Arial" w:cs="Arial"/>
                <w:b/>
                <w:sz w:val="16"/>
                <w:szCs w:val="16"/>
                <w:lang w:val="es-BO"/>
              </w:rPr>
            </w:pPr>
          </w:p>
        </w:tc>
      </w:tr>
      <w:tr w:rsidR="00B700DA" w:rsidRPr="00E169D4" w14:paraId="050EAE81" w14:textId="77777777" w:rsidTr="00B700DA">
        <w:trPr>
          <w:trHeight w:val="313"/>
        </w:trPr>
        <w:tc>
          <w:tcPr>
            <w:tcW w:w="1106" w:type="pct"/>
            <w:shd w:val="clear" w:color="auto" w:fill="auto"/>
            <w:vAlign w:val="center"/>
          </w:tcPr>
          <w:p w14:paraId="5AE20807" w14:textId="77777777" w:rsidR="00B700DA" w:rsidRPr="00E169D4" w:rsidRDefault="00B700DA" w:rsidP="00780B18">
            <w:pPr>
              <w:pStyle w:val="Prrafodelista"/>
              <w:ind w:left="180"/>
              <w:jc w:val="both"/>
              <w:rPr>
                <w:rFonts w:ascii="Arial" w:hAnsi="Arial" w:cs="Arial"/>
                <w:b/>
                <w:sz w:val="16"/>
                <w:szCs w:val="16"/>
                <w:lang w:val="es-BO"/>
              </w:rPr>
            </w:pPr>
            <w:r w:rsidRPr="00E169D4">
              <w:rPr>
                <w:rFonts w:ascii="Arial" w:hAnsi="Arial" w:cs="Arial"/>
                <w:sz w:val="16"/>
                <w:szCs w:val="16"/>
                <w:lang w:val="es-BO"/>
              </w:rPr>
              <w:t>Criterio 2</w:t>
            </w:r>
          </w:p>
        </w:tc>
        <w:tc>
          <w:tcPr>
            <w:tcW w:w="444" w:type="pct"/>
            <w:shd w:val="clear" w:color="auto" w:fill="auto"/>
            <w:vAlign w:val="center"/>
          </w:tcPr>
          <w:p w14:paraId="2C5AE1CA" w14:textId="77777777" w:rsidR="00B700DA" w:rsidRPr="00E169D4" w:rsidRDefault="00B700DA" w:rsidP="00780B18">
            <w:pPr>
              <w:pStyle w:val="Prrafodelista"/>
              <w:ind w:left="0"/>
              <w:jc w:val="both"/>
              <w:rPr>
                <w:rFonts w:ascii="Arial" w:hAnsi="Arial" w:cs="Arial"/>
                <w:b/>
                <w:sz w:val="16"/>
                <w:szCs w:val="16"/>
                <w:lang w:val="es-BO"/>
              </w:rPr>
            </w:pPr>
          </w:p>
        </w:tc>
        <w:tc>
          <w:tcPr>
            <w:tcW w:w="903" w:type="pct"/>
            <w:shd w:val="clear" w:color="auto" w:fill="auto"/>
            <w:vAlign w:val="center"/>
          </w:tcPr>
          <w:p w14:paraId="3594D5C7" w14:textId="77777777" w:rsidR="00B700DA" w:rsidRPr="00E169D4" w:rsidRDefault="00B700DA" w:rsidP="00780B18">
            <w:pPr>
              <w:jc w:val="center"/>
              <w:rPr>
                <w:rFonts w:ascii="Arial" w:hAnsi="Arial" w:cs="Arial"/>
                <w:b/>
                <w:sz w:val="16"/>
                <w:szCs w:val="16"/>
                <w:lang w:val="es-BO"/>
              </w:rPr>
            </w:pPr>
          </w:p>
        </w:tc>
        <w:tc>
          <w:tcPr>
            <w:tcW w:w="872" w:type="pct"/>
            <w:shd w:val="clear" w:color="auto" w:fill="auto"/>
            <w:vAlign w:val="center"/>
          </w:tcPr>
          <w:p w14:paraId="29DA1381" w14:textId="77777777" w:rsidR="00B700DA" w:rsidRPr="00E169D4" w:rsidRDefault="00B700DA" w:rsidP="00780B18">
            <w:pPr>
              <w:jc w:val="center"/>
              <w:rPr>
                <w:rFonts w:ascii="Arial" w:hAnsi="Arial" w:cs="Arial"/>
                <w:b/>
                <w:sz w:val="16"/>
                <w:szCs w:val="16"/>
                <w:lang w:val="es-BO"/>
              </w:rPr>
            </w:pPr>
          </w:p>
        </w:tc>
        <w:tc>
          <w:tcPr>
            <w:tcW w:w="869" w:type="pct"/>
            <w:shd w:val="clear" w:color="auto" w:fill="auto"/>
            <w:vAlign w:val="center"/>
          </w:tcPr>
          <w:p w14:paraId="2E2AF808" w14:textId="77777777" w:rsidR="00B700DA" w:rsidRPr="00E169D4" w:rsidRDefault="00B700DA" w:rsidP="00780B18">
            <w:pPr>
              <w:jc w:val="center"/>
              <w:rPr>
                <w:rFonts w:ascii="Arial" w:hAnsi="Arial" w:cs="Arial"/>
                <w:b/>
                <w:sz w:val="16"/>
                <w:szCs w:val="16"/>
                <w:lang w:val="es-BO"/>
              </w:rPr>
            </w:pPr>
          </w:p>
        </w:tc>
        <w:tc>
          <w:tcPr>
            <w:tcW w:w="806" w:type="pct"/>
            <w:shd w:val="clear" w:color="auto" w:fill="auto"/>
            <w:vAlign w:val="center"/>
          </w:tcPr>
          <w:p w14:paraId="417A1F47" w14:textId="77777777" w:rsidR="00B700DA" w:rsidRPr="00E169D4" w:rsidRDefault="00B700DA" w:rsidP="00780B18">
            <w:pPr>
              <w:jc w:val="center"/>
              <w:rPr>
                <w:rFonts w:ascii="Arial" w:hAnsi="Arial" w:cs="Arial"/>
                <w:b/>
                <w:sz w:val="16"/>
                <w:szCs w:val="16"/>
                <w:lang w:val="es-BO"/>
              </w:rPr>
            </w:pPr>
          </w:p>
        </w:tc>
      </w:tr>
      <w:tr w:rsidR="00B700DA" w:rsidRPr="00E169D4" w14:paraId="1FC6984E" w14:textId="77777777" w:rsidTr="00B700DA">
        <w:trPr>
          <w:trHeight w:val="313"/>
        </w:trPr>
        <w:tc>
          <w:tcPr>
            <w:tcW w:w="1106" w:type="pct"/>
            <w:shd w:val="clear" w:color="auto" w:fill="auto"/>
            <w:vAlign w:val="center"/>
          </w:tcPr>
          <w:p w14:paraId="1F4937D3" w14:textId="77777777" w:rsidR="00B700DA" w:rsidRPr="00E169D4" w:rsidRDefault="00B700DA" w:rsidP="00780B18">
            <w:pPr>
              <w:pStyle w:val="Prrafodelista"/>
              <w:ind w:left="180"/>
              <w:jc w:val="both"/>
              <w:rPr>
                <w:rFonts w:ascii="Arial" w:hAnsi="Arial" w:cs="Arial"/>
                <w:sz w:val="16"/>
                <w:szCs w:val="16"/>
                <w:lang w:val="es-BO"/>
              </w:rPr>
            </w:pPr>
          </w:p>
        </w:tc>
        <w:tc>
          <w:tcPr>
            <w:tcW w:w="444" w:type="pct"/>
            <w:shd w:val="clear" w:color="auto" w:fill="auto"/>
            <w:vAlign w:val="center"/>
          </w:tcPr>
          <w:p w14:paraId="56EF4C87" w14:textId="77777777" w:rsidR="00B700DA" w:rsidRPr="00E169D4" w:rsidRDefault="00B700DA" w:rsidP="00780B18">
            <w:pPr>
              <w:pStyle w:val="Prrafodelista"/>
              <w:ind w:left="360"/>
              <w:jc w:val="both"/>
              <w:rPr>
                <w:rFonts w:ascii="Arial" w:hAnsi="Arial" w:cs="Arial"/>
                <w:sz w:val="16"/>
                <w:szCs w:val="16"/>
                <w:lang w:val="es-BO"/>
              </w:rPr>
            </w:pPr>
          </w:p>
        </w:tc>
        <w:tc>
          <w:tcPr>
            <w:tcW w:w="903" w:type="pct"/>
            <w:shd w:val="clear" w:color="auto" w:fill="auto"/>
            <w:vAlign w:val="center"/>
          </w:tcPr>
          <w:p w14:paraId="3557BDB2" w14:textId="77777777" w:rsidR="00B700DA" w:rsidRPr="00E169D4" w:rsidRDefault="00B700DA" w:rsidP="00780B18">
            <w:pPr>
              <w:jc w:val="center"/>
              <w:rPr>
                <w:rFonts w:ascii="Arial" w:hAnsi="Arial" w:cs="Arial"/>
                <w:b/>
                <w:sz w:val="16"/>
                <w:szCs w:val="16"/>
                <w:lang w:val="es-BO"/>
              </w:rPr>
            </w:pPr>
          </w:p>
        </w:tc>
        <w:tc>
          <w:tcPr>
            <w:tcW w:w="872" w:type="pct"/>
            <w:shd w:val="clear" w:color="auto" w:fill="auto"/>
            <w:vAlign w:val="center"/>
          </w:tcPr>
          <w:p w14:paraId="021529AA" w14:textId="77777777" w:rsidR="00B700DA" w:rsidRPr="00E169D4" w:rsidRDefault="00B700DA" w:rsidP="00780B18">
            <w:pPr>
              <w:jc w:val="center"/>
              <w:rPr>
                <w:rFonts w:ascii="Arial" w:hAnsi="Arial" w:cs="Arial"/>
                <w:b/>
                <w:sz w:val="16"/>
                <w:szCs w:val="16"/>
                <w:lang w:val="es-BO"/>
              </w:rPr>
            </w:pPr>
          </w:p>
        </w:tc>
        <w:tc>
          <w:tcPr>
            <w:tcW w:w="869" w:type="pct"/>
            <w:shd w:val="clear" w:color="auto" w:fill="auto"/>
            <w:vAlign w:val="center"/>
          </w:tcPr>
          <w:p w14:paraId="00EC03A0" w14:textId="77777777" w:rsidR="00B700DA" w:rsidRPr="00E169D4" w:rsidRDefault="00B700DA" w:rsidP="00780B18">
            <w:pPr>
              <w:jc w:val="center"/>
              <w:rPr>
                <w:rFonts w:ascii="Arial" w:hAnsi="Arial" w:cs="Arial"/>
                <w:b/>
                <w:sz w:val="16"/>
                <w:szCs w:val="16"/>
                <w:lang w:val="es-BO"/>
              </w:rPr>
            </w:pPr>
          </w:p>
        </w:tc>
        <w:tc>
          <w:tcPr>
            <w:tcW w:w="806" w:type="pct"/>
            <w:shd w:val="clear" w:color="auto" w:fill="auto"/>
            <w:vAlign w:val="center"/>
          </w:tcPr>
          <w:p w14:paraId="7953D2B0" w14:textId="77777777" w:rsidR="00B700DA" w:rsidRPr="00E169D4" w:rsidRDefault="00B700DA" w:rsidP="00780B18">
            <w:pPr>
              <w:jc w:val="center"/>
              <w:rPr>
                <w:rFonts w:ascii="Arial" w:hAnsi="Arial" w:cs="Arial"/>
                <w:b/>
                <w:sz w:val="16"/>
                <w:szCs w:val="16"/>
                <w:lang w:val="es-BO"/>
              </w:rPr>
            </w:pPr>
          </w:p>
        </w:tc>
      </w:tr>
      <w:tr w:rsidR="00B700DA" w:rsidRPr="00E169D4" w14:paraId="0DFEC432" w14:textId="77777777" w:rsidTr="00B700DA">
        <w:trPr>
          <w:trHeight w:val="313"/>
        </w:trPr>
        <w:tc>
          <w:tcPr>
            <w:tcW w:w="1106" w:type="pct"/>
            <w:shd w:val="clear" w:color="auto" w:fill="auto"/>
            <w:vAlign w:val="center"/>
          </w:tcPr>
          <w:p w14:paraId="20CD9E10" w14:textId="77777777" w:rsidR="00B700DA" w:rsidRPr="00E169D4" w:rsidRDefault="00B700DA" w:rsidP="00780B18">
            <w:pPr>
              <w:pStyle w:val="Prrafodelista"/>
              <w:ind w:left="180"/>
              <w:jc w:val="both"/>
              <w:rPr>
                <w:rFonts w:ascii="Arial" w:hAnsi="Arial" w:cs="Arial"/>
                <w:sz w:val="16"/>
                <w:szCs w:val="16"/>
                <w:lang w:val="es-BO"/>
              </w:rPr>
            </w:pPr>
            <w:r w:rsidRPr="00E169D4">
              <w:rPr>
                <w:rFonts w:ascii="Arial" w:hAnsi="Arial" w:cs="Arial"/>
                <w:sz w:val="16"/>
                <w:szCs w:val="16"/>
                <w:lang w:val="es-BO"/>
              </w:rPr>
              <w:t>Criterio 3</w:t>
            </w:r>
          </w:p>
        </w:tc>
        <w:tc>
          <w:tcPr>
            <w:tcW w:w="444" w:type="pct"/>
            <w:shd w:val="clear" w:color="auto" w:fill="auto"/>
            <w:vAlign w:val="center"/>
          </w:tcPr>
          <w:p w14:paraId="0B35885C" w14:textId="77777777" w:rsidR="00B700DA" w:rsidRPr="00E169D4" w:rsidRDefault="00B700DA" w:rsidP="00780B18">
            <w:pPr>
              <w:pStyle w:val="Prrafodelista"/>
              <w:ind w:left="0"/>
              <w:jc w:val="both"/>
              <w:rPr>
                <w:rFonts w:ascii="Arial" w:hAnsi="Arial" w:cs="Arial"/>
                <w:sz w:val="16"/>
                <w:szCs w:val="16"/>
                <w:lang w:val="es-BO"/>
              </w:rPr>
            </w:pPr>
          </w:p>
        </w:tc>
        <w:tc>
          <w:tcPr>
            <w:tcW w:w="903" w:type="pct"/>
            <w:shd w:val="clear" w:color="auto" w:fill="auto"/>
            <w:vAlign w:val="center"/>
          </w:tcPr>
          <w:p w14:paraId="1FBCDBE9" w14:textId="77777777" w:rsidR="00B700DA" w:rsidRPr="00E169D4" w:rsidRDefault="00B700DA" w:rsidP="00780B18">
            <w:pPr>
              <w:jc w:val="center"/>
              <w:rPr>
                <w:rFonts w:ascii="Arial" w:hAnsi="Arial" w:cs="Arial"/>
                <w:b/>
                <w:sz w:val="16"/>
                <w:szCs w:val="16"/>
                <w:lang w:val="es-BO"/>
              </w:rPr>
            </w:pPr>
          </w:p>
        </w:tc>
        <w:tc>
          <w:tcPr>
            <w:tcW w:w="872" w:type="pct"/>
            <w:shd w:val="clear" w:color="auto" w:fill="auto"/>
            <w:vAlign w:val="center"/>
          </w:tcPr>
          <w:p w14:paraId="2B4D2CBF" w14:textId="77777777" w:rsidR="00B700DA" w:rsidRPr="00E169D4" w:rsidRDefault="00B700DA" w:rsidP="00780B18">
            <w:pPr>
              <w:jc w:val="center"/>
              <w:rPr>
                <w:rFonts w:ascii="Arial" w:hAnsi="Arial" w:cs="Arial"/>
                <w:b/>
                <w:sz w:val="16"/>
                <w:szCs w:val="16"/>
                <w:lang w:val="es-BO"/>
              </w:rPr>
            </w:pPr>
          </w:p>
        </w:tc>
        <w:tc>
          <w:tcPr>
            <w:tcW w:w="869" w:type="pct"/>
            <w:shd w:val="clear" w:color="auto" w:fill="auto"/>
            <w:vAlign w:val="center"/>
          </w:tcPr>
          <w:p w14:paraId="4ABA7094" w14:textId="77777777" w:rsidR="00B700DA" w:rsidRPr="00E169D4" w:rsidRDefault="00B700DA" w:rsidP="00780B18">
            <w:pPr>
              <w:jc w:val="center"/>
              <w:rPr>
                <w:rFonts w:ascii="Arial" w:hAnsi="Arial" w:cs="Arial"/>
                <w:b/>
                <w:sz w:val="16"/>
                <w:szCs w:val="16"/>
                <w:lang w:val="es-BO"/>
              </w:rPr>
            </w:pPr>
          </w:p>
        </w:tc>
        <w:tc>
          <w:tcPr>
            <w:tcW w:w="806" w:type="pct"/>
            <w:shd w:val="clear" w:color="auto" w:fill="auto"/>
            <w:vAlign w:val="center"/>
          </w:tcPr>
          <w:p w14:paraId="6D7DCBC2" w14:textId="77777777" w:rsidR="00B700DA" w:rsidRPr="00E169D4" w:rsidRDefault="00B700DA" w:rsidP="00780B18">
            <w:pPr>
              <w:jc w:val="center"/>
              <w:rPr>
                <w:rFonts w:ascii="Arial" w:hAnsi="Arial" w:cs="Arial"/>
                <w:b/>
                <w:sz w:val="16"/>
                <w:szCs w:val="16"/>
                <w:lang w:val="es-BO"/>
              </w:rPr>
            </w:pPr>
          </w:p>
        </w:tc>
      </w:tr>
      <w:tr w:rsidR="00B700DA" w:rsidRPr="00E169D4" w14:paraId="001F6AEE" w14:textId="77777777" w:rsidTr="00B700DA">
        <w:trPr>
          <w:trHeight w:val="313"/>
        </w:trPr>
        <w:tc>
          <w:tcPr>
            <w:tcW w:w="1106" w:type="pct"/>
            <w:shd w:val="clear" w:color="auto" w:fill="auto"/>
            <w:vAlign w:val="center"/>
          </w:tcPr>
          <w:p w14:paraId="01B9693E" w14:textId="77777777" w:rsidR="00B700DA" w:rsidRPr="00E169D4" w:rsidRDefault="00B700DA" w:rsidP="00780B18">
            <w:pPr>
              <w:pStyle w:val="Prrafodelista"/>
              <w:ind w:left="180"/>
              <w:rPr>
                <w:rFonts w:ascii="Arial" w:hAnsi="Arial" w:cs="Arial"/>
                <w:b/>
                <w:sz w:val="16"/>
                <w:szCs w:val="16"/>
                <w:lang w:val="es-BO"/>
              </w:rPr>
            </w:pPr>
          </w:p>
        </w:tc>
        <w:tc>
          <w:tcPr>
            <w:tcW w:w="444" w:type="pct"/>
            <w:shd w:val="clear" w:color="auto" w:fill="auto"/>
            <w:vAlign w:val="center"/>
          </w:tcPr>
          <w:p w14:paraId="4107100B" w14:textId="77777777" w:rsidR="00B700DA" w:rsidRPr="00E169D4" w:rsidRDefault="00B700DA" w:rsidP="00780B18">
            <w:pPr>
              <w:pStyle w:val="Prrafodelista"/>
              <w:ind w:left="360"/>
              <w:jc w:val="both"/>
              <w:rPr>
                <w:rFonts w:ascii="Arial" w:hAnsi="Arial" w:cs="Arial"/>
                <w:b/>
                <w:sz w:val="16"/>
                <w:szCs w:val="16"/>
                <w:lang w:val="es-BO"/>
              </w:rPr>
            </w:pPr>
          </w:p>
        </w:tc>
        <w:tc>
          <w:tcPr>
            <w:tcW w:w="903" w:type="pct"/>
            <w:shd w:val="clear" w:color="auto" w:fill="auto"/>
            <w:vAlign w:val="center"/>
          </w:tcPr>
          <w:p w14:paraId="46FF4965" w14:textId="77777777" w:rsidR="00B700DA" w:rsidRPr="00E169D4" w:rsidRDefault="00B700DA" w:rsidP="00780B18">
            <w:pPr>
              <w:jc w:val="center"/>
              <w:rPr>
                <w:rFonts w:ascii="Arial" w:hAnsi="Arial" w:cs="Arial"/>
                <w:b/>
                <w:sz w:val="16"/>
                <w:szCs w:val="16"/>
                <w:lang w:val="es-BO"/>
              </w:rPr>
            </w:pPr>
          </w:p>
        </w:tc>
        <w:tc>
          <w:tcPr>
            <w:tcW w:w="872" w:type="pct"/>
            <w:shd w:val="clear" w:color="auto" w:fill="auto"/>
            <w:vAlign w:val="center"/>
          </w:tcPr>
          <w:p w14:paraId="4AAF788A" w14:textId="77777777" w:rsidR="00B700DA" w:rsidRPr="00E169D4" w:rsidRDefault="00B700DA" w:rsidP="00780B18">
            <w:pPr>
              <w:jc w:val="center"/>
              <w:rPr>
                <w:rFonts w:ascii="Arial" w:hAnsi="Arial" w:cs="Arial"/>
                <w:b/>
                <w:sz w:val="16"/>
                <w:szCs w:val="16"/>
                <w:lang w:val="es-BO"/>
              </w:rPr>
            </w:pPr>
          </w:p>
        </w:tc>
        <w:tc>
          <w:tcPr>
            <w:tcW w:w="869" w:type="pct"/>
            <w:shd w:val="clear" w:color="auto" w:fill="auto"/>
            <w:vAlign w:val="center"/>
          </w:tcPr>
          <w:p w14:paraId="48B01F99" w14:textId="77777777" w:rsidR="00B700DA" w:rsidRPr="00E169D4" w:rsidRDefault="00B700DA" w:rsidP="00780B18">
            <w:pPr>
              <w:jc w:val="center"/>
              <w:rPr>
                <w:rFonts w:ascii="Arial" w:hAnsi="Arial" w:cs="Arial"/>
                <w:b/>
                <w:sz w:val="16"/>
                <w:szCs w:val="16"/>
                <w:lang w:val="es-BO"/>
              </w:rPr>
            </w:pPr>
          </w:p>
        </w:tc>
        <w:tc>
          <w:tcPr>
            <w:tcW w:w="806" w:type="pct"/>
            <w:shd w:val="clear" w:color="auto" w:fill="auto"/>
            <w:vAlign w:val="center"/>
          </w:tcPr>
          <w:p w14:paraId="27B905C7" w14:textId="77777777" w:rsidR="00B700DA" w:rsidRPr="00E169D4" w:rsidRDefault="00B700DA" w:rsidP="00780B18">
            <w:pPr>
              <w:jc w:val="center"/>
              <w:rPr>
                <w:rFonts w:ascii="Arial" w:hAnsi="Arial" w:cs="Arial"/>
                <w:b/>
                <w:sz w:val="16"/>
                <w:szCs w:val="16"/>
                <w:lang w:val="es-BO"/>
              </w:rPr>
            </w:pPr>
          </w:p>
        </w:tc>
      </w:tr>
      <w:tr w:rsidR="00B700DA" w:rsidRPr="00E169D4" w14:paraId="4FE368BB" w14:textId="77777777" w:rsidTr="00B700DA">
        <w:trPr>
          <w:trHeight w:val="313"/>
        </w:trPr>
        <w:tc>
          <w:tcPr>
            <w:tcW w:w="1106" w:type="pct"/>
            <w:tcBorders>
              <w:bottom w:val="single" w:sz="6" w:space="0" w:color="1F3864" w:themeColor="accent1" w:themeShade="80"/>
            </w:tcBorders>
            <w:shd w:val="clear" w:color="auto" w:fill="D9E2F3" w:themeFill="accent1" w:themeFillTint="33"/>
            <w:vAlign w:val="center"/>
          </w:tcPr>
          <w:p w14:paraId="5055D273" w14:textId="77777777" w:rsidR="00B700DA" w:rsidRPr="00E169D4" w:rsidRDefault="00B700DA" w:rsidP="00780B18">
            <w:pPr>
              <w:pStyle w:val="Prrafodelista"/>
              <w:ind w:left="0"/>
              <w:jc w:val="both"/>
              <w:rPr>
                <w:rFonts w:ascii="Arial" w:hAnsi="Arial" w:cs="Arial"/>
                <w:b/>
                <w:sz w:val="16"/>
                <w:szCs w:val="16"/>
                <w:lang w:val="es-BO"/>
              </w:rPr>
            </w:pPr>
            <w:r w:rsidRPr="00E169D4">
              <w:rPr>
                <w:rFonts w:ascii="Arial" w:hAnsi="Arial" w:cs="Arial"/>
                <w:b/>
                <w:sz w:val="16"/>
                <w:szCs w:val="16"/>
                <w:lang w:val="es-BO"/>
              </w:rPr>
              <w:t>PUNTAJE TOTAL DE LAS CONDICIONES ADICIONALES</w:t>
            </w:r>
          </w:p>
        </w:tc>
        <w:tc>
          <w:tcPr>
            <w:tcW w:w="444" w:type="pct"/>
            <w:tcBorders>
              <w:bottom w:val="single" w:sz="6" w:space="0" w:color="1F3864" w:themeColor="accent1" w:themeShade="80"/>
            </w:tcBorders>
            <w:shd w:val="clear" w:color="auto" w:fill="D9E2F3" w:themeFill="accent1" w:themeFillTint="33"/>
            <w:vAlign w:val="center"/>
          </w:tcPr>
          <w:p w14:paraId="07776325" w14:textId="712AC180" w:rsidR="00B700DA" w:rsidRPr="00E169D4" w:rsidRDefault="00B700DA" w:rsidP="00780B18">
            <w:pPr>
              <w:pStyle w:val="Prrafodelista"/>
              <w:ind w:left="360"/>
              <w:jc w:val="both"/>
              <w:rPr>
                <w:rFonts w:ascii="Arial" w:hAnsi="Arial" w:cs="Arial"/>
                <w:b/>
                <w:sz w:val="16"/>
                <w:szCs w:val="16"/>
                <w:lang w:val="es-BO"/>
              </w:rPr>
            </w:pPr>
            <w:r w:rsidRPr="00B700DA">
              <w:rPr>
                <w:rFonts w:ascii="Arial" w:hAnsi="Arial" w:cs="Arial"/>
                <w:b/>
                <w:sz w:val="16"/>
                <w:szCs w:val="16"/>
                <w:lang w:val="es-BO"/>
              </w:rPr>
              <w:t>35</w:t>
            </w:r>
          </w:p>
        </w:tc>
        <w:tc>
          <w:tcPr>
            <w:tcW w:w="903" w:type="pct"/>
            <w:tcBorders>
              <w:bottom w:val="single" w:sz="6" w:space="0" w:color="1F3864" w:themeColor="accent1" w:themeShade="80"/>
            </w:tcBorders>
            <w:shd w:val="clear" w:color="auto" w:fill="D9E2F3" w:themeFill="accent1" w:themeFillTint="33"/>
            <w:vAlign w:val="center"/>
          </w:tcPr>
          <w:p w14:paraId="0A232A62" w14:textId="77777777" w:rsidR="00B700DA" w:rsidRPr="00E169D4" w:rsidRDefault="00B700DA" w:rsidP="00780B18">
            <w:pPr>
              <w:jc w:val="center"/>
              <w:rPr>
                <w:rFonts w:ascii="Arial" w:hAnsi="Arial" w:cs="Arial"/>
                <w:i/>
                <w:sz w:val="16"/>
                <w:szCs w:val="16"/>
                <w:lang w:val="es-BO"/>
              </w:rPr>
            </w:pPr>
            <w:r w:rsidRPr="00E169D4">
              <w:rPr>
                <w:rFonts w:ascii="Arial" w:hAnsi="Arial" w:cs="Arial"/>
                <w:i/>
                <w:sz w:val="16"/>
                <w:szCs w:val="16"/>
                <w:lang w:val="es-BO"/>
              </w:rPr>
              <w:t xml:space="preserve">(sumar los puntajes obtenidos de cada criterio) </w:t>
            </w:r>
          </w:p>
        </w:tc>
        <w:tc>
          <w:tcPr>
            <w:tcW w:w="872" w:type="pct"/>
            <w:tcBorders>
              <w:bottom w:val="single" w:sz="6" w:space="0" w:color="1F3864" w:themeColor="accent1" w:themeShade="80"/>
            </w:tcBorders>
            <w:shd w:val="clear" w:color="auto" w:fill="D9E2F3" w:themeFill="accent1" w:themeFillTint="33"/>
            <w:vAlign w:val="center"/>
          </w:tcPr>
          <w:p w14:paraId="021D9DF7" w14:textId="77777777" w:rsidR="00B700DA" w:rsidRPr="00E169D4" w:rsidRDefault="00B700DA" w:rsidP="00780B18">
            <w:pPr>
              <w:jc w:val="center"/>
              <w:rPr>
                <w:rFonts w:ascii="Arial" w:hAnsi="Arial" w:cs="Arial"/>
                <w:sz w:val="16"/>
                <w:szCs w:val="16"/>
                <w:lang w:val="es-BO"/>
              </w:rPr>
            </w:pPr>
            <w:r w:rsidRPr="00E169D4">
              <w:rPr>
                <w:rFonts w:ascii="Arial" w:hAnsi="Arial" w:cs="Arial"/>
                <w:i/>
                <w:sz w:val="16"/>
                <w:szCs w:val="16"/>
                <w:lang w:val="es-BO"/>
              </w:rPr>
              <w:t>(sumar los puntajes obtenidos de cada criterio)</w:t>
            </w:r>
          </w:p>
        </w:tc>
        <w:tc>
          <w:tcPr>
            <w:tcW w:w="869" w:type="pct"/>
            <w:tcBorders>
              <w:bottom w:val="single" w:sz="6" w:space="0" w:color="1F3864" w:themeColor="accent1" w:themeShade="80"/>
            </w:tcBorders>
            <w:shd w:val="clear" w:color="auto" w:fill="D9E2F3" w:themeFill="accent1" w:themeFillTint="33"/>
            <w:vAlign w:val="center"/>
          </w:tcPr>
          <w:p w14:paraId="4541AE39" w14:textId="77777777" w:rsidR="00B700DA" w:rsidRPr="00E169D4" w:rsidRDefault="00B700DA" w:rsidP="00780B18">
            <w:pPr>
              <w:jc w:val="center"/>
              <w:rPr>
                <w:rFonts w:ascii="Arial" w:hAnsi="Arial" w:cs="Arial"/>
                <w:sz w:val="16"/>
                <w:szCs w:val="16"/>
                <w:lang w:val="es-BO"/>
              </w:rPr>
            </w:pPr>
            <w:r w:rsidRPr="00E169D4">
              <w:rPr>
                <w:rFonts w:ascii="Arial" w:hAnsi="Arial" w:cs="Arial"/>
                <w:i/>
                <w:sz w:val="16"/>
                <w:szCs w:val="16"/>
                <w:lang w:val="es-BO"/>
              </w:rPr>
              <w:t>(sumar los puntajes obtenidos de cada criterio)</w:t>
            </w:r>
          </w:p>
        </w:tc>
        <w:tc>
          <w:tcPr>
            <w:tcW w:w="806" w:type="pct"/>
            <w:tcBorders>
              <w:bottom w:val="single" w:sz="6" w:space="0" w:color="1F3864" w:themeColor="accent1" w:themeShade="80"/>
            </w:tcBorders>
            <w:shd w:val="clear" w:color="auto" w:fill="D9E2F3" w:themeFill="accent1" w:themeFillTint="33"/>
            <w:vAlign w:val="center"/>
          </w:tcPr>
          <w:p w14:paraId="03C5A1F8" w14:textId="77777777" w:rsidR="00B700DA" w:rsidRPr="00E169D4" w:rsidRDefault="00B700DA" w:rsidP="00780B18">
            <w:pPr>
              <w:jc w:val="center"/>
              <w:rPr>
                <w:rFonts w:ascii="Arial" w:hAnsi="Arial" w:cs="Arial"/>
                <w:sz w:val="16"/>
                <w:szCs w:val="16"/>
                <w:lang w:val="es-BO"/>
              </w:rPr>
            </w:pPr>
            <w:r w:rsidRPr="00E169D4">
              <w:rPr>
                <w:rFonts w:ascii="Arial" w:hAnsi="Arial" w:cs="Arial"/>
                <w:i/>
                <w:sz w:val="16"/>
                <w:szCs w:val="16"/>
                <w:lang w:val="es-BO"/>
              </w:rPr>
              <w:t>(sumar los puntajes obtenidos de cada criterio)</w:t>
            </w:r>
          </w:p>
        </w:tc>
      </w:tr>
    </w:tbl>
    <w:p w14:paraId="24F6D57D" w14:textId="77777777" w:rsidR="00B700DA" w:rsidRDefault="00B700DA" w:rsidP="00326528">
      <w:pPr>
        <w:ind w:right="-943"/>
        <w:jc w:val="both"/>
        <w:rPr>
          <w:rFonts w:ascii="Verdana" w:eastAsia="Calibri" w:hAnsi="Verdana" w:cs="Tahoma"/>
          <w:b/>
          <w:i/>
          <w:sz w:val="16"/>
          <w:szCs w:val="16"/>
        </w:rPr>
      </w:pPr>
    </w:p>
    <w:p w14:paraId="04286952" w14:textId="77777777" w:rsidR="007D7317" w:rsidRPr="00FD618C" w:rsidRDefault="007D7317" w:rsidP="00326528">
      <w:pPr>
        <w:ind w:right="-943"/>
        <w:jc w:val="both"/>
        <w:rPr>
          <w:rFonts w:ascii="Verdana" w:hAnsi="Verdana" w:cs="Tahoma"/>
          <w:b/>
          <w:i/>
          <w:sz w:val="16"/>
          <w:szCs w:val="16"/>
        </w:rPr>
      </w:pPr>
    </w:p>
    <w:p w14:paraId="30F22770" w14:textId="77777777" w:rsidR="00326528" w:rsidRPr="00FD618C" w:rsidRDefault="00326528" w:rsidP="00326528">
      <w:pPr>
        <w:pStyle w:val="Prrafodelista"/>
        <w:tabs>
          <w:tab w:val="left" w:pos="709"/>
        </w:tabs>
        <w:jc w:val="both"/>
        <w:rPr>
          <w:rFonts w:ascii="Verdana" w:hAnsi="Verdana" w:cs="Tahoma"/>
          <w:color w:val="000000"/>
          <w:sz w:val="16"/>
          <w:szCs w:val="16"/>
        </w:rPr>
      </w:pPr>
    </w:p>
    <w:tbl>
      <w:tblPr>
        <w:tblW w:w="5222" w:type="pct"/>
        <w:tblInd w:w="-398" w:type="dxa"/>
        <w:tblBorders>
          <w:top w:val="single" w:sz="6" w:space="0" w:color="1F3864" w:themeColor="accent1" w:themeShade="80"/>
          <w:left w:val="single" w:sz="6" w:space="0" w:color="1F3864" w:themeColor="accent1" w:themeShade="80"/>
          <w:bottom w:val="single" w:sz="6" w:space="0" w:color="1F3864" w:themeColor="accent1" w:themeShade="80"/>
          <w:right w:val="single" w:sz="6" w:space="0" w:color="1F3864" w:themeColor="accent1" w:themeShade="80"/>
          <w:insideH w:val="single" w:sz="6" w:space="0" w:color="1F3864" w:themeColor="accent1" w:themeShade="80"/>
          <w:insideV w:val="single" w:sz="6" w:space="0" w:color="1F3864" w:themeColor="accent1" w:themeShade="80"/>
        </w:tblBorders>
        <w:tblLayout w:type="fixed"/>
        <w:tblCellMar>
          <w:left w:w="28" w:type="dxa"/>
          <w:right w:w="28" w:type="dxa"/>
        </w:tblCellMar>
        <w:tblLook w:val="01E0" w:firstRow="1" w:lastRow="1" w:firstColumn="1" w:lastColumn="1" w:noHBand="0" w:noVBand="0"/>
      </w:tblPr>
      <w:tblGrid>
        <w:gridCol w:w="3220"/>
        <w:gridCol w:w="1022"/>
        <w:gridCol w:w="1461"/>
        <w:gridCol w:w="1599"/>
        <w:gridCol w:w="1595"/>
        <w:gridCol w:w="1597"/>
      </w:tblGrid>
      <w:tr w:rsidR="00326528" w:rsidRPr="00920973" w14:paraId="70D6EC13" w14:textId="77777777" w:rsidTr="00127CCA">
        <w:trPr>
          <w:trHeight w:val="344"/>
        </w:trPr>
        <w:tc>
          <w:tcPr>
            <w:tcW w:w="1534" w:type="pct"/>
            <w:shd w:val="clear" w:color="auto" w:fill="D9E2F3" w:themeFill="accent1" w:themeFillTint="33"/>
            <w:vAlign w:val="center"/>
          </w:tcPr>
          <w:p w14:paraId="54DFBEC4"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RESUMEN DE LA EVALUACIÓN TÉCNICA</w:t>
            </w:r>
          </w:p>
        </w:tc>
        <w:tc>
          <w:tcPr>
            <w:tcW w:w="487" w:type="pct"/>
            <w:shd w:val="clear" w:color="auto" w:fill="D9E2F3" w:themeFill="accent1" w:themeFillTint="33"/>
            <w:vAlign w:val="center"/>
          </w:tcPr>
          <w:p w14:paraId="26A63F32" w14:textId="77777777" w:rsidR="00326528" w:rsidRPr="00920973" w:rsidRDefault="00326528" w:rsidP="00127CCA">
            <w:pPr>
              <w:rPr>
                <w:rFonts w:ascii="Arial" w:hAnsi="Arial" w:cs="Arial"/>
                <w:b/>
                <w:sz w:val="16"/>
                <w:szCs w:val="16"/>
              </w:rPr>
            </w:pPr>
            <w:r w:rsidRPr="00920973">
              <w:rPr>
                <w:rFonts w:ascii="Arial" w:hAnsi="Arial" w:cs="Arial"/>
                <w:b/>
                <w:sz w:val="16"/>
                <w:szCs w:val="16"/>
              </w:rPr>
              <w:t>PUNTAJE ASIGNADO</w:t>
            </w:r>
          </w:p>
        </w:tc>
        <w:tc>
          <w:tcPr>
            <w:tcW w:w="696" w:type="pct"/>
            <w:shd w:val="clear" w:color="auto" w:fill="D9E2F3" w:themeFill="accent1" w:themeFillTint="33"/>
            <w:vAlign w:val="center"/>
          </w:tcPr>
          <w:p w14:paraId="52D31A69"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PROPONENTE A</w:t>
            </w:r>
          </w:p>
        </w:tc>
        <w:tc>
          <w:tcPr>
            <w:tcW w:w="762" w:type="pct"/>
            <w:shd w:val="clear" w:color="auto" w:fill="D9E2F3" w:themeFill="accent1" w:themeFillTint="33"/>
            <w:vAlign w:val="center"/>
          </w:tcPr>
          <w:p w14:paraId="07A8FF4C"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PROPONENTE B</w:t>
            </w:r>
          </w:p>
        </w:tc>
        <w:tc>
          <w:tcPr>
            <w:tcW w:w="760" w:type="pct"/>
            <w:shd w:val="clear" w:color="auto" w:fill="D9E2F3" w:themeFill="accent1" w:themeFillTint="33"/>
            <w:vAlign w:val="center"/>
          </w:tcPr>
          <w:p w14:paraId="7956AF38"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PROPONENTE C</w:t>
            </w:r>
          </w:p>
        </w:tc>
        <w:tc>
          <w:tcPr>
            <w:tcW w:w="762" w:type="pct"/>
            <w:shd w:val="clear" w:color="auto" w:fill="D9E2F3" w:themeFill="accent1" w:themeFillTint="33"/>
            <w:vAlign w:val="center"/>
          </w:tcPr>
          <w:p w14:paraId="0D8CE26B" w14:textId="77777777" w:rsidR="00326528" w:rsidRPr="00920973" w:rsidRDefault="00326528" w:rsidP="00127CCA">
            <w:pPr>
              <w:jc w:val="center"/>
              <w:rPr>
                <w:rFonts w:ascii="Arial" w:hAnsi="Arial" w:cs="Arial"/>
                <w:b/>
                <w:sz w:val="16"/>
                <w:szCs w:val="16"/>
              </w:rPr>
            </w:pPr>
            <w:r w:rsidRPr="00920973">
              <w:rPr>
                <w:rFonts w:ascii="Arial" w:hAnsi="Arial" w:cs="Arial"/>
                <w:b/>
                <w:sz w:val="16"/>
                <w:szCs w:val="16"/>
              </w:rPr>
              <w:t xml:space="preserve">PROPONENTE </w:t>
            </w:r>
            <w:r>
              <w:rPr>
                <w:rFonts w:ascii="Arial" w:hAnsi="Arial" w:cs="Arial"/>
                <w:b/>
                <w:sz w:val="16"/>
                <w:szCs w:val="16"/>
              </w:rPr>
              <w:t>D</w:t>
            </w:r>
          </w:p>
        </w:tc>
      </w:tr>
      <w:tr w:rsidR="00326528" w:rsidRPr="00920973" w14:paraId="4479C53B" w14:textId="77777777" w:rsidTr="00127CCA">
        <w:trPr>
          <w:trHeight w:val="344"/>
        </w:trPr>
        <w:tc>
          <w:tcPr>
            <w:tcW w:w="1534" w:type="pct"/>
            <w:shd w:val="clear" w:color="auto" w:fill="auto"/>
            <w:vAlign w:val="center"/>
          </w:tcPr>
          <w:p w14:paraId="002B8081" w14:textId="77777777" w:rsidR="00326528" w:rsidRPr="00920973" w:rsidRDefault="00326528" w:rsidP="00127CCA">
            <w:pPr>
              <w:pStyle w:val="Prrafodelista"/>
              <w:ind w:left="0"/>
              <w:jc w:val="both"/>
              <w:rPr>
                <w:rFonts w:ascii="Arial" w:hAnsi="Arial" w:cs="Arial"/>
                <w:sz w:val="16"/>
                <w:szCs w:val="16"/>
              </w:rPr>
            </w:pPr>
            <w:r w:rsidRPr="00920973">
              <w:rPr>
                <w:rFonts w:ascii="Arial" w:hAnsi="Arial" w:cs="Arial"/>
                <w:sz w:val="16"/>
                <w:szCs w:val="16"/>
              </w:rPr>
              <w:t>Puntaje de la evaluación CUMPLE/NO CUMPLE</w:t>
            </w:r>
          </w:p>
        </w:tc>
        <w:tc>
          <w:tcPr>
            <w:tcW w:w="487" w:type="pct"/>
            <w:shd w:val="clear" w:color="auto" w:fill="auto"/>
            <w:vAlign w:val="center"/>
          </w:tcPr>
          <w:p w14:paraId="1FED820C" w14:textId="6375F40D" w:rsidR="00326528" w:rsidRPr="00920973" w:rsidRDefault="00B700DA" w:rsidP="00127CCA">
            <w:pPr>
              <w:pStyle w:val="Prrafodelista"/>
              <w:ind w:left="360"/>
              <w:rPr>
                <w:rFonts w:ascii="Arial" w:hAnsi="Arial" w:cs="Arial"/>
                <w:b/>
                <w:sz w:val="16"/>
                <w:szCs w:val="16"/>
              </w:rPr>
            </w:pPr>
            <w:r>
              <w:rPr>
                <w:rFonts w:ascii="Arial" w:hAnsi="Arial" w:cs="Arial"/>
                <w:b/>
                <w:sz w:val="16"/>
                <w:szCs w:val="16"/>
              </w:rPr>
              <w:t>45</w:t>
            </w:r>
          </w:p>
        </w:tc>
        <w:tc>
          <w:tcPr>
            <w:tcW w:w="696" w:type="pct"/>
            <w:shd w:val="clear" w:color="auto" w:fill="auto"/>
            <w:vAlign w:val="center"/>
          </w:tcPr>
          <w:p w14:paraId="75A2CE24" w14:textId="77777777" w:rsidR="00326528" w:rsidRPr="00920973" w:rsidRDefault="00326528" w:rsidP="00127CCA">
            <w:pPr>
              <w:jc w:val="center"/>
              <w:rPr>
                <w:rFonts w:ascii="Arial" w:hAnsi="Arial" w:cs="Arial"/>
                <w:b/>
                <w:sz w:val="16"/>
                <w:szCs w:val="16"/>
              </w:rPr>
            </w:pPr>
          </w:p>
        </w:tc>
        <w:tc>
          <w:tcPr>
            <w:tcW w:w="762" w:type="pct"/>
            <w:shd w:val="clear" w:color="auto" w:fill="auto"/>
            <w:vAlign w:val="center"/>
          </w:tcPr>
          <w:p w14:paraId="01CB23C2" w14:textId="77777777" w:rsidR="00326528" w:rsidRPr="00920973" w:rsidRDefault="00326528" w:rsidP="00127CCA">
            <w:pPr>
              <w:jc w:val="center"/>
              <w:rPr>
                <w:rFonts w:ascii="Arial" w:hAnsi="Arial" w:cs="Arial"/>
                <w:b/>
                <w:sz w:val="16"/>
                <w:szCs w:val="16"/>
              </w:rPr>
            </w:pPr>
          </w:p>
        </w:tc>
        <w:tc>
          <w:tcPr>
            <w:tcW w:w="760" w:type="pct"/>
            <w:shd w:val="clear" w:color="auto" w:fill="auto"/>
            <w:vAlign w:val="center"/>
          </w:tcPr>
          <w:p w14:paraId="69277382" w14:textId="77777777" w:rsidR="00326528" w:rsidRPr="00920973" w:rsidRDefault="00326528" w:rsidP="00127CCA">
            <w:pPr>
              <w:jc w:val="center"/>
              <w:rPr>
                <w:rFonts w:ascii="Arial" w:hAnsi="Arial" w:cs="Arial"/>
                <w:b/>
                <w:sz w:val="16"/>
                <w:szCs w:val="16"/>
              </w:rPr>
            </w:pPr>
          </w:p>
        </w:tc>
        <w:tc>
          <w:tcPr>
            <w:tcW w:w="762" w:type="pct"/>
            <w:shd w:val="clear" w:color="auto" w:fill="auto"/>
            <w:vAlign w:val="center"/>
          </w:tcPr>
          <w:p w14:paraId="29873E9D" w14:textId="77777777" w:rsidR="00326528" w:rsidRPr="00920973" w:rsidRDefault="00326528" w:rsidP="00127CCA">
            <w:pPr>
              <w:jc w:val="center"/>
              <w:rPr>
                <w:rFonts w:ascii="Arial" w:hAnsi="Arial" w:cs="Arial"/>
                <w:b/>
                <w:sz w:val="16"/>
                <w:szCs w:val="16"/>
              </w:rPr>
            </w:pPr>
          </w:p>
        </w:tc>
      </w:tr>
      <w:tr w:rsidR="00326528" w:rsidRPr="00920973" w14:paraId="3FB0F34F" w14:textId="77777777" w:rsidTr="00127CCA">
        <w:trPr>
          <w:trHeight w:val="344"/>
        </w:trPr>
        <w:tc>
          <w:tcPr>
            <w:tcW w:w="1534" w:type="pct"/>
            <w:shd w:val="clear" w:color="auto" w:fill="auto"/>
            <w:vAlign w:val="center"/>
          </w:tcPr>
          <w:p w14:paraId="0E904B1E" w14:textId="77777777" w:rsidR="00326528" w:rsidRPr="00920973" w:rsidRDefault="00326528" w:rsidP="00127CCA">
            <w:pPr>
              <w:pStyle w:val="Prrafodelista"/>
              <w:ind w:left="0"/>
              <w:jc w:val="both"/>
              <w:rPr>
                <w:rFonts w:ascii="Arial" w:hAnsi="Arial" w:cs="Arial"/>
                <w:sz w:val="16"/>
                <w:szCs w:val="16"/>
              </w:rPr>
            </w:pPr>
            <w:r w:rsidRPr="00920973">
              <w:rPr>
                <w:rFonts w:ascii="Arial" w:hAnsi="Arial" w:cs="Arial"/>
                <w:sz w:val="16"/>
                <w:szCs w:val="16"/>
              </w:rPr>
              <w:t>Puntaje de las Condiciones Adicionales</w:t>
            </w:r>
          </w:p>
        </w:tc>
        <w:tc>
          <w:tcPr>
            <w:tcW w:w="487" w:type="pct"/>
            <w:shd w:val="clear" w:color="auto" w:fill="auto"/>
            <w:vAlign w:val="center"/>
          </w:tcPr>
          <w:p w14:paraId="509E79D7" w14:textId="3E4AFB3F" w:rsidR="00326528" w:rsidRPr="00920973" w:rsidRDefault="00B700DA" w:rsidP="00127CCA">
            <w:pPr>
              <w:pStyle w:val="Prrafodelista"/>
              <w:ind w:left="360"/>
              <w:rPr>
                <w:rFonts w:ascii="Arial" w:hAnsi="Arial" w:cs="Arial"/>
                <w:b/>
                <w:sz w:val="16"/>
                <w:szCs w:val="16"/>
              </w:rPr>
            </w:pPr>
            <w:r>
              <w:rPr>
                <w:rFonts w:ascii="Arial" w:hAnsi="Arial" w:cs="Arial"/>
                <w:b/>
                <w:sz w:val="16"/>
                <w:szCs w:val="16"/>
              </w:rPr>
              <w:t>35</w:t>
            </w:r>
          </w:p>
        </w:tc>
        <w:tc>
          <w:tcPr>
            <w:tcW w:w="696" w:type="pct"/>
            <w:shd w:val="clear" w:color="auto" w:fill="auto"/>
            <w:vAlign w:val="center"/>
          </w:tcPr>
          <w:p w14:paraId="6AB512EE" w14:textId="77777777" w:rsidR="00326528" w:rsidRPr="00920973" w:rsidRDefault="00326528" w:rsidP="00127CCA">
            <w:pPr>
              <w:jc w:val="center"/>
              <w:rPr>
                <w:rFonts w:ascii="Arial" w:hAnsi="Arial" w:cs="Arial"/>
                <w:b/>
                <w:sz w:val="16"/>
                <w:szCs w:val="16"/>
              </w:rPr>
            </w:pPr>
          </w:p>
        </w:tc>
        <w:tc>
          <w:tcPr>
            <w:tcW w:w="762" w:type="pct"/>
            <w:shd w:val="clear" w:color="auto" w:fill="auto"/>
            <w:vAlign w:val="center"/>
          </w:tcPr>
          <w:p w14:paraId="3FA42EE5" w14:textId="77777777" w:rsidR="00326528" w:rsidRPr="00920973" w:rsidRDefault="00326528" w:rsidP="00127CCA">
            <w:pPr>
              <w:jc w:val="center"/>
              <w:rPr>
                <w:rFonts w:ascii="Arial" w:hAnsi="Arial" w:cs="Arial"/>
                <w:b/>
                <w:sz w:val="16"/>
                <w:szCs w:val="16"/>
              </w:rPr>
            </w:pPr>
          </w:p>
        </w:tc>
        <w:tc>
          <w:tcPr>
            <w:tcW w:w="760" w:type="pct"/>
            <w:shd w:val="clear" w:color="auto" w:fill="auto"/>
            <w:vAlign w:val="center"/>
          </w:tcPr>
          <w:p w14:paraId="18A7D964" w14:textId="77777777" w:rsidR="00326528" w:rsidRPr="00920973" w:rsidRDefault="00326528" w:rsidP="00127CCA">
            <w:pPr>
              <w:jc w:val="center"/>
              <w:rPr>
                <w:rFonts w:ascii="Arial" w:hAnsi="Arial" w:cs="Arial"/>
                <w:b/>
                <w:sz w:val="16"/>
                <w:szCs w:val="16"/>
              </w:rPr>
            </w:pPr>
          </w:p>
        </w:tc>
        <w:tc>
          <w:tcPr>
            <w:tcW w:w="762" w:type="pct"/>
            <w:shd w:val="clear" w:color="auto" w:fill="auto"/>
            <w:vAlign w:val="center"/>
          </w:tcPr>
          <w:p w14:paraId="7A4B8EC4" w14:textId="77777777" w:rsidR="00326528" w:rsidRPr="00920973" w:rsidRDefault="00326528" w:rsidP="00127CCA">
            <w:pPr>
              <w:jc w:val="center"/>
              <w:rPr>
                <w:rFonts w:ascii="Arial" w:hAnsi="Arial" w:cs="Arial"/>
                <w:b/>
                <w:sz w:val="16"/>
                <w:szCs w:val="16"/>
              </w:rPr>
            </w:pPr>
          </w:p>
        </w:tc>
      </w:tr>
      <w:tr w:rsidR="00326528" w:rsidRPr="00920973" w14:paraId="45116B7E" w14:textId="77777777" w:rsidTr="00127CCA">
        <w:trPr>
          <w:trHeight w:val="344"/>
        </w:trPr>
        <w:tc>
          <w:tcPr>
            <w:tcW w:w="1534" w:type="pct"/>
            <w:shd w:val="clear" w:color="auto" w:fill="D9E2F3" w:themeFill="accent1" w:themeFillTint="33"/>
            <w:vAlign w:val="center"/>
          </w:tcPr>
          <w:p w14:paraId="0272EC27" w14:textId="77777777" w:rsidR="00326528" w:rsidRPr="00920973" w:rsidRDefault="00326528" w:rsidP="00127CCA">
            <w:pPr>
              <w:pStyle w:val="Prrafodelista"/>
              <w:ind w:left="0"/>
              <w:jc w:val="center"/>
              <w:rPr>
                <w:rFonts w:ascii="Arial" w:hAnsi="Arial" w:cs="Arial"/>
                <w:b/>
                <w:sz w:val="16"/>
                <w:szCs w:val="16"/>
              </w:rPr>
            </w:pPr>
            <w:r w:rsidRPr="00920973">
              <w:rPr>
                <w:rFonts w:ascii="Arial" w:hAnsi="Arial" w:cs="Arial"/>
                <w:b/>
                <w:sz w:val="16"/>
                <w:szCs w:val="16"/>
              </w:rPr>
              <w:t>PUNTAJE TOTAL DE LA EVALUACIÓN DE LA PROPUESTA TÉCNICA</w:t>
            </w:r>
            <m:oMath>
              <m:r>
                <m:rPr>
                  <m:sty m:val="bi"/>
                </m:rPr>
                <w:rPr>
                  <w:rFonts w:ascii="Cambria Math" w:hAnsi="Cambria Math" w:cs="Arial"/>
                  <w:sz w:val="16"/>
                  <w:szCs w:val="16"/>
                </w:rPr>
                <m:t>(PT)</m:t>
              </m:r>
            </m:oMath>
          </w:p>
        </w:tc>
        <w:tc>
          <w:tcPr>
            <w:tcW w:w="487" w:type="pct"/>
            <w:shd w:val="clear" w:color="auto" w:fill="D9E2F3" w:themeFill="accent1" w:themeFillTint="33"/>
            <w:vAlign w:val="center"/>
          </w:tcPr>
          <w:p w14:paraId="0DDA4E77" w14:textId="77777777" w:rsidR="00326528" w:rsidRPr="00920973" w:rsidRDefault="00326528" w:rsidP="00127CCA">
            <w:pPr>
              <w:pStyle w:val="Prrafodelista"/>
              <w:ind w:left="360"/>
              <w:rPr>
                <w:rFonts w:ascii="Arial" w:hAnsi="Arial" w:cs="Arial"/>
                <w:b/>
                <w:color w:val="FFFF00"/>
                <w:sz w:val="16"/>
                <w:szCs w:val="16"/>
              </w:rPr>
            </w:pPr>
            <w:r>
              <w:rPr>
                <w:rFonts w:ascii="Arial" w:hAnsi="Arial" w:cs="Arial"/>
                <w:b/>
                <w:sz w:val="16"/>
                <w:szCs w:val="16"/>
              </w:rPr>
              <w:t>8</w:t>
            </w:r>
            <w:r w:rsidRPr="00920973">
              <w:rPr>
                <w:rFonts w:ascii="Arial" w:hAnsi="Arial" w:cs="Arial"/>
                <w:b/>
                <w:sz w:val="16"/>
                <w:szCs w:val="16"/>
              </w:rPr>
              <w:t>0</w:t>
            </w:r>
          </w:p>
        </w:tc>
        <w:tc>
          <w:tcPr>
            <w:tcW w:w="696" w:type="pct"/>
            <w:shd w:val="clear" w:color="auto" w:fill="D9E2F3" w:themeFill="accent1" w:themeFillTint="33"/>
            <w:vAlign w:val="center"/>
          </w:tcPr>
          <w:p w14:paraId="0B00EADA" w14:textId="77777777" w:rsidR="00326528" w:rsidRPr="00920973" w:rsidRDefault="00326528" w:rsidP="00127CCA">
            <w:pPr>
              <w:ind w:left="706"/>
              <w:jc w:val="center"/>
              <w:rPr>
                <w:rFonts w:ascii="Arial" w:hAnsi="Arial" w:cs="Arial"/>
                <w:b/>
                <w:sz w:val="16"/>
                <w:szCs w:val="16"/>
              </w:rPr>
            </w:pPr>
          </w:p>
        </w:tc>
        <w:tc>
          <w:tcPr>
            <w:tcW w:w="762" w:type="pct"/>
            <w:shd w:val="clear" w:color="auto" w:fill="D9E2F3" w:themeFill="accent1" w:themeFillTint="33"/>
            <w:vAlign w:val="center"/>
          </w:tcPr>
          <w:p w14:paraId="3D3E597A" w14:textId="77777777" w:rsidR="00326528" w:rsidRPr="00920973" w:rsidRDefault="00326528" w:rsidP="00127CCA">
            <w:pPr>
              <w:jc w:val="center"/>
              <w:rPr>
                <w:rFonts w:ascii="Arial" w:hAnsi="Arial" w:cs="Arial"/>
                <w:b/>
                <w:sz w:val="16"/>
                <w:szCs w:val="16"/>
              </w:rPr>
            </w:pPr>
          </w:p>
        </w:tc>
        <w:tc>
          <w:tcPr>
            <w:tcW w:w="760" w:type="pct"/>
            <w:shd w:val="clear" w:color="auto" w:fill="D9E2F3" w:themeFill="accent1" w:themeFillTint="33"/>
            <w:vAlign w:val="center"/>
          </w:tcPr>
          <w:p w14:paraId="1BFB8493" w14:textId="77777777" w:rsidR="00326528" w:rsidRPr="00920973" w:rsidRDefault="00326528" w:rsidP="00127CCA">
            <w:pPr>
              <w:jc w:val="center"/>
              <w:rPr>
                <w:rFonts w:ascii="Arial" w:hAnsi="Arial" w:cs="Arial"/>
                <w:b/>
                <w:sz w:val="16"/>
                <w:szCs w:val="16"/>
              </w:rPr>
            </w:pPr>
          </w:p>
        </w:tc>
        <w:tc>
          <w:tcPr>
            <w:tcW w:w="762" w:type="pct"/>
            <w:shd w:val="clear" w:color="auto" w:fill="D9E2F3" w:themeFill="accent1" w:themeFillTint="33"/>
            <w:vAlign w:val="center"/>
          </w:tcPr>
          <w:p w14:paraId="1B19BA6B" w14:textId="77777777" w:rsidR="00326528" w:rsidRPr="00920973" w:rsidRDefault="00326528" w:rsidP="00127CCA">
            <w:pPr>
              <w:jc w:val="center"/>
              <w:rPr>
                <w:rFonts w:ascii="Arial" w:hAnsi="Arial" w:cs="Arial"/>
                <w:b/>
                <w:sz w:val="16"/>
                <w:szCs w:val="16"/>
              </w:rPr>
            </w:pPr>
          </w:p>
        </w:tc>
      </w:tr>
    </w:tbl>
    <w:p w14:paraId="4855ABB2" w14:textId="2084B3F7" w:rsidR="00326528" w:rsidRPr="00845B5F" w:rsidRDefault="00326528" w:rsidP="00326528">
      <w:pPr>
        <w:tabs>
          <w:tab w:val="center" w:pos="5833"/>
          <w:tab w:val="right" w:pos="10252"/>
        </w:tabs>
        <w:jc w:val="center"/>
        <w:rPr>
          <w:rFonts w:ascii="Tahoma" w:hAnsi="Tahoma" w:cs="Tahoma"/>
          <w:b/>
        </w:rPr>
      </w:pPr>
      <w:r w:rsidRPr="00FD618C">
        <w:rPr>
          <w:rFonts w:ascii="Verdana" w:hAnsi="Verdana" w:cs="Tahoma"/>
          <w:b/>
          <w:sz w:val="16"/>
          <w:szCs w:val="16"/>
        </w:rPr>
        <w:br w:type="page"/>
      </w:r>
      <w:r w:rsidRPr="00845B5F">
        <w:rPr>
          <w:rFonts w:ascii="Tahoma" w:hAnsi="Tahoma" w:cs="Tahoma"/>
          <w:b/>
        </w:rPr>
        <w:lastRenderedPageBreak/>
        <w:t>FORMULARIO V-</w:t>
      </w:r>
      <w:r w:rsidR="005C59F8">
        <w:rPr>
          <w:rFonts w:ascii="Tahoma" w:hAnsi="Tahoma" w:cs="Tahoma"/>
          <w:b/>
        </w:rPr>
        <w:t>4</w:t>
      </w:r>
    </w:p>
    <w:p w14:paraId="19A8AD39" w14:textId="77777777" w:rsidR="00326528" w:rsidRPr="00845B5F" w:rsidRDefault="00326528" w:rsidP="00326528">
      <w:pPr>
        <w:tabs>
          <w:tab w:val="center" w:pos="5833"/>
          <w:tab w:val="right" w:pos="10252"/>
        </w:tabs>
        <w:jc w:val="center"/>
        <w:rPr>
          <w:rFonts w:ascii="Tahoma" w:hAnsi="Tahoma" w:cs="Tahoma"/>
          <w:b/>
        </w:rPr>
      </w:pPr>
      <w:r w:rsidRPr="00845B5F">
        <w:rPr>
          <w:rFonts w:ascii="Tahoma" w:hAnsi="Tahoma" w:cs="Tahoma"/>
          <w:b/>
        </w:rPr>
        <w:t xml:space="preserve"> RESUMEN DE LA EVALUACIÓN TÉCNICA Y ECONÓMICA</w:t>
      </w:r>
    </w:p>
    <w:p w14:paraId="770A2A36" w14:textId="77777777" w:rsidR="00326528" w:rsidRPr="00845B5F" w:rsidRDefault="00326528" w:rsidP="00326528">
      <w:pPr>
        <w:tabs>
          <w:tab w:val="left" w:pos="709"/>
        </w:tabs>
        <w:jc w:val="both"/>
        <w:rPr>
          <w:rFonts w:ascii="Tahoma" w:hAnsi="Tahoma" w:cs="Tahoma"/>
          <w:color w:val="000000"/>
        </w:rPr>
      </w:pPr>
    </w:p>
    <w:p w14:paraId="5C0256E5" w14:textId="77777777" w:rsidR="00326528" w:rsidRPr="00845B5F" w:rsidRDefault="00326528" w:rsidP="00326528">
      <w:pPr>
        <w:tabs>
          <w:tab w:val="left" w:pos="709"/>
        </w:tabs>
        <w:jc w:val="both"/>
        <w:rPr>
          <w:rFonts w:ascii="Tahoma" w:hAnsi="Tahoma" w:cs="Tahoma"/>
          <w:color w:val="000000"/>
        </w:rPr>
      </w:pPr>
      <w:r w:rsidRPr="00845B5F">
        <w:rPr>
          <w:rFonts w:ascii="Tahoma" w:hAnsi="Tahoma" w:cs="Tahoma"/>
          <w:color w:val="000000"/>
        </w:rPr>
        <w:t>Los factores de evaluación deberán determinarse de acuerdo con lo siguiente:</w:t>
      </w:r>
    </w:p>
    <w:p w14:paraId="60CC8401" w14:textId="77777777" w:rsidR="00326528" w:rsidRPr="00845B5F" w:rsidRDefault="00326528" w:rsidP="00326528">
      <w:pPr>
        <w:tabs>
          <w:tab w:val="left" w:pos="709"/>
        </w:tabs>
        <w:jc w:val="both"/>
        <w:rPr>
          <w:rFonts w:ascii="Tahoma" w:hAnsi="Tahoma" w:cs="Tahoma"/>
          <w:color w:val="000000"/>
        </w:rPr>
      </w:pPr>
    </w:p>
    <w:tbl>
      <w:tblPr>
        <w:tblW w:w="0" w:type="auto"/>
        <w:jc w:val="center"/>
        <w:tblBorders>
          <w:top w:val="single" w:sz="6" w:space="0" w:color="1F3864" w:themeColor="accent1" w:themeShade="80"/>
          <w:left w:val="single" w:sz="6" w:space="0" w:color="1F3864" w:themeColor="accent1" w:themeShade="80"/>
          <w:bottom w:val="single" w:sz="6" w:space="0" w:color="1F3864" w:themeColor="accent1" w:themeShade="80"/>
          <w:right w:val="single" w:sz="6" w:space="0" w:color="1F3864" w:themeColor="accent1" w:themeShade="80"/>
          <w:insideH w:val="single" w:sz="6" w:space="0" w:color="1F3864" w:themeColor="accent1" w:themeShade="80"/>
          <w:insideV w:val="single" w:sz="6" w:space="0" w:color="1F3864" w:themeColor="accent1" w:themeShade="80"/>
        </w:tblBorders>
        <w:tblLook w:val="04A0" w:firstRow="1" w:lastRow="0" w:firstColumn="1" w:lastColumn="0" w:noHBand="0" w:noVBand="1"/>
      </w:tblPr>
      <w:tblGrid>
        <w:gridCol w:w="1505"/>
        <w:gridCol w:w="4531"/>
        <w:gridCol w:w="1991"/>
      </w:tblGrid>
      <w:tr w:rsidR="00326528" w:rsidRPr="00920973" w14:paraId="1CA72312" w14:textId="77777777" w:rsidTr="00127CCA">
        <w:trPr>
          <w:jc w:val="center"/>
        </w:trPr>
        <w:tc>
          <w:tcPr>
            <w:tcW w:w="1505" w:type="dxa"/>
            <w:shd w:val="clear" w:color="auto" w:fill="D9E2F3" w:themeFill="accent1" w:themeFillTint="33"/>
            <w:vAlign w:val="center"/>
          </w:tcPr>
          <w:p w14:paraId="20F0FB06" w14:textId="77777777" w:rsidR="00326528" w:rsidRPr="00920973" w:rsidRDefault="00326528" w:rsidP="00127CCA">
            <w:pPr>
              <w:spacing w:before="120" w:after="120"/>
              <w:jc w:val="center"/>
              <w:rPr>
                <w:rFonts w:ascii="Arial" w:hAnsi="Arial" w:cs="Arial"/>
                <w:b/>
                <w:sz w:val="16"/>
                <w:szCs w:val="16"/>
              </w:rPr>
            </w:pPr>
            <w:r w:rsidRPr="00920973">
              <w:rPr>
                <w:rFonts w:ascii="Arial" w:eastAsia="Calibri" w:hAnsi="Arial" w:cs="Arial"/>
                <w:b/>
                <w:sz w:val="16"/>
                <w:szCs w:val="16"/>
              </w:rPr>
              <w:t>ABREVIACIÓN</w:t>
            </w:r>
          </w:p>
        </w:tc>
        <w:tc>
          <w:tcPr>
            <w:tcW w:w="4531" w:type="dxa"/>
            <w:shd w:val="clear" w:color="auto" w:fill="D9E2F3" w:themeFill="accent1" w:themeFillTint="33"/>
            <w:vAlign w:val="center"/>
          </w:tcPr>
          <w:p w14:paraId="57DAD4CB" w14:textId="77777777" w:rsidR="00326528" w:rsidRPr="00920973" w:rsidRDefault="00326528" w:rsidP="00127CCA">
            <w:pPr>
              <w:spacing w:before="120" w:after="120"/>
              <w:jc w:val="center"/>
              <w:rPr>
                <w:rFonts w:ascii="Arial" w:hAnsi="Arial" w:cs="Arial"/>
                <w:b/>
                <w:sz w:val="16"/>
                <w:szCs w:val="16"/>
              </w:rPr>
            </w:pPr>
            <w:r w:rsidRPr="00920973">
              <w:rPr>
                <w:rFonts w:ascii="Arial" w:eastAsia="Calibri" w:hAnsi="Arial" w:cs="Arial"/>
                <w:b/>
                <w:sz w:val="16"/>
                <w:szCs w:val="16"/>
              </w:rPr>
              <w:t>DESCRIPCIÓN</w:t>
            </w:r>
          </w:p>
        </w:tc>
        <w:tc>
          <w:tcPr>
            <w:tcW w:w="1991" w:type="dxa"/>
            <w:shd w:val="clear" w:color="auto" w:fill="D9E2F3" w:themeFill="accent1" w:themeFillTint="33"/>
            <w:vAlign w:val="center"/>
          </w:tcPr>
          <w:p w14:paraId="012251C2" w14:textId="77777777" w:rsidR="00326528" w:rsidRPr="00920973" w:rsidRDefault="00326528" w:rsidP="00127CCA">
            <w:pPr>
              <w:spacing w:before="120" w:after="120"/>
              <w:jc w:val="center"/>
              <w:rPr>
                <w:rFonts w:ascii="Arial" w:hAnsi="Arial" w:cs="Arial"/>
                <w:b/>
                <w:sz w:val="16"/>
                <w:szCs w:val="16"/>
              </w:rPr>
            </w:pPr>
            <w:r w:rsidRPr="00920973">
              <w:rPr>
                <w:rFonts w:ascii="Arial" w:eastAsia="Calibri" w:hAnsi="Arial" w:cs="Arial"/>
                <w:b/>
                <w:sz w:val="16"/>
                <w:szCs w:val="16"/>
              </w:rPr>
              <w:t>PUNTAJE ASIGNADO</w:t>
            </w:r>
          </w:p>
        </w:tc>
      </w:tr>
      <w:tr w:rsidR="00326528" w:rsidRPr="00920973" w14:paraId="24DCA7D4" w14:textId="77777777" w:rsidTr="00127CCA">
        <w:trPr>
          <w:jc w:val="center"/>
        </w:trPr>
        <w:tc>
          <w:tcPr>
            <w:tcW w:w="1505" w:type="dxa"/>
            <w:vAlign w:val="center"/>
          </w:tcPr>
          <w:p w14:paraId="52F927BB" w14:textId="77777777" w:rsidR="00326528" w:rsidRPr="00920973" w:rsidRDefault="00326528" w:rsidP="00127CCA">
            <w:pPr>
              <w:tabs>
                <w:tab w:val="left" w:pos="709"/>
              </w:tabs>
              <w:spacing w:before="120" w:after="120"/>
              <w:jc w:val="center"/>
              <w:rPr>
                <w:rFonts w:ascii="Arial" w:hAnsi="Arial" w:cs="Arial"/>
                <w:b/>
                <w:color w:val="000000"/>
                <w:sz w:val="16"/>
                <w:szCs w:val="16"/>
              </w:rPr>
            </w:pPr>
            <m:oMathPara>
              <m:oMath>
                <m:r>
                  <m:rPr>
                    <m:sty m:val="bi"/>
                  </m:rPr>
                  <w:rPr>
                    <w:rFonts w:ascii="Cambria Math" w:eastAsia="Calibri" w:hAnsi="Cambria Math" w:cs="Arial"/>
                    <w:color w:val="000000"/>
                    <w:sz w:val="16"/>
                    <w:szCs w:val="16"/>
                  </w:rPr>
                  <m:t>PE</m:t>
                </m:r>
              </m:oMath>
            </m:oMathPara>
          </w:p>
        </w:tc>
        <w:tc>
          <w:tcPr>
            <w:tcW w:w="4531" w:type="dxa"/>
            <w:vAlign w:val="center"/>
          </w:tcPr>
          <w:p w14:paraId="3B760D22" w14:textId="77777777" w:rsidR="00326528" w:rsidRPr="00920973" w:rsidRDefault="00326528" w:rsidP="00127CCA">
            <w:pPr>
              <w:tabs>
                <w:tab w:val="left" w:pos="709"/>
              </w:tabs>
              <w:spacing w:before="120" w:after="120"/>
              <w:jc w:val="center"/>
              <w:rPr>
                <w:rFonts w:ascii="Arial" w:eastAsia="Calibri" w:hAnsi="Arial" w:cs="Arial"/>
                <w:color w:val="000000"/>
                <w:sz w:val="16"/>
                <w:szCs w:val="16"/>
              </w:rPr>
            </w:pPr>
            <w:r w:rsidRPr="00920973">
              <w:rPr>
                <w:rFonts w:ascii="Arial" w:eastAsia="Calibri" w:hAnsi="Arial" w:cs="Arial"/>
                <w:color w:val="000000"/>
                <w:sz w:val="16"/>
                <w:szCs w:val="16"/>
              </w:rPr>
              <w:t>Puntaje de la Evaluación de la Propuesta Económica</w:t>
            </w:r>
          </w:p>
        </w:tc>
        <w:tc>
          <w:tcPr>
            <w:tcW w:w="1991" w:type="dxa"/>
            <w:vAlign w:val="center"/>
          </w:tcPr>
          <w:p w14:paraId="3AE2AB91" w14:textId="77777777" w:rsidR="00326528" w:rsidRPr="00920973" w:rsidRDefault="00326528" w:rsidP="00127CCA">
            <w:pPr>
              <w:tabs>
                <w:tab w:val="left" w:pos="709"/>
              </w:tabs>
              <w:spacing w:before="120" w:after="120"/>
              <w:jc w:val="center"/>
              <w:rPr>
                <w:rFonts w:ascii="Arial" w:hAnsi="Arial" w:cs="Arial"/>
                <w:color w:val="000000"/>
                <w:sz w:val="16"/>
                <w:szCs w:val="16"/>
              </w:rPr>
            </w:pPr>
            <w:r>
              <w:rPr>
                <w:rFonts w:ascii="Arial" w:eastAsia="Calibri" w:hAnsi="Arial" w:cs="Arial"/>
                <w:color w:val="000000"/>
                <w:sz w:val="16"/>
                <w:szCs w:val="16"/>
              </w:rPr>
              <w:t>2</w:t>
            </w:r>
            <w:r w:rsidRPr="00920973">
              <w:rPr>
                <w:rFonts w:ascii="Arial" w:eastAsia="Calibri" w:hAnsi="Arial" w:cs="Arial"/>
                <w:color w:val="000000"/>
                <w:sz w:val="16"/>
                <w:szCs w:val="16"/>
              </w:rPr>
              <w:t>0 puntos</w:t>
            </w:r>
          </w:p>
        </w:tc>
      </w:tr>
      <w:tr w:rsidR="00326528" w:rsidRPr="00920973" w14:paraId="0D39BBE7" w14:textId="77777777" w:rsidTr="00127CCA">
        <w:trPr>
          <w:jc w:val="center"/>
        </w:trPr>
        <w:tc>
          <w:tcPr>
            <w:tcW w:w="1505" w:type="dxa"/>
            <w:vAlign w:val="center"/>
          </w:tcPr>
          <w:p w14:paraId="401F34CD" w14:textId="77777777" w:rsidR="00326528" w:rsidRPr="00920973" w:rsidRDefault="00326528" w:rsidP="00127CCA">
            <w:pPr>
              <w:tabs>
                <w:tab w:val="left" w:pos="709"/>
              </w:tabs>
              <w:spacing w:before="120" w:after="120"/>
              <w:jc w:val="center"/>
              <w:rPr>
                <w:rFonts w:ascii="Arial" w:hAnsi="Arial" w:cs="Arial"/>
                <w:b/>
                <w:color w:val="000000"/>
                <w:sz w:val="16"/>
                <w:szCs w:val="16"/>
              </w:rPr>
            </w:pPr>
            <m:oMathPara>
              <m:oMath>
                <m:r>
                  <m:rPr>
                    <m:sty m:val="bi"/>
                  </m:rPr>
                  <w:rPr>
                    <w:rFonts w:ascii="Cambria Math" w:hAnsi="Cambria Math" w:cs="Arial"/>
                    <w:color w:val="000000"/>
                    <w:sz w:val="16"/>
                    <w:szCs w:val="16"/>
                  </w:rPr>
                  <m:t>PT</m:t>
                </m:r>
              </m:oMath>
            </m:oMathPara>
          </w:p>
        </w:tc>
        <w:tc>
          <w:tcPr>
            <w:tcW w:w="4531" w:type="dxa"/>
            <w:vAlign w:val="center"/>
          </w:tcPr>
          <w:p w14:paraId="08396C93" w14:textId="4B943E7A" w:rsidR="00326528" w:rsidRPr="00920973" w:rsidRDefault="00326528" w:rsidP="00127CCA">
            <w:pPr>
              <w:tabs>
                <w:tab w:val="left" w:pos="709"/>
              </w:tabs>
              <w:spacing w:before="120" w:after="120"/>
              <w:jc w:val="center"/>
              <w:rPr>
                <w:rFonts w:ascii="Arial" w:eastAsia="Calibri" w:hAnsi="Arial" w:cs="Arial"/>
                <w:color w:val="000000"/>
                <w:sz w:val="16"/>
                <w:szCs w:val="16"/>
              </w:rPr>
            </w:pPr>
            <w:r w:rsidRPr="00920973">
              <w:rPr>
                <w:rFonts w:ascii="Arial" w:eastAsia="Calibri" w:hAnsi="Arial" w:cs="Arial"/>
                <w:color w:val="000000"/>
                <w:sz w:val="16"/>
                <w:szCs w:val="16"/>
              </w:rPr>
              <w:t>Puntaje de la Evaluación de la Propuesta Técnica</w:t>
            </w:r>
          </w:p>
        </w:tc>
        <w:tc>
          <w:tcPr>
            <w:tcW w:w="1991" w:type="dxa"/>
            <w:vAlign w:val="center"/>
          </w:tcPr>
          <w:p w14:paraId="1E06FD8D" w14:textId="77777777" w:rsidR="00326528" w:rsidRPr="00920973" w:rsidRDefault="00326528" w:rsidP="00127CCA">
            <w:pPr>
              <w:tabs>
                <w:tab w:val="left" w:pos="709"/>
              </w:tabs>
              <w:spacing w:before="120" w:after="120"/>
              <w:jc w:val="center"/>
              <w:rPr>
                <w:rFonts w:ascii="Arial" w:eastAsia="Calibri" w:hAnsi="Arial" w:cs="Arial"/>
                <w:color w:val="000000"/>
                <w:sz w:val="16"/>
                <w:szCs w:val="16"/>
              </w:rPr>
            </w:pPr>
            <w:r>
              <w:rPr>
                <w:rFonts w:ascii="Arial" w:eastAsia="Calibri" w:hAnsi="Arial" w:cs="Arial"/>
                <w:color w:val="000000"/>
                <w:sz w:val="16"/>
                <w:szCs w:val="16"/>
              </w:rPr>
              <w:t>8</w:t>
            </w:r>
            <w:r w:rsidRPr="00920973">
              <w:rPr>
                <w:rFonts w:ascii="Arial" w:eastAsia="Calibri" w:hAnsi="Arial" w:cs="Arial"/>
                <w:color w:val="000000"/>
                <w:sz w:val="16"/>
                <w:szCs w:val="16"/>
              </w:rPr>
              <w:t>0 puntos</w:t>
            </w:r>
          </w:p>
        </w:tc>
      </w:tr>
      <w:tr w:rsidR="00326528" w:rsidRPr="00920973" w14:paraId="6099E1D9" w14:textId="77777777" w:rsidTr="00127CCA">
        <w:trPr>
          <w:jc w:val="center"/>
        </w:trPr>
        <w:tc>
          <w:tcPr>
            <w:tcW w:w="1505" w:type="dxa"/>
            <w:shd w:val="clear" w:color="auto" w:fill="D9E2F3" w:themeFill="accent1" w:themeFillTint="33"/>
            <w:vAlign w:val="center"/>
          </w:tcPr>
          <w:p w14:paraId="7AEA50CD" w14:textId="77777777" w:rsidR="00326528" w:rsidRPr="00920973" w:rsidRDefault="00326528" w:rsidP="00127CCA">
            <w:pPr>
              <w:tabs>
                <w:tab w:val="left" w:pos="709"/>
              </w:tabs>
              <w:spacing w:before="120" w:after="120"/>
              <w:jc w:val="center"/>
              <w:rPr>
                <w:rFonts w:ascii="Arial" w:eastAsia="Calibri" w:hAnsi="Arial" w:cs="Arial"/>
                <w:b/>
                <w:sz w:val="16"/>
                <w:szCs w:val="16"/>
              </w:rPr>
            </w:pPr>
            <m:oMathPara>
              <m:oMath>
                <m:r>
                  <m:rPr>
                    <m:sty m:val="bi"/>
                  </m:rPr>
                  <w:rPr>
                    <w:rFonts w:ascii="Cambria Math" w:eastAsia="Calibri" w:hAnsi="Cambria Math" w:cs="Arial"/>
                    <w:sz w:val="16"/>
                    <w:szCs w:val="16"/>
                  </w:rPr>
                  <m:t>PTP</m:t>
                </m:r>
              </m:oMath>
            </m:oMathPara>
          </w:p>
        </w:tc>
        <w:tc>
          <w:tcPr>
            <w:tcW w:w="4531" w:type="dxa"/>
            <w:shd w:val="clear" w:color="auto" w:fill="D9E2F3" w:themeFill="accent1" w:themeFillTint="33"/>
            <w:vAlign w:val="center"/>
          </w:tcPr>
          <w:p w14:paraId="0A2AB80B" w14:textId="77777777" w:rsidR="00326528" w:rsidRPr="00920973" w:rsidRDefault="00326528" w:rsidP="00127CCA">
            <w:pPr>
              <w:tabs>
                <w:tab w:val="left" w:pos="709"/>
              </w:tabs>
              <w:spacing w:before="120" w:after="120"/>
              <w:jc w:val="center"/>
              <w:rPr>
                <w:rFonts w:ascii="Arial" w:eastAsia="Calibri" w:hAnsi="Arial" w:cs="Arial"/>
                <w:b/>
                <w:sz w:val="16"/>
                <w:szCs w:val="16"/>
              </w:rPr>
            </w:pPr>
            <w:r w:rsidRPr="00920973">
              <w:rPr>
                <w:rFonts w:ascii="Arial" w:eastAsia="Calibri" w:hAnsi="Arial" w:cs="Arial"/>
                <w:b/>
                <w:sz w:val="16"/>
                <w:szCs w:val="16"/>
              </w:rPr>
              <w:t>PUNTAJE TOTAL DE LA PROPUESTA EVALUADA</w:t>
            </w:r>
          </w:p>
        </w:tc>
        <w:tc>
          <w:tcPr>
            <w:tcW w:w="1991" w:type="dxa"/>
            <w:shd w:val="clear" w:color="auto" w:fill="D9E2F3" w:themeFill="accent1" w:themeFillTint="33"/>
            <w:vAlign w:val="center"/>
          </w:tcPr>
          <w:p w14:paraId="23E3434F" w14:textId="77777777" w:rsidR="00326528" w:rsidRPr="00920973" w:rsidRDefault="00326528" w:rsidP="00127CCA">
            <w:pPr>
              <w:tabs>
                <w:tab w:val="left" w:pos="709"/>
              </w:tabs>
              <w:spacing w:before="120" w:after="120"/>
              <w:jc w:val="center"/>
              <w:rPr>
                <w:rFonts w:ascii="Arial" w:eastAsia="Calibri" w:hAnsi="Arial" w:cs="Arial"/>
                <w:b/>
                <w:sz w:val="16"/>
                <w:szCs w:val="16"/>
              </w:rPr>
            </w:pPr>
            <w:r w:rsidRPr="00920973">
              <w:rPr>
                <w:rFonts w:ascii="Arial" w:eastAsia="Calibri" w:hAnsi="Arial" w:cs="Arial"/>
                <w:b/>
                <w:sz w:val="16"/>
                <w:szCs w:val="16"/>
              </w:rPr>
              <w:t>100 puntos</w:t>
            </w:r>
          </w:p>
        </w:tc>
      </w:tr>
    </w:tbl>
    <w:p w14:paraId="0A7A2BDC" w14:textId="77777777" w:rsidR="00326528" w:rsidRPr="00845B5F" w:rsidRDefault="00326528" w:rsidP="00326528">
      <w:pPr>
        <w:pStyle w:val="Prrafodelista"/>
        <w:tabs>
          <w:tab w:val="left" w:pos="709"/>
        </w:tabs>
        <w:jc w:val="both"/>
        <w:rPr>
          <w:rFonts w:ascii="Tahoma" w:hAnsi="Tahoma" w:cs="Tahoma"/>
          <w:color w:val="000000"/>
        </w:rPr>
      </w:pPr>
    </w:p>
    <w:p w14:paraId="0BF14B3A" w14:textId="77777777" w:rsidR="00326528" w:rsidRPr="00845B5F" w:rsidRDefault="00326528" w:rsidP="00326528">
      <w:pPr>
        <w:pStyle w:val="Prrafodelista"/>
        <w:tabs>
          <w:tab w:val="left" w:pos="709"/>
        </w:tabs>
        <w:jc w:val="both"/>
        <w:rPr>
          <w:rFonts w:ascii="Tahoma" w:hAnsi="Tahoma" w:cs="Tahoma"/>
          <w:color w:val="000000"/>
        </w:rPr>
      </w:pPr>
    </w:p>
    <w:tbl>
      <w:tblPr>
        <w:tblW w:w="5000" w:type="pct"/>
        <w:tblBorders>
          <w:top w:val="single" w:sz="6" w:space="0" w:color="1F3864" w:themeColor="accent1" w:themeShade="80"/>
          <w:left w:val="single" w:sz="6" w:space="0" w:color="1F3864" w:themeColor="accent1" w:themeShade="80"/>
          <w:bottom w:val="single" w:sz="6" w:space="0" w:color="1F3864" w:themeColor="accent1" w:themeShade="80"/>
          <w:right w:val="single" w:sz="6" w:space="0" w:color="1F3864" w:themeColor="accent1" w:themeShade="80"/>
          <w:insideH w:val="single" w:sz="6" w:space="0" w:color="1F3864" w:themeColor="accent1" w:themeShade="80"/>
          <w:insideV w:val="single" w:sz="6" w:space="0" w:color="1F3864" w:themeColor="accent1" w:themeShade="80"/>
        </w:tblBorders>
        <w:tblCellMar>
          <w:left w:w="28" w:type="dxa"/>
          <w:right w:w="28" w:type="dxa"/>
        </w:tblCellMar>
        <w:tblLook w:val="01E0" w:firstRow="1" w:lastRow="1" w:firstColumn="1" w:lastColumn="1" w:noHBand="0" w:noVBand="0"/>
      </w:tblPr>
      <w:tblGrid>
        <w:gridCol w:w="3210"/>
        <w:gridCol w:w="1758"/>
        <w:gridCol w:w="1696"/>
        <w:gridCol w:w="1690"/>
        <w:gridCol w:w="1694"/>
      </w:tblGrid>
      <w:tr w:rsidR="00326528" w:rsidRPr="00920973" w14:paraId="525CD1D2" w14:textId="77777777" w:rsidTr="00127CCA">
        <w:trPr>
          <w:trHeight w:val="255"/>
        </w:trPr>
        <w:tc>
          <w:tcPr>
            <w:tcW w:w="1597" w:type="pct"/>
            <w:vMerge w:val="restart"/>
            <w:shd w:val="clear" w:color="auto" w:fill="D9E2F3" w:themeFill="accent1" w:themeFillTint="33"/>
            <w:vAlign w:val="center"/>
          </w:tcPr>
          <w:p w14:paraId="42DF9B4E" w14:textId="77777777" w:rsidR="00326528" w:rsidRPr="00920973" w:rsidRDefault="00326528" w:rsidP="00127CCA">
            <w:pPr>
              <w:pStyle w:val="Prrafodelista"/>
              <w:tabs>
                <w:tab w:val="left" w:pos="142"/>
              </w:tabs>
              <w:spacing w:before="120" w:after="120"/>
              <w:ind w:left="142"/>
              <w:jc w:val="center"/>
              <w:rPr>
                <w:rFonts w:ascii="Arial" w:hAnsi="Arial" w:cs="Arial"/>
                <w:b/>
                <w:sz w:val="16"/>
                <w:szCs w:val="16"/>
              </w:rPr>
            </w:pPr>
            <w:r w:rsidRPr="00920973">
              <w:rPr>
                <w:rFonts w:ascii="Arial" w:hAnsi="Arial" w:cs="Arial"/>
                <w:b/>
                <w:sz w:val="18"/>
                <w:szCs w:val="18"/>
              </w:rPr>
              <w:t>RESUMEN DE EVALUACIÓN</w:t>
            </w:r>
          </w:p>
        </w:tc>
        <w:tc>
          <w:tcPr>
            <w:tcW w:w="3403" w:type="pct"/>
            <w:gridSpan w:val="4"/>
            <w:shd w:val="clear" w:color="auto" w:fill="D9E2F3" w:themeFill="accent1" w:themeFillTint="33"/>
            <w:vAlign w:val="center"/>
          </w:tcPr>
          <w:p w14:paraId="1755D1C3" w14:textId="77777777" w:rsidR="00326528" w:rsidRPr="00920973" w:rsidRDefault="00326528" w:rsidP="00127CCA">
            <w:pPr>
              <w:spacing w:before="120" w:after="120"/>
              <w:jc w:val="center"/>
              <w:rPr>
                <w:rFonts w:ascii="Arial" w:hAnsi="Arial" w:cs="Arial"/>
                <w:b/>
                <w:sz w:val="18"/>
                <w:szCs w:val="18"/>
              </w:rPr>
            </w:pPr>
            <w:r w:rsidRPr="00920973">
              <w:rPr>
                <w:rFonts w:ascii="Arial" w:hAnsi="Arial" w:cs="Arial"/>
                <w:b/>
                <w:sz w:val="18"/>
                <w:szCs w:val="18"/>
              </w:rPr>
              <w:t>PROPONENTES</w:t>
            </w:r>
          </w:p>
        </w:tc>
      </w:tr>
      <w:tr w:rsidR="00326528" w:rsidRPr="00920973" w14:paraId="067001B7" w14:textId="77777777" w:rsidTr="00127CCA">
        <w:trPr>
          <w:trHeight w:val="255"/>
        </w:trPr>
        <w:tc>
          <w:tcPr>
            <w:tcW w:w="1597" w:type="pct"/>
            <w:vMerge/>
            <w:shd w:val="clear" w:color="auto" w:fill="D9E2F3" w:themeFill="accent1" w:themeFillTint="33"/>
            <w:vAlign w:val="center"/>
          </w:tcPr>
          <w:p w14:paraId="4DEA5708" w14:textId="77777777" w:rsidR="00326528" w:rsidRPr="00920973" w:rsidRDefault="00326528" w:rsidP="00127CCA">
            <w:pPr>
              <w:pStyle w:val="Prrafodelista"/>
              <w:tabs>
                <w:tab w:val="left" w:pos="709"/>
              </w:tabs>
              <w:spacing w:before="120" w:after="120"/>
              <w:ind w:left="360"/>
              <w:jc w:val="both"/>
              <w:rPr>
                <w:rFonts w:ascii="Arial" w:hAnsi="Arial" w:cs="Arial"/>
                <w:b/>
                <w:sz w:val="16"/>
                <w:szCs w:val="16"/>
              </w:rPr>
            </w:pPr>
          </w:p>
        </w:tc>
        <w:tc>
          <w:tcPr>
            <w:tcW w:w="875" w:type="pct"/>
            <w:shd w:val="clear" w:color="auto" w:fill="D9E2F3" w:themeFill="accent1" w:themeFillTint="33"/>
            <w:vAlign w:val="center"/>
          </w:tcPr>
          <w:p w14:paraId="32199D68" w14:textId="77777777" w:rsidR="00326528" w:rsidRPr="00920973" w:rsidRDefault="00326528" w:rsidP="00127CCA">
            <w:pPr>
              <w:spacing w:before="120" w:after="120"/>
              <w:jc w:val="center"/>
              <w:rPr>
                <w:rFonts w:ascii="Arial" w:hAnsi="Arial" w:cs="Arial"/>
                <w:sz w:val="16"/>
                <w:szCs w:val="16"/>
              </w:rPr>
            </w:pPr>
            <w:r w:rsidRPr="00920973">
              <w:rPr>
                <w:rFonts w:ascii="Arial" w:hAnsi="Arial" w:cs="Arial"/>
                <w:sz w:val="16"/>
                <w:szCs w:val="16"/>
              </w:rPr>
              <w:t>PROPONENTE A</w:t>
            </w:r>
          </w:p>
        </w:tc>
        <w:tc>
          <w:tcPr>
            <w:tcW w:w="844" w:type="pct"/>
            <w:shd w:val="clear" w:color="auto" w:fill="D9E2F3" w:themeFill="accent1" w:themeFillTint="33"/>
            <w:vAlign w:val="center"/>
          </w:tcPr>
          <w:p w14:paraId="1BB86DE8" w14:textId="77777777" w:rsidR="00326528" w:rsidRPr="00920973" w:rsidRDefault="00326528" w:rsidP="00127CCA">
            <w:pPr>
              <w:spacing w:before="120" w:after="120"/>
              <w:jc w:val="center"/>
              <w:rPr>
                <w:rFonts w:ascii="Arial" w:hAnsi="Arial" w:cs="Arial"/>
                <w:sz w:val="16"/>
                <w:szCs w:val="16"/>
              </w:rPr>
            </w:pPr>
            <w:r w:rsidRPr="00920973">
              <w:rPr>
                <w:rFonts w:ascii="Arial" w:hAnsi="Arial" w:cs="Arial"/>
                <w:sz w:val="16"/>
                <w:szCs w:val="16"/>
              </w:rPr>
              <w:t>PROPONENTE B</w:t>
            </w:r>
          </w:p>
        </w:tc>
        <w:tc>
          <w:tcPr>
            <w:tcW w:w="841" w:type="pct"/>
            <w:shd w:val="clear" w:color="auto" w:fill="D9E2F3" w:themeFill="accent1" w:themeFillTint="33"/>
            <w:vAlign w:val="center"/>
          </w:tcPr>
          <w:p w14:paraId="0D5D2FEE" w14:textId="77777777" w:rsidR="00326528" w:rsidRPr="00920973" w:rsidRDefault="00326528" w:rsidP="00127CCA">
            <w:pPr>
              <w:spacing w:before="120" w:after="120"/>
              <w:jc w:val="center"/>
              <w:rPr>
                <w:rFonts w:ascii="Arial" w:hAnsi="Arial" w:cs="Arial"/>
                <w:sz w:val="16"/>
                <w:szCs w:val="16"/>
              </w:rPr>
            </w:pPr>
            <w:r w:rsidRPr="00920973">
              <w:rPr>
                <w:rFonts w:ascii="Arial" w:hAnsi="Arial" w:cs="Arial"/>
                <w:sz w:val="16"/>
                <w:szCs w:val="16"/>
              </w:rPr>
              <w:t xml:space="preserve">PROPONENTE </w:t>
            </w:r>
            <w:r>
              <w:rPr>
                <w:rFonts w:ascii="Arial" w:hAnsi="Arial" w:cs="Arial"/>
                <w:sz w:val="16"/>
                <w:szCs w:val="16"/>
              </w:rPr>
              <w:t>C</w:t>
            </w:r>
          </w:p>
        </w:tc>
        <w:tc>
          <w:tcPr>
            <w:tcW w:w="843" w:type="pct"/>
            <w:shd w:val="clear" w:color="auto" w:fill="D9E2F3" w:themeFill="accent1" w:themeFillTint="33"/>
            <w:vAlign w:val="center"/>
          </w:tcPr>
          <w:p w14:paraId="4B047E59" w14:textId="77777777" w:rsidR="00326528" w:rsidRPr="00920973" w:rsidRDefault="00326528" w:rsidP="00127CCA">
            <w:pPr>
              <w:spacing w:before="120" w:after="120"/>
              <w:jc w:val="center"/>
              <w:rPr>
                <w:rFonts w:ascii="Arial" w:hAnsi="Arial" w:cs="Arial"/>
                <w:sz w:val="16"/>
                <w:szCs w:val="16"/>
              </w:rPr>
            </w:pPr>
            <w:r w:rsidRPr="00920973">
              <w:rPr>
                <w:rFonts w:ascii="Arial" w:hAnsi="Arial" w:cs="Arial"/>
                <w:sz w:val="16"/>
                <w:szCs w:val="16"/>
              </w:rPr>
              <w:t xml:space="preserve">PROPONENTE </w:t>
            </w:r>
            <w:r>
              <w:rPr>
                <w:rFonts w:ascii="Arial" w:hAnsi="Arial" w:cs="Arial"/>
                <w:sz w:val="16"/>
                <w:szCs w:val="16"/>
              </w:rPr>
              <w:t>D</w:t>
            </w:r>
          </w:p>
        </w:tc>
      </w:tr>
      <w:tr w:rsidR="00326528" w:rsidRPr="00920973" w14:paraId="441D6A54" w14:textId="77777777" w:rsidTr="00127CCA">
        <w:trPr>
          <w:trHeight w:val="255"/>
        </w:trPr>
        <w:tc>
          <w:tcPr>
            <w:tcW w:w="1597" w:type="pct"/>
            <w:shd w:val="clear" w:color="auto" w:fill="auto"/>
            <w:vAlign w:val="center"/>
          </w:tcPr>
          <w:p w14:paraId="11FE73BE" w14:textId="6BAE3D07" w:rsidR="00326528" w:rsidRPr="00920973" w:rsidRDefault="00326528" w:rsidP="00127CCA">
            <w:pPr>
              <w:pStyle w:val="Prrafodelista"/>
              <w:spacing w:before="120" w:after="120"/>
              <w:ind w:left="113" w:right="113"/>
              <w:jc w:val="both"/>
              <w:rPr>
                <w:rFonts w:ascii="Arial" w:hAnsi="Arial" w:cs="Arial"/>
                <w:sz w:val="16"/>
                <w:szCs w:val="16"/>
              </w:rPr>
            </w:pPr>
            <w:r w:rsidRPr="00920973">
              <w:rPr>
                <w:rFonts w:ascii="Arial" w:hAnsi="Arial" w:cs="Arial"/>
                <w:sz w:val="16"/>
                <w:szCs w:val="16"/>
              </w:rPr>
              <w:t xml:space="preserve">Puntaje de la Evaluación de la Propuesta Económica </w:t>
            </w:r>
            <w:r w:rsidRPr="0026642C">
              <w:rPr>
                <w:rFonts w:ascii="Arial" w:hAnsi="Arial" w:cs="Arial"/>
                <w:sz w:val="16"/>
                <w:szCs w:val="16"/>
              </w:rPr>
              <w:t xml:space="preserve">(de </w:t>
            </w:r>
            <w:r>
              <w:rPr>
                <w:rFonts w:ascii="Arial" w:hAnsi="Arial" w:cs="Arial"/>
                <w:sz w:val="16"/>
                <w:szCs w:val="16"/>
              </w:rPr>
              <w:t>acuerdo al Formulario V-</w:t>
            </w:r>
            <w:r w:rsidR="005C59F8">
              <w:rPr>
                <w:rFonts w:ascii="Arial" w:hAnsi="Arial" w:cs="Arial"/>
                <w:sz w:val="16"/>
                <w:szCs w:val="16"/>
              </w:rPr>
              <w:t>2</w:t>
            </w:r>
            <w:r w:rsidRPr="0026642C">
              <w:rPr>
                <w:rFonts w:ascii="Arial" w:hAnsi="Arial" w:cs="Arial"/>
                <w:sz w:val="16"/>
                <w:szCs w:val="16"/>
              </w:rPr>
              <w:t xml:space="preserve">).  </w:t>
            </w:r>
          </w:p>
        </w:tc>
        <w:tc>
          <w:tcPr>
            <w:tcW w:w="875" w:type="pct"/>
            <w:shd w:val="clear" w:color="auto" w:fill="auto"/>
            <w:vAlign w:val="center"/>
          </w:tcPr>
          <w:p w14:paraId="69AB0495" w14:textId="77777777" w:rsidR="00326528" w:rsidRPr="00920973" w:rsidRDefault="00326528" w:rsidP="00127CCA">
            <w:pPr>
              <w:spacing w:before="120" w:after="120"/>
              <w:jc w:val="center"/>
              <w:rPr>
                <w:rFonts w:ascii="Arial" w:hAnsi="Arial" w:cs="Arial"/>
                <w:b/>
                <w:sz w:val="16"/>
                <w:szCs w:val="16"/>
              </w:rPr>
            </w:pPr>
          </w:p>
        </w:tc>
        <w:tc>
          <w:tcPr>
            <w:tcW w:w="844" w:type="pct"/>
            <w:shd w:val="clear" w:color="auto" w:fill="auto"/>
            <w:vAlign w:val="center"/>
          </w:tcPr>
          <w:p w14:paraId="60DBA9AF" w14:textId="77777777" w:rsidR="00326528" w:rsidRPr="00920973" w:rsidRDefault="00326528" w:rsidP="00127CCA">
            <w:pPr>
              <w:spacing w:before="120" w:after="120"/>
              <w:jc w:val="center"/>
              <w:rPr>
                <w:rFonts w:ascii="Arial" w:hAnsi="Arial" w:cs="Arial"/>
                <w:b/>
                <w:sz w:val="16"/>
                <w:szCs w:val="16"/>
              </w:rPr>
            </w:pPr>
          </w:p>
        </w:tc>
        <w:tc>
          <w:tcPr>
            <w:tcW w:w="841" w:type="pct"/>
            <w:shd w:val="clear" w:color="auto" w:fill="auto"/>
            <w:vAlign w:val="center"/>
          </w:tcPr>
          <w:p w14:paraId="66098B71" w14:textId="77777777" w:rsidR="00326528" w:rsidRPr="00920973" w:rsidRDefault="00326528" w:rsidP="00127CCA">
            <w:pPr>
              <w:spacing w:before="120" w:after="120"/>
              <w:jc w:val="center"/>
              <w:rPr>
                <w:rFonts w:ascii="Arial" w:hAnsi="Arial" w:cs="Arial"/>
                <w:b/>
                <w:sz w:val="16"/>
                <w:szCs w:val="16"/>
              </w:rPr>
            </w:pPr>
          </w:p>
        </w:tc>
        <w:tc>
          <w:tcPr>
            <w:tcW w:w="843" w:type="pct"/>
            <w:shd w:val="clear" w:color="auto" w:fill="auto"/>
            <w:vAlign w:val="center"/>
          </w:tcPr>
          <w:p w14:paraId="17376B55" w14:textId="77777777" w:rsidR="00326528" w:rsidRPr="00920973" w:rsidRDefault="00326528" w:rsidP="00127CCA">
            <w:pPr>
              <w:spacing w:before="120" w:after="120"/>
              <w:jc w:val="center"/>
              <w:rPr>
                <w:rFonts w:ascii="Arial" w:hAnsi="Arial" w:cs="Arial"/>
                <w:b/>
                <w:sz w:val="16"/>
                <w:szCs w:val="16"/>
              </w:rPr>
            </w:pPr>
          </w:p>
        </w:tc>
      </w:tr>
      <w:tr w:rsidR="00326528" w:rsidRPr="00920973" w14:paraId="769EEFE2" w14:textId="77777777" w:rsidTr="00127CCA">
        <w:trPr>
          <w:trHeight w:val="255"/>
        </w:trPr>
        <w:tc>
          <w:tcPr>
            <w:tcW w:w="1597" w:type="pct"/>
            <w:shd w:val="clear" w:color="auto" w:fill="auto"/>
            <w:vAlign w:val="center"/>
          </w:tcPr>
          <w:p w14:paraId="3784F92D" w14:textId="31BE2D5E" w:rsidR="00326528" w:rsidRPr="00920973" w:rsidRDefault="00326528" w:rsidP="00127CCA">
            <w:pPr>
              <w:pStyle w:val="Prrafodelista"/>
              <w:spacing w:before="120" w:after="120"/>
              <w:ind w:left="113" w:right="113"/>
              <w:jc w:val="both"/>
              <w:rPr>
                <w:rFonts w:ascii="Arial" w:hAnsi="Arial" w:cs="Arial"/>
                <w:sz w:val="16"/>
                <w:szCs w:val="16"/>
              </w:rPr>
            </w:pPr>
            <w:r w:rsidRPr="00920973">
              <w:rPr>
                <w:rFonts w:ascii="Arial" w:eastAsia="Calibri" w:hAnsi="Arial" w:cs="Arial"/>
                <w:color w:val="000000"/>
                <w:sz w:val="16"/>
                <w:szCs w:val="16"/>
              </w:rPr>
              <w:t>Puntaje de la Evaluación de la Propuesta Técnica, del Formulario V-</w:t>
            </w:r>
            <w:r w:rsidR="005C59F8">
              <w:rPr>
                <w:rFonts w:ascii="Arial" w:eastAsia="Calibri" w:hAnsi="Arial" w:cs="Arial"/>
                <w:color w:val="000000"/>
                <w:sz w:val="16"/>
                <w:szCs w:val="16"/>
              </w:rPr>
              <w:t>3</w:t>
            </w:r>
            <w:r w:rsidRPr="00920973">
              <w:rPr>
                <w:rFonts w:ascii="Arial" w:eastAsia="Calibri" w:hAnsi="Arial" w:cs="Arial"/>
                <w:color w:val="000000"/>
                <w:sz w:val="16"/>
                <w:szCs w:val="16"/>
              </w:rPr>
              <w:t xml:space="preserve">.  </w:t>
            </w:r>
          </w:p>
        </w:tc>
        <w:tc>
          <w:tcPr>
            <w:tcW w:w="875" w:type="pct"/>
            <w:shd w:val="clear" w:color="auto" w:fill="auto"/>
            <w:vAlign w:val="center"/>
          </w:tcPr>
          <w:p w14:paraId="0357F2F7" w14:textId="77777777" w:rsidR="00326528" w:rsidRPr="00920973" w:rsidRDefault="00326528" w:rsidP="00127CCA">
            <w:pPr>
              <w:spacing w:before="120" w:after="120"/>
              <w:jc w:val="center"/>
              <w:rPr>
                <w:rFonts w:ascii="Arial" w:hAnsi="Arial" w:cs="Arial"/>
                <w:b/>
                <w:sz w:val="16"/>
                <w:szCs w:val="16"/>
              </w:rPr>
            </w:pPr>
          </w:p>
        </w:tc>
        <w:tc>
          <w:tcPr>
            <w:tcW w:w="844" w:type="pct"/>
            <w:shd w:val="clear" w:color="auto" w:fill="auto"/>
            <w:vAlign w:val="center"/>
          </w:tcPr>
          <w:p w14:paraId="6010A95F" w14:textId="77777777" w:rsidR="00326528" w:rsidRPr="00920973" w:rsidRDefault="00326528" w:rsidP="00127CCA">
            <w:pPr>
              <w:spacing w:before="120" w:after="120"/>
              <w:jc w:val="center"/>
              <w:rPr>
                <w:rFonts w:ascii="Arial" w:hAnsi="Arial" w:cs="Arial"/>
                <w:b/>
                <w:sz w:val="16"/>
                <w:szCs w:val="16"/>
              </w:rPr>
            </w:pPr>
          </w:p>
        </w:tc>
        <w:tc>
          <w:tcPr>
            <w:tcW w:w="841" w:type="pct"/>
            <w:shd w:val="clear" w:color="auto" w:fill="auto"/>
            <w:vAlign w:val="center"/>
          </w:tcPr>
          <w:p w14:paraId="7A3E91D3" w14:textId="77777777" w:rsidR="00326528" w:rsidRPr="00920973" w:rsidRDefault="00326528" w:rsidP="00127CCA">
            <w:pPr>
              <w:spacing w:before="120" w:after="120"/>
              <w:jc w:val="center"/>
              <w:rPr>
                <w:rFonts w:ascii="Arial" w:hAnsi="Arial" w:cs="Arial"/>
                <w:b/>
                <w:sz w:val="16"/>
                <w:szCs w:val="16"/>
              </w:rPr>
            </w:pPr>
          </w:p>
        </w:tc>
        <w:tc>
          <w:tcPr>
            <w:tcW w:w="843" w:type="pct"/>
            <w:shd w:val="clear" w:color="auto" w:fill="auto"/>
            <w:vAlign w:val="center"/>
          </w:tcPr>
          <w:p w14:paraId="4D6D5692" w14:textId="77777777" w:rsidR="00326528" w:rsidRPr="00920973" w:rsidRDefault="00326528" w:rsidP="00127CCA">
            <w:pPr>
              <w:spacing w:before="120" w:after="120"/>
              <w:jc w:val="center"/>
              <w:rPr>
                <w:rFonts w:ascii="Arial" w:hAnsi="Arial" w:cs="Arial"/>
                <w:b/>
                <w:sz w:val="16"/>
                <w:szCs w:val="16"/>
              </w:rPr>
            </w:pPr>
          </w:p>
        </w:tc>
      </w:tr>
      <w:tr w:rsidR="00326528" w:rsidRPr="00920973" w14:paraId="5FFFA24A" w14:textId="77777777" w:rsidTr="00127CCA">
        <w:trPr>
          <w:trHeight w:val="255"/>
        </w:trPr>
        <w:tc>
          <w:tcPr>
            <w:tcW w:w="1597" w:type="pct"/>
            <w:shd w:val="clear" w:color="auto" w:fill="D9E2F3" w:themeFill="accent1" w:themeFillTint="33"/>
            <w:vAlign w:val="center"/>
          </w:tcPr>
          <w:p w14:paraId="4A65B0EE" w14:textId="77777777" w:rsidR="00326528" w:rsidRPr="00920973" w:rsidRDefault="00326528" w:rsidP="00127CCA">
            <w:pPr>
              <w:pStyle w:val="Prrafodelista"/>
              <w:spacing w:before="120" w:after="120"/>
              <w:ind w:left="360"/>
              <w:jc w:val="both"/>
              <w:rPr>
                <w:rFonts w:ascii="Arial" w:hAnsi="Arial" w:cs="Arial"/>
                <w:b/>
                <w:sz w:val="16"/>
                <w:szCs w:val="16"/>
              </w:rPr>
            </w:pPr>
            <w:r w:rsidRPr="00920973">
              <w:rPr>
                <w:rFonts w:ascii="Arial" w:hAnsi="Arial" w:cs="Arial"/>
                <w:b/>
                <w:sz w:val="16"/>
                <w:szCs w:val="16"/>
              </w:rPr>
              <w:t xml:space="preserve">PUNTAJE TOTAL  </w:t>
            </w:r>
          </w:p>
        </w:tc>
        <w:tc>
          <w:tcPr>
            <w:tcW w:w="875" w:type="pct"/>
            <w:shd w:val="clear" w:color="auto" w:fill="D9E2F3" w:themeFill="accent1" w:themeFillTint="33"/>
            <w:vAlign w:val="center"/>
          </w:tcPr>
          <w:p w14:paraId="3A416FCE" w14:textId="77777777" w:rsidR="00326528" w:rsidRPr="00920973" w:rsidRDefault="00326528" w:rsidP="00127CCA">
            <w:pPr>
              <w:spacing w:before="120" w:after="120"/>
              <w:jc w:val="center"/>
              <w:rPr>
                <w:rFonts w:ascii="Arial" w:hAnsi="Arial" w:cs="Arial"/>
                <w:b/>
                <w:sz w:val="16"/>
                <w:szCs w:val="16"/>
              </w:rPr>
            </w:pPr>
          </w:p>
        </w:tc>
        <w:tc>
          <w:tcPr>
            <w:tcW w:w="844" w:type="pct"/>
            <w:shd w:val="clear" w:color="auto" w:fill="D9E2F3" w:themeFill="accent1" w:themeFillTint="33"/>
            <w:vAlign w:val="center"/>
          </w:tcPr>
          <w:p w14:paraId="7B6B0767" w14:textId="77777777" w:rsidR="00326528" w:rsidRPr="00920973" w:rsidRDefault="00326528" w:rsidP="00127CCA">
            <w:pPr>
              <w:spacing w:before="120" w:after="120"/>
              <w:jc w:val="center"/>
              <w:rPr>
                <w:rFonts w:ascii="Arial" w:hAnsi="Arial" w:cs="Arial"/>
                <w:b/>
                <w:sz w:val="16"/>
                <w:szCs w:val="16"/>
              </w:rPr>
            </w:pPr>
          </w:p>
        </w:tc>
        <w:tc>
          <w:tcPr>
            <w:tcW w:w="841" w:type="pct"/>
            <w:shd w:val="clear" w:color="auto" w:fill="D9E2F3" w:themeFill="accent1" w:themeFillTint="33"/>
            <w:vAlign w:val="center"/>
          </w:tcPr>
          <w:p w14:paraId="5407E4E4" w14:textId="77777777" w:rsidR="00326528" w:rsidRPr="00920973" w:rsidRDefault="00326528" w:rsidP="00127CCA">
            <w:pPr>
              <w:spacing w:before="120" w:after="120"/>
              <w:jc w:val="center"/>
              <w:rPr>
                <w:rFonts w:ascii="Arial" w:hAnsi="Arial" w:cs="Arial"/>
                <w:b/>
                <w:sz w:val="16"/>
                <w:szCs w:val="16"/>
              </w:rPr>
            </w:pPr>
          </w:p>
        </w:tc>
        <w:tc>
          <w:tcPr>
            <w:tcW w:w="843" w:type="pct"/>
            <w:shd w:val="clear" w:color="auto" w:fill="D9E2F3" w:themeFill="accent1" w:themeFillTint="33"/>
            <w:vAlign w:val="center"/>
          </w:tcPr>
          <w:p w14:paraId="4DE4DD03" w14:textId="77777777" w:rsidR="00326528" w:rsidRPr="00920973" w:rsidRDefault="00326528" w:rsidP="00127CCA">
            <w:pPr>
              <w:spacing w:before="120" w:after="120"/>
              <w:jc w:val="center"/>
              <w:rPr>
                <w:rFonts w:ascii="Arial" w:hAnsi="Arial" w:cs="Arial"/>
                <w:b/>
                <w:sz w:val="16"/>
                <w:szCs w:val="16"/>
              </w:rPr>
            </w:pPr>
          </w:p>
        </w:tc>
      </w:tr>
    </w:tbl>
    <w:p w14:paraId="6D01E7CB" w14:textId="77777777" w:rsidR="00326528" w:rsidRPr="00845B5F" w:rsidRDefault="00326528" w:rsidP="00326528">
      <w:pPr>
        <w:jc w:val="center"/>
        <w:rPr>
          <w:rFonts w:ascii="Tahoma" w:hAnsi="Tahoma" w:cs="Tahoma"/>
        </w:rPr>
      </w:pPr>
    </w:p>
    <w:p w14:paraId="7D263AB2" w14:textId="77777777" w:rsidR="00326528" w:rsidRPr="00845B5F" w:rsidRDefault="00326528" w:rsidP="00326528">
      <w:pPr>
        <w:jc w:val="center"/>
        <w:rPr>
          <w:rFonts w:ascii="Tahoma" w:hAnsi="Tahoma" w:cs="Tahoma"/>
        </w:rPr>
      </w:pPr>
    </w:p>
    <w:p w14:paraId="3EA6CADB" w14:textId="77777777" w:rsidR="00326528" w:rsidRPr="00845B5F" w:rsidRDefault="00326528" w:rsidP="00326528">
      <w:pPr>
        <w:jc w:val="center"/>
        <w:rPr>
          <w:rFonts w:ascii="Tahoma" w:hAnsi="Tahoma" w:cs="Tahoma"/>
        </w:rPr>
      </w:pPr>
    </w:p>
    <w:p w14:paraId="1FC107B5" w14:textId="77777777" w:rsidR="00326528" w:rsidRPr="00845B5F" w:rsidRDefault="00326528" w:rsidP="00326528">
      <w:pPr>
        <w:jc w:val="center"/>
        <w:rPr>
          <w:rFonts w:ascii="Tahoma" w:hAnsi="Tahoma" w:cs="Tahoma"/>
        </w:rPr>
      </w:pPr>
    </w:p>
    <w:p w14:paraId="4B515D8E" w14:textId="77777777" w:rsidR="00326528" w:rsidRPr="00845B5F" w:rsidRDefault="00326528" w:rsidP="00326528">
      <w:pPr>
        <w:jc w:val="center"/>
        <w:rPr>
          <w:rFonts w:ascii="Tahoma" w:hAnsi="Tahoma" w:cs="Tahoma"/>
        </w:rPr>
      </w:pPr>
    </w:p>
    <w:p w14:paraId="0B7EF046" w14:textId="77777777" w:rsidR="00326528" w:rsidRPr="00845B5F" w:rsidRDefault="00326528" w:rsidP="00326528">
      <w:pPr>
        <w:jc w:val="center"/>
        <w:rPr>
          <w:rFonts w:ascii="Tahoma" w:hAnsi="Tahoma" w:cs="Tahoma"/>
        </w:rPr>
      </w:pPr>
    </w:p>
    <w:p w14:paraId="1FD45F2F" w14:textId="3189ACA4" w:rsidR="00326528" w:rsidRDefault="00326528" w:rsidP="00326528">
      <w:pPr>
        <w:jc w:val="center"/>
        <w:rPr>
          <w:rFonts w:ascii="Tahoma" w:hAnsi="Tahoma" w:cs="Tahoma"/>
        </w:rPr>
      </w:pPr>
    </w:p>
    <w:p w14:paraId="09B0E048" w14:textId="6198CF52" w:rsidR="005A3EFF" w:rsidRDefault="005A3EFF" w:rsidP="00326528">
      <w:pPr>
        <w:jc w:val="center"/>
        <w:rPr>
          <w:rFonts w:ascii="Tahoma" w:hAnsi="Tahoma" w:cs="Tahoma"/>
        </w:rPr>
      </w:pPr>
    </w:p>
    <w:p w14:paraId="3E565A3A" w14:textId="3E884160" w:rsidR="005A3EFF" w:rsidRDefault="005A3EFF" w:rsidP="00326528">
      <w:pPr>
        <w:jc w:val="center"/>
        <w:rPr>
          <w:rFonts w:ascii="Tahoma" w:hAnsi="Tahoma" w:cs="Tahoma"/>
        </w:rPr>
      </w:pPr>
    </w:p>
    <w:p w14:paraId="0C40CE41" w14:textId="5DC5AE09" w:rsidR="00EC138B" w:rsidRDefault="00EC138B" w:rsidP="00326528">
      <w:pPr>
        <w:jc w:val="center"/>
        <w:rPr>
          <w:rFonts w:ascii="Tahoma" w:hAnsi="Tahoma" w:cs="Tahoma"/>
        </w:rPr>
      </w:pPr>
    </w:p>
    <w:p w14:paraId="03B264C4" w14:textId="52E786FB" w:rsidR="00EC138B" w:rsidRDefault="00EC138B" w:rsidP="00326528">
      <w:pPr>
        <w:jc w:val="center"/>
        <w:rPr>
          <w:rFonts w:ascii="Tahoma" w:hAnsi="Tahoma" w:cs="Tahoma"/>
        </w:rPr>
      </w:pPr>
    </w:p>
    <w:p w14:paraId="17323955" w14:textId="58754900" w:rsidR="00EC138B" w:rsidRDefault="00EC138B" w:rsidP="00326528">
      <w:pPr>
        <w:jc w:val="center"/>
        <w:rPr>
          <w:rFonts w:ascii="Tahoma" w:hAnsi="Tahoma" w:cs="Tahoma"/>
        </w:rPr>
      </w:pPr>
    </w:p>
    <w:p w14:paraId="267E78C4" w14:textId="2C176ACF" w:rsidR="00EC138B" w:rsidRDefault="00EC138B" w:rsidP="00326528">
      <w:pPr>
        <w:jc w:val="center"/>
        <w:rPr>
          <w:rFonts w:ascii="Tahoma" w:hAnsi="Tahoma" w:cs="Tahoma"/>
        </w:rPr>
      </w:pPr>
    </w:p>
    <w:p w14:paraId="19696443" w14:textId="1A112BD9" w:rsidR="00EC138B" w:rsidRDefault="00EC138B" w:rsidP="00326528">
      <w:pPr>
        <w:jc w:val="center"/>
        <w:rPr>
          <w:rFonts w:ascii="Tahoma" w:hAnsi="Tahoma" w:cs="Tahoma"/>
        </w:rPr>
      </w:pPr>
    </w:p>
    <w:p w14:paraId="1FCBEF23" w14:textId="10A01BAB" w:rsidR="00EC138B" w:rsidRDefault="00EC138B" w:rsidP="00326528">
      <w:pPr>
        <w:jc w:val="center"/>
        <w:rPr>
          <w:rFonts w:ascii="Tahoma" w:hAnsi="Tahoma" w:cs="Tahoma"/>
        </w:rPr>
      </w:pPr>
    </w:p>
    <w:p w14:paraId="69521B2D" w14:textId="053FC2B6" w:rsidR="00EC138B" w:rsidRDefault="00EC138B" w:rsidP="00326528">
      <w:pPr>
        <w:jc w:val="center"/>
        <w:rPr>
          <w:rFonts w:ascii="Tahoma" w:hAnsi="Tahoma" w:cs="Tahoma"/>
        </w:rPr>
      </w:pPr>
    </w:p>
    <w:p w14:paraId="7A1D6A00" w14:textId="0EBDED2F" w:rsidR="00EC138B" w:rsidRDefault="00EC138B" w:rsidP="00326528">
      <w:pPr>
        <w:jc w:val="center"/>
        <w:rPr>
          <w:rFonts w:ascii="Tahoma" w:hAnsi="Tahoma" w:cs="Tahoma"/>
        </w:rPr>
      </w:pPr>
    </w:p>
    <w:p w14:paraId="2740DE5F" w14:textId="51B51F0B" w:rsidR="00EC138B" w:rsidRDefault="00EC138B" w:rsidP="00326528">
      <w:pPr>
        <w:jc w:val="center"/>
        <w:rPr>
          <w:rFonts w:ascii="Tahoma" w:hAnsi="Tahoma" w:cs="Tahoma"/>
        </w:rPr>
      </w:pPr>
    </w:p>
    <w:p w14:paraId="2C74CBD4" w14:textId="1D9AD2B6" w:rsidR="00EC138B" w:rsidRDefault="00EC138B" w:rsidP="00326528">
      <w:pPr>
        <w:jc w:val="center"/>
        <w:rPr>
          <w:rFonts w:ascii="Tahoma" w:hAnsi="Tahoma" w:cs="Tahoma"/>
        </w:rPr>
      </w:pPr>
    </w:p>
    <w:p w14:paraId="57924D7B" w14:textId="3DA7062D" w:rsidR="00EC138B" w:rsidRDefault="00EC138B" w:rsidP="00326528">
      <w:pPr>
        <w:jc w:val="center"/>
        <w:rPr>
          <w:rFonts w:ascii="Tahoma" w:hAnsi="Tahoma" w:cs="Tahoma"/>
        </w:rPr>
      </w:pPr>
    </w:p>
    <w:p w14:paraId="4BA4D027" w14:textId="0278C313" w:rsidR="00EC138B" w:rsidRDefault="00EC138B" w:rsidP="00326528">
      <w:pPr>
        <w:jc w:val="center"/>
        <w:rPr>
          <w:rFonts w:ascii="Tahoma" w:hAnsi="Tahoma" w:cs="Tahoma"/>
        </w:rPr>
      </w:pPr>
    </w:p>
    <w:p w14:paraId="6DE061BA" w14:textId="49B44357" w:rsidR="00EC138B" w:rsidRDefault="00EC138B" w:rsidP="00326528">
      <w:pPr>
        <w:jc w:val="center"/>
        <w:rPr>
          <w:rFonts w:ascii="Tahoma" w:hAnsi="Tahoma" w:cs="Tahoma"/>
        </w:rPr>
      </w:pPr>
    </w:p>
    <w:p w14:paraId="23884ED4" w14:textId="2B5EEE66" w:rsidR="00EC138B" w:rsidRDefault="00EC138B" w:rsidP="00326528">
      <w:pPr>
        <w:jc w:val="center"/>
        <w:rPr>
          <w:rFonts w:ascii="Tahoma" w:hAnsi="Tahoma" w:cs="Tahoma"/>
        </w:rPr>
      </w:pPr>
    </w:p>
    <w:p w14:paraId="686EC4BB" w14:textId="47954DC4" w:rsidR="00EC138B" w:rsidRPr="006303C0" w:rsidRDefault="006303C0" w:rsidP="00EC138B">
      <w:pPr>
        <w:jc w:val="center"/>
        <w:rPr>
          <w:rFonts w:ascii="Tahoma" w:hAnsi="Tahoma" w:cs="Tahoma"/>
          <w:b/>
        </w:rPr>
      </w:pPr>
      <w:r w:rsidRPr="006303C0">
        <w:rPr>
          <w:rFonts w:ascii="Tahoma" w:hAnsi="Tahoma" w:cs="Tahoma"/>
          <w:b/>
        </w:rPr>
        <w:lastRenderedPageBreak/>
        <w:t>ANEXO 3</w:t>
      </w:r>
    </w:p>
    <w:p w14:paraId="7C7E31AA" w14:textId="77777777" w:rsidR="00EC138B" w:rsidRDefault="00EC138B" w:rsidP="00EC138B">
      <w:pPr>
        <w:jc w:val="both"/>
        <w:rPr>
          <w:rFonts w:ascii="Verdana" w:hAnsi="Verdana" w:cs="Arial"/>
          <w:sz w:val="18"/>
          <w:szCs w:val="18"/>
        </w:rPr>
      </w:pPr>
    </w:p>
    <w:p w14:paraId="02AC9980" w14:textId="77777777" w:rsidR="00462346" w:rsidRDefault="00462346" w:rsidP="00462346">
      <w:pPr>
        <w:jc w:val="center"/>
        <w:rPr>
          <w:rFonts w:ascii="Century Gothic" w:hAnsi="Century Gothic"/>
          <w:b/>
          <w:bCs/>
        </w:rPr>
      </w:pPr>
      <w:r w:rsidRPr="00C040E2">
        <w:rPr>
          <w:rFonts w:ascii="Century Gothic" w:hAnsi="Century Gothic"/>
          <w:b/>
          <w:bCs/>
        </w:rPr>
        <w:t>MINUTA DE CONTRATO</w:t>
      </w:r>
      <w:r>
        <w:rPr>
          <w:rFonts w:ascii="Century Gothic" w:hAnsi="Century Gothic"/>
          <w:b/>
          <w:bCs/>
        </w:rPr>
        <w:t xml:space="preserve"> LLAVE EN MANO</w:t>
      </w:r>
    </w:p>
    <w:p w14:paraId="328971E2" w14:textId="77777777" w:rsidR="00462346" w:rsidRPr="00C040E2" w:rsidRDefault="00462346" w:rsidP="00462346">
      <w:pPr>
        <w:jc w:val="center"/>
        <w:rPr>
          <w:rFonts w:ascii="Century Gothic" w:hAnsi="Century Gothic"/>
        </w:rPr>
      </w:pPr>
      <w:r>
        <w:rPr>
          <w:rFonts w:ascii="Century Gothic" w:hAnsi="Century Gothic"/>
          <w:b/>
          <w:bCs/>
        </w:rPr>
        <w:t>(Sujeto a ajustes considerando el Documento Base de Contratación Directa y Propuesta Adjudicada)</w:t>
      </w:r>
    </w:p>
    <w:p w14:paraId="5DE2AF4A" w14:textId="77777777" w:rsidR="00462346" w:rsidRPr="00C040E2" w:rsidRDefault="00462346" w:rsidP="00462346">
      <w:pPr>
        <w:jc w:val="both"/>
        <w:rPr>
          <w:rFonts w:ascii="Century Gothic" w:hAnsi="Century Gothic"/>
        </w:rPr>
      </w:pPr>
    </w:p>
    <w:p w14:paraId="5C6B7F99" w14:textId="77777777" w:rsidR="00462346" w:rsidRPr="00C040E2" w:rsidRDefault="00462346" w:rsidP="00462346">
      <w:pPr>
        <w:jc w:val="both"/>
        <w:rPr>
          <w:rFonts w:ascii="Century Gothic" w:hAnsi="Century Gothic"/>
        </w:rPr>
      </w:pPr>
      <w:r w:rsidRPr="00C040E2">
        <w:rPr>
          <w:rFonts w:ascii="Century Gothic" w:hAnsi="Century Gothic"/>
          <w:b/>
          <w:bCs/>
        </w:rPr>
        <w:t xml:space="preserve">SEÑOR NOTARIO DE GOBIERNO DEL DISTRITO ADMINISTRATIVO </w:t>
      </w:r>
      <w:proofErr w:type="gramStart"/>
      <w:r w:rsidRPr="00C040E2">
        <w:rPr>
          <w:rFonts w:ascii="Century Gothic" w:hAnsi="Century Gothic"/>
          <w:b/>
          <w:bCs/>
        </w:rPr>
        <w:t xml:space="preserve">DE </w:t>
      </w:r>
      <w:r w:rsidRPr="00C040E2">
        <w:rPr>
          <w:rFonts w:ascii="Century Gothic" w:hAnsi="Century Gothic"/>
          <w:b/>
          <w:bCs/>
          <w:u w:val="single"/>
        </w:rPr>
        <w:t xml:space="preserve"> </w:t>
      </w:r>
      <w:r w:rsidRPr="00C040E2">
        <w:rPr>
          <w:rFonts w:ascii="Century Gothic" w:hAnsi="Century Gothic"/>
          <w:b/>
          <w:bCs/>
          <w:u w:val="single"/>
        </w:rPr>
        <w:tab/>
      </w:r>
      <w:proofErr w:type="gramEnd"/>
      <w:r w:rsidRPr="00C040E2">
        <w:rPr>
          <w:rFonts w:ascii="Century Gothic" w:hAnsi="Century Gothic"/>
          <w:b/>
          <w:bCs/>
          <w:i/>
        </w:rPr>
        <w:t>(Registrar el lugar donde será protocolizado el Contrato, si corresponde)</w:t>
      </w:r>
    </w:p>
    <w:p w14:paraId="230B08FE" w14:textId="77777777" w:rsidR="00462346" w:rsidRPr="00C040E2" w:rsidRDefault="00462346" w:rsidP="00462346">
      <w:pPr>
        <w:jc w:val="both"/>
        <w:rPr>
          <w:rFonts w:ascii="Century Gothic" w:hAnsi="Century Gothic"/>
        </w:rPr>
      </w:pPr>
      <w:r w:rsidRPr="00C040E2">
        <w:rPr>
          <w:rFonts w:ascii="Century Gothic" w:hAnsi="Century Gothic"/>
        </w:rPr>
        <w:t>En el registro de Escrituras Públicas a su cargo se servirá usted insertar el presente Contrato, para</w:t>
      </w:r>
    </w:p>
    <w:p w14:paraId="7964CE23" w14:textId="77777777" w:rsidR="00462346" w:rsidRPr="00C040E2" w:rsidRDefault="00462346" w:rsidP="00462346">
      <w:pPr>
        <w:jc w:val="both"/>
        <w:rPr>
          <w:rFonts w:ascii="Century Gothic" w:hAnsi="Century Gothic"/>
        </w:rPr>
      </w:pPr>
      <w:r w:rsidRPr="00C040E2">
        <w:rPr>
          <w:rFonts w:ascii="Century Gothic" w:hAnsi="Century Gothic"/>
          <w:b/>
          <w:bCs/>
          <w:i/>
          <w:u w:val="single"/>
        </w:rPr>
        <w:t xml:space="preserve"> </w:t>
      </w:r>
      <w:r w:rsidRPr="00C040E2">
        <w:rPr>
          <w:rFonts w:ascii="Century Gothic" w:hAnsi="Century Gothic"/>
          <w:b/>
          <w:bCs/>
          <w:i/>
          <w:u w:val="single"/>
        </w:rPr>
        <w:tab/>
      </w:r>
      <w:r w:rsidRPr="00C040E2">
        <w:rPr>
          <w:rFonts w:ascii="Century Gothic" w:hAnsi="Century Gothic"/>
          <w:b/>
          <w:bCs/>
          <w:i/>
        </w:rPr>
        <w:t xml:space="preserve">(Registrar el proyecto a ser ejecutado y el lugar), </w:t>
      </w:r>
      <w:r w:rsidRPr="00C040E2">
        <w:rPr>
          <w:rFonts w:ascii="Century Gothic" w:hAnsi="Century Gothic"/>
        </w:rPr>
        <w:t>sujeto a las siguientes cláusulas:</w:t>
      </w:r>
    </w:p>
    <w:p w14:paraId="2B451B10" w14:textId="77777777" w:rsidR="00462346" w:rsidRPr="00C040E2" w:rsidRDefault="00462346" w:rsidP="00462346">
      <w:pPr>
        <w:jc w:val="both"/>
        <w:rPr>
          <w:rFonts w:ascii="Century Gothic" w:hAnsi="Century Gothic"/>
        </w:rPr>
      </w:pPr>
    </w:p>
    <w:p w14:paraId="152C0284" w14:textId="77777777" w:rsidR="00462346" w:rsidRPr="00C040E2" w:rsidRDefault="00462346" w:rsidP="00462346">
      <w:pPr>
        <w:jc w:val="center"/>
        <w:rPr>
          <w:rFonts w:ascii="Century Gothic" w:hAnsi="Century Gothic"/>
        </w:rPr>
      </w:pPr>
      <w:r>
        <w:rPr>
          <w:rFonts w:ascii="Century Gothic" w:hAnsi="Century Gothic"/>
          <w:b/>
          <w:bCs/>
        </w:rPr>
        <w:t xml:space="preserve">I. </w:t>
      </w:r>
      <w:r w:rsidRPr="00C040E2">
        <w:rPr>
          <w:rFonts w:ascii="Century Gothic" w:hAnsi="Century Gothic"/>
          <w:b/>
          <w:bCs/>
        </w:rPr>
        <w:t>CONDICIONES GENERALES DEL CONTRATO</w:t>
      </w:r>
    </w:p>
    <w:p w14:paraId="5469434A" w14:textId="77777777" w:rsidR="00462346" w:rsidRPr="00C040E2" w:rsidRDefault="00462346" w:rsidP="00462346">
      <w:pPr>
        <w:jc w:val="both"/>
        <w:rPr>
          <w:rFonts w:ascii="Century Gothic" w:hAnsi="Century Gothic"/>
        </w:rPr>
      </w:pPr>
    </w:p>
    <w:p w14:paraId="654756B5"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PRIMERA.-</w:t>
      </w:r>
      <w:proofErr w:type="gramEnd"/>
      <w:r w:rsidRPr="00C040E2">
        <w:rPr>
          <w:rFonts w:ascii="Century Gothic" w:hAnsi="Century Gothic"/>
          <w:b/>
          <w:bCs/>
        </w:rPr>
        <w:t xml:space="preserve"> (PARTES CONTRATANTES). </w:t>
      </w:r>
      <w:r w:rsidRPr="00C040E2">
        <w:rPr>
          <w:rFonts w:ascii="Century Gothic" w:hAnsi="Century Gothic"/>
        </w:rPr>
        <w:t xml:space="preserve">Dirá usted que las partes </w:t>
      </w:r>
      <w:r w:rsidRPr="00C040E2">
        <w:rPr>
          <w:rFonts w:ascii="Century Gothic" w:hAnsi="Century Gothic"/>
          <w:b/>
          <w:bCs/>
        </w:rPr>
        <w:t xml:space="preserve">CONTRATANTES </w:t>
      </w:r>
      <w:r w:rsidRPr="00C040E2">
        <w:rPr>
          <w:rFonts w:ascii="Century Gothic" w:hAnsi="Century Gothic"/>
        </w:rPr>
        <w:t>son:</w:t>
      </w:r>
    </w:p>
    <w:p w14:paraId="7CD63C03" w14:textId="77777777" w:rsidR="00462346" w:rsidRPr="00C040E2" w:rsidRDefault="00462346" w:rsidP="00407A39">
      <w:pPr>
        <w:pStyle w:val="Prrafodelista"/>
        <w:numPr>
          <w:ilvl w:val="0"/>
          <w:numId w:val="121"/>
        </w:numPr>
        <w:jc w:val="both"/>
        <w:rPr>
          <w:rFonts w:ascii="Century Gothic" w:hAnsi="Century Gothic"/>
        </w:rPr>
      </w:pPr>
      <w:r w:rsidRPr="00315D96">
        <w:rPr>
          <w:rFonts w:ascii="Century Gothic" w:hAnsi="Century Gothic" w:cs="Arial"/>
          <w:bCs/>
          <w:lang w:val="es-BO"/>
        </w:rPr>
        <w:t xml:space="preserve">La </w:t>
      </w:r>
      <w:r w:rsidRPr="00315D96">
        <w:rPr>
          <w:rFonts w:ascii="Century Gothic" w:hAnsi="Century Gothic" w:cs="Arial"/>
          <w:b/>
          <w:bCs/>
          <w:lang w:val="es-BO"/>
        </w:rPr>
        <w:t>AGENCIA DE INFRAESTRUCTURA EN SALUD Y EQUIPAMIENTO MÉDICO (AISEM)</w:t>
      </w:r>
      <w:r w:rsidRPr="00315D96">
        <w:rPr>
          <w:rFonts w:ascii="Century Gothic" w:hAnsi="Century Gothic" w:cs="Arial"/>
          <w:bCs/>
          <w:lang w:val="es-BO"/>
        </w:rPr>
        <w:t xml:space="preserve"> con NIT 344870021 con domicilio en la Calle </w:t>
      </w:r>
      <w:proofErr w:type="spellStart"/>
      <w:r w:rsidRPr="00315D96">
        <w:rPr>
          <w:rFonts w:ascii="Century Gothic" w:hAnsi="Century Gothic" w:cs="Arial"/>
          <w:bCs/>
          <w:lang w:val="es-BO"/>
        </w:rPr>
        <w:t>Victor</w:t>
      </w:r>
      <w:proofErr w:type="spellEnd"/>
      <w:r w:rsidRPr="00315D96">
        <w:rPr>
          <w:rFonts w:ascii="Century Gothic" w:hAnsi="Century Gothic" w:cs="Arial"/>
          <w:bCs/>
          <w:lang w:val="es-BO"/>
        </w:rPr>
        <w:t xml:space="preserve"> </w:t>
      </w:r>
      <w:proofErr w:type="spellStart"/>
      <w:r w:rsidRPr="00315D96">
        <w:rPr>
          <w:rFonts w:ascii="Century Gothic" w:hAnsi="Century Gothic" w:cs="Arial"/>
          <w:bCs/>
          <w:lang w:val="es-BO"/>
        </w:rPr>
        <w:t>Sanjines</w:t>
      </w:r>
      <w:proofErr w:type="spellEnd"/>
      <w:r w:rsidRPr="00315D96">
        <w:rPr>
          <w:rFonts w:ascii="Century Gothic" w:hAnsi="Century Gothic" w:cs="Arial"/>
          <w:bCs/>
          <w:lang w:val="es-BO"/>
        </w:rPr>
        <w:t xml:space="preserve"> N° 2678, Edificio Barcelona, Piso Nº 6, (Frente a la Plaza España), Zona Sopocachi de la ciudad de La Paz, representada legalmente por </w:t>
      </w:r>
      <w:r>
        <w:rPr>
          <w:rFonts w:ascii="Century Gothic" w:hAnsi="Century Gothic" w:cs="Arial"/>
          <w:bCs/>
          <w:lang w:val="es-BO"/>
        </w:rPr>
        <w:t xml:space="preserve">la </w:t>
      </w:r>
      <w:r w:rsidRPr="00315D96">
        <w:rPr>
          <w:rFonts w:ascii="Century Gothic" w:hAnsi="Century Gothic" w:cs="Arial"/>
          <w:bCs/>
          <w:lang w:val="es-BO"/>
        </w:rPr>
        <w:t xml:space="preserve"> Lic.</w:t>
      </w:r>
      <w:r w:rsidRPr="00315D96">
        <w:rPr>
          <w:rFonts w:ascii="Century Gothic" w:hAnsi="Century Gothic" w:cs="Arial"/>
          <w:b/>
          <w:bCs/>
          <w:lang w:val="es-BO"/>
        </w:rPr>
        <w:t xml:space="preserve"> </w:t>
      </w:r>
      <w:r>
        <w:rPr>
          <w:rFonts w:ascii="Century Gothic" w:hAnsi="Century Gothic" w:cs="Arial"/>
          <w:b/>
          <w:bCs/>
          <w:lang w:val="es-BO"/>
        </w:rPr>
        <w:t>VERONICA CASABLANCA VILLCA</w:t>
      </w:r>
      <w:r w:rsidRPr="00315D96">
        <w:rPr>
          <w:rFonts w:ascii="Century Gothic" w:hAnsi="Century Gothic" w:cs="Arial"/>
          <w:b/>
          <w:bCs/>
          <w:lang w:val="es-BO"/>
        </w:rPr>
        <w:t xml:space="preserve"> </w:t>
      </w:r>
      <w:r w:rsidRPr="00315D96">
        <w:rPr>
          <w:rFonts w:ascii="Century Gothic" w:hAnsi="Century Gothic" w:cs="Arial"/>
          <w:bCs/>
          <w:lang w:val="es-BO"/>
        </w:rPr>
        <w:t xml:space="preserve">con Cédula de Identidad Nº </w:t>
      </w:r>
      <w:r>
        <w:rPr>
          <w:rFonts w:ascii="Century Gothic" w:hAnsi="Century Gothic" w:cs="Arial"/>
          <w:bCs/>
          <w:lang w:val="es-BO"/>
        </w:rPr>
        <w:t>5986804</w:t>
      </w:r>
      <w:r w:rsidRPr="00315D96">
        <w:rPr>
          <w:rFonts w:ascii="Century Gothic" w:hAnsi="Century Gothic" w:cs="Arial"/>
          <w:bCs/>
          <w:lang w:val="es-BO"/>
        </w:rPr>
        <w:t xml:space="preserve">, en su calidad de </w:t>
      </w:r>
      <w:r w:rsidRPr="00315D96">
        <w:rPr>
          <w:rFonts w:ascii="Century Gothic" w:hAnsi="Century Gothic" w:cs="Arial"/>
          <w:b/>
          <w:bCs/>
          <w:lang w:val="es-BO"/>
        </w:rPr>
        <w:t xml:space="preserve">DIRECTOR </w:t>
      </w:r>
      <w:r>
        <w:rPr>
          <w:rFonts w:ascii="Century Gothic" w:hAnsi="Century Gothic" w:cs="Arial"/>
          <w:b/>
          <w:bCs/>
          <w:lang w:val="es-BO"/>
        </w:rPr>
        <w:t>GENERAL EJECUTIVA</w:t>
      </w:r>
      <w:r w:rsidRPr="00315D96">
        <w:rPr>
          <w:rFonts w:ascii="Century Gothic" w:hAnsi="Century Gothic" w:cs="Arial"/>
          <w:bCs/>
          <w:lang w:val="es-BO"/>
        </w:rPr>
        <w:t xml:space="preserve"> de la AISEM, de acuerdo con las facultades otorgadas mediante Resolución </w:t>
      </w:r>
      <w:r>
        <w:rPr>
          <w:rFonts w:ascii="Century Gothic" w:hAnsi="Century Gothic" w:cs="Arial"/>
          <w:bCs/>
          <w:lang w:val="es-BO"/>
        </w:rPr>
        <w:t xml:space="preserve">Suprema </w:t>
      </w:r>
      <w:r w:rsidRPr="00315D96">
        <w:rPr>
          <w:rFonts w:ascii="Century Gothic" w:hAnsi="Century Gothic" w:cs="Arial"/>
          <w:bCs/>
          <w:lang w:val="es-BO"/>
        </w:rPr>
        <w:t xml:space="preserve">Nº </w:t>
      </w:r>
      <w:r>
        <w:rPr>
          <w:rFonts w:ascii="Century Gothic" w:hAnsi="Century Gothic" w:cs="Arial"/>
          <w:bCs/>
          <w:lang w:val="es-BO"/>
        </w:rPr>
        <w:t>28865/2023</w:t>
      </w:r>
      <w:r w:rsidRPr="00315D96">
        <w:rPr>
          <w:rFonts w:ascii="Century Gothic" w:hAnsi="Century Gothic" w:cs="Arial"/>
          <w:bCs/>
          <w:lang w:val="es-BO"/>
        </w:rPr>
        <w:t xml:space="preserve"> de </w:t>
      </w:r>
      <w:r>
        <w:rPr>
          <w:rFonts w:ascii="Century Gothic" w:hAnsi="Century Gothic" w:cs="Arial"/>
          <w:bCs/>
          <w:lang w:val="es-BO"/>
        </w:rPr>
        <w:t>26</w:t>
      </w:r>
      <w:r w:rsidRPr="00315D96">
        <w:rPr>
          <w:rFonts w:ascii="Century Gothic" w:hAnsi="Century Gothic" w:cs="Arial"/>
          <w:bCs/>
          <w:lang w:val="es-BO"/>
        </w:rPr>
        <w:t xml:space="preserve"> de </w:t>
      </w:r>
      <w:r>
        <w:rPr>
          <w:rFonts w:ascii="Century Gothic" w:hAnsi="Century Gothic" w:cs="Arial"/>
          <w:bCs/>
          <w:lang w:val="es-BO"/>
        </w:rPr>
        <w:t>julio</w:t>
      </w:r>
      <w:r w:rsidRPr="00315D96">
        <w:rPr>
          <w:rFonts w:ascii="Century Gothic" w:hAnsi="Century Gothic" w:cs="Arial"/>
          <w:bCs/>
          <w:lang w:val="es-BO"/>
        </w:rPr>
        <w:t xml:space="preserve"> de 2023, que en adelante se denominará la </w:t>
      </w:r>
      <w:r w:rsidRPr="00315D96">
        <w:rPr>
          <w:rFonts w:ascii="Century Gothic" w:hAnsi="Century Gothic" w:cs="Arial"/>
          <w:b/>
          <w:bCs/>
          <w:lang w:val="es-BO"/>
        </w:rPr>
        <w:t>ENTIDAD</w:t>
      </w:r>
      <w:r>
        <w:rPr>
          <w:rFonts w:ascii="Century Gothic" w:hAnsi="Century Gothic" w:cs="Arial"/>
          <w:bCs/>
          <w:lang w:val="es-BO"/>
        </w:rPr>
        <w:t>, y;</w:t>
      </w:r>
    </w:p>
    <w:p w14:paraId="41C92C43" w14:textId="77777777" w:rsidR="00462346" w:rsidRPr="00C040E2" w:rsidRDefault="00462346" w:rsidP="00407A39">
      <w:pPr>
        <w:pStyle w:val="Prrafodelista"/>
        <w:numPr>
          <w:ilvl w:val="0"/>
          <w:numId w:val="121"/>
        </w:numPr>
        <w:jc w:val="both"/>
        <w:rPr>
          <w:rFonts w:ascii="Century Gothic" w:hAnsi="Century Gothic" w:cs="Arial"/>
          <w:lang w:val="es-ES_tradnl"/>
        </w:rPr>
      </w:pPr>
      <w:r w:rsidRPr="00C040E2">
        <w:rPr>
          <w:rFonts w:ascii="Century Gothic" w:hAnsi="Century Gothic" w:cs="Arial"/>
          <w:bCs/>
          <w:spacing w:val="-6"/>
          <w:lang w:val="es-ES_tradnl"/>
        </w:rPr>
        <w:t>___________</w:t>
      </w:r>
      <w:r w:rsidRPr="00C040E2">
        <w:rPr>
          <w:rFonts w:ascii="Century Gothic" w:hAnsi="Century Gothic" w:cs="Arial"/>
        </w:rPr>
        <w:t xml:space="preserve">, </w:t>
      </w:r>
      <w:r w:rsidRPr="00C040E2">
        <w:rPr>
          <w:rFonts w:ascii="Century Gothic" w:hAnsi="Century Gothic" w:cs="Arial"/>
          <w:bCs/>
          <w:spacing w:val="-6"/>
          <w:lang w:val="es-ES_tradnl"/>
        </w:rPr>
        <w:t>con Número de Identificación Tributaria (NIT), con domicilio en _____</w:t>
      </w:r>
      <w:r w:rsidRPr="00C040E2">
        <w:rPr>
          <w:rFonts w:ascii="Century Gothic" w:hAnsi="Century Gothic" w:cs="Arial"/>
          <w:lang w:val="es-ES_tradnl"/>
        </w:rPr>
        <w:t xml:space="preserve"> de la zona de _____, de la ciudad de ___ - Bolivia</w:t>
      </w:r>
      <w:r w:rsidRPr="00C040E2">
        <w:rPr>
          <w:rFonts w:ascii="Century Gothic" w:hAnsi="Century Gothic" w:cs="Arial"/>
          <w:bCs/>
          <w:spacing w:val="-6"/>
          <w:lang w:val="es-ES_tradnl"/>
        </w:rPr>
        <w:t xml:space="preserve"> representada por __________, titular de la Cédula de Identidad N° ____, expedida en el departamento de ______ en mérito al Testimonio de Poder N° ____ de __________ otorgado por ante Notaria de Fe Pública N°</w:t>
      </w:r>
      <w:r w:rsidRPr="00C040E2">
        <w:rPr>
          <w:rFonts w:ascii="Century Gothic" w:hAnsi="Century Gothic" w:cs="Arial"/>
          <w:lang w:val="es-ES_tradnl"/>
        </w:rPr>
        <w:t xml:space="preserve">, </w:t>
      </w:r>
      <w:r w:rsidRPr="00C040E2">
        <w:rPr>
          <w:rFonts w:ascii="Century Gothic" w:hAnsi="Century Gothic" w:cs="Arial"/>
          <w:bCs/>
          <w:spacing w:val="-6"/>
          <w:lang w:val="es-ES_tradnl"/>
        </w:rPr>
        <w:t xml:space="preserve">en adelante denominado el </w:t>
      </w:r>
      <w:r w:rsidRPr="00C040E2">
        <w:rPr>
          <w:rFonts w:ascii="Century Gothic" w:hAnsi="Century Gothic" w:cs="Arial"/>
          <w:b/>
          <w:bCs/>
          <w:spacing w:val="-6"/>
          <w:lang w:val="es-ES_tradnl"/>
        </w:rPr>
        <w:t>CONTRATISTA-</w:t>
      </w:r>
      <w:r w:rsidRPr="00C040E2">
        <w:rPr>
          <w:rFonts w:ascii="Century Gothic" w:hAnsi="Century Gothic" w:cs="Arial"/>
          <w:b/>
          <w:lang w:val="es-ES_tradnl"/>
        </w:rPr>
        <w:t>.</w:t>
      </w:r>
    </w:p>
    <w:p w14:paraId="5DB3D2D7" w14:textId="77777777" w:rsidR="00462346" w:rsidRPr="00C040E2" w:rsidRDefault="00462346" w:rsidP="00462346">
      <w:pPr>
        <w:ind w:left="720"/>
        <w:jc w:val="both"/>
        <w:rPr>
          <w:rFonts w:ascii="Century Gothic" w:hAnsi="Century Gothic" w:cs="Arial"/>
          <w:lang w:val="es-ES_tradnl"/>
        </w:rPr>
      </w:pPr>
    </w:p>
    <w:p w14:paraId="56AC6D67" w14:textId="77777777" w:rsidR="00462346" w:rsidRPr="00C040E2" w:rsidRDefault="00462346" w:rsidP="00462346">
      <w:pPr>
        <w:jc w:val="both"/>
        <w:rPr>
          <w:rFonts w:ascii="Century Gothic" w:hAnsi="Century Gothic" w:cs="Arial"/>
          <w:b/>
          <w:bCs/>
          <w:lang w:val="es-ES_tradnl"/>
        </w:rPr>
      </w:pPr>
      <w:r w:rsidRPr="00C040E2">
        <w:rPr>
          <w:rFonts w:ascii="Century Gothic" w:hAnsi="Century Gothic" w:cs="Arial"/>
          <w:lang w:val="es-ES_tradnl"/>
        </w:rPr>
        <w:t xml:space="preserve">La </w:t>
      </w:r>
      <w:r w:rsidRPr="00C040E2">
        <w:rPr>
          <w:rFonts w:ascii="Century Gothic" w:hAnsi="Century Gothic" w:cs="Arial"/>
          <w:b/>
          <w:bCs/>
          <w:lang w:val="es-ES_tradnl"/>
        </w:rPr>
        <w:t xml:space="preserve">ENTIDAD </w:t>
      </w:r>
      <w:r w:rsidRPr="00C040E2">
        <w:rPr>
          <w:rFonts w:ascii="Century Gothic" w:hAnsi="Century Gothic" w:cs="Arial"/>
          <w:lang w:val="es-ES_tradnl"/>
        </w:rPr>
        <w:t xml:space="preserve">y el </w:t>
      </w:r>
      <w:r w:rsidRPr="00C040E2">
        <w:rPr>
          <w:rFonts w:ascii="Century Gothic" w:hAnsi="Century Gothic" w:cs="Arial"/>
          <w:b/>
          <w:bCs/>
          <w:lang w:val="es-ES_tradnl"/>
        </w:rPr>
        <w:t>CONTRATISTA</w:t>
      </w:r>
      <w:r w:rsidRPr="00C040E2">
        <w:rPr>
          <w:rFonts w:ascii="Century Gothic" w:hAnsi="Century Gothic" w:cs="Arial"/>
          <w:lang w:val="es-ES_tradnl"/>
        </w:rPr>
        <w:t xml:space="preserve"> en su conjunto serán denominados las </w:t>
      </w:r>
      <w:r w:rsidRPr="00C040E2">
        <w:rPr>
          <w:rFonts w:ascii="Century Gothic" w:hAnsi="Century Gothic" w:cs="Arial"/>
          <w:b/>
          <w:bCs/>
          <w:lang w:val="es-ES_tradnl"/>
        </w:rPr>
        <w:t>PARTES.</w:t>
      </w:r>
    </w:p>
    <w:p w14:paraId="2FEDE674" w14:textId="77777777" w:rsidR="00462346" w:rsidRPr="00C040E2" w:rsidRDefault="00462346" w:rsidP="00462346">
      <w:pPr>
        <w:jc w:val="both"/>
        <w:rPr>
          <w:rFonts w:ascii="Century Gothic" w:hAnsi="Century Gothic" w:cs="Arial"/>
          <w:lang w:val="es-ES_tradnl"/>
        </w:rPr>
      </w:pPr>
    </w:p>
    <w:p w14:paraId="54AEC868"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SEGUNDA.-</w:t>
      </w:r>
      <w:proofErr w:type="gramEnd"/>
      <w:r w:rsidRPr="00C040E2">
        <w:rPr>
          <w:rFonts w:ascii="Century Gothic" w:hAnsi="Century Gothic"/>
          <w:b/>
          <w:bCs/>
        </w:rPr>
        <w:t xml:space="preserve">  (ANTECEDENTES  LEGALES  DEL  CONTRATO)</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Dirá  usted  que  la  </w:t>
      </w:r>
      <w:r w:rsidRPr="00C040E2">
        <w:rPr>
          <w:rFonts w:ascii="Century Gothic" w:hAnsi="Century Gothic"/>
          <w:b/>
          <w:bCs/>
        </w:rPr>
        <w:t>ENTIDAD</w:t>
      </w:r>
      <w:r w:rsidRPr="00C040E2">
        <w:rPr>
          <w:rFonts w:ascii="Century Gothic" w:hAnsi="Century Gothic"/>
        </w:rPr>
        <w:t xml:space="preserve">, mediante  </w:t>
      </w:r>
      <w:r>
        <w:rPr>
          <w:rFonts w:ascii="Century Gothic" w:hAnsi="Century Gothic"/>
        </w:rPr>
        <w:t>Contratación Directa</w:t>
      </w:r>
      <w:r w:rsidRPr="00C040E2">
        <w:rPr>
          <w:rFonts w:ascii="Century Gothic" w:hAnsi="Century Gothic"/>
        </w:rPr>
        <w:t xml:space="preserve">  No</w:t>
      </w:r>
      <w:r w:rsidRPr="00C040E2">
        <w:rPr>
          <w:rFonts w:ascii="Century Gothic" w:hAnsi="Century Gothic"/>
          <w:b/>
          <w:bCs/>
        </w:rPr>
        <w:t xml:space="preserve">. </w:t>
      </w:r>
      <w:r w:rsidRPr="00C040E2">
        <w:rPr>
          <w:rFonts w:ascii="Century Gothic" w:hAnsi="Century Gothic"/>
          <w:b/>
          <w:bCs/>
          <w:u w:val="single"/>
        </w:rPr>
        <w:t xml:space="preserve">                            </w:t>
      </w:r>
      <w:r w:rsidRPr="00C040E2">
        <w:rPr>
          <w:rFonts w:ascii="Century Gothic" w:hAnsi="Century Gothic"/>
          <w:bCs/>
        </w:rPr>
        <w:t>, para</w:t>
      </w:r>
      <w:r w:rsidRPr="00C040E2">
        <w:rPr>
          <w:rFonts w:ascii="Century Gothic" w:hAnsi="Century Gothic"/>
          <w:b/>
          <w:bCs/>
        </w:rPr>
        <w:t xml:space="preserve"> </w:t>
      </w:r>
      <w:r>
        <w:rPr>
          <w:rFonts w:ascii="Century Gothic" w:hAnsi="Century Gothic"/>
          <w:b/>
          <w:i/>
        </w:rPr>
        <w:t>(Registrar el objeto del contrato)</w:t>
      </w:r>
      <w:r w:rsidRPr="00C040E2">
        <w:rPr>
          <w:rFonts w:ascii="Century Gothic" w:hAnsi="Century Gothic"/>
          <w:i/>
        </w:rPr>
        <w:t xml:space="preserve">, </w:t>
      </w:r>
      <w:r w:rsidRPr="00C040E2">
        <w:rPr>
          <w:rFonts w:ascii="Century Gothic" w:hAnsi="Century Gothic"/>
        </w:rPr>
        <w:t xml:space="preserve">convocó a empresas o asociaciones accidentales interesadas a que presenten documentos administrativos, legales y propuesta técnica y económica, de acuerdo con los términos del </w:t>
      </w:r>
      <w:r>
        <w:rPr>
          <w:rFonts w:ascii="Century Gothic" w:hAnsi="Century Gothic"/>
        </w:rPr>
        <w:t>Documento Base de Contratación Directa</w:t>
      </w:r>
      <w:r w:rsidRPr="00C040E2">
        <w:rPr>
          <w:rFonts w:ascii="Century Gothic" w:hAnsi="Century Gothic"/>
        </w:rPr>
        <w:t xml:space="preserve"> </w:t>
      </w:r>
      <w:r>
        <w:rPr>
          <w:rFonts w:ascii="Century Gothic" w:hAnsi="Century Gothic"/>
        </w:rPr>
        <w:t xml:space="preserve">(DBCD) </w:t>
      </w:r>
      <w:r w:rsidRPr="00C040E2">
        <w:rPr>
          <w:rFonts w:ascii="Century Gothic" w:hAnsi="Century Gothic"/>
        </w:rPr>
        <w:t xml:space="preserve">aprobado mediante Resolución Administrativa N° </w:t>
      </w:r>
      <w:r w:rsidRPr="00C040E2">
        <w:rPr>
          <w:rFonts w:ascii="Century Gothic" w:hAnsi="Century Gothic"/>
          <w:u w:val="single"/>
        </w:rPr>
        <w:t xml:space="preserve">        </w:t>
      </w:r>
      <w:r w:rsidRPr="00C040E2">
        <w:rPr>
          <w:rFonts w:ascii="Century Gothic" w:hAnsi="Century Gothic"/>
        </w:rPr>
        <w:t xml:space="preserve"> de </w:t>
      </w:r>
      <w:r w:rsidRPr="00C040E2">
        <w:rPr>
          <w:rFonts w:ascii="Century Gothic" w:hAnsi="Century Gothic"/>
          <w:u w:val="single"/>
        </w:rPr>
        <w:t xml:space="preserve">       </w:t>
      </w:r>
      <w:r w:rsidRPr="00C040E2">
        <w:rPr>
          <w:rFonts w:ascii="Century Gothic" w:hAnsi="Century Gothic"/>
        </w:rPr>
        <w:t xml:space="preserve"> </w:t>
      </w:r>
      <w:r w:rsidRPr="00C040E2">
        <w:rPr>
          <w:rFonts w:ascii="Century Gothic" w:hAnsi="Century Gothic"/>
          <w:b/>
          <w:bCs/>
        </w:rPr>
        <w:t>(</w:t>
      </w:r>
      <w:r w:rsidRPr="00C040E2">
        <w:rPr>
          <w:rFonts w:ascii="Century Gothic" w:hAnsi="Century Gothic"/>
          <w:b/>
          <w:bCs/>
          <w:i/>
        </w:rPr>
        <w:t xml:space="preserve">Registrar el número y fecha de la R.A. de aprobación del </w:t>
      </w:r>
      <w:r>
        <w:rPr>
          <w:rFonts w:ascii="Century Gothic" w:hAnsi="Century Gothic"/>
          <w:b/>
          <w:bCs/>
          <w:i/>
        </w:rPr>
        <w:t>Documento Base de Contratación Directa</w:t>
      </w:r>
      <w:r w:rsidRPr="00C040E2">
        <w:rPr>
          <w:rFonts w:ascii="Century Gothic" w:hAnsi="Century Gothic"/>
          <w:b/>
          <w:bCs/>
          <w:i/>
        </w:rPr>
        <w:t xml:space="preserve">) </w:t>
      </w:r>
      <w:r w:rsidRPr="00C040E2">
        <w:rPr>
          <w:rFonts w:ascii="Century Gothic" w:hAnsi="Century Gothic"/>
        </w:rPr>
        <w:t xml:space="preserve">proceso realizado bajo las normas y regulaciones de contratación establecidas en el </w:t>
      </w:r>
      <w:r>
        <w:rPr>
          <w:rFonts w:ascii="Century Gothic" w:hAnsi="Century Gothic"/>
        </w:rPr>
        <w:t>Reglamento de  Contrataciones Directas _________</w:t>
      </w:r>
      <w:r w:rsidRPr="00561128">
        <w:rPr>
          <w:rFonts w:ascii="Century Gothic" w:hAnsi="Century Gothic"/>
          <w:b/>
          <w:i/>
        </w:rPr>
        <w:t>(</w:t>
      </w:r>
      <w:r>
        <w:rPr>
          <w:rFonts w:ascii="Century Gothic" w:hAnsi="Century Gothic"/>
          <w:b/>
          <w:i/>
        </w:rPr>
        <w:t>Registrar la normativa vigente aplicable</w:t>
      </w:r>
      <w:r w:rsidRPr="00561128">
        <w:rPr>
          <w:rFonts w:ascii="Century Gothic" w:hAnsi="Century Gothic"/>
          <w:b/>
          <w:i/>
        </w:rPr>
        <w:t>)</w:t>
      </w:r>
      <w:r w:rsidRPr="00C040E2">
        <w:rPr>
          <w:rFonts w:ascii="Century Gothic" w:hAnsi="Century Gothic"/>
        </w:rPr>
        <w:t>.</w:t>
      </w:r>
    </w:p>
    <w:p w14:paraId="504B1692" w14:textId="77777777" w:rsidR="00462346" w:rsidRPr="00C040E2" w:rsidRDefault="00462346" w:rsidP="00462346">
      <w:pPr>
        <w:jc w:val="both"/>
        <w:rPr>
          <w:rFonts w:ascii="Century Gothic" w:hAnsi="Century Gothic"/>
        </w:rPr>
      </w:pPr>
    </w:p>
    <w:p w14:paraId="6BADC23E" w14:textId="77777777" w:rsidR="00462346" w:rsidRPr="00C040E2" w:rsidRDefault="00462346" w:rsidP="00462346">
      <w:pPr>
        <w:jc w:val="both"/>
        <w:rPr>
          <w:rFonts w:ascii="Century Gothic" w:hAnsi="Century Gothic"/>
        </w:rPr>
      </w:pPr>
      <w:r w:rsidRPr="00C040E2">
        <w:rPr>
          <w:rFonts w:ascii="Century Gothic" w:hAnsi="Century Gothic"/>
        </w:rPr>
        <w:t xml:space="preserve">Que la Comisión de Calificación de la </w:t>
      </w:r>
      <w:r w:rsidRPr="00C040E2">
        <w:rPr>
          <w:rFonts w:ascii="Century Gothic" w:hAnsi="Century Gothic"/>
          <w:b/>
          <w:bCs/>
        </w:rPr>
        <w:t>ENTIDAD</w:t>
      </w:r>
      <w:r w:rsidRPr="00C040E2">
        <w:rPr>
          <w:rFonts w:ascii="Century Gothic" w:hAnsi="Century Gothic"/>
        </w:rPr>
        <w:t xml:space="preserve">, luego de efectuada la apertura de propuestas presentadas realizó el análisis y evaluación de las mismas, habiendo emitido Informe de Calificación y Recomendación al Responsable del Proceso de Contratación </w:t>
      </w:r>
      <w:r>
        <w:rPr>
          <w:rFonts w:ascii="Century Gothic" w:hAnsi="Century Gothic"/>
        </w:rPr>
        <w:t xml:space="preserve">Directa (RPCD) </w:t>
      </w:r>
      <w:r w:rsidRPr="00C040E2">
        <w:rPr>
          <w:rFonts w:ascii="Century Gothic" w:hAnsi="Century Gothic"/>
        </w:rPr>
        <w:t xml:space="preserve">del proyecto objeto del presente Contrato,  el  mismo  que  fue  aprobado  y  con  base  en  el  cual  se  pronunció  la  Resolución Administrativa  Nº  </w:t>
      </w:r>
      <w:r w:rsidRPr="00C040E2">
        <w:rPr>
          <w:rFonts w:ascii="Century Gothic" w:hAnsi="Century Gothic"/>
          <w:u w:val="single"/>
        </w:rPr>
        <w:t xml:space="preserve">                   </w:t>
      </w:r>
      <w:r w:rsidRPr="00C040E2">
        <w:rPr>
          <w:rFonts w:ascii="Century Gothic" w:hAnsi="Century Gothic"/>
        </w:rPr>
        <w:t xml:space="preserve"> </w:t>
      </w:r>
      <w:r w:rsidRPr="00C040E2">
        <w:rPr>
          <w:rFonts w:ascii="Century Gothic" w:hAnsi="Century Gothic"/>
          <w:b/>
          <w:bCs/>
          <w:i/>
        </w:rPr>
        <w:t>(Registrar  el  número  y  la  fecha  de  la Resolución)</w:t>
      </w:r>
      <w:r w:rsidRPr="00C040E2">
        <w:rPr>
          <w:rFonts w:ascii="Century Gothic" w:hAnsi="Century Gothic"/>
          <w:b/>
          <w:bCs/>
        </w:rPr>
        <w:t xml:space="preserve">, </w:t>
      </w:r>
      <w:r w:rsidRPr="00C040E2">
        <w:rPr>
          <w:rFonts w:ascii="Century Gothic" w:hAnsi="Century Gothic"/>
        </w:rPr>
        <w:t xml:space="preserve">resolviendo adjudicar la ejecución del proyecto a </w:t>
      </w:r>
      <w:r w:rsidRPr="00C040E2">
        <w:rPr>
          <w:rFonts w:ascii="Century Gothic" w:hAnsi="Century Gothic"/>
          <w:u w:val="single"/>
        </w:rPr>
        <w:t xml:space="preserve">                            </w:t>
      </w:r>
      <w:r w:rsidRPr="00C040E2">
        <w:rPr>
          <w:rFonts w:ascii="Century Gothic" w:hAnsi="Century Gothic"/>
        </w:rPr>
        <w:t xml:space="preserve"> </w:t>
      </w:r>
      <w:r w:rsidRPr="00C040E2">
        <w:rPr>
          <w:rFonts w:ascii="Century Gothic" w:hAnsi="Century Gothic"/>
          <w:b/>
          <w:bCs/>
          <w:i/>
        </w:rPr>
        <w:t xml:space="preserve">(Registrar la razón social de la Asociación de empresas adjudicatarias del servicio), </w:t>
      </w:r>
      <w:r w:rsidRPr="00C040E2">
        <w:rPr>
          <w:rFonts w:ascii="Century Gothic" w:hAnsi="Century Gothic"/>
        </w:rPr>
        <w:t xml:space="preserve">por haber sido calificada en primer lugar, al cumplir su propuesta con todos los requisitos de la Convocatoria y ser la más conveniente a los intereses de la </w:t>
      </w:r>
      <w:r w:rsidRPr="00C040E2">
        <w:rPr>
          <w:rFonts w:ascii="Century Gothic" w:hAnsi="Century Gothic"/>
          <w:b/>
          <w:bCs/>
        </w:rPr>
        <w:t>ENTIDAD .</w:t>
      </w:r>
    </w:p>
    <w:p w14:paraId="0401B140" w14:textId="77777777" w:rsidR="00462346" w:rsidRPr="00C040E2" w:rsidRDefault="00462346" w:rsidP="00462346">
      <w:pPr>
        <w:jc w:val="both"/>
        <w:rPr>
          <w:rFonts w:ascii="Century Gothic" w:hAnsi="Century Gothic"/>
        </w:rPr>
      </w:pPr>
    </w:p>
    <w:p w14:paraId="4FF986F1" w14:textId="77777777" w:rsidR="00462346" w:rsidRPr="00C040E2" w:rsidRDefault="00462346" w:rsidP="00462346">
      <w:pPr>
        <w:jc w:val="both"/>
        <w:rPr>
          <w:rFonts w:ascii="Century Gothic" w:hAnsi="Century Gothic"/>
          <w:b/>
          <w:bCs/>
          <w:i/>
        </w:rPr>
      </w:pPr>
      <w:r w:rsidRPr="00C040E2">
        <w:rPr>
          <w:rFonts w:ascii="Century Gothic" w:hAnsi="Century Gothic"/>
          <w:b/>
          <w:bCs/>
          <w:i/>
        </w:rPr>
        <w:t>(Si el RPC</w:t>
      </w:r>
      <w:r>
        <w:rPr>
          <w:rFonts w:ascii="Century Gothic" w:hAnsi="Century Gothic"/>
          <w:b/>
          <w:bCs/>
          <w:i/>
        </w:rPr>
        <w:t>D</w:t>
      </w:r>
      <w:r w:rsidRPr="00C040E2">
        <w:rPr>
          <w:rFonts w:ascii="Century Gothic" w:hAnsi="Century Gothic"/>
          <w:b/>
          <w:bCs/>
          <w:i/>
        </w:rPr>
        <w:t xml:space="preserve"> en caso excepcional decide adjudicar el proyecto a un proponente que no sea el recomendado por la Comisión de Calificación, deberá adecuarse este hecho en la redacción de la presente cláusula).</w:t>
      </w:r>
    </w:p>
    <w:p w14:paraId="32BAA936" w14:textId="77777777" w:rsidR="00462346" w:rsidRPr="00C040E2" w:rsidRDefault="00462346" w:rsidP="00462346">
      <w:pPr>
        <w:jc w:val="both"/>
        <w:rPr>
          <w:rFonts w:ascii="Century Gothic" w:hAnsi="Century Gothic"/>
          <w:b/>
          <w:bCs/>
          <w:i/>
        </w:rPr>
      </w:pPr>
    </w:p>
    <w:p w14:paraId="3DFA5868" w14:textId="77777777" w:rsidR="00462346" w:rsidRPr="00C040E2" w:rsidRDefault="00462346" w:rsidP="00462346">
      <w:pPr>
        <w:jc w:val="both"/>
        <w:rPr>
          <w:rFonts w:ascii="Century Gothic" w:hAnsi="Century Gothic"/>
        </w:rPr>
      </w:pPr>
      <w:r w:rsidRPr="00C040E2">
        <w:rPr>
          <w:rFonts w:ascii="Century Gothic" w:hAnsi="Century Gothic"/>
          <w:b/>
          <w:bCs/>
        </w:rPr>
        <w:t xml:space="preserve">TERCERA (LEGISLACIÓN APLICABLE AL CONTRATO). </w:t>
      </w:r>
      <w:r w:rsidRPr="00C040E2">
        <w:rPr>
          <w:rFonts w:ascii="Century Gothic" w:hAnsi="Century Gothic"/>
        </w:rPr>
        <w:t>El presente Contrato al ser de naturaleza administrativa, se celebra exclusivamente al amparo de las siguientes disposiciones:</w:t>
      </w:r>
    </w:p>
    <w:p w14:paraId="481E54D0" w14:textId="77777777" w:rsidR="00462346" w:rsidRPr="00C040E2" w:rsidRDefault="00462346" w:rsidP="00462346">
      <w:pPr>
        <w:jc w:val="both"/>
        <w:rPr>
          <w:rFonts w:ascii="Century Gothic" w:hAnsi="Century Gothic"/>
        </w:rPr>
      </w:pPr>
    </w:p>
    <w:p w14:paraId="4EA890E5" w14:textId="77777777" w:rsidR="00462346" w:rsidRPr="00063419" w:rsidRDefault="00462346" w:rsidP="00407A39">
      <w:pPr>
        <w:pStyle w:val="Prrafodelista"/>
        <w:numPr>
          <w:ilvl w:val="0"/>
          <w:numId w:val="139"/>
        </w:numPr>
        <w:jc w:val="both"/>
        <w:rPr>
          <w:rFonts w:ascii="Century Gothic" w:hAnsi="Century Gothic"/>
        </w:rPr>
      </w:pPr>
      <w:proofErr w:type="gramStart"/>
      <w:r w:rsidRPr="00063419">
        <w:rPr>
          <w:rFonts w:ascii="Century Gothic" w:hAnsi="Century Gothic"/>
        </w:rPr>
        <w:t>Ley Nº</w:t>
      </w:r>
      <w:proofErr w:type="gramEnd"/>
      <w:r w:rsidRPr="00063419">
        <w:rPr>
          <w:rFonts w:ascii="Century Gothic" w:hAnsi="Century Gothic"/>
        </w:rPr>
        <w:t xml:space="preserve"> 1178, de 20 de julio de 1990, de Administración y Control Gubernamentales.</w:t>
      </w:r>
    </w:p>
    <w:p w14:paraId="33CB7929" w14:textId="77777777" w:rsidR="00462346" w:rsidRPr="00063419" w:rsidRDefault="00462346" w:rsidP="00407A39">
      <w:pPr>
        <w:pStyle w:val="Prrafodelista"/>
        <w:numPr>
          <w:ilvl w:val="0"/>
          <w:numId w:val="139"/>
        </w:numPr>
        <w:jc w:val="both"/>
        <w:rPr>
          <w:rFonts w:ascii="Century Gothic" w:hAnsi="Century Gothic"/>
        </w:rPr>
      </w:pPr>
      <w:r w:rsidRPr="00063419">
        <w:rPr>
          <w:rFonts w:ascii="Century Gothic" w:hAnsi="Century Gothic"/>
        </w:rPr>
        <w:t>Ley del Presupuesto General aprobado para la gestión.</w:t>
      </w:r>
    </w:p>
    <w:p w14:paraId="1FF3D6D0" w14:textId="77777777" w:rsidR="00462346" w:rsidRPr="00063419" w:rsidRDefault="00462346" w:rsidP="00407A39">
      <w:pPr>
        <w:pStyle w:val="Prrafodelista"/>
        <w:numPr>
          <w:ilvl w:val="0"/>
          <w:numId w:val="139"/>
        </w:numPr>
        <w:jc w:val="both"/>
        <w:rPr>
          <w:rFonts w:ascii="Century Gothic" w:hAnsi="Century Gothic"/>
        </w:rPr>
      </w:pPr>
      <w:r w:rsidRPr="00063419">
        <w:rPr>
          <w:rFonts w:ascii="Century Gothic" w:hAnsi="Century Gothic"/>
        </w:rPr>
        <w:t>Decreto Supremo Nº 0181, de 28 de junio de 2009, d las Normas Básicas del Sistema de Administración de Bienes y Servicios – NB-SABS.</w:t>
      </w:r>
    </w:p>
    <w:p w14:paraId="6884B6E3" w14:textId="77777777" w:rsidR="00462346" w:rsidRPr="00063419" w:rsidRDefault="00462346" w:rsidP="00407A39">
      <w:pPr>
        <w:pStyle w:val="Prrafodelista"/>
        <w:numPr>
          <w:ilvl w:val="0"/>
          <w:numId w:val="139"/>
        </w:numPr>
        <w:jc w:val="both"/>
        <w:rPr>
          <w:rFonts w:ascii="Century Gothic" w:hAnsi="Century Gothic"/>
        </w:rPr>
      </w:pPr>
      <w:r>
        <w:rPr>
          <w:rFonts w:ascii="Century Gothic" w:hAnsi="Century Gothic"/>
        </w:rPr>
        <w:t>Reglamento de Contrataciones Directas _______</w:t>
      </w:r>
      <w:proofErr w:type="gramStart"/>
      <w:r>
        <w:rPr>
          <w:rFonts w:ascii="Century Gothic" w:hAnsi="Century Gothic"/>
        </w:rPr>
        <w:t>_</w:t>
      </w:r>
      <w:r w:rsidRPr="00561128">
        <w:rPr>
          <w:rFonts w:ascii="Century Gothic" w:hAnsi="Century Gothic"/>
          <w:b/>
          <w:i/>
        </w:rPr>
        <w:t>(</w:t>
      </w:r>
      <w:proofErr w:type="gramEnd"/>
      <w:r>
        <w:rPr>
          <w:rFonts w:ascii="Century Gothic" w:hAnsi="Century Gothic"/>
          <w:b/>
          <w:i/>
        </w:rPr>
        <w:t>Registrar la normativa vigente aplicable</w:t>
      </w:r>
      <w:r w:rsidRPr="00561128">
        <w:rPr>
          <w:rFonts w:ascii="Century Gothic" w:hAnsi="Century Gothic"/>
          <w:b/>
          <w:i/>
        </w:rPr>
        <w:t>)</w:t>
      </w:r>
      <w:r w:rsidRPr="00063419">
        <w:rPr>
          <w:rFonts w:ascii="Century Gothic" w:hAnsi="Century Gothic"/>
        </w:rPr>
        <w:t>.</w:t>
      </w:r>
    </w:p>
    <w:p w14:paraId="46690DB0" w14:textId="77777777" w:rsidR="00462346" w:rsidRPr="00063419" w:rsidRDefault="00462346" w:rsidP="00407A39">
      <w:pPr>
        <w:pStyle w:val="Prrafodelista"/>
        <w:numPr>
          <w:ilvl w:val="0"/>
          <w:numId w:val="139"/>
        </w:numPr>
        <w:jc w:val="both"/>
        <w:rPr>
          <w:rFonts w:ascii="Century Gothic" w:hAnsi="Century Gothic"/>
        </w:rPr>
      </w:pPr>
      <w:proofErr w:type="gramStart"/>
      <w:r w:rsidRPr="00063419">
        <w:rPr>
          <w:rFonts w:ascii="Century Gothic" w:hAnsi="Century Gothic"/>
        </w:rPr>
        <w:t>Las  demás</w:t>
      </w:r>
      <w:proofErr w:type="gramEnd"/>
      <w:r w:rsidRPr="00063419">
        <w:rPr>
          <w:rFonts w:ascii="Century Gothic" w:hAnsi="Century Gothic"/>
        </w:rPr>
        <w:t xml:space="preserve">  disposiciones  relacionadas  directamente  con  las  normas  anteriormente mencionadas.</w:t>
      </w:r>
    </w:p>
    <w:p w14:paraId="473EF001" w14:textId="77777777" w:rsidR="00462346" w:rsidRPr="00C040E2" w:rsidRDefault="00462346" w:rsidP="00462346">
      <w:pPr>
        <w:jc w:val="both"/>
        <w:rPr>
          <w:rFonts w:ascii="Century Gothic" w:hAnsi="Century Gothic"/>
        </w:rPr>
      </w:pPr>
    </w:p>
    <w:p w14:paraId="548A32C0"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CUARTA.-</w:t>
      </w:r>
      <w:proofErr w:type="gramEnd"/>
      <w:r>
        <w:rPr>
          <w:rFonts w:ascii="Century Gothic" w:hAnsi="Century Gothic"/>
          <w:b/>
          <w:bCs/>
        </w:rPr>
        <w:t xml:space="preserve">  (OBJETO  Y CAUSA DEL CONTRATO</w:t>
      </w:r>
      <w:r w:rsidRPr="00C040E2">
        <w:rPr>
          <w:rFonts w:ascii="Century Gothic" w:hAnsi="Century Gothic"/>
          <w:b/>
          <w:bCs/>
        </w:rPr>
        <w:t>)</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El  objeto del presente contrato es la elaboración del </w:t>
      </w:r>
      <w:r>
        <w:rPr>
          <w:rFonts w:ascii="Century Gothic" w:hAnsi="Century Gothic"/>
          <w:b/>
          <w:i/>
        </w:rPr>
        <w:t>(Registrar el objeto del Contrato)</w:t>
      </w:r>
      <w:r w:rsidRPr="00C040E2">
        <w:rPr>
          <w:rFonts w:ascii="Century Gothic" w:hAnsi="Century Gothic"/>
          <w:b/>
          <w:bCs/>
        </w:rPr>
        <w:t xml:space="preserve">,  </w:t>
      </w:r>
      <w:r w:rsidRPr="00C040E2">
        <w:rPr>
          <w:rFonts w:ascii="Century Gothic" w:hAnsi="Century Gothic"/>
          <w:bCs/>
        </w:rPr>
        <w:t>que en adelante se denominará el</w:t>
      </w:r>
      <w:r w:rsidRPr="00C040E2">
        <w:rPr>
          <w:rFonts w:ascii="Century Gothic" w:hAnsi="Century Gothic"/>
          <w:b/>
          <w:bCs/>
        </w:rPr>
        <w:t xml:space="preserve"> PROYECTO, </w:t>
      </w:r>
      <w:r w:rsidRPr="00C040E2">
        <w:rPr>
          <w:rFonts w:ascii="Century Gothic" w:hAnsi="Century Gothic"/>
          <w:bCs/>
        </w:rPr>
        <w:t>servicio</w:t>
      </w:r>
      <w:r w:rsidRPr="00C040E2">
        <w:rPr>
          <w:rFonts w:ascii="Century Gothic" w:hAnsi="Century Gothic"/>
          <w:b/>
          <w:bCs/>
        </w:rPr>
        <w:t xml:space="preserve"> </w:t>
      </w:r>
      <w:r w:rsidRPr="00C040E2">
        <w:rPr>
          <w:rFonts w:ascii="Century Gothic" w:hAnsi="Century Gothic"/>
          <w:bCs/>
        </w:rPr>
        <w:t xml:space="preserve">que será ejecutado por el </w:t>
      </w:r>
      <w:r w:rsidRPr="00C040E2">
        <w:rPr>
          <w:rFonts w:ascii="Century Gothic" w:hAnsi="Century Gothic"/>
          <w:b/>
          <w:bCs/>
        </w:rPr>
        <w:t xml:space="preserve">CONTRATISTA </w:t>
      </w:r>
      <w:r w:rsidRPr="00C040E2">
        <w:rPr>
          <w:rFonts w:ascii="Century Gothic" w:hAnsi="Century Gothic"/>
          <w:bCs/>
        </w:rPr>
        <w:t xml:space="preserve">quien </w:t>
      </w:r>
      <w:r w:rsidRPr="00C040E2">
        <w:rPr>
          <w:rFonts w:ascii="Century Gothic" w:hAnsi="Century Gothic"/>
        </w:rPr>
        <w:t xml:space="preserve">se  compromete y  obliga  por  el presente </w:t>
      </w:r>
      <w:r w:rsidRPr="00C040E2">
        <w:rPr>
          <w:rFonts w:ascii="Century Gothic" w:hAnsi="Century Gothic"/>
          <w:b/>
        </w:rPr>
        <w:t>CONTRATO</w:t>
      </w:r>
      <w:r w:rsidRPr="00C040E2">
        <w:rPr>
          <w:rFonts w:ascii="Century Gothic" w:hAnsi="Century Gothic"/>
        </w:rPr>
        <w:t xml:space="preserve">, a ejecutar  todos los trabajos para el diseño, ejecución y puesta en marcha del </w:t>
      </w:r>
      <w:r w:rsidRPr="00C040E2">
        <w:rPr>
          <w:rFonts w:ascii="Century Gothic" w:hAnsi="Century Gothic"/>
          <w:b/>
        </w:rPr>
        <w:t>PROYECTO</w:t>
      </w:r>
      <w:r w:rsidRPr="00C040E2">
        <w:rPr>
          <w:rFonts w:ascii="Century Gothic" w:hAnsi="Century Gothic"/>
        </w:rPr>
        <w:t xml:space="preserve"> con estricta y absoluta sujeción a las condiciones, precio, dimensiones, regulaciones, obligaciones, especificaciones, tiempo de ejecución estipulado y características técnicas resultantes </w:t>
      </w:r>
      <w:r w:rsidRPr="00561128">
        <w:rPr>
          <w:rFonts w:ascii="Century Gothic" w:hAnsi="Century Gothic"/>
        </w:rPr>
        <w:t xml:space="preserve">del </w:t>
      </w:r>
      <w:r w:rsidRPr="00AA6726">
        <w:rPr>
          <w:rFonts w:ascii="Century Gothic" w:hAnsi="Century Gothic"/>
          <w:bCs/>
        </w:rPr>
        <w:t>Producto Final</w:t>
      </w:r>
      <w:r w:rsidRPr="00561128">
        <w:rPr>
          <w:rFonts w:ascii="Century Gothic" w:hAnsi="Century Gothic"/>
        </w:rPr>
        <w:t>,</w:t>
      </w:r>
      <w:r>
        <w:rPr>
          <w:rFonts w:ascii="Century Gothic" w:hAnsi="Century Gothic"/>
        </w:rPr>
        <w:t xml:space="preserve"> de acuerdo a lo establecido en el Documento Base de Contratación Directa</w:t>
      </w:r>
      <w:r w:rsidRPr="00C040E2">
        <w:rPr>
          <w:rFonts w:ascii="Century Gothic" w:hAnsi="Century Gothic"/>
        </w:rPr>
        <w:t>.</w:t>
      </w:r>
    </w:p>
    <w:p w14:paraId="54C9C82A" w14:textId="77777777" w:rsidR="00462346" w:rsidRPr="00C040E2" w:rsidRDefault="00462346" w:rsidP="00462346">
      <w:pPr>
        <w:jc w:val="both"/>
        <w:rPr>
          <w:rFonts w:ascii="Century Gothic" w:hAnsi="Century Gothic"/>
        </w:rPr>
      </w:pPr>
    </w:p>
    <w:p w14:paraId="5C10D9FC" w14:textId="77777777" w:rsidR="00462346" w:rsidRPr="00C040E2" w:rsidRDefault="00462346" w:rsidP="00462346">
      <w:pPr>
        <w:jc w:val="both"/>
        <w:rPr>
          <w:rFonts w:ascii="Century Gothic" w:hAnsi="Century Gothic"/>
        </w:rPr>
      </w:pPr>
      <w:r w:rsidRPr="00C040E2">
        <w:rPr>
          <w:rFonts w:ascii="Century Gothic" w:hAnsi="Century Gothic"/>
        </w:rPr>
        <w:t>Este contrato se ejecutará en las fases siguientes:</w:t>
      </w:r>
    </w:p>
    <w:p w14:paraId="0D877383" w14:textId="77777777" w:rsidR="00462346" w:rsidRPr="00C040E2" w:rsidRDefault="00462346" w:rsidP="00407A39">
      <w:pPr>
        <w:pStyle w:val="Prrafodelista"/>
        <w:numPr>
          <w:ilvl w:val="0"/>
          <w:numId w:val="124"/>
        </w:numPr>
        <w:jc w:val="both"/>
        <w:rPr>
          <w:rFonts w:ascii="Century Gothic" w:hAnsi="Century Gothic"/>
        </w:rPr>
      </w:pPr>
      <w:r w:rsidRPr="00C040E2">
        <w:rPr>
          <w:rFonts w:ascii="Century Gothic" w:hAnsi="Century Gothic"/>
        </w:rPr>
        <w:t xml:space="preserve">Fase I:  </w:t>
      </w:r>
      <w:r>
        <w:rPr>
          <w:rFonts w:ascii="Century Gothic" w:hAnsi="Century Gothic"/>
        </w:rPr>
        <w:t>Pre inversión</w:t>
      </w:r>
    </w:p>
    <w:p w14:paraId="20672FB3" w14:textId="77777777" w:rsidR="00462346" w:rsidRPr="00C040E2" w:rsidRDefault="00462346" w:rsidP="00407A39">
      <w:pPr>
        <w:pStyle w:val="Prrafodelista"/>
        <w:numPr>
          <w:ilvl w:val="0"/>
          <w:numId w:val="124"/>
        </w:numPr>
        <w:jc w:val="both"/>
        <w:rPr>
          <w:rFonts w:ascii="Century Gothic" w:hAnsi="Century Gothic"/>
        </w:rPr>
      </w:pPr>
      <w:r w:rsidRPr="00C040E2">
        <w:rPr>
          <w:rFonts w:ascii="Century Gothic" w:hAnsi="Century Gothic"/>
        </w:rPr>
        <w:t xml:space="preserve">Fase II: </w:t>
      </w:r>
      <w:r>
        <w:rPr>
          <w:rFonts w:ascii="Century Gothic" w:hAnsi="Century Gothic"/>
        </w:rPr>
        <w:t>Inversión</w:t>
      </w:r>
      <w:r w:rsidRPr="00C040E2">
        <w:rPr>
          <w:rFonts w:ascii="Century Gothic" w:hAnsi="Century Gothic"/>
        </w:rPr>
        <w:t xml:space="preserve"> </w:t>
      </w:r>
    </w:p>
    <w:p w14:paraId="319DA7F7" w14:textId="77777777" w:rsidR="00462346" w:rsidRPr="00C040E2" w:rsidRDefault="00462346" w:rsidP="00407A39">
      <w:pPr>
        <w:pStyle w:val="Prrafodelista"/>
        <w:numPr>
          <w:ilvl w:val="0"/>
          <w:numId w:val="124"/>
        </w:numPr>
        <w:jc w:val="both"/>
        <w:rPr>
          <w:rFonts w:ascii="Century Gothic" w:hAnsi="Century Gothic"/>
        </w:rPr>
      </w:pPr>
      <w:r w:rsidRPr="00C040E2">
        <w:rPr>
          <w:rFonts w:ascii="Century Gothic" w:hAnsi="Century Gothic"/>
        </w:rPr>
        <w:t xml:space="preserve">Fase III: Puesta en marcha </w:t>
      </w:r>
    </w:p>
    <w:p w14:paraId="08418294" w14:textId="77777777" w:rsidR="00462346" w:rsidRPr="00C040E2" w:rsidRDefault="00462346" w:rsidP="00462346">
      <w:pPr>
        <w:jc w:val="both"/>
        <w:rPr>
          <w:rFonts w:ascii="Century Gothic" w:hAnsi="Century Gothic"/>
        </w:rPr>
      </w:pPr>
    </w:p>
    <w:p w14:paraId="543B250E" w14:textId="77777777" w:rsidR="00462346" w:rsidRPr="00C040E2" w:rsidRDefault="00462346" w:rsidP="00462346">
      <w:pPr>
        <w:jc w:val="both"/>
        <w:rPr>
          <w:rFonts w:ascii="Century Gothic" w:hAnsi="Century Gothic"/>
        </w:rPr>
      </w:pPr>
      <w:r w:rsidRPr="00C040E2">
        <w:rPr>
          <w:rFonts w:ascii="Century Gothic" w:hAnsi="Century Gothic"/>
        </w:rPr>
        <w:t xml:space="preserve">Para garantizar la correcta ejecución y conclusión del </w:t>
      </w:r>
      <w:r w:rsidRPr="00C040E2">
        <w:rPr>
          <w:rFonts w:ascii="Century Gothic" w:hAnsi="Century Gothic"/>
          <w:b/>
          <w:bCs/>
        </w:rPr>
        <w:t xml:space="preserve">PROYECTO </w:t>
      </w:r>
      <w:r w:rsidRPr="00C040E2">
        <w:rPr>
          <w:rFonts w:ascii="Century Gothic" w:hAnsi="Century Gothic"/>
          <w:bCs/>
        </w:rPr>
        <w:t xml:space="preserve">hasta la conclusión del objeto del presente </w:t>
      </w:r>
      <w:r w:rsidRPr="00C040E2">
        <w:rPr>
          <w:rFonts w:ascii="Century Gothic" w:hAnsi="Century Gothic"/>
          <w:b/>
          <w:bCs/>
        </w:rPr>
        <w:t>CONTRATO</w:t>
      </w:r>
      <w:r w:rsidRPr="00C040E2">
        <w:rPr>
          <w:rFonts w:ascii="Century Gothic" w:hAnsi="Century Gothic"/>
        </w:rPr>
        <w:t xml:space="preserve">, el </w:t>
      </w:r>
      <w:r w:rsidRPr="00C040E2">
        <w:rPr>
          <w:rFonts w:ascii="Century Gothic" w:hAnsi="Century Gothic"/>
          <w:b/>
          <w:bCs/>
        </w:rPr>
        <w:t xml:space="preserve">CONTRATISTA </w:t>
      </w:r>
      <w:r w:rsidRPr="00C040E2">
        <w:rPr>
          <w:rFonts w:ascii="Century Gothic" w:hAnsi="Century Gothic"/>
        </w:rPr>
        <w:t xml:space="preserve">se obliga a ejecutar el trabajo, a suministrar el personal, equipo, maquinaria, herramientas, mano de obra y materiales, así como la movilización de los mismos, en </w:t>
      </w:r>
      <w:proofErr w:type="gramStart"/>
      <w:r w:rsidRPr="00C040E2">
        <w:rPr>
          <w:rFonts w:ascii="Century Gothic" w:hAnsi="Century Gothic"/>
        </w:rPr>
        <w:t>suma</w:t>
      </w:r>
      <w:proofErr w:type="gramEnd"/>
      <w:r w:rsidRPr="00C040E2">
        <w:rPr>
          <w:rFonts w:ascii="Century Gothic" w:hAnsi="Century Gothic"/>
        </w:rPr>
        <w:t xml:space="preserve"> todo lo necesario para el cumplimiento del objeto del </w:t>
      </w:r>
      <w:r w:rsidRPr="00C040E2">
        <w:rPr>
          <w:rFonts w:ascii="Century Gothic" w:hAnsi="Century Gothic"/>
          <w:b/>
        </w:rPr>
        <w:t>CONTRATO</w:t>
      </w:r>
      <w:r>
        <w:rPr>
          <w:rFonts w:ascii="Century Gothic" w:hAnsi="Century Gothic"/>
          <w:b/>
        </w:rPr>
        <w:t>.</w:t>
      </w:r>
    </w:p>
    <w:p w14:paraId="7C097A40" w14:textId="77777777" w:rsidR="00462346" w:rsidRPr="00C040E2" w:rsidRDefault="00462346" w:rsidP="00462346">
      <w:pPr>
        <w:jc w:val="both"/>
        <w:rPr>
          <w:rFonts w:ascii="Century Gothic" w:hAnsi="Century Gothic"/>
        </w:rPr>
      </w:pPr>
    </w:p>
    <w:p w14:paraId="12A3E63C" w14:textId="77777777" w:rsidR="00462346" w:rsidRPr="00C040E2" w:rsidRDefault="00462346" w:rsidP="00462346">
      <w:pPr>
        <w:autoSpaceDE w:val="0"/>
        <w:autoSpaceDN w:val="0"/>
        <w:adjustRightInd w:val="0"/>
        <w:jc w:val="both"/>
        <w:rPr>
          <w:rFonts w:ascii="Century Gothic" w:hAnsi="Century Gothic" w:cs="Arial"/>
        </w:rPr>
      </w:pPr>
      <w:proofErr w:type="gramStart"/>
      <w:r w:rsidRPr="00C040E2">
        <w:rPr>
          <w:rFonts w:ascii="Century Gothic" w:hAnsi="Century Gothic" w:cs="Arial"/>
          <w:b/>
        </w:rPr>
        <w:t>QUINTA.-</w:t>
      </w:r>
      <w:proofErr w:type="gramEnd"/>
      <w:r w:rsidRPr="00C040E2">
        <w:rPr>
          <w:rFonts w:ascii="Century Gothic" w:hAnsi="Century Gothic" w:cs="Arial"/>
          <w:b/>
        </w:rPr>
        <w:t xml:space="preserve"> (DOCUMENTOS INTEGRANTES DEL CONTRATO)</w:t>
      </w:r>
      <w:r>
        <w:rPr>
          <w:rFonts w:ascii="Century Gothic" w:hAnsi="Century Gothic" w:cs="Arial"/>
          <w:b/>
        </w:rPr>
        <w:t>.</w:t>
      </w:r>
      <w:r w:rsidRPr="00C040E2">
        <w:rPr>
          <w:rFonts w:ascii="Century Gothic" w:hAnsi="Century Gothic" w:cs="Arial"/>
          <w:b/>
        </w:rPr>
        <w:t xml:space="preserve"> </w:t>
      </w:r>
      <w:r w:rsidRPr="00C040E2">
        <w:rPr>
          <w:rFonts w:ascii="Century Gothic" w:hAnsi="Century Gothic" w:cs="Arial"/>
        </w:rPr>
        <w:t>Forman parte del presente Contrato, los siguientes documentos:</w:t>
      </w:r>
    </w:p>
    <w:p w14:paraId="34C43E60" w14:textId="77777777" w:rsidR="00462346" w:rsidRPr="00C040E2" w:rsidRDefault="00462346" w:rsidP="00462346">
      <w:pPr>
        <w:autoSpaceDE w:val="0"/>
        <w:autoSpaceDN w:val="0"/>
        <w:adjustRightInd w:val="0"/>
        <w:jc w:val="both"/>
        <w:rPr>
          <w:rFonts w:ascii="Century Gothic" w:hAnsi="Century Gothic" w:cs="Arial"/>
        </w:rPr>
      </w:pPr>
    </w:p>
    <w:p w14:paraId="6799B3A7" w14:textId="77777777" w:rsidR="00462346" w:rsidRPr="00C040E2" w:rsidRDefault="00462346" w:rsidP="00407A39">
      <w:pPr>
        <w:pStyle w:val="Prrafodelista"/>
        <w:numPr>
          <w:ilvl w:val="1"/>
          <w:numId w:val="125"/>
        </w:numPr>
        <w:jc w:val="both"/>
        <w:rPr>
          <w:rFonts w:ascii="Century Gothic" w:hAnsi="Century Gothic" w:cs="Arial"/>
          <w:lang w:val="es-BO"/>
        </w:rPr>
      </w:pPr>
      <w:r>
        <w:rPr>
          <w:rFonts w:ascii="Century Gothic" w:hAnsi="Century Gothic" w:cs="Arial"/>
          <w:lang w:val="es-BO"/>
        </w:rPr>
        <w:t>Documento Base de Contratación Directa</w:t>
      </w:r>
      <w:r w:rsidRPr="00C040E2">
        <w:rPr>
          <w:rFonts w:ascii="Century Gothic" w:hAnsi="Century Gothic" w:cs="Arial"/>
          <w:lang w:val="es-BO"/>
        </w:rPr>
        <w:t xml:space="preserve"> </w:t>
      </w:r>
      <w:r>
        <w:rPr>
          <w:rFonts w:ascii="Century Gothic" w:hAnsi="Century Gothic" w:cs="Arial"/>
          <w:lang w:val="es-BO"/>
        </w:rPr>
        <w:t xml:space="preserve">y </w:t>
      </w:r>
      <w:r w:rsidRPr="00C040E2">
        <w:rPr>
          <w:rFonts w:ascii="Century Gothic" w:hAnsi="Century Gothic" w:cs="Arial"/>
          <w:lang w:val="es-BO"/>
        </w:rPr>
        <w:t>sus aclaraciones y/o sus enmiendas (si existiesen).</w:t>
      </w:r>
    </w:p>
    <w:p w14:paraId="0E8DF226"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 xml:space="preserve">Propuesta adjudicada del </w:t>
      </w:r>
      <w:r w:rsidRPr="009F6C2E">
        <w:rPr>
          <w:rFonts w:ascii="Century Gothic" w:hAnsi="Century Gothic" w:cs="Arial"/>
          <w:b/>
          <w:lang w:val="es-BO"/>
        </w:rPr>
        <w:t>CONTRATISTA</w:t>
      </w:r>
      <w:r w:rsidRPr="00C040E2">
        <w:rPr>
          <w:rFonts w:ascii="Century Gothic" w:hAnsi="Century Gothic" w:cs="Arial"/>
          <w:lang w:val="es-BO"/>
        </w:rPr>
        <w:t>, incluyendo el Formulario de Propuesta Económica, detalle de personal y equipo asignado a la ejecución de la obra, Cronograma y Método de Ejecución.</w:t>
      </w:r>
    </w:p>
    <w:p w14:paraId="768F6588"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Resolución de Adjudicación.</w:t>
      </w:r>
    </w:p>
    <w:p w14:paraId="7637086A"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Certificado del RUPE.</w:t>
      </w:r>
    </w:p>
    <w:p w14:paraId="384ACE02"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Otros documentos necesarios para la ejecución de la obra, como ________ (señalarlos que correspondan).</w:t>
      </w:r>
    </w:p>
    <w:p w14:paraId="28CDF42D"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Fotocopias legalizadas de los siguientes documentos (cuando la información no esté señalada en el Certificado RUPE):</w:t>
      </w:r>
    </w:p>
    <w:p w14:paraId="001D26D6"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Certificado de Inscripción, en el Registro de Empresas Constructoras, emitido por la entidad competente.</w:t>
      </w:r>
    </w:p>
    <w:p w14:paraId="796793F7"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Fotocopia legalizada del Poder General del Representante Legal del CONTRATISTA (cuando corresponda).</w:t>
      </w:r>
    </w:p>
    <w:p w14:paraId="15A45BBA"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NIT</w:t>
      </w:r>
      <w:r>
        <w:rPr>
          <w:rFonts w:ascii="Century Gothic" w:hAnsi="Century Gothic" w:cs="Arial"/>
          <w:lang w:val="es-BO"/>
        </w:rPr>
        <w:t xml:space="preserve"> </w:t>
      </w:r>
    </w:p>
    <w:p w14:paraId="5D5FAD22" w14:textId="77777777" w:rsidR="00462346" w:rsidRPr="00C040E2" w:rsidRDefault="00462346" w:rsidP="00462346">
      <w:pPr>
        <w:pStyle w:val="Prrafodelista"/>
        <w:ind w:left="1004"/>
        <w:jc w:val="both"/>
        <w:rPr>
          <w:rFonts w:ascii="Century Gothic" w:hAnsi="Century Gothic" w:cs="Arial"/>
          <w:lang w:val="es-BO"/>
        </w:rPr>
      </w:pPr>
    </w:p>
    <w:p w14:paraId="3A81E4E4" w14:textId="77777777" w:rsidR="00462346" w:rsidRPr="00C040E2" w:rsidRDefault="00462346" w:rsidP="00462346">
      <w:pPr>
        <w:pStyle w:val="Prrafodelista"/>
        <w:ind w:left="1004"/>
        <w:jc w:val="both"/>
        <w:rPr>
          <w:rFonts w:ascii="Century Gothic" w:hAnsi="Century Gothic" w:cs="Arial"/>
          <w:lang w:val="es-BO"/>
        </w:rPr>
      </w:pPr>
      <w:r w:rsidRPr="00C040E2">
        <w:rPr>
          <w:rFonts w:ascii="Century Gothic" w:hAnsi="Century Gothic" w:cs="Arial"/>
          <w:lang w:val="es-BO"/>
        </w:rPr>
        <w:t>Originales de:</w:t>
      </w:r>
    </w:p>
    <w:p w14:paraId="2436DC1E"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Certificado de Actualización de Matrícula, expedido por el Registro de Comercio de Bolivia.</w:t>
      </w:r>
    </w:p>
    <w:p w14:paraId="67A723D8" w14:textId="77777777" w:rsidR="00462346" w:rsidRPr="00C040E2"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Certificado de Información sobre Solvencia Fiscal, emitido por la Contraloría General del Estado.</w:t>
      </w:r>
    </w:p>
    <w:p w14:paraId="1216F11C" w14:textId="77777777" w:rsidR="00462346" w:rsidRDefault="00462346" w:rsidP="00407A39">
      <w:pPr>
        <w:pStyle w:val="Prrafodelista"/>
        <w:numPr>
          <w:ilvl w:val="1"/>
          <w:numId w:val="125"/>
        </w:numPr>
        <w:jc w:val="both"/>
        <w:rPr>
          <w:rFonts w:ascii="Century Gothic" w:hAnsi="Century Gothic" w:cs="Arial"/>
          <w:lang w:val="es-BO"/>
        </w:rPr>
      </w:pPr>
      <w:r w:rsidRPr="00C040E2">
        <w:rPr>
          <w:rFonts w:ascii="Century Gothic" w:hAnsi="Century Gothic" w:cs="Arial"/>
          <w:lang w:val="es-BO"/>
        </w:rPr>
        <w:t>Contrato de Asociación Accidental (si corresponde).</w:t>
      </w:r>
    </w:p>
    <w:p w14:paraId="152C7845" w14:textId="77777777" w:rsidR="00462346" w:rsidRPr="00CC5EA0" w:rsidRDefault="00462346" w:rsidP="00407A39">
      <w:pPr>
        <w:pStyle w:val="Prrafodelista"/>
        <w:numPr>
          <w:ilvl w:val="1"/>
          <w:numId w:val="125"/>
        </w:numPr>
        <w:jc w:val="both"/>
        <w:rPr>
          <w:rFonts w:ascii="Century Gothic" w:hAnsi="Century Gothic" w:cs="Arial"/>
          <w:lang w:val="es-BO"/>
        </w:rPr>
      </w:pPr>
      <w:r w:rsidRPr="00CC5EA0">
        <w:rPr>
          <w:rFonts w:ascii="Century Gothic" w:hAnsi="Century Gothic" w:cs="Arial"/>
          <w:lang w:val="es-BO"/>
        </w:rPr>
        <w:t>Garantía de Cumplimiento de Contrato y Garantía de Correcta Inversión de Anticipo.</w:t>
      </w:r>
    </w:p>
    <w:p w14:paraId="660EB246" w14:textId="77777777" w:rsidR="00462346" w:rsidRPr="00137406" w:rsidRDefault="00462346" w:rsidP="00462346">
      <w:pPr>
        <w:pStyle w:val="Prrafodelista"/>
        <w:ind w:left="1418"/>
        <w:jc w:val="both"/>
        <w:rPr>
          <w:rFonts w:ascii="Century Gothic" w:hAnsi="Century Gothic" w:cs="Arial"/>
          <w:lang w:val="es-BO"/>
        </w:rPr>
      </w:pPr>
    </w:p>
    <w:p w14:paraId="5CDA2502" w14:textId="77777777" w:rsidR="00462346" w:rsidRPr="00C040E2" w:rsidRDefault="00462346" w:rsidP="00462346">
      <w:pPr>
        <w:jc w:val="both"/>
        <w:rPr>
          <w:rFonts w:ascii="Century Gothic" w:hAnsi="Century Gothic"/>
        </w:rPr>
      </w:pPr>
      <w:proofErr w:type="gramStart"/>
      <w:r w:rsidRPr="00C040E2">
        <w:rPr>
          <w:rFonts w:ascii="Century Gothic" w:hAnsi="Century Gothic"/>
          <w:b/>
        </w:rPr>
        <w:t>SEXTA</w:t>
      </w:r>
      <w:r w:rsidRPr="00C040E2">
        <w:rPr>
          <w:rFonts w:ascii="Century Gothic" w:hAnsi="Century Gothic" w:cs="Arial"/>
          <w:b/>
        </w:rPr>
        <w:t>.-</w:t>
      </w:r>
      <w:proofErr w:type="gramEnd"/>
      <w:r w:rsidRPr="00C040E2">
        <w:rPr>
          <w:rFonts w:ascii="Century Gothic" w:hAnsi="Century Gothic" w:cs="Arial"/>
          <w:b/>
        </w:rPr>
        <w:t xml:space="preserve"> (</w:t>
      </w:r>
      <w:r w:rsidRPr="00C040E2">
        <w:rPr>
          <w:rFonts w:ascii="Century Gothic" w:hAnsi="Century Gothic"/>
          <w:b/>
        </w:rPr>
        <w:t>OBLIGACIONES DE LAS PARTES)</w:t>
      </w:r>
      <w:r>
        <w:rPr>
          <w:rFonts w:ascii="Century Gothic" w:hAnsi="Century Gothic"/>
          <w:b/>
        </w:rPr>
        <w:t>.</w:t>
      </w:r>
      <w:r w:rsidRPr="00C040E2">
        <w:rPr>
          <w:rFonts w:ascii="Century Gothic" w:hAnsi="Century Gothic"/>
        </w:rPr>
        <w:t xml:space="preserve"> Las </w:t>
      </w:r>
      <w:r w:rsidRPr="00C040E2">
        <w:rPr>
          <w:rFonts w:ascii="Century Gothic" w:hAnsi="Century Gothic"/>
          <w:b/>
        </w:rPr>
        <w:t>PARTES</w:t>
      </w:r>
      <w:r w:rsidRPr="00C040E2">
        <w:rPr>
          <w:rFonts w:ascii="Century Gothic" w:hAnsi="Century Gothic"/>
        </w:rPr>
        <w:t xml:space="preserve"> se comprometen y obligan a dar cumplimiento a todas y cada una de las cláusulas del presente Contrato. </w:t>
      </w:r>
    </w:p>
    <w:p w14:paraId="37CAA80D" w14:textId="77777777" w:rsidR="00462346" w:rsidRPr="00C040E2" w:rsidRDefault="00462346" w:rsidP="00462346">
      <w:pPr>
        <w:jc w:val="both"/>
        <w:rPr>
          <w:rFonts w:ascii="Century Gothic" w:hAnsi="Century Gothic"/>
        </w:rPr>
      </w:pPr>
    </w:p>
    <w:p w14:paraId="749DCAE5" w14:textId="77777777" w:rsidR="00462346" w:rsidRPr="00C040E2" w:rsidRDefault="00462346" w:rsidP="00462346">
      <w:pPr>
        <w:jc w:val="both"/>
        <w:rPr>
          <w:rFonts w:ascii="Century Gothic" w:hAnsi="Century Gothic" w:cs="Arial"/>
        </w:rPr>
      </w:pPr>
      <w:r w:rsidRPr="00C040E2">
        <w:rPr>
          <w:rFonts w:ascii="Century Gothic" w:hAnsi="Century Gothic" w:cs="Arial"/>
        </w:rPr>
        <w:t xml:space="preserve">Por su parte, el </w:t>
      </w:r>
      <w:r w:rsidRPr="00C040E2">
        <w:rPr>
          <w:rFonts w:ascii="Century Gothic" w:hAnsi="Century Gothic" w:cs="Arial"/>
          <w:b/>
        </w:rPr>
        <w:t>CONTRATISTA</w:t>
      </w:r>
      <w:r w:rsidRPr="00C040E2">
        <w:rPr>
          <w:rFonts w:ascii="Century Gothic" w:hAnsi="Century Gothic" w:cs="Arial"/>
        </w:rPr>
        <w:t xml:space="preserve"> se compromete a cumplir con las siguientes obligaciones: </w:t>
      </w:r>
    </w:p>
    <w:p w14:paraId="647D9AAA" w14:textId="77777777" w:rsidR="00462346" w:rsidRPr="00C040E2" w:rsidRDefault="00462346" w:rsidP="00462346">
      <w:pPr>
        <w:jc w:val="both"/>
        <w:rPr>
          <w:rFonts w:ascii="Century Gothic" w:hAnsi="Century Gothic" w:cs="Arial"/>
        </w:rPr>
      </w:pPr>
    </w:p>
    <w:p w14:paraId="41A3661E" w14:textId="77777777" w:rsidR="00462346" w:rsidRPr="00C040E2" w:rsidRDefault="00462346" w:rsidP="00407A39">
      <w:pPr>
        <w:pStyle w:val="Prrafodelista"/>
        <w:numPr>
          <w:ilvl w:val="1"/>
          <w:numId w:val="122"/>
        </w:numPr>
        <w:ind w:left="1134" w:hanging="425"/>
        <w:jc w:val="both"/>
        <w:rPr>
          <w:rFonts w:ascii="Century Gothic" w:hAnsi="Century Gothic" w:cs="Arial"/>
        </w:rPr>
      </w:pPr>
      <w:r w:rsidRPr="00C040E2">
        <w:rPr>
          <w:rFonts w:ascii="Century Gothic" w:hAnsi="Century Gothic" w:cs="Arial"/>
        </w:rPr>
        <w:t xml:space="preserve">Diseñar, Ejecutar y Poner en Marcha el </w:t>
      </w:r>
      <w:r w:rsidRPr="00C040E2">
        <w:rPr>
          <w:rFonts w:ascii="Century Gothic" w:hAnsi="Century Gothic" w:cs="Arial"/>
          <w:b/>
        </w:rPr>
        <w:t>PROYECTO</w:t>
      </w:r>
      <w:r w:rsidRPr="00C040E2">
        <w:rPr>
          <w:rFonts w:ascii="Century Gothic" w:hAnsi="Century Gothic" w:cs="Arial"/>
        </w:rPr>
        <w:t xml:space="preserve">, objeto del presente </w:t>
      </w:r>
      <w:r w:rsidRPr="009A548B">
        <w:rPr>
          <w:rFonts w:ascii="Century Gothic" w:hAnsi="Century Gothic" w:cs="Arial"/>
          <w:b/>
        </w:rPr>
        <w:t>CONTRATO</w:t>
      </w:r>
      <w:r w:rsidRPr="00C040E2">
        <w:rPr>
          <w:rFonts w:ascii="Century Gothic" w:hAnsi="Century Gothic" w:cs="Arial"/>
        </w:rPr>
        <w:t xml:space="preserve">, en forma eficiente, oportuna y en el lugar de destino convenido de acuerdo con lo establecido en los Términos de Referencia, </w:t>
      </w:r>
      <w:r>
        <w:rPr>
          <w:rFonts w:ascii="Century Gothic" w:hAnsi="Century Gothic" w:cs="Arial"/>
        </w:rPr>
        <w:t>Documento Base de Contratación Directa</w:t>
      </w:r>
      <w:r w:rsidRPr="00C040E2">
        <w:rPr>
          <w:rFonts w:ascii="Century Gothic" w:hAnsi="Century Gothic" w:cs="Arial"/>
        </w:rPr>
        <w:t xml:space="preserve">, las condiciones de su propuesta y de este </w:t>
      </w:r>
      <w:r w:rsidRPr="00C040E2">
        <w:rPr>
          <w:rFonts w:ascii="Century Gothic" w:hAnsi="Century Gothic" w:cs="Arial"/>
          <w:b/>
        </w:rPr>
        <w:t>CONTRATO</w:t>
      </w:r>
      <w:r w:rsidRPr="00C040E2">
        <w:rPr>
          <w:rFonts w:ascii="Century Gothic" w:hAnsi="Century Gothic" w:cs="Arial"/>
        </w:rPr>
        <w:t>.</w:t>
      </w:r>
    </w:p>
    <w:p w14:paraId="34915821" w14:textId="77777777" w:rsidR="00462346" w:rsidRPr="00C040E2" w:rsidRDefault="00462346" w:rsidP="00407A39">
      <w:pPr>
        <w:pStyle w:val="Prrafodelista"/>
        <w:numPr>
          <w:ilvl w:val="1"/>
          <w:numId w:val="122"/>
        </w:numPr>
        <w:ind w:left="1134" w:hanging="425"/>
        <w:jc w:val="both"/>
        <w:rPr>
          <w:rFonts w:ascii="Century Gothic" w:hAnsi="Century Gothic" w:cs="Arial"/>
        </w:rPr>
      </w:pPr>
      <w:r w:rsidRPr="00C040E2">
        <w:rPr>
          <w:rFonts w:ascii="Century Gothic" w:hAnsi="Century Gothic" w:cs="Arial"/>
        </w:rPr>
        <w:t xml:space="preserve">Asumir directa e íntegramente el costo de todos los posibles daños y perjuicios que pudiera sufrir el personal a su cargo o terceros, durante la ejecución del presente </w:t>
      </w:r>
      <w:r w:rsidRPr="009A548B">
        <w:rPr>
          <w:rFonts w:ascii="Century Gothic" w:hAnsi="Century Gothic" w:cs="Arial"/>
          <w:b/>
        </w:rPr>
        <w:t>CONTRATO</w:t>
      </w:r>
      <w:r w:rsidRPr="00C040E2">
        <w:rPr>
          <w:rFonts w:ascii="Century Gothic" w:hAnsi="Century Gothic" w:cs="Arial"/>
        </w:rPr>
        <w:t>, por acciones que se deriven de incumplimientos, accidentes, atentados, etc.</w:t>
      </w:r>
    </w:p>
    <w:p w14:paraId="46EEAB8D" w14:textId="77777777" w:rsidR="00462346" w:rsidRPr="00C040E2" w:rsidRDefault="00462346" w:rsidP="00407A39">
      <w:pPr>
        <w:pStyle w:val="Prrafodelista"/>
        <w:numPr>
          <w:ilvl w:val="1"/>
          <w:numId w:val="122"/>
        </w:numPr>
        <w:ind w:left="1134" w:hanging="425"/>
        <w:jc w:val="both"/>
        <w:rPr>
          <w:rFonts w:ascii="Century Gothic" w:hAnsi="Century Gothic" w:cs="Arial"/>
        </w:rPr>
      </w:pPr>
      <w:r w:rsidRPr="00C040E2">
        <w:rPr>
          <w:rFonts w:ascii="Century Gothic" w:hAnsi="Century Gothic" w:cs="Arial"/>
        </w:rPr>
        <w:t>Presentar documentos del fabricante que garantice que los bienes a suministrar son nuevos y de primer uso.</w:t>
      </w:r>
    </w:p>
    <w:p w14:paraId="4D381797" w14:textId="77777777" w:rsidR="00462346" w:rsidRPr="00C040E2" w:rsidRDefault="00462346" w:rsidP="00407A39">
      <w:pPr>
        <w:pStyle w:val="Prrafodelista"/>
        <w:numPr>
          <w:ilvl w:val="1"/>
          <w:numId w:val="122"/>
        </w:numPr>
        <w:ind w:left="1134" w:hanging="425"/>
        <w:jc w:val="both"/>
        <w:rPr>
          <w:rFonts w:ascii="Century Gothic" w:hAnsi="Century Gothic" w:cs="Arial"/>
        </w:rPr>
      </w:pPr>
      <w:r w:rsidRPr="00C040E2">
        <w:rPr>
          <w:rFonts w:ascii="Century Gothic" w:hAnsi="Century Gothic" w:cs="Arial"/>
        </w:rPr>
        <w:t>Mantener vigentes las garantías presentadas.</w:t>
      </w:r>
    </w:p>
    <w:p w14:paraId="7BEDCDC0" w14:textId="77777777" w:rsidR="00462346" w:rsidRPr="00C040E2" w:rsidRDefault="00462346" w:rsidP="00407A39">
      <w:pPr>
        <w:pStyle w:val="Prrafodelista"/>
        <w:numPr>
          <w:ilvl w:val="1"/>
          <w:numId w:val="122"/>
        </w:numPr>
        <w:ind w:left="1134" w:hanging="425"/>
        <w:jc w:val="both"/>
        <w:rPr>
          <w:rFonts w:ascii="Century Gothic" w:hAnsi="Century Gothic" w:cs="Arial"/>
        </w:rPr>
      </w:pPr>
      <w:r w:rsidRPr="00C040E2">
        <w:rPr>
          <w:rFonts w:ascii="Century Gothic" w:hAnsi="Century Gothic" w:cs="Arial"/>
        </w:rPr>
        <w:t>Actualizar la (s) Garantía (s) (vigencia y/o monto), a requerimiento de la Entidad.</w:t>
      </w:r>
    </w:p>
    <w:p w14:paraId="6CFB2D0B" w14:textId="77777777" w:rsidR="00462346" w:rsidRPr="00C040E2" w:rsidRDefault="00462346" w:rsidP="00407A39">
      <w:pPr>
        <w:pStyle w:val="Prrafodelista"/>
        <w:numPr>
          <w:ilvl w:val="1"/>
          <w:numId w:val="122"/>
        </w:numPr>
        <w:ind w:left="1134" w:hanging="425"/>
        <w:jc w:val="both"/>
        <w:rPr>
          <w:rFonts w:ascii="Century Gothic" w:hAnsi="Century Gothic" w:cs="Arial"/>
        </w:rPr>
      </w:pPr>
      <w:r w:rsidRPr="00C040E2">
        <w:rPr>
          <w:rFonts w:ascii="Century Gothic" w:hAnsi="Century Gothic" w:cs="Arial"/>
        </w:rPr>
        <w:t xml:space="preserve">Cumplir cada una de las cláusulas del presente </w:t>
      </w:r>
      <w:r w:rsidRPr="009A548B">
        <w:rPr>
          <w:rFonts w:ascii="Century Gothic" w:hAnsi="Century Gothic" w:cs="Arial"/>
          <w:b/>
        </w:rPr>
        <w:t>CONTRATO</w:t>
      </w:r>
      <w:r w:rsidRPr="00C040E2">
        <w:rPr>
          <w:rFonts w:ascii="Century Gothic" w:hAnsi="Century Gothic" w:cs="Arial"/>
        </w:rPr>
        <w:t xml:space="preserve"> y de sus documentos integrantes.</w:t>
      </w:r>
    </w:p>
    <w:p w14:paraId="7AFBE738" w14:textId="77777777" w:rsidR="00462346" w:rsidRPr="00C040E2" w:rsidRDefault="00462346" w:rsidP="00462346">
      <w:pPr>
        <w:jc w:val="both"/>
        <w:rPr>
          <w:rFonts w:ascii="Century Gothic" w:hAnsi="Century Gothic" w:cs="Arial"/>
        </w:rPr>
      </w:pPr>
    </w:p>
    <w:p w14:paraId="2CE242A9" w14:textId="77777777" w:rsidR="00462346" w:rsidRPr="00C040E2" w:rsidRDefault="00462346" w:rsidP="00462346">
      <w:pPr>
        <w:jc w:val="both"/>
        <w:rPr>
          <w:rFonts w:ascii="Century Gothic" w:hAnsi="Century Gothic" w:cs="Arial"/>
        </w:rPr>
      </w:pPr>
      <w:r w:rsidRPr="00C040E2">
        <w:rPr>
          <w:rFonts w:ascii="Century Gothic" w:hAnsi="Century Gothic" w:cs="Arial"/>
        </w:rPr>
        <w:t xml:space="preserve">Por su parte, </w:t>
      </w:r>
      <w:r w:rsidRPr="009A548B">
        <w:rPr>
          <w:rFonts w:ascii="Century Gothic" w:hAnsi="Century Gothic" w:cs="Arial"/>
        </w:rPr>
        <w:t>la</w:t>
      </w:r>
      <w:r w:rsidRPr="00C040E2">
        <w:rPr>
          <w:rFonts w:ascii="Century Gothic" w:hAnsi="Century Gothic" w:cs="Arial"/>
          <w:b/>
        </w:rPr>
        <w:t xml:space="preserve"> ENTIDAD</w:t>
      </w:r>
      <w:r w:rsidRPr="00C040E2">
        <w:rPr>
          <w:rFonts w:ascii="Century Gothic" w:hAnsi="Century Gothic" w:cs="Arial"/>
        </w:rPr>
        <w:t xml:space="preserve"> se compromete a cumplir con las siguientes obligaciones:</w:t>
      </w:r>
    </w:p>
    <w:p w14:paraId="7F2415D9" w14:textId="77777777" w:rsidR="00462346" w:rsidRPr="00C040E2" w:rsidRDefault="00462346" w:rsidP="00462346">
      <w:pPr>
        <w:jc w:val="both"/>
        <w:rPr>
          <w:rFonts w:ascii="Century Gothic" w:hAnsi="Century Gothic" w:cs="Arial"/>
        </w:rPr>
      </w:pPr>
    </w:p>
    <w:p w14:paraId="26671879" w14:textId="77777777" w:rsidR="00462346" w:rsidRPr="00C040E2" w:rsidRDefault="00462346" w:rsidP="00407A39">
      <w:pPr>
        <w:pStyle w:val="Prrafodelista"/>
        <w:numPr>
          <w:ilvl w:val="1"/>
          <w:numId w:val="123"/>
        </w:numPr>
        <w:ind w:left="1134" w:hanging="425"/>
        <w:contextualSpacing/>
        <w:jc w:val="both"/>
        <w:rPr>
          <w:rFonts w:ascii="Century Gothic" w:hAnsi="Century Gothic" w:cs="Arial"/>
        </w:rPr>
      </w:pPr>
      <w:r w:rsidRPr="00C040E2">
        <w:rPr>
          <w:rFonts w:ascii="Century Gothic" w:hAnsi="Century Gothic" w:cs="Arial"/>
        </w:rPr>
        <w:t xml:space="preserve">Brindar la información necesaria con la que cuenta, en relación al </w:t>
      </w:r>
      <w:r w:rsidRPr="009A548B">
        <w:rPr>
          <w:rFonts w:ascii="Century Gothic" w:hAnsi="Century Gothic" w:cs="Arial"/>
          <w:b/>
        </w:rPr>
        <w:t>PROYECTO</w:t>
      </w:r>
      <w:r w:rsidRPr="00C040E2">
        <w:rPr>
          <w:rFonts w:ascii="Century Gothic" w:hAnsi="Century Gothic" w:cs="Arial"/>
        </w:rPr>
        <w:t>.</w:t>
      </w:r>
    </w:p>
    <w:p w14:paraId="5C22B07F" w14:textId="77777777" w:rsidR="00462346" w:rsidRPr="00C040E2" w:rsidRDefault="00462346" w:rsidP="00407A39">
      <w:pPr>
        <w:pStyle w:val="Prrafodelista"/>
        <w:numPr>
          <w:ilvl w:val="1"/>
          <w:numId w:val="123"/>
        </w:numPr>
        <w:ind w:left="1134" w:hanging="425"/>
        <w:contextualSpacing/>
        <w:jc w:val="both"/>
        <w:rPr>
          <w:rFonts w:ascii="Century Gothic" w:hAnsi="Century Gothic" w:cs="Arial"/>
        </w:rPr>
      </w:pPr>
      <w:r w:rsidRPr="00C040E2">
        <w:rPr>
          <w:rFonts w:ascii="Century Gothic" w:hAnsi="Century Gothic" w:cs="Arial"/>
        </w:rPr>
        <w:t xml:space="preserve">Dar conformidad a la conclusión de cada fase dentro de los ____ días de concluida a satisfacción de la </w:t>
      </w:r>
      <w:r w:rsidRPr="009A548B">
        <w:rPr>
          <w:rFonts w:ascii="Century Gothic" w:hAnsi="Century Gothic" w:cs="Arial"/>
          <w:b/>
        </w:rPr>
        <w:t>ENTIDAD</w:t>
      </w:r>
      <w:r w:rsidRPr="00C040E2">
        <w:rPr>
          <w:rFonts w:ascii="Century Gothic" w:hAnsi="Century Gothic" w:cs="Arial"/>
        </w:rPr>
        <w:t xml:space="preserve">. </w:t>
      </w:r>
    </w:p>
    <w:p w14:paraId="39D9F079" w14:textId="77777777" w:rsidR="00462346" w:rsidRPr="00C040E2" w:rsidRDefault="00462346" w:rsidP="00407A39">
      <w:pPr>
        <w:pStyle w:val="Prrafodelista"/>
        <w:numPr>
          <w:ilvl w:val="1"/>
          <w:numId w:val="123"/>
        </w:numPr>
        <w:ind w:left="1134" w:hanging="425"/>
        <w:contextualSpacing/>
        <w:jc w:val="both"/>
        <w:rPr>
          <w:rFonts w:ascii="Century Gothic" w:hAnsi="Century Gothic" w:cs="Arial"/>
        </w:rPr>
      </w:pPr>
      <w:r w:rsidRPr="00C040E2">
        <w:rPr>
          <w:rFonts w:ascii="Century Gothic" w:hAnsi="Century Gothic" w:cs="Arial"/>
        </w:rPr>
        <w:t xml:space="preserve">Realizar el pago por el </w:t>
      </w:r>
      <w:r w:rsidRPr="009A548B">
        <w:rPr>
          <w:rFonts w:ascii="Century Gothic" w:hAnsi="Century Gothic" w:cs="Arial"/>
          <w:b/>
        </w:rPr>
        <w:t>SERVICIO</w:t>
      </w:r>
      <w:r w:rsidRPr="00C040E2">
        <w:rPr>
          <w:rFonts w:ascii="Century Gothic" w:hAnsi="Century Gothic" w:cs="Arial"/>
        </w:rPr>
        <w:t xml:space="preserve"> en el plazo establecido en el presente Contrato a favor del </w:t>
      </w:r>
      <w:r w:rsidRPr="00C040E2">
        <w:rPr>
          <w:rFonts w:ascii="Century Gothic" w:hAnsi="Century Gothic" w:cs="Arial"/>
          <w:b/>
        </w:rPr>
        <w:t>CONTRATISTA</w:t>
      </w:r>
      <w:r w:rsidRPr="00C040E2">
        <w:rPr>
          <w:rFonts w:ascii="Century Gothic" w:hAnsi="Century Gothic" w:cs="Arial"/>
        </w:rPr>
        <w:t>.</w:t>
      </w:r>
    </w:p>
    <w:p w14:paraId="78EB20DA" w14:textId="77777777" w:rsidR="00462346" w:rsidRPr="00C040E2" w:rsidRDefault="00462346" w:rsidP="00462346">
      <w:pPr>
        <w:jc w:val="both"/>
        <w:rPr>
          <w:rFonts w:ascii="Century Gothic" w:hAnsi="Century Gothic" w:cs="Arial"/>
          <w:b/>
        </w:rPr>
      </w:pPr>
    </w:p>
    <w:p w14:paraId="6F5855A9" w14:textId="5008EC39" w:rsidR="00462346" w:rsidRPr="00C040E2" w:rsidRDefault="00462346" w:rsidP="00462346">
      <w:pPr>
        <w:autoSpaceDE w:val="0"/>
        <w:autoSpaceDN w:val="0"/>
        <w:adjustRightInd w:val="0"/>
        <w:jc w:val="both"/>
        <w:rPr>
          <w:rFonts w:ascii="Century Gothic" w:hAnsi="Century Gothic" w:cs="Arial"/>
        </w:rPr>
      </w:pPr>
      <w:proofErr w:type="gramStart"/>
      <w:r w:rsidRPr="00C040E2">
        <w:rPr>
          <w:rFonts w:ascii="Century Gothic" w:hAnsi="Century Gothic" w:cs="Arial"/>
          <w:b/>
        </w:rPr>
        <w:t>SÉPTIMA.-</w:t>
      </w:r>
      <w:proofErr w:type="gramEnd"/>
      <w:r w:rsidRPr="00C040E2">
        <w:rPr>
          <w:rFonts w:ascii="Century Gothic" w:hAnsi="Century Gothic" w:cs="Arial"/>
          <w:b/>
        </w:rPr>
        <w:t xml:space="preserve"> (VIGENCIA)</w:t>
      </w:r>
      <w:r>
        <w:rPr>
          <w:rFonts w:ascii="Century Gothic" w:hAnsi="Century Gothic" w:cs="Arial"/>
          <w:b/>
        </w:rPr>
        <w:t>.</w:t>
      </w:r>
      <w:r w:rsidRPr="00C040E2">
        <w:rPr>
          <w:rFonts w:ascii="Century Gothic" w:hAnsi="Century Gothic" w:cs="Arial"/>
          <w:b/>
        </w:rPr>
        <w:t xml:space="preserve"> </w:t>
      </w:r>
      <w:r w:rsidRPr="00C040E2">
        <w:rPr>
          <w:rFonts w:ascii="Century Gothic" w:hAnsi="Century Gothic" w:cs="Arial"/>
        </w:rPr>
        <w:t xml:space="preserve">El </w:t>
      </w:r>
      <w:r w:rsidRPr="009A548B">
        <w:rPr>
          <w:rFonts w:ascii="Century Gothic" w:hAnsi="Century Gothic" w:cs="Arial"/>
          <w:b/>
        </w:rPr>
        <w:t>CONTRATO</w:t>
      </w:r>
      <w:r w:rsidRPr="00C040E2">
        <w:rPr>
          <w:rFonts w:ascii="Century Gothic" w:hAnsi="Century Gothic" w:cs="Arial"/>
        </w:rPr>
        <w:t>, entrará en vigencia desde el día hábil siguiente de su suscripción,</w:t>
      </w:r>
      <w:r w:rsidRPr="00C040E2">
        <w:rPr>
          <w:rFonts w:ascii="Century Gothic" w:hAnsi="Century Gothic" w:cs="Arial"/>
          <w:lang w:val="es-ES_tradnl"/>
        </w:rPr>
        <w:t xml:space="preserve"> por ambas </w:t>
      </w:r>
      <w:r w:rsidRPr="00C040E2">
        <w:rPr>
          <w:rFonts w:ascii="Century Gothic" w:hAnsi="Century Gothic" w:cs="Arial"/>
          <w:b/>
          <w:caps/>
          <w:lang w:val="es-ES_tradnl"/>
        </w:rPr>
        <w:t>partes</w:t>
      </w:r>
      <w:r w:rsidRPr="00C040E2">
        <w:rPr>
          <w:rFonts w:ascii="Century Gothic" w:hAnsi="Century Gothic" w:cs="Arial"/>
          <w:lang w:val="es-ES_tradnl"/>
        </w:rPr>
        <w:t>,</w:t>
      </w:r>
      <w:r w:rsidRPr="00C040E2">
        <w:rPr>
          <w:rFonts w:ascii="Century Gothic" w:hAnsi="Century Gothic" w:cs="Arial"/>
        </w:rPr>
        <w:t xml:space="preserve"> hasta que la Dirección General de Asuntos Administrativos de</w:t>
      </w:r>
      <w:bookmarkStart w:id="281" w:name="_GoBack"/>
      <w:bookmarkEnd w:id="281"/>
      <w:r w:rsidRPr="00C040E2">
        <w:rPr>
          <w:rFonts w:ascii="Century Gothic" w:hAnsi="Century Gothic" w:cs="Arial"/>
        </w:rPr>
        <w:t xml:space="preserve"> la </w:t>
      </w:r>
      <w:r w:rsidRPr="00C040E2">
        <w:rPr>
          <w:rFonts w:ascii="Century Gothic" w:hAnsi="Century Gothic" w:cs="Arial"/>
          <w:b/>
          <w:bCs/>
        </w:rPr>
        <w:t>ENTIDAD</w:t>
      </w:r>
      <w:r w:rsidRPr="00C040E2">
        <w:rPr>
          <w:rFonts w:ascii="Century Gothic" w:hAnsi="Century Gothic" w:cs="Arial"/>
        </w:rPr>
        <w:t xml:space="preserve"> emita el Certificado de Cumplimiento del Contrato o el Certificado de Terminación del Contrato. </w:t>
      </w:r>
    </w:p>
    <w:p w14:paraId="2ADB2803" w14:textId="77777777" w:rsidR="00462346" w:rsidRPr="00C040E2" w:rsidRDefault="00462346" w:rsidP="00462346">
      <w:pPr>
        <w:jc w:val="both"/>
        <w:rPr>
          <w:rFonts w:ascii="Century Gothic" w:hAnsi="Century Gothic"/>
        </w:rPr>
      </w:pPr>
    </w:p>
    <w:p w14:paraId="349AB90E"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OCTAVA.-</w:t>
      </w:r>
      <w:proofErr w:type="gramEnd"/>
      <w:r w:rsidRPr="00C040E2">
        <w:rPr>
          <w:rFonts w:ascii="Century Gothic" w:hAnsi="Century Gothic"/>
          <w:b/>
          <w:bCs/>
        </w:rPr>
        <w:t xml:space="preserve"> (PLAZO DE EJECUCIÓN DEL PROYECTO)</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ejecutará y entregará el </w:t>
      </w:r>
      <w:r w:rsidRPr="009A548B">
        <w:rPr>
          <w:rFonts w:ascii="Century Gothic" w:hAnsi="Century Gothic"/>
          <w:b/>
        </w:rPr>
        <w:t>PROYECTO</w:t>
      </w:r>
      <w:r w:rsidRPr="00C040E2">
        <w:rPr>
          <w:rFonts w:ascii="Century Gothic" w:hAnsi="Century Gothic"/>
        </w:rPr>
        <w:t xml:space="preserve"> satisfactoriamente concluido de acuerdo con lo establecido en el respectivo DBC</w:t>
      </w:r>
      <w:r>
        <w:rPr>
          <w:rFonts w:ascii="Century Gothic" w:hAnsi="Century Gothic"/>
        </w:rPr>
        <w:t>D, la propuesta</w:t>
      </w:r>
      <w:r w:rsidRPr="00C040E2">
        <w:rPr>
          <w:rFonts w:ascii="Century Gothic" w:hAnsi="Century Gothic"/>
        </w:rPr>
        <w:t xml:space="preserve"> adjudicada, documentos técnicos, validación del lugar de la obra, en sus tres fases, en los siguientes plazos:</w:t>
      </w:r>
    </w:p>
    <w:p w14:paraId="2EBA303E" w14:textId="77777777" w:rsidR="00462346" w:rsidRPr="00C040E2" w:rsidRDefault="00462346" w:rsidP="00462346">
      <w:pPr>
        <w:jc w:val="both"/>
        <w:rPr>
          <w:rFonts w:ascii="Century Gothic" w:hAnsi="Century Gothic"/>
        </w:rPr>
      </w:pPr>
    </w:p>
    <w:p w14:paraId="37D9926A" w14:textId="77777777" w:rsidR="00462346" w:rsidRPr="0030557F" w:rsidRDefault="00462346" w:rsidP="00462346">
      <w:pPr>
        <w:jc w:val="both"/>
        <w:rPr>
          <w:rFonts w:ascii="Century Gothic" w:hAnsi="Century Gothic"/>
          <w:b/>
        </w:rPr>
      </w:pPr>
      <w:r w:rsidRPr="0030557F">
        <w:rPr>
          <w:rFonts w:ascii="Century Gothic" w:hAnsi="Century Gothic"/>
          <w:b/>
        </w:rPr>
        <w:t>8.1. PLAZO DE EJECUCIÓN</w:t>
      </w:r>
    </w:p>
    <w:p w14:paraId="30D2C8D2" w14:textId="77777777" w:rsidR="00462346" w:rsidRPr="0030557F" w:rsidRDefault="00462346" w:rsidP="00462346">
      <w:pPr>
        <w:jc w:val="both"/>
        <w:rPr>
          <w:rFonts w:ascii="Century Gothic" w:hAnsi="Century Gothic"/>
        </w:rPr>
      </w:pPr>
    </w:p>
    <w:p w14:paraId="216EF1BD" w14:textId="77777777" w:rsidR="00462346" w:rsidRPr="0030557F" w:rsidRDefault="00462346" w:rsidP="00462346">
      <w:pPr>
        <w:ind w:left="709" w:hanging="709"/>
        <w:jc w:val="both"/>
        <w:rPr>
          <w:rFonts w:ascii="Century Gothic" w:hAnsi="Century Gothic"/>
        </w:rPr>
      </w:pPr>
      <w:r w:rsidRPr="0030557F">
        <w:rPr>
          <w:rFonts w:ascii="Century Gothic" w:hAnsi="Century Gothic"/>
        </w:rPr>
        <w:t xml:space="preserve">8.1.1. Fase I: Pre inversión, en ________ </w:t>
      </w:r>
      <w:r w:rsidRPr="0030557F">
        <w:rPr>
          <w:rFonts w:ascii="Century Gothic" w:hAnsi="Century Gothic"/>
          <w:b/>
          <w:i/>
        </w:rPr>
        <w:t xml:space="preserve">(Registrar los días presentados en la propuesta) </w:t>
      </w:r>
      <w:r w:rsidRPr="0030557F">
        <w:rPr>
          <w:rFonts w:ascii="Century Gothic" w:hAnsi="Century Gothic"/>
        </w:rPr>
        <w:t>días calendario de emitida la Orden de Proceder.</w:t>
      </w:r>
    </w:p>
    <w:p w14:paraId="383CA425" w14:textId="77777777" w:rsidR="00462346" w:rsidRPr="0030557F" w:rsidRDefault="00462346" w:rsidP="00462346">
      <w:pPr>
        <w:ind w:left="709" w:hanging="709"/>
        <w:jc w:val="both"/>
        <w:rPr>
          <w:rFonts w:ascii="Century Gothic" w:hAnsi="Century Gothic"/>
        </w:rPr>
      </w:pPr>
      <w:r w:rsidRPr="0030557F">
        <w:rPr>
          <w:rFonts w:ascii="Century Gothic" w:hAnsi="Century Gothic"/>
        </w:rPr>
        <w:lastRenderedPageBreak/>
        <w:t>8.1.2. Fase II: Inversión, en __________</w:t>
      </w:r>
      <w:r w:rsidRPr="0030557F">
        <w:rPr>
          <w:rFonts w:ascii="Century Gothic" w:hAnsi="Century Gothic"/>
          <w:b/>
          <w:i/>
        </w:rPr>
        <w:t xml:space="preserve"> (Registrar los días presentados en la propuesta)</w:t>
      </w:r>
      <w:r w:rsidRPr="0030557F">
        <w:rPr>
          <w:rFonts w:ascii="Century Gothic" w:hAnsi="Century Gothic"/>
        </w:rPr>
        <w:t xml:space="preserve"> días calendario de notificada la aprobación del </w:t>
      </w:r>
      <w:r w:rsidRPr="00AA6726">
        <w:rPr>
          <w:rFonts w:ascii="Century Gothic" w:hAnsi="Century Gothic"/>
          <w:bCs/>
        </w:rPr>
        <w:t>Producto Final</w:t>
      </w:r>
      <w:r w:rsidRPr="0030557F">
        <w:rPr>
          <w:rFonts w:ascii="Century Gothic" w:hAnsi="Century Gothic"/>
        </w:rPr>
        <w:t>.</w:t>
      </w:r>
    </w:p>
    <w:p w14:paraId="0971FA09" w14:textId="77777777" w:rsidR="00462346" w:rsidRDefault="00462346" w:rsidP="00462346">
      <w:pPr>
        <w:ind w:left="709" w:hanging="709"/>
        <w:jc w:val="both"/>
        <w:rPr>
          <w:rFonts w:ascii="Century Gothic" w:hAnsi="Century Gothic"/>
        </w:rPr>
      </w:pPr>
      <w:r w:rsidRPr="0030557F">
        <w:rPr>
          <w:rFonts w:ascii="Century Gothic" w:hAnsi="Century Gothic"/>
        </w:rPr>
        <w:t>8.1.3. Fase III: Puesta en Marcha; en ________</w:t>
      </w:r>
      <w:r w:rsidRPr="0030557F">
        <w:rPr>
          <w:rFonts w:ascii="Century Gothic" w:hAnsi="Century Gothic"/>
          <w:b/>
          <w:i/>
        </w:rPr>
        <w:t xml:space="preserve"> (Registrar los días presentados en la propuesta)</w:t>
      </w:r>
      <w:r w:rsidRPr="0030557F">
        <w:rPr>
          <w:rFonts w:ascii="Century Gothic" w:hAnsi="Century Gothic"/>
        </w:rPr>
        <w:t xml:space="preserve"> días calendario de realizada la entrega provisional de la obra.</w:t>
      </w:r>
      <w:r w:rsidRPr="00E22496">
        <w:rPr>
          <w:rFonts w:ascii="Century Gothic" w:hAnsi="Century Gothic"/>
        </w:rPr>
        <w:t xml:space="preserve"> </w:t>
      </w:r>
    </w:p>
    <w:p w14:paraId="7491CF88" w14:textId="77777777" w:rsidR="00462346" w:rsidRDefault="00462346" w:rsidP="00462346">
      <w:pPr>
        <w:jc w:val="both"/>
        <w:rPr>
          <w:rFonts w:ascii="Century Gothic" w:hAnsi="Century Gothic"/>
        </w:rPr>
      </w:pPr>
    </w:p>
    <w:p w14:paraId="18D39150" w14:textId="77777777" w:rsidR="00462346" w:rsidRPr="00E22496" w:rsidRDefault="00462346" w:rsidP="00462346">
      <w:pPr>
        <w:jc w:val="both"/>
        <w:rPr>
          <w:rFonts w:ascii="Century Gothic" w:hAnsi="Century Gothic"/>
        </w:rPr>
      </w:pPr>
      <w:r w:rsidRPr="00E22496">
        <w:rPr>
          <w:rFonts w:ascii="Century Gothic" w:hAnsi="Century Gothic"/>
        </w:rPr>
        <w:t>En caso de otorgarse anticipo, la Orden de Proceder no podrá ser emitida antes de que se haga efectivo el desembolso total del anticipo.</w:t>
      </w:r>
    </w:p>
    <w:p w14:paraId="077A7C1D" w14:textId="77777777" w:rsidR="00462346" w:rsidRPr="00E22496" w:rsidRDefault="00462346" w:rsidP="00462346">
      <w:pPr>
        <w:jc w:val="both"/>
        <w:rPr>
          <w:rFonts w:ascii="Century Gothic" w:hAnsi="Century Gothic"/>
        </w:rPr>
      </w:pPr>
    </w:p>
    <w:p w14:paraId="00F8140B" w14:textId="77777777" w:rsidR="00462346" w:rsidRPr="00C040E2" w:rsidDel="00A77BDA" w:rsidRDefault="00462346" w:rsidP="00462346">
      <w:pPr>
        <w:jc w:val="both"/>
        <w:rPr>
          <w:rFonts w:ascii="Century Gothic" w:hAnsi="Century Gothic"/>
        </w:rPr>
      </w:pPr>
      <w:r w:rsidRPr="00E22496">
        <w:rPr>
          <w:rFonts w:ascii="Century Gothic" w:hAnsi="Century Gothic"/>
        </w:rPr>
        <w:t>Emitida la Orden de Proceder, que constará en el Libro de Órdenes, comenzará a correr el plazo de ejecución del proyecto.</w:t>
      </w:r>
      <w:r w:rsidRPr="00C040E2">
        <w:rPr>
          <w:rFonts w:ascii="Century Gothic" w:hAnsi="Century Gothic"/>
        </w:rPr>
        <w:t xml:space="preserve"> </w:t>
      </w:r>
    </w:p>
    <w:p w14:paraId="4825A39E" w14:textId="77777777" w:rsidR="00462346" w:rsidRPr="00C040E2" w:rsidRDefault="00462346" w:rsidP="00462346">
      <w:pPr>
        <w:jc w:val="both"/>
        <w:rPr>
          <w:rFonts w:ascii="Century Gothic" w:hAnsi="Century Gothic"/>
        </w:rPr>
      </w:pPr>
    </w:p>
    <w:p w14:paraId="6702B206" w14:textId="77777777" w:rsidR="00462346" w:rsidRPr="00C040E2" w:rsidRDefault="00462346" w:rsidP="00462346">
      <w:pPr>
        <w:jc w:val="both"/>
        <w:rPr>
          <w:rFonts w:ascii="Century Gothic" w:hAnsi="Century Gothic"/>
        </w:rPr>
      </w:pPr>
      <w:r w:rsidRPr="00C040E2">
        <w:rPr>
          <w:rFonts w:ascii="Century Gothic" w:hAnsi="Century Gothic"/>
          <w:b/>
          <w:bCs/>
        </w:rPr>
        <w:t>8.2. Causas compensables de plazo</w:t>
      </w:r>
    </w:p>
    <w:p w14:paraId="6D747C60" w14:textId="77777777" w:rsidR="00462346" w:rsidRPr="00C040E2" w:rsidRDefault="00462346" w:rsidP="00462346">
      <w:pPr>
        <w:jc w:val="both"/>
        <w:rPr>
          <w:rFonts w:ascii="Century Gothic" w:hAnsi="Century Gothic"/>
        </w:rPr>
      </w:pPr>
      <w:r w:rsidRPr="00C040E2">
        <w:rPr>
          <w:rFonts w:ascii="Century Gothic" w:hAnsi="Century Gothic"/>
        </w:rPr>
        <w:t>Las siguientes causas serán compensables de plazo, cuando:</w:t>
      </w:r>
    </w:p>
    <w:p w14:paraId="28D453CE" w14:textId="77777777" w:rsidR="00462346" w:rsidRPr="00C040E2" w:rsidRDefault="00462346" w:rsidP="00462346">
      <w:pPr>
        <w:jc w:val="both"/>
        <w:rPr>
          <w:rFonts w:ascii="Century Gothic" w:hAnsi="Century Gothic"/>
        </w:rPr>
      </w:pPr>
    </w:p>
    <w:p w14:paraId="749FD316"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La </w:t>
      </w:r>
      <w:r w:rsidRPr="00C040E2">
        <w:rPr>
          <w:rFonts w:ascii="Century Gothic" w:hAnsi="Century Gothic"/>
          <w:b/>
          <w:bCs/>
        </w:rPr>
        <w:t xml:space="preserve">ENTIDAD, luego de notificada </w:t>
      </w:r>
      <w:proofErr w:type="gramStart"/>
      <w:r w:rsidRPr="00C040E2">
        <w:rPr>
          <w:rFonts w:ascii="Century Gothic" w:hAnsi="Century Gothic"/>
          <w:b/>
          <w:bCs/>
        </w:rPr>
        <w:t xml:space="preserve">la  </w:t>
      </w:r>
      <w:r w:rsidRPr="00C040E2">
        <w:rPr>
          <w:rFonts w:ascii="Century Gothic" w:hAnsi="Century Gothic"/>
        </w:rPr>
        <w:t>Orden</w:t>
      </w:r>
      <w:proofErr w:type="gramEnd"/>
      <w:r w:rsidRPr="00C040E2">
        <w:rPr>
          <w:rFonts w:ascii="Century Gothic" w:hAnsi="Century Gothic"/>
        </w:rPr>
        <w:t xml:space="preserve"> de Proceder no permita el acceso a la zona donde se ejecutará el </w:t>
      </w:r>
      <w:r w:rsidRPr="00C040E2">
        <w:rPr>
          <w:rFonts w:ascii="Century Gothic" w:hAnsi="Century Gothic"/>
          <w:b/>
        </w:rPr>
        <w:t>PROYECTO</w:t>
      </w:r>
      <w:r w:rsidRPr="00C040E2">
        <w:rPr>
          <w:rFonts w:ascii="Century Gothic" w:hAnsi="Century Gothic"/>
        </w:rPr>
        <w:t>.</w:t>
      </w:r>
    </w:p>
    <w:p w14:paraId="3271D73F"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bCs/>
        </w:rPr>
        <w:t>emite instrucciones que</w:t>
      </w:r>
      <w:r w:rsidRPr="00C040E2">
        <w:rPr>
          <w:rFonts w:ascii="Century Gothic" w:hAnsi="Century Gothic"/>
          <w:b/>
          <w:bCs/>
        </w:rPr>
        <w:t xml:space="preserve"> </w:t>
      </w:r>
      <w:r w:rsidRPr="00C040E2">
        <w:rPr>
          <w:rFonts w:ascii="Century Gothic" w:hAnsi="Century Gothic"/>
        </w:rPr>
        <w:t xml:space="preserve">provocan demora o no atiende oportunamente aspectos requeridos para la prosecución normal de las actividades del </w:t>
      </w:r>
      <w:r w:rsidRPr="00C040E2">
        <w:rPr>
          <w:rFonts w:ascii="Century Gothic" w:hAnsi="Century Gothic"/>
          <w:b/>
        </w:rPr>
        <w:t>PROYECTO</w:t>
      </w:r>
      <w:r w:rsidRPr="00C040E2">
        <w:rPr>
          <w:rFonts w:ascii="Century Gothic" w:hAnsi="Century Gothic"/>
        </w:rPr>
        <w:t>.</w:t>
      </w:r>
    </w:p>
    <w:p w14:paraId="545B6739"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ordena al </w:t>
      </w:r>
      <w:r w:rsidRPr="00C040E2">
        <w:rPr>
          <w:rFonts w:ascii="Century Gothic" w:hAnsi="Century Gothic"/>
          <w:b/>
          <w:bCs/>
        </w:rPr>
        <w:t xml:space="preserve">CONTRATISTA </w:t>
      </w:r>
      <w:r w:rsidRPr="00C040E2">
        <w:rPr>
          <w:rFonts w:ascii="Century Gothic" w:hAnsi="Century Gothic"/>
        </w:rPr>
        <w:t>poner al descubierto o realizar pruebas adicionales respecto de trabajos que se comprueba no tienen defecto alguno.</w:t>
      </w:r>
    </w:p>
    <w:p w14:paraId="5193DFA8"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niega sin razón la aprobación para efectuar una subcontratación, prevista en la propuesta.</w:t>
      </w:r>
    </w:p>
    <w:p w14:paraId="30F803BA"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imparte instrucciones para resolver una situación imprevista causada por la </w:t>
      </w:r>
      <w:r w:rsidRPr="00C040E2">
        <w:rPr>
          <w:rFonts w:ascii="Century Gothic" w:hAnsi="Century Gothic"/>
          <w:b/>
        </w:rPr>
        <w:t>ENTIDAD</w:t>
      </w:r>
      <w:r w:rsidRPr="00C040E2">
        <w:rPr>
          <w:rFonts w:ascii="Century Gothic" w:hAnsi="Century Gothic"/>
        </w:rPr>
        <w:t>, o por otros trabajos adicionales necesarios por razones de seguridad u otros motivos.</w:t>
      </w:r>
    </w:p>
    <w:p w14:paraId="35B3CC4A"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El anticipo pagado con retraso.</w:t>
      </w:r>
    </w:p>
    <w:p w14:paraId="4DB104EE"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sidDel="009F657B">
        <w:rPr>
          <w:rFonts w:ascii="Century Gothic" w:hAnsi="Century Gothic"/>
        </w:rPr>
        <w:t xml:space="preserve"> </w:t>
      </w:r>
      <w:r w:rsidRPr="00C040E2">
        <w:rPr>
          <w:rFonts w:ascii="Century Gothic" w:hAnsi="Century Gothic"/>
        </w:rPr>
        <w:t>demore más allá de lo razonable en la emisión del Certificado de Recepción Final.</w:t>
      </w:r>
    </w:p>
    <w:p w14:paraId="1B16F455" w14:textId="77777777" w:rsidR="00462346" w:rsidRPr="00C040E2" w:rsidRDefault="00462346" w:rsidP="00407A39">
      <w:pPr>
        <w:pStyle w:val="Prrafodelista"/>
        <w:numPr>
          <w:ilvl w:val="0"/>
          <w:numId w:val="126"/>
        </w:numPr>
        <w:jc w:val="both"/>
        <w:rPr>
          <w:rFonts w:ascii="Century Gothic" w:hAnsi="Century Gothic"/>
        </w:rPr>
      </w:pPr>
      <w:r w:rsidRPr="00C040E2">
        <w:rPr>
          <w:rFonts w:ascii="Century Gothic" w:hAnsi="Century Gothic"/>
        </w:rPr>
        <w:t xml:space="preserve">Otros Eventos Compensables que constan en el Contrato o que la </w:t>
      </w:r>
      <w:r>
        <w:rPr>
          <w:rFonts w:ascii="Century Gothic" w:hAnsi="Century Gothic"/>
          <w:b/>
        </w:rPr>
        <w:t>SUPERVISIÓN</w:t>
      </w:r>
      <w:r w:rsidRPr="00C040E2">
        <w:rPr>
          <w:rFonts w:ascii="Century Gothic" w:hAnsi="Century Gothic"/>
        </w:rPr>
        <w:t xml:space="preserve"> determine que son aplicables.</w:t>
      </w:r>
    </w:p>
    <w:p w14:paraId="5AA81A7F" w14:textId="77777777" w:rsidR="00462346" w:rsidRPr="00C040E2" w:rsidRDefault="00462346" w:rsidP="00462346">
      <w:pPr>
        <w:jc w:val="both"/>
        <w:rPr>
          <w:rFonts w:ascii="Century Gothic" w:hAnsi="Century Gothic"/>
        </w:rPr>
      </w:pPr>
    </w:p>
    <w:p w14:paraId="7E0D6E1F"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bCs/>
        </w:rPr>
        <w:t>deberá</w:t>
      </w:r>
      <w:r w:rsidRPr="00C040E2">
        <w:rPr>
          <w:rFonts w:ascii="Century Gothic" w:hAnsi="Century Gothic"/>
          <w:b/>
          <w:bCs/>
        </w:rPr>
        <w:t xml:space="preserve"> </w:t>
      </w:r>
      <w:r w:rsidRPr="00C040E2">
        <w:rPr>
          <w:rFonts w:ascii="Century Gothic" w:hAnsi="Century Gothic"/>
          <w:bCs/>
        </w:rPr>
        <w:t>dar</w:t>
      </w:r>
      <w:r w:rsidRPr="00C040E2">
        <w:rPr>
          <w:rFonts w:ascii="Century Gothic" w:hAnsi="Century Gothic"/>
          <w:b/>
          <w:bCs/>
        </w:rPr>
        <w:t xml:space="preserve"> </w:t>
      </w:r>
      <w:r w:rsidRPr="00C040E2">
        <w:rPr>
          <w:rFonts w:ascii="Century Gothic" w:hAnsi="Century Gothic"/>
        </w:rPr>
        <w:t xml:space="preserve">aviso a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dentro de los cinco (5) días hábiles posteriores de producida la causa compensable, la que evaluará el requerimiento y si corresponde solicitará a la </w:t>
      </w:r>
      <w:r w:rsidRPr="00C040E2">
        <w:rPr>
          <w:rFonts w:ascii="Century Gothic" w:hAnsi="Century Gothic"/>
          <w:b/>
        </w:rPr>
        <w:t>ENTIDAD</w:t>
      </w:r>
      <w:r w:rsidRPr="00C040E2">
        <w:rPr>
          <w:rFonts w:ascii="Century Gothic" w:hAnsi="Century Gothic"/>
        </w:rPr>
        <w:t xml:space="preserve"> la ampliación del plazo a través del procedimiento establecido en la Cláusula Vigésima Novena.</w:t>
      </w:r>
    </w:p>
    <w:p w14:paraId="6446A25B" w14:textId="77777777" w:rsidR="00462346" w:rsidRPr="00C040E2" w:rsidRDefault="00462346" w:rsidP="00462346">
      <w:pPr>
        <w:jc w:val="both"/>
        <w:rPr>
          <w:rFonts w:ascii="Century Gothic" w:hAnsi="Century Gothic"/>
        </w:rPr>
      </w:pPr>
    </w:p>
    <w:p w14:paraId="04CF6A15" w14:textId="77777777" w:rsidR="00462346" w:rsidRPr="00C040E2" w:rsidRDefault="00462346" w:rsidP="00462346">
      <w:pPr>
        <w:jc w:val="both"/>
        <w:rPr>
          <w:rFonts w:ascii="Century Gothic" w:hAnsi="Century Gothic"/>
          <w:b/>
          <w:bCs/>
        </w:rPr>
      </w:pPr>
      <w:proofErr w:type="gramStart"/>
      <w:r>
        <w:rPr>
          <w:rFonts w:ascii="Century Gothic" w:hAnsi="Century Gothic"/>
          <w:b/>
          <w:bCs/>
        </w:rPr>
        <w:t>NOVENA.-</w:t>
      </w:r>
      <w:proofErr w:type="gramEnd"/>
      <w:r>
        <w:rPr>
          <w:rFonts w:ascii="Century Gothic" w:hAnsi="Century Gothic"/>
          <w:b/>
          <w:bCs/>
        </w:rPr>
        <w:t xml:space="preserve"> (MONTO </w:t>
      </w:r>
      <w:r w:rsidRPr="00C040E2">
        <w:rPr>
          <w:rFonts w:ascii="Century Gothic" w:hAnsi="Century Gothic"/>
          <w:b/>
          <w:bCs/>
        </w:rPr>
        <w:t>Y FORMA DE PAGO)</w:t>
      </w:r>
      <w:r>
        <w:rPr>
          <w:rFonts w:ascii="Century Gothic" w:hAnsi="Century Gothic"/>
          <w:b/>
          <w:bCs/>
        </w:rPr>
        <w:t>.</w:t>
      </w:r>
      <w:r w:rsidRPr="00C040E2">
        <w:rPr>
          <w:rFonts w:ascii="Century Gothic" w:hAnsi="Century Gothic"/>
          <w:b/>
          <w:bCs/>
        </w:rPr>
        <w:t xml:space="preserve"> </w:t>
      </w:r>
    </w:p>
    <w:p w14:paraId="2425661F" w14:textId="77777777" w:rsidR="00462346" w:rsidRPr="00C040E2" w:rsidRDefault="00462346" w:rsidP="00462346">
      <w:pPr>
        <w:jc w:val="both"/>
        <w:rPr>
          <w:rFonts w:ascii="Century Gothic" w:hAnsi="Century Gothic"/>
          <w:b/>
          <w:bCs/>
        </w:rPr>
      </w:pPr>
    </w:p>
    <w:p w14:paraId="49CB7978" w14:textId="77777777" w:rsidR="00462346" w:rsidRDefault="00462346" w:rsidP="00462346">
      <w:pPr>
        <w:jc w:val="both"/>
        <w:rPr>
          <w:rFonts w:ascii="Century Gothic" w:hAnsi="Century Gothic"/>
          <w:b/>
          <w:bCs/>
          <w:i/>
        </w:rPr>
      </w:pPr>
      <w:r w:rsidRPr="00C040E2">
        <w:rPr>
          <w:rFonts w:ascii="Century Gothic" w:hAnsi="Century Gothic"/>
          <w:b/>
          <w:bCs/>
        </w:rPr>
        <w:t xml:space="preserve">9.1. </w:t>
      </w:r>
      <w:r w:rsidRPr="00C040E2">
        <w:rPr>
          <w:rFonts w:ascii="Century Gothic" w:hAnsi="Century Gothic"/>
        </w:rPr>
        <w:t xml:space="preserve">El monto total propuesto y aceptado por ambas partes para la ejecución del </w:t>
      </w:r>
      <w:r w:rsidRPr="00C040E2">
        <w:rPr>
          <w:rFonts w:ascii="Century Gothic" w:hAnsi="Century Gothic"/>
          <w:b/>
          <w:bCs/>
        </w:rPr>
        <w:t xml:space="preserve">PROYECTO </w:t>
      </w:r>
      <w:r w:rsidRPr="00C040E2">
        <w:rPr>
          <w:rFonts w:ascii="Century Gothic" w:hAnsi="Century Gothic"/>
        </w:rPr>
        <w:t xml:space="preserve">objeto del presente Contrato Llave en Mano es de Bs_____________. </w:t>
      </w:r>
      <w:r w:rsidRPr="00C040E2">
        <w:rPr>
          <w:rFonts w:ascii="Century Gothic" w:hAnsi="Century Gothic"/>
          <w:b/>
          <w:bCs/>
          <w:i/>
        </w:rPr>
        <w:t>(Registrar en forma literal y numeral el monto del Contrato, en bolivianos establecido en la Resolución de Adjudicación</w:t>
      </w:r>
      <w:r>
        <w:rPr>
          <w:rFonts w:ascii="Century Gothic" w:hAnsi="Century Gothic"/>
          <w:b/>
          <w:bCs/>
          <w:i/>
        </w:rPr>
        <w:t>).</w:t>
      </w:r>
    </w:p>
    <w:p w14:paraId="1DFFD201" w14:textId="77777777" w:rsidR="00462346" w:rsidRPr="00C040E2" w:rsidRDefault="00462346" w:rsidP="00462346">
      <w:pPr>
        <w:jc w:val="both"/>
        <w:rPr>
          <w:rFonts w:ascii="Century Gothic" w:hAnsi="Century Gothic"/>
        </w:rPr>
      </w:pPr>
    </w:p>
    <w:p w14:paraId="7A2828EE" w14:textId="77777777" w:rsidR="00462346" w:rsidRPr="00C040E2" w:rsidRDefault="00462346" w:rsidP="00462346">
      <w:pPr>
        <w:jc w:val="both"/>
        <w:rPr>
          <w:rFonts w:ascii="Century Gothic" w:hAnsi="Century Gothic"/>
        </w:rPr>
      </w:pPr>
      <w:r w:rsidRPr="00C040E2">
        <w:rPr>
          <w:rFonts w:ascii="Century Gothic" w:hAnsi="Century Gothic"/>
        </w:rPr>
        <w:t xml:space="preserve">El precio o valor final del </w:t>
      </w:r>
      <w:r w:rsidRPr="00C040E2">
        <w:rPr>
          <w:rFonts w:ascii="Century Gothic" w:hAnsi="Century Gothic"/>
          <w:b/>
          <w:bCs/>
        </w:rPr>
        <w:t xml:space="preserve">PROYECTO </w:t>
      </w:r>
      <w:r w:rsidRPr="00C040E2">
        <w:rPr>
          <w:rFonts w:ascii="Century Gothic" w:hAnsi="Century Gothic"/>
        </w:rPr>
        <w:t>será el resultante de aplicar los precios unitarios definidos en la Fase I en base a las cantidades también definidas en la citada Fase.</w:t>
      </w:r>
    </w:p>
    <w:p w14:paraId="71B737FB" w14:textId="77777777" w:rsidR="00462346" w:rsidRPr="00C040E2" w:rsidRDefault="00462346" w:rsidP="00462346">
      <w:pPr>
        <w:jc w:val="both"/>
        <w:rPr>
          <w:rFonts w:ascii="Century Gothic" w:hAnsi="Century Gothic"/>
        </w:rPr>
      </w:pPr>
    </w:p>
    <w:p w14:paraId="1CEB8C66" w14:textId="77777777" w:rsidR="00462346" w:rsidRPr="00C040E2" w:rsidRDefault="00462346" w:rsidP="00462346">
      <w:pPr>
        <w:jc w:val="both"/>
        <w:rPr>
          <w:rFonts w:ascii="Century Gothic" w:hAnsi="Century Gothic"/>
        </w:rPr>
      </w:pPr>
      <w:r w:rsidRPr="00C040E2">
        <w:rPr>
          <w:rFonts w:ascii="Century Gothic" w:hAnsi="Century Gothic"/>
        </w:rPr>
        <w:t xml:space="preserve">Queda establecido que los precios unitarios deberán incluir la provisión de materiales de calidad, equipos, maquinaria, instalaciones auxiliares, herramientas, andamiajes y todos los demás elementos, sin excepción alguna, que sean necesarios para la realización y cumplimiento de la ejecución del proyecto, mismos que deben estar de acuerdo con lo señalado en las especificaciones técnicas. Este </w:t>
      </w:r>
      <w:r w:rsidRPr="00C040E2">
        <w:rPr>
          <w:rFonts w:ascii="Century Gothic" w:hAnsi="Century Gothic"/>
        </w:rPr>
        <w:lastRenderedPageBreak/>
        <w:t>precio también comprende todos los costos de referidos a salarios, cumplimiento de leyes sociales, impuestos, aranceles, daños a terceros, reparaciones por trabajos defectuosos, gastos de seguro de equipo, maquinaria y de accidentes personales, gastos de transporte y viáticos y todo otro costo directo o indirecto incluyendo utilidades que pueda tener incidencia en el precio total del proyecto, hasta su acabado satisfactorio y posterior entrega definitiva.</w:t>
      </w:r>
    </w:p>
    <w:p w14:paraId="1375F468" w14:textId="77777777" w:rsidR="00462346" w:rsidRPr="00C040E2" w:rsidRDefault="00462346" w:rsidP="00462346">
      <w:pPr>
        <w:jc w:val="both"/>
        <w:rPr>
          <w:rFonts w:ascii="Century Gothic" w:hAnsi="Century Gothic"/>
        </w:rPr>
      </w:pPr>
    </w:p>
    <w:p w14:paraId="2F2DFAF8" w14:textId="77777777" w:rsidR="00462346" w:rsidRPr="00C040E2" w:rsidRDefault="00462346" w:rsidP="00462346">
      <w:pPr>
        <w:jc w:val="both"/>
        <w:rPr>
          <w:rFonts w:ascii="Century Gothic" w:hAnsi="Century Gothic"/>
        </w:rPr>
      </w:pPr>
      <w:r w:rsidRPr="00C040E2">
        <w:rPr>
          <w:rFonts w:ascii="Century Gothic" w:hAnsi="Century Gothic"/>
        </w:rPr>
        <w:t xml:space="preserve">Es de exclusiva responsabilidad del </w:t>
      </w:r>
      <w:r w:rsidRPr="00C040E2">
        <w:rPr>
          <w:rFonts w:ascii="Century Gothic" w:hAnsi="Century Gothic"/>
          <w:b/>
          <w:bCs/>
        </w:rPr>
        <w:t xml:space="preserve">CONTRATISTA, </w:t>
      </w:r>
      <w:r w:rsidRPr="00C040E2">
        <w:rPr>
          <w:rFonts w:ascii="Century Gothic" w:hAnsi="Century Gothic"/>
        </w:rPr>
        <w:t xml:space="preserve">efectuar los trabajos correspondientes al </w:t>
      </w:r>
      <w:r w:rsidRPr="00C040E2">
        <w:rPr>
          <w:rFonts w:ascii="Century Gothic" w:hAnsi="Century Gothic"/>
          <w:b/>
        </w:rPr>
        <w:t>PROYECTO</w:t>
      </w:r>
      <w:r w:rsidRPr="00C040E2">
        <w:rPr>
          <w:rFonts w:ascii="Century Gothic" w:hAnsi="Century Gothic"/>
        </w:rPr>
        <w:t xml:space="preserve">, dentro del precio </w:t>
      </w:r>
      <w:r>
        <w:rPr>
          <w:rFonts w:ascii="Century Gothic" w:hAnsi="Century Gothic"/>
        </w:rPr>
        <w:t xml:space="preserve">determinado </w:t>
      </w:r>
      <w:r w:rsidRPr="00C040E2">
        <w:rPr>
          <w:rFonts w:ascii="Century Gothic" w:hAnsi="Century Gothic"/>
        </w:rPr>
        <w:t xml:space="preserve">o modificado dentro de los márgenes establecidos en las NB-SABS, según corresponda de acuerdo </w:t>
      </w:r>
      <w:r w:rsidRPr="00AA6726">
        <w:rPr>
          <w:rFonts w:ascii="Century Gothic" w:hAnsi="Century Gothic"/>
          <w:bCs/>
        </w:rPr>
        <w:t>Producto Final (Estudio de Diseño Técnico de Pre Inversión EDTP</w:t>
      </w:r>
      <w:r w:rsidRPr="00766640">
        <w:rPr>
          <w:rFonts w:ascii="Century Gothic" w:hAnsi="Century Gothic"/>
          <w:bCs/>
        </w:rPr>
        <w:t>)</w:t>
      </w:r>
      <w:r w:rsidRPr="00766640">
        <w:rPr>
          <w:rFonts w:ascii="Century Gothic" w:hAnsi="Century Gothic"/>
        </w:rPr>
        <w:t xml:space="preserve">, </w:t>
      </w:r>
      <w:r>
        <w:rPr>
          <w:rFonts w:ascii="Century Gothic" w:hAnsi="Century Gothic"/>
        </w:rPr>
        <w:t>siendo</w:t>
      </w:r>
      <w:r w:rsidRPr="00C040E2">
        <w:rPr>
          <w:rFonts w:ascii="Century Gothic" w:hAnsi="Century Gothic"/>
        </w:rPr>
        <w:t xml:space="preserve"> que no se reconocerán ni procederán pagos que hiciesen exceder dicho importe.</w:t>
      </w:r>
    </w:p>
    <w:p w14:paraId="1201D6FC" w14:textId="77777777" w:rsidR="00462346" w:rsidRPr="00C040E2" w:rsidRDefault="00462346" w:rsidP="00462346">
      <w:pPr>
        <w:jc w:val="both"/>
        <w:rPr>
          <w:rFonts w:ascii="Century Gothic" w:hAnsi="Century Gothic"/>
        </w:rPr>
      </w:pPr>
    </w:p>
    <w:p w14:paraId="6BA141AF" w14:textId="77777777" w:rsidR="00462346" w:rsidRPr="00C040E2" w:rsidRDefault="00462346" w:rsidP="00462346">
      <w:pPr>
        <w:jc w:val="both"/>
        <w:rPr>
          <w:rFonts w:ascii="Century Gothic" w:hAnsi="Century Gothic"/>
        </w:rPr>
      </w:pPr>
      <w:r w:rsidRPr="00C040E2">
        <w:rPr>
          <w:rFonts w:ascii="Century Gothic" w:hAnsi="Century Gothic"/>
        </w:rPr>
        <w:t xml:space="preserve">El pago será paralelo al progreso del </w:t>
      </w:r>
      <w:r w:rsidRPr="004944B8">
        <w:rPr>
          <w:rFonts w:ascii="Century Gothic" w:hAnsi="Century Gothic"/>
          <w:b/>
        </w:rPr>
        <w:t>PROYECTO</w:t>
      </w:r>
      <w:r w:rsidRPr="00C040E2">
        <w:rPr>
          <w:rFonts w:ascii="Century Gothic" w:hAnsi="Century Gothic"/>
        </w:rPr>
        <w:t>, a este fin:</w:t>
      </w:r>
    </w:p>
    <w:p w14:paraId="2461C2FF" w14:textId="77777777" w:rsidR="00462346" w:rsidRPr="00C040E2" w:rsidRDefault="00462346" w:rsidP="00462346">
      <w:pPr>
        <w:jc w:val="both"/>
        <w:rPr>
          <w:rFonts w:ascii="Century Gothic" w:hAnsi="Century Gothic"/>
        </w:rPr>
      </w:pPr>
    </w:p>
    <w:p w14:paraId="5582842E" w14:textId="77777777" w:rsidR="00462346" w:rsidRPr="00C040E2" w:rsidRDefault="00462346" w:rsidP="00462346">
      <w:pPr>
        <w:jc w:val="both"/>
        <w:rPr>
          <w:rFonts w:ascii="Century Gothic" w:hAnsi="Century Gothic"/>
        </w:rPr>
      </w:pPr>
      <w:r w:rsidRPr="00C040E2">
        <w:rPr>
          <w:rFonts w:ascii="Century Gothic" w:hAnsi="Century Gothic"/>
        </w:rPr>
        <w:t>- La Fase I</w:t>
      </w:r>
      <w:r>
        <w:rPr>
          <w:rFonts w:ascii="Century Gothic" w:hAnsi="Century Gothic"/>
        </w:rPr>
        <w:t>: Pre inversión</w:t>
      </w:r>
      <w:r w:rsidRPr="00C040E2">
        <w:rPr>
          <w:rFonts w:ascii="Century Gothic" w:hAnsi="Century Gothic"/>
        </w:rPr>
        <w:t xml:space="preserve">, será cancelada contra entrega del producto; </w:t>
      </w:r>
    </w:p>
    <w:p w14:paraId="0B15C6DC" w14:textId="77777777" w:rsidR="00462346" w:rsidRPr="00C040E2" w:rsidRDefault="00462346" w:rsidP="00462346">
      <w:pPr>
        <w:jc w:val="both"/>
        <w:rPr>
          <w:rFonts w:ascii="Century Gothic" w:hAnsi="Century Gothic"/>
        </w:rPr>
      </w:pPr>
      <w:r>
        <w:rPr>
          <w:rFonts w:ascii="Century Gothic" w:hAnsi="Century Gothic"/>
        </w:rPr>
        <w:t>- L</w:t>
      </w:r>
      <w:r w:rsidRPr="00C040E2">
        <w:rPr>
          <w:rFonts w:ascii="Century Gothic" w:hAnsi="Century Gothic"/>
        </w:rPr>
        <w:t>as Fases II y III</w:t>
      </w:r>
      <w:r>
        <w:rPr>
          <w:rFonts w:ascii="Century Gothic" w:hAnsi="Century Gothic"/>
        </w:rPr>
        <w:t>:</w:t>
      </w:r>
      <w:r w:rsidRPr="00C040E2">
        <w:rPr>
          <w:rFonts w:ascii="Century Gothic" w:hAnsi="Century Gothic"/>
        </w:rPr>
        <w:t xml:space="preserve"> </w:t>
      </w:r>
      <w:r>
        <w:rPr>
          <w:rFonts w:ascii="Century Gothic" w:hAnsi="Century Gothic"/>
        </w:rPr>
        <w:t>Inversión</w:t>
      </w:r>
      <w:r w:rsidRPr="00C040E2">
        <w:rPr>
          <w:rFonts w:ascii="Century Gothic" w:hAnsi="Century Gothic"/>
        </w:rPr>
        <w:t xml:space="preserve"> y Puesta en Marcha, serán canceladas por avance de obra, implementación y equipamiento efectivamente realizado. </w:t>
      </w:r>
    </w:p>
    <w:p w14:paraId="5D7A99D9" w14:textId="77777777" w:rsidR="00462346" w:rsidRPr="00C040E2" w:rsidRDefault="00462346" w:rsidP="00462346">
      <w:pPr>
        <w:jc w:val="both"/>
        <w:rPr>
          <w:rFonts w:ascii="Century Gothic" w:hAnsi="Century Gothic"/>
        </w:rPr>
      </w:pPr>
    </w:p>
    <w:p w14:paraId="436CEEF3" w14:textId="77777777" w:rsidR="00462346" w:rsidRPr="00C040E2" w:rsidRDefault="00462346" w:rsidP="00462346">
      <w:pPr>
        <w:jc w:val="both"/>
        <w:rPr>
          <w:rFonts w:ascii="Century Gothic" w:hAnsi="Century Gothic"/>
          <w:b/>
        </w:rPr>
      </w:pPr>
      <w:r w:rsidRPr="00C040E2">
        <w:rPr>
          <w:rFonts w:ascii="Century Gothic" w:hAnsi="Century Gothic"/>
          <w:b/>
        </w:rPr>
        <w:t>9.2. FORMA DE PAGO</w:t>
      </w:r>
    </w:p>
    <w:p w14:paraId="4517C74E" w14:textId="77777777" w:rsidR="00462346" w:rsidRPr="00C040E2" w:rsidRDefault="00462346" w:rsidP="00462346">
      <w:pPr>
        <w:jc w:val="both"/>
        <w:rPr>
          <w:rFonts w:ascii="Century Gothic" w:hAnsi="Century Gothic"/>
        </w:rPr>
      </w:pPr>
    </w:p>
    <w:p w14:paraId="3C45CBCF" w14:textId="77777777" w:rsidR="00462346" w:rsidRPr="0030557F" w:rsidRDefault="00462346" w:rsidP="00462346">
      <w:pPr>
        <w:jc w:val="both"/>
        <w:rPr>
          <w:rFonts w:ascii="Century Gothic" w:hAnsi="Century Gothic"/>
          <w:b/>
        </w:rPr>
      </w:pPr>
      <w:r w:rsidRPr="0030557F">
        <w:rPr>
          <w:rFonts w:ascii="Century Gothic" w:hAnsi="Century Gothic"/>
          <w:b/>
        </w:rPr>
        <w:t>9.2.1.  PAGO CON PRESENTACION DE PLANILLA POR EL CONTRATISTA PRE INVERSION.</w:t>
      </w:r>
    </w:p>
    <w:p w14:paraId="5CA8A12F" w14:textId="77777777" w:rsidR="00462346" w:rsidRPr="0030557F" w:rsidRDefault="00462346" w:rsidP="00462346">
      <w:pPr>
        <w:jc w:val="both"/>
        <w:rPr>
          <w:rFonts w:ascii="Century Gothic" w:hAnsi="Century Gothic"/>
          <w:b/>
        </w:rPr>
      </w:pPr>
    </w:p>
    <w:p w14:paraId="4C3C71DF" w14:textId="77777777" w:rsidR="00462346" w:rsidRPr="0056035D" w:rsidRDefault="00462346" w:rsidP="00462346">
      <w:pPr>
        <w:jc w:val="both"/>
        <w:rPr>
          <w:rFonts w:ascii="Century Gothic" w:hAnsi="Century Gothic"/>
        </w:rPr>
      </w:pPr>
      <w:r w:rsidRPr="0056035D">
        <w:rPr>
          <w:rFonts w:ascii="Century Gothic" w:hAnsi="Century Gothic"/>
        </w:rPr>
        <w:t xml:space="preserve">Dentro  de  los  cinco  (5)  días  hábiles  siguientes  a  la aprobación del producto entregado establecido en el Cronograma de Actividades Reformulado,  el  </w:t>
      </w:r>
      <w:r w:rsidRPr="0056035D">
        <w:rPr>
          <w:rFonts w:ascii="Century Gothic" w:hAnsi="Century Gothic"/>
          <w:b/>
          <w:bCs/>
        </w:rPr>
        <w:t xml:space="preserve">CONTRATISTA </w:t>
      </w:r>
      <w:r w:rsidRPr="0056035D">
        <w:rPr>
          <w:rFonts w:ascii="Century Gothic" w:hAnsi="Century Gothic"/>
          <w:bCs/>
        </w:rPr>
        <w:t xml:space="preserve">presentará a la  </w:t>
      </w:r>
      <w:r w:rsidRPr="0056035D">
        <w:rPr>
          <w:rFonts w:ascii="Century Gothic" w:hAnsi="Century Gothic"/>
          <w:b/>
        </w:rPr>
        <w:t>SUPERVISIÓN</w:t>
      </w:r>
      <w:r w:rsidRPr="0056035D">
        <w:rPr>
          <w:rFonts w:ascii="Century Gothic" w:hAnsi="Century Gothic"/>
        </w:rPr>
        <w:t xml:space="preserve">, para su revisión en versión definitiva, una planilla o certificado de pago debidamente firmado, con los respaldos técnicos que la </w:t>
      </w:r>
      <w:r w:rsidRPr="0056035D">
        <w:rPr>
          <w:rFonts w:ascii="Century Gothic" w:hAnsi="Century Gothic"/>
          <w:b/>
        </w:rPr>
        <w:t>SUPERVISIÓN</w:t>
      </w:r>
      <w:r w:rsidRPr="0056035D">
        <w:rPr>
          <w:rFonts w:ascii="Century Gothic" w:hAnsi="Century Gothic"/>
          <w:b/>
          <w:bCs/>
        </w:rPr>
        <w:t xml:space="preserve"> </w:t>
      </w:r>
      <w:r w:rsidRPr="0056035D">
        <w:rPr>
          <w:rFonts w:ascii="Century Gothic" w:hAnsi="Century Gothic"/>
        </w:rPr>
        <w:t xml:space="preserve">requiera, con fecha y firmado por el </w:t>
      </w:r>
      <w:r w:rsidRPr="0056035D">
        <w:rPr>
          <w:rFonts w:ascii="Century Gothic" w:hAnsi="Century Gothic"/>
          <w:b/>
          <w:bCs/>
        </w:rPr>
        <w:t xml:space="preserve">GERENTE DEL PROYECTO, </w:t>
      </w:r>
      <w:r w:rsidRPr="0056035D">
        <w:rPr>
          <w:rFonts w:ascii="Century Gothic" w:hAnsi="Century Gothic"/>
        </w:rPr>
        <w:t xml:space="preserve">documento que consignará todos los trabajos ejecutados a los precios unitarios establecidos, de acuerdo a la medición efectuada en forma conjunta la </w:t>
      </w:r>
      <w:r w:rsidRPr="0056035D">
        <w:rPr>
          <w:rFonts w:ascii="Century Gothic" w:hAnsi="Century Gothic"/>
          <w:b/>
        </w:rPr>
        <w:t>SUPERVISIÓN</w:t>
      </w:r>
      <w:r w:rsidRPr="0056035D">
        <w:rPr>
          <w:rFonts w:ascii="Century Gothic" w:hAnsi="Century Gothic"/>
        </w:rPr>
        <w:t xml:space="preserve">, la </w:t>
      </w:r>
      <w:r w:rsidRPr="0056035D">
        <w:rPr>
          <w:rFonts w:ascii="Century Gothic" w:hAnsi="Century Gothic"/>
          <w:b/>
        </w:rPr>
        <w:t>FISCALIZACIÓN</w:t>
      </w:r>
      <w:r w:rsidRPr="0056035D">
        <w:rPr>
          <w:rFonts w:ascii="Century Gothic" w:hAnsi="Century Gothic"/>
        </w:rPr>
        <w:t xml:space="preserve"> y el </w:t>
      </w:r>
      <w:r w:rsidRPr="0056035D">
        <w:rPr>
          <w:rFonts w:ascii="Century Gothic" w:hAnsi="Century Gothic"/>
          <w:b/>
          <w:bCs/>
        </w:rPr>
        <w:t>CONTRATISTA</w:t>
      </w:r>
      <w:r w:rsidRPr="0056035D">
        <w:rPr>
          <w:rFonts w:ascii="Century Gothic" w:hAnsi="Century Gothic"/>
        </w:rPr>
        <w:t>.</w:t>
      </w:r>
    </w:p>
    <w:p w14:paraId="45E96422" w14:textId="77777777" w:rsidR="00462346" w:rsidRPr="0056035D" w:rsidRDefault="00462346" w:rsidP="00462346">
      <w:pPr>
        <w:jc w:val="both"/>
        <w:rPr>
          <w:rFonts w:ascii="Century Gothic" w:hAnsi="Century Gothic"/>
          <w:b/>
        </w:rPr>
      </w:pPr>
    </w:p>
    <w:p w14:paraId="25B34A50" w14:textId="77777777" w:rsidR="00462346" w:rsidRPr="0056035D" w:rsidRDefault="00462346" w:rsidP="00462346">
      <w:pPr>
        <w:jc w:val="both"/>
        <w:rPr>
          <w:rFonts w:ascii="Century Gothic" w:hAnsi="Century Gothic"/>
        </w:rPr>
      </w:pPr>
      <w:r w:rsidRPr="0056035D">
        <w:rPr>
          <w:rFonts w:ascii="Century Gothic" w:hAnsi="Century Gothic"/>
        </w:rPr>
        <w:t xml:space="preserve">De no presentar el </w:t>
      </w:r>
      <w:r w:rsidRPr="0056035D">
        <w:rPr>
          <w:rFonts w:ascii="Century Gothic" w:hAnsi="Century Gothic"/>
          <w:b/>
          <w:bCs/>
        </w:rPr>
        <w:t xml:space="preserve">CONTRATISTA </w:t>
      </w:r>
      <w:r w:rsidRPr="0056035D">
        <w:rPr>
          <w:rFonts w:ascii="Century Gothic" w:hAnsi="Century Gothic"/>
        </w:rPr>
        <w:t xml:space="preserve">la respectiva planilla dentro del plazo previsto, los días de demora serán contabilizados por la </w:t>
      </w:r>
      <w:r w:rsidRPr="0056035D">
        <w:rPr>
          <w:rFonts w:ascii="Century Gothic" w:hAnsi="Century Gothic"/>
          <w:b/>
        </w:rPr>
        <w:t>SUPERVISIÓN</w:t>
      </w:r>
      <w:r w:rsidRPr="0056035D">
        <w:rPr>
          <w:rFonts w:ascii="Century Gothic" w:hAnsi="Century Gothic"/>
          <w:b/>
          <w:bCs/>
        </w:rPr>
        <w:t xml:space="preserve"> </w:t>
      </w:r>
      <w:r w:rsidRPr="0056035D">
        <w:rPr>
          <w:rFonts w:ascii="Century Gothic" w:hAnsi="Century Gothic"/>
        </w:rPr>
        <w:t>y/o la</w:t>
      </w:r>
      <w:r w:rsidRPr="0056035D">
        <w:rPr>
          <w:rFonts w:ascii="Century Gothic" w:hAnsi="Century Gothic"/>
          <w:b/>
        </w:rPr>
        <w:t xml:space="preserve"> FISCALIZACIÓN</w:t>
      </w:r>
      <w:r w:rsidRPr="0056035D">
        <w:rPr>
          <w:rFonts w:ascii="Century Gothic" w:hAnsi="Century Gothic"/>
        </w:rPr>
        <w:t xml:space="preserve">, a efectos de deducir los mismos del lapso que la </w:t>
      </w:r>
      <w:r w:rsidRPr="0056035D">
        <w:rPr>
          <w:rFonts w:ascii="Century Gothic" w:hAnsi="Century Gothic"/>
          <w:b/>
          <w:bCs/>
        </w:rPr>
        <w:t xml:space="preserve">ENTIDAD, </w:t>
      </w:r>
      <w:r w:rsidRPr="0056035D">
        <w:rPr>
          <w:rFonts w:ascii="Century Gothic" w:hAnsi="Century Gothic"/>
        </w:rPr>
        <w:t>en su caso pueda demorar en ejecutar el pago de la citada planilla.</w:t>
      </w:r>
    </w:p>
    <w:p w14:paraId="6A36B05C" w14:textId="77777777" w:rsidR="00462346" w:rsidRPr="0056035D" w:rsidRDefault="00462346" w:rsidP="00462346">
      <w:pPr>
        <w:jc w:val="both"/>
        <w:rPr>
          <w:rFonts w:ascii="Century Gothic" w:hAnsi="Century Gothic"/>
        </w:rPr>
      </w:pPr>
    </w:p>
    <w:p w14:paraId="4F189655" w14:textId="77777777" w:rsidR="00462346" w:rsidRPr="0030557F" w:rsidRDefault="00462346" w:rsidP="00462346">
      <w:pPr>
        <w:jc w:val="both"/>
        <w:rPr>
          <w:rFonts w:ascii="Century Gothic" w:hAnsi="Century Gothic"/>
        </w:rPr>
      </w:pPr>
      <w:r w:rsidRPr="0030557F">
        <w:rPr>
          <w:rFonts w:ascii="Century Gothic" w:hAnsi="Century Gothic"/>
        </w:rPr>
        <w:t xml:space="preserve">La </w:t>
      </w:r>
      <w:r w:rsidRPr="0030557F">
        <w:rPr>
          <w:rFonts w:ascii="Century Gothic" w:hAnsi="Century Gothic"/>
          <w:b/>
        </w:rPr>
        <w:t>SUPERVISIÓN</w:t>
      </w:r>
      <w:r w:rsidRPr="0030557F">
        <w:rPr>
          <w:rFonts w:ascii="Century Gothic" w:hAnsi="Century Gothic"/>
        </w:rPr>
        <w:t xml:space="preserve">, dentro de los tres (3) días hábiles siguientes, después de recibir en versión definitiva del certificado o planilla de pago indicará por escrito su aprobación o devolverá el certificado para que se enmienden, señalando los motivos de rechazo, debiendo el </w:t>
      </w:r>
      <w:r w:rsidRPr="0030557F">
        <w:rPr>
          <w:rFonts w:ascii="Century Gothic" w:hAnsi="Century Gothic"/>
          <w:b/>
          <w:bCs/>
        </w:rPr>
        <w:t>CONTRATISTA</w:t>
      </w:r>
      <w:r w:rsidRPr="0030557F">
        <w:rPr>
          <w:rFonts w:ascii="Century Gothic" w:hAnsi="Century Gothic"/>
        </w:rPr>
        <w:t>, en este último caso, realizar las correcciones necesarias y volver a presentar el certificado, con la nueva fecha.</w:t>
      </w:r>
    </w:p>
    <w:p w14:paraId="7D4C1DB5" w14:textId="77777777" w:rsidR="00462346" w:rsidRPr="0030557F" w:rsidRDefault="00462346" w:rsidP="00462346">
      <w:pPr>
        <w:jc w:val="both"/>
        <w:rPr>
          <w:rFonts w:ascii="Century Gothic" w:hAnsi="Century Gothic"/>
        </w:rPr>
      </w:pPr>
    </w:p>
    <w:p w14:paraId="6C1C98FE" w14:textId="77777777" w:rsidR="00462346" w:rsidRPr="0030557F" w:rsidRDefault="00462346" w:rsidP="00462346">
      <w:pPr>
        <w:jc w:val="both"/>
        <w:rPr>
          <w:rFonts w:ascii="Century Gothic" w:hAnsi="Century Gothic"/>
        </w:rPr>
      </w:pPr>
      <w:r w:rsidRPr="0030557F">
        <w:rPr>
          <w:rFonts w:ascii="Century Gothic" w:hAnsi="Century Gothic"/>
        </w:rPr>
        <w:t xml:space="preserve">El certificado aprobado por la </w:t>
      </w:r>
      <w:r w:rsidRPr="0030557F">
        <w:rPr>
          <w:rFonts w:ascii="Century Gothic" w:hAnsi="Century Gothic"/>
          <w:b/>
        </w:rPr>
        <w:t>SUPERVISIÓN</w:t>
      </w:r>
      <w:r w:rsidRPr="0030557F">
        <w:rPr>
          <w:rFonts w:ascii="Century Gothic" w:hAnsi="Century Gothic"/>
        </w:rPr>
        <w:t xml:space="preserve">, con la fecha de aprobación, será remitido a la </w:t>
      </w:r>
      <w:r w:rsidRPr="0030557F">
        <w:rPr>
          <w:rFonts w:ascii="Century Gothic" w:hAnsi="Century Gothic"/>
          <w:b/>
        </w:rPr>
        <w:t>FISCALIZACIÓN</w:t>
      </w:r>
      <w:r w:rsidRPr="0030557F">
        <w:rPr>
          <w:rFonts w:ascii="Century Gothic" w:hAnsi="Century Gothic"/>
          <w:b/>
          <w:bCs/>
        </w:rPr>
        <w:t xml:space="preserve">, </w:t>
      </w:r>
      <w:r w:rsidRPr="0030557F">
        <w:rPr>
          <w:rFonts w:ascii="Century Gothic" w:hAnsi="Century Gothic"/>
        </w:rPr>
        <w:t>quien luego de tomar conocimiento del m</w:t>
      </w:r>
      <w:r>
        <w:rPr>
          <w:rFonts w:ascii="Century Gothic" w:hAnsi="Century Gothic"/>
        </w:rPr>
        <w:t>ismo, dentro del término de cinco</w:t>
      </w:r>
      <w:r w:rsidRPr="0030557F">
        <w:rPr>
          <w:rFonts w:ascii="Century Gothic" w:hAnsi="Century Gothic"/>
        </w:rPr>
        <w:t xml:space="preserve"> (</w:t>
      </w:r>
      <w:r>
        <w:rPr>
          <w:rFonts w:ascii="Century Gothic" w:hAnsi="Century Gothic"/>
        </w:rPr>
        <w:t>5</w:t>
      </w:r>
      <w:r w:rsidRPr="0030557F">
        <w:rPr>
          <w:rFonts w:ascii="Century Gothic" w:hAnsi="Century Gothic"/>
        </w:rPr>
        <w:t xml:space="preserve">) días hábiles subsiguientes a su recepción, o lo devolverá a la </w:t>
      </w:r>
      <w:r w:rsidRPr="0030557F">
        <w:rPr>
          <w:rFonts w:ascii="Century Gothic" w:hAnsi="Century Gothic"/>
          <w:b/>
        </w:rPr>
        <w:t>SUPERVISIÓN</w:t>
      </w:r>
      <w:r w:rsidRPr="0030557F">
        <w:rPr>
          <w:rFonts w:ascii="Century Gothic" w:hAnsi="Century Gothic"/>
          <w:b/>
          <w:bCs/>
        </w:rPr>
        <w:t xml:space="preserve"> </w:t>
      </w:r>
      <w:r w:rsidRPr="0030557F">
        <w:rPr>
          <w:rFonts w:ascii="Century Gothic" w:hAnsi="Century Gothic"/>
        </w:rPr>
        <w:t xml:space="preserve">si requiere aclaraciones, o lo enviará a la dependencia pertinente de la </w:t>
      </w:r>
      <w:r w:rsidRPr="0030557F">
        <w:rPr>
          <w:rFonts w:ascii="Century Gothic" w:hAnsi="Century Gothic"/>
          <w:b/>
          <w:bCs/>
        </w:rPr>
        <w:t xml:space="preserve">ENTIDAD </w:t>
      </w:r>
      <w:r w:rsidRPr="0030557F">
        <w:rPr>
          <w:rFonts w:ascii="Century Gothic" w:hAnsi="Century Gothic"/>
        </w:rPr>
        <w:t>para el pago, con la firma y fecha respectivas. En dicha dependencia se expedirá la orden de pago dentro del plazo máximo de cin</w:t>
      </w:r>
      <w:r>
        <w:rPr>
          <w:rFonts w:ascii="Century Gothic" w:hAnsi="Century Gothic"/>
        </w:rPr>
        <w:t xml:space="preserve">co (5) días hábiles computables desde la aprobación por la </w:t>
      </w:r>
      <w:r w:rsidRPr="0030557F">
        <w:rPr>
          <w:rFonts w:ascii="Century Gothic" w:hAnsi="Century Gothic"/>
          <w:b/>
        </w:rPr>
        <w:t>FISCALIZACIÓN</w:t>
      </w:r>
      <w:r w:rsidRPr="0030557F">
        <w:rPr>
          <w:rFonts w:ascii="Century Gothic" w:hAnsi="Century Gothic"/>
        </w:rPr>
        <w:t>.</w:t>
      </w:r>
    </w:p>
    <w:p w14:paraId="20264C60" w14:textId="77777777" w:rsidR="00462346" w:rsidRPr="0030557F" w:rsidRDefault="00462346" w:rsidP="00462346">
      <w:pPr>
        <w:jc w:val="both"/>
        <w:rPr>
          <w:rFonts w:ascii="Century Gothic" w:hAnsi="Century Gothic"/>
          <w:b/>
        </w:rPr>
      </w:pPr>
    </w:p>
    <w:p w14:paraId="784CBB57" w14:textId="77777777" w:rsidR="00462346" w:rsidRPr="0030557F" w:rsidRDefault="00462346" w:rsidP="00462346">
      <w:pPr>
        <w:jc w:val="both"/>
        <w:rPr>
          <w:rFonts w:ascii="Century Gothic" w:hAnsi="Century Gothic"/>
        </w:rPr>
      </w:pPr>
      <w:r w:rsidRPr="0030557F">
        <w:rPr>
          <w:rFonts w:ascii="Century Gothic" w:hAnsi="Century Gothic"/>
        </w:rPr>
        <w:t xml:space="preserve">En caso que el certificado de pago fuese devuelto a la </w:t>
      </w:r>
      <w:r w:rsidRPr="0030557F">
        <w:rPr>
          <w:rFonts w:ascii="Century Gothic" w:hAnsi="Century Gothic"/>
          <w:b/>
        </w:rPr>
        <w:t>SUPERVISIÓN</w:t>
      </w:r>
      <w:r w:rsidRPr="0030557F">
        <w:rPr>
          <w:rFonts w:ascii="Century Gothic" w:hAnsi="Century Gothic"/>
        </w:rPr>
        <w:t xml:space="preserve">, para correcciones o aclaraciones, el </w:t>
      </w:r>
      <w:r w:rsidRPr="0030557F">
        <w:rPr>
          <w:rFonts w:ascii="Century Gothic" w:hAnsi="Century Gothic"/>
          <w:b/>
          <w:bCs/>
        </w:rPr>
        <w:t xml:space="preserve">CONTRATISTA </w:t>
      </w:r>
      <w:r w:rsidRPr="0030557F">
        <w:rPr>
          <w:rFonts w:ascii="Century Gothic" w:hAnsi="Century Gothic"/>
        </w:rPr>
        <w:t xml:space="preserve">dispondrá de hasta (5) días hábiles para efectuarlas y con la nueva fecha remitir los documentos nuevamente a la </w:t>
      </w:r>
      <w:r w:rsidRPr="0030557F">
        <w:rPr>
          <w:rFonts w:ascii="Century Gothic" w:hAnsi="Century Gothic"/>
          <w:b/>
        </w:rPr>
        <w:t>SUPERVISIÓN</w:t>
      </w:r>
      <w:r w:rsidRPr="0030557F">
        <w:rPr>
          <w:rFonts w:ascii="Century Gothic" w:hAnsi="Century Gothic"/>
          <w:b/>
          <w:bCs/>
        </w:rPr>
        <w:t xml:space="preserve"> </w:t>
      </w:r>
      <w:r w:rsidRPr="0030557F">
        <w:rPr>
          <w:rFonts w:ascii="Century Gothic" w:hAnsi="Century Gothic"/>
        </w:rPr>
        <w:t xml:space="preserve">y ésta a la </w:t>
      </w:r>
      <w:r w:rsidRPr="0030557F">
        <w:rPr>
          <w:rFonts w:ascii="Century Gothic" w:hAnsi="Century Gothic"/>
          <w:b/>
        </w:rPr>
        <w:t>FISCALIZACIÓN</w:t>
      </w:r>
      <w:r w:rsidRPr="0030557F">
        <w:rPr>
          <w:rFonts w:ascii="Century Gothic" w:hAnsi="Century Gothic"/>
          <w:b/>
          <w:bCs/>
        </w:rPr>
        <w:t>.</w:t>
      </w:r>
    </w:p>
    <w:p w14:paraId="32BBE8D9" w14:textId="77777777" w:rsidR="00462346" w:rsidRPr="0030557F" w:rsidRDefault="00462346" w:rsidP="00462346">
      <w:pPr>
        <w:jc w:val="both"/>
        <w:rPr>
          <w:rFonts w:ascii="Century Gothic" w:hAnsi="Century Gothic"/>
        </w:rPr>
      </w:pPr>
    </w:p>
    <w:p w14:paraId="6DE0AA91" w14:textId="77777777" w:rsidR="00462346" w:rsidRPr="0030557F" w:rsidRDefault="00462346" w:rsidP="00462346">
      <w:pPr>
        <w:jc w:val="both"/>
        <w:rPr>
          <w:rFonts w:ascii="Century Gothic" w:hAnsi="Century Gothic"/>
        </w:rPr>
      </w:pPr>
      <w:r w:rsidRPr="0030557F">
        <w:rPr>
          <w:rFonts w:ascii="Century Gothic" w:hAnsi="Century Gothic"/>
        </w:rPr>
        <w:lastRenderedPageBreak/>
        <w:t xml:space="preserve">El </w:t>
      </w:r>
      <w:r w:rsidRPr="0030557F">
        <w:rPr>
          <w:rFonts w:ascii="Century Gothic" w:hAnsi="Century Gothic"/>
          <w:b/>
          <w:bCs/>
        </w:rPr>
        <w:t xml:space="preserve">CONTRATISTA </w:t>
      </w:r>
      <w:r w:rsidRPr="0030557F">
        <w:rPr>
          <w:rFonts w:ascii="Century Gothic" w:hAnsi="Century Gothic"/>
        </w:rPr>
        <w:t xml:space="preserve">emitirá la factura correspondiente a favor </w:t>
      </w:r>
      <w:proofErr w:type="gramStart"/>
      <w:r w:rsidRPr="0030557F">
        <w:rPr>
          <w:rFonts w:ascii="Century Gothic" w:hAnsi="Century Gothic"/>
        </w:rPr>
        <w:t>de  la</w:t>
      </w:r>
      <w:proofErr w:type="gramEnd"/>
      <w:r w:rsidRPr="0030557F">
        <w:rPr>
          <w:rFonts w:ascii="Century Gothic" w:hAnsi="Century Gothic"/>
        </w:rPr>
        <w:t xml:space="preserve">  </w:t>
      </w:r>
      <w:r w:rsidRPr="0030557F">
        <w:rPr>
          <w:rFonts w:ascii="Century Gothic" w:hAnsi="Century Gothic"/>
          <w:b/>
          <w:bCs/>
        </w:rPr>
        <w:t xml:space="preserve">ENTIDAD  </w:t>
      </w:r>
      <w:r w:rsidRPr="0030557F">
        <w:rPr>
          <w:rFonts w:ascii="Century Gothic" w:hAnsi="Century Gothic"/>
        </w:rPr>
        <w:t xml:space="preserve">una  vez  que  cada  certificado de pago haya  sido  aprobado  por  la </w:t>
      </w:r>
      <w:r w:rsidRPr="0030557F">
        <w:rPr>
          <w:rFonts w:ascii="Century Gothic" w:hAnsi="Century Gothic"/>
          <w:b/>
        </w:rPr>
        <w:t>SUPERVISIÓN</w:t>
      </w:r>
      <w:r w:rsidRPr="0030557F">
        <w:rPr>
          <w:rFonts w:ascii="Century Gothic" w:hAnsi="Century Gothic"/>
        </w:rPr>
        <w:t xml:space="preserve"> </w:t>
      </w:r>
      <w:r w:rsidRPr="0030557F">
        <w:rPr>
          <w:rFonts w:ascii="Century Gothic" w:hAnsi="Century Gothic"/>
          <w:b/>
          <w:bCs/>
        </w:rPr>
        <w:t xml:space="preserve">. </w:t>
      </w:r>
      <w:r w:rsidRPr="0030557F">
        <w:rPr>
          <w:rFonts w:ascii="Century Gothic" w:hAnsi="Century Gothic"/>
        </w:rPr>
        <w:t xml:space="preserve">En caso de que no sea emitida la factura respectiva, la </w:t>
      </w:r>
      <w:r w:rsidRPr="0030557F">
        <w:rPr>
          <w:rFonts w:ascii="Century Gothic" w:hAnsi="Century Gothic"/>
          <w:b/>
          <w:bCs/>
        </w:rPr>
        <w:t xml:space="preserve">ENTIDAD </w:t>
      </w:r>
      <w:r w:rsidRPr="0030557F">
        <w:rPr>
          <w:rFonts w:ascii="Century Gothic" w:hAnsi="Century Gothic"/>
        </w:rPr>
        <w:t>no hará efectivo el pago de la planilla.</w:t>
      </w:r>
    </w:p>
    <w:p w14:paraId="5EFC5F6E" w14:textId="77777777" w:rsidR="00462346" w:rsidRPr="0030557F" w:rsidRDefault="00462346" w:rsidP="00462346">
      <w:pPr>
        <w:jc w:val="both"/>
        <w:rPr>
          <w:rFonts w:ascii="Century Gothic" w:hAnsi="Century Gothic"/>
        </w:rPr>
      </w:pPr>
    </w:p>
    <w:p w14:paraId="12E5E863" w14:textId="77777777" w:rsidR="00462346" w:rsidRPr="0030557F" w:rsidRDefault="00462346" w:rsidP="00462346">
      <w:pPr>
        <w:jc w:val="both"/>
        <w:rPr>
          <w:rFonts w:ascii="Century Gothic" w:hAnsi="Century Gothic"/>
        </w:rPr>
      </w:pPr>
      <w:r w:rsidRPr="0030557F">
        <w:rPr>
          <w:rFonts w:ascii="Century Gothic" w:hAnsi="Century Gothic"/>
        </w:rPr>
        <w:t xml:space="preserve">El pago de cada certificado o planilla mensual de avance se realizará dentro de los treinta (30) días hábiles siguientes a la fecha de remisión de la </w:t>
      </w:r>
      <w:r w:rsidRPr="0030557F">
        <w:rPr>
          <w:rFonts w:ascii="Century Gothic" w:hAnsi="Century Gothic"/>
          <w:b/>
        </w:rPr>
        <w:t>FISCALIZACIÓN</w:t>
      </w:r>
      <w:r w:rsidRPr="0030557F">
        <w:rPr>
          <w:rFonts w:ascii="Century Gothic" w:hAnsi="Century Gothic"/>
          <w:b/>
          <w:bCs/>
        </w:rPr>
        <w:t xml:space="preserve"> </w:t>
      </w:r>
      <w:r w:rsidRPr="0030557F">
        <w:rPr>
          <w:rFonts w:ascii="Century Gothic" w:hAnsi="Century Gothic"/>
        </w:rPr>
        <w:t xml:space="preserve">a la dependencia prevista de la </w:t>
      </w:r>
      <w:r w:rsidRPr="0030557F">
        <w:rPr>
          <w:rFonts w:ascii="Century Gothic" w:hAnsi="Century Gothic"/>
          <w:b/>
          <w:bCs/>
        </w:rPr>
        <w:t xml:space="preserve">ENTIDAD </w:t>
      </w:r>
      <w:r w:rsidRPr="0030557F">
        <w:rPr>
          <w:rFonts w:ascii="Century Gothic" w:hAnsi="Century Gothic"/>
        </w:rPr>
        <w:t>para el pago, previa entrega de la factura respectiva.</w:t>
      </w:r>
    </w:p>
    <w:p w14:paraId="1910E73F" w14:textId="77777777" w:rsidR="00462346" w:rsidRPr="0030557F" w:rsidRDefault="00462346" w:rsidP="00462346">
      <w:pPr>
        <w:jc w:val="both"/>
        <w:rPr>
          <w:rFonts w:ascii="Century Gothic" w:hAnsi="Century Gothic"/>
        </w:rPr>
      </w:pPr>
    </w:p>
    <w:p w14:paraId="38842817" w14:textId="77777777" w:rsidR="00462346" w:rsidRPr="00C040E2" w:rsidRDefault="00462346" w:rsidP="00462346">
      <w:pPr>
        <w:jc w:val="both"/>
        <w:rPr>
          <w:rFonts w:ascii="Century Gothic" w:hAnsi="Century Gothic"/>
        </w:rPr>
      </w:pPr>
      <w:r w:rsidRPr="0030557F">
        <w:rPr>
          <w:rFonts w:ascii="Century Gothic" w:hAnsi="Century Gothic"/>
        </w:rPr>
        <w:t xml:space="preserve">El </w:t>
      </w:r>
      <w:r w:rsidRPr="0030557F">
        <w:rPr>
          <w:rFonts w:ascii="Century Gothic" w:hAnsi="Century Gothic"/>
          <w:b/>
          <w:bCs/>
        </w:rPr>
        <w:t>CONTRATISTA</w:t>
      </w:r>
      <w:r w:rsidRPr="0030557F">
        <w:rPr>
          <w:rFonts w:ascii="Century Gothic" w:hAnsi="Century Gothic"/>
        </w:rPr>
        <w:t>, recibirá el pago del monto certificado menos las deducciones que correspondiesen, por multas o por anticipo.</w:t>
      </w:r>
    </w:p>
    <w:p w14:paraId="4102C9C8" w14:textId="77777777" w:rsidR="00462346" w:rsidRDefault="00462346" w:rsidP="00462346">
      <w:pPr>
        <w:jc w:val="both"/>
        <w:rPr>
          <w:rFonts w:ascii="Century Gothic" w:hAnsi="Century Gothic"/>
          <w:b/>
        </w:rPr>
      </w:pPr>
    </w:p>
    <w:p w14:paraId="2303C5D0" w14:textId="77777777" w:rsidR="00462346" w:rsidRPr="00C040E2" w:rsidRDefault="00462346" w:rsidP="00462346">
      <w:pPr>
        <w:jc w:val="both"/>
        <w:rPr>
          <w:rFonts w:ascii="Century Gothic" w:hAnsi="Century Gothic"/>
          <w:b/>
        </w:rPr>
      </w:pPr>
      <w:r>
        <w:rPr>
          <w:rFonts w:ascii="Century Gothic" w:hAnsi="Century Gothic"/>
          <w:b/>
        </w:rPr>
        <w:t>9.2.2</w:t>
      </w:r>
      <w:r w:rsidRPr="00C040E2">
        <w:rPr>
          <w:rFonts w:ascii="Century Gothic" w:hAnsi="Century Gothic"/>
          <w:b/>
        </w:rPr>
        <w:t>.  PAGO CON PRESENTACION DE PLANILLA POR EL CONTRATISTA.</w:t>
      </w:r>
    </w:p>
    <w:p w14:paraId="62C89354" w14:textId="77777777" w:rsidR="00462346" w:rsidRPr="00C040E2" w:rsidRDefault="00462346" w:rsidP="00462346">
      <w:pPr>
        <w:jc w:val="both"/>
        <w:rPr>
          <w:rFonts w:ascii="Century Gothic" w:hAnsi="Century Gothic"/>
        </w:rPr>
      </w:pPr>
    </w:p>
    <w:p w14:paraId="43C8E464" w14:textId="77777777" w:rsidR="00462346" w:rsidRPr="00C040E2" w:rsidRDefault="00462346" w:rsidP="00462346">
      <w:pPr>
        <w:jc w:val="both"/>
        <w:rPr>
          <w:rFonts w:ascii="Century Gothic" w:hAnsi="Century Gothic"/>
        </w:rPr>
      </w:pPr>
      <w:r>
        <w:rPr>
          <w:rFonts w:ascii="Century Gothic" w:hAnsi="Century Gothic"/>
        </w:rPr>
        <w:t>Una vez iniciada la Fase de Inversión, d</w:t>
      </w:r>
      <w:r w:rsidRPr="00C040E2">
        <w:rPr>
          <w:rFonts w:ascii="Century Gothic" w:hAnsi="Century Gothic"/>
        </w:rPr>
        <w:t xml:space="preserve">entro  de  los  cinco  (5)  días  hábiles  siguientes  a  cada  mes  vencido,  el  </w:t>
      </w:r>
      <w:r w:rsidRPr="00C040E2">
        <w:rPr>
          <w:rFonts w:ascii="Century Gothic" w:hAnsi="Century Gothic"/>
          <w:b/>
          <w:bCs/>
        </w:rPr>
        <w:t xml:space="preserve">CONTRATISTA </w:t>
      </w:r>
      <w:r w:rsidRPr="00C040E2">
        <w:rPr>
          <w:rFonts w:ascii="Century Gothic" w:hAnsi="Century Gothic"/>
          <w:bCs/>
        </w:rPr>
        <w:t xml:space="preserve">presentará a la  </w:t>
      </w:r>
      <w:r>
        <w:rPr>
          <w:rFonts w:ascii="Century Gothic" w:hAnsi="Century Gothic"/>
          <w:b/>
        </w:rPr>
        <w:t>SUPERVISIÓN</w:t>
      </w:r>
      <w:r w:rsidRPr="00C040E2">
        <w:rPr>
          <w:rFonts w:ascii="Century Gothic" w:hAnsi="Century Gothic"/>
        </w:rPr>
        <w:t xml:space="preserve">, para su revisión en versión definitiva, una planilla o certificado de pago debidamente firmado, con los respaldos técnicos que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requiera, con fecha y firmado por el </w:t>
      </w:r>
      <w:r w:rsidRPr="00C040E2">
        <w:rPr>
          <w:rFonts w:ascii="Century Gothic" w:hAnsi="Century Gothic"/>
          <w:b/>
          <w:bCs/>
        </w:rPr>
        <w:t xml:space="preserve">GERENTE DEL PROYECTO, </w:t>
      </w:r>
      <w:r w:rsidRPr="00C040E2">
        <w:rPr>
          <w:rFonts w:ascii="Century Gothic" w:hAnsi="Century Gothic"/>
        </w:rPr>
        <w:t xml:space="preserve">documento que consignará todos los trabajos ejecutados a los precios unitarios establecidos, de acuerdo a la medición efectuada en forma conjunta la </w:t>
      </w:r>
      <w:r>
        <w:rPr>
          <w:rFonts w:ascii="Century Gothic" w:hAnsi="Century Gothic"/>
          <w:b/>
        </w:rPr>
        <w:t>SUPERVISIÓN</w:t>
      </w:r>
      <w:r w:rsidRPr="00C040E2">
        <w:rPr>
          <w:rFonts w:ascii="Century Gothic" w:hAnsi="Century Gothic"/>
        </w:rPr>
        <w:t xml:space="preserve">, la </w:t>
      </w:r>
      <w:r>
        <w:rPr>
          <w:rFonts w:ascii="Century Gothic" w:hAnsi="Century Gothic"/>
          <w:b/>
        </w:rPr>
        <w:t>FISCALIZACIÓN</w:t>
      </w:r>
      <w:r w:rsidRPr="00C040E2">
        <w:rPr>
          <w:rFonts w:ascii="Century Gothic" w:hAnsi="Century Gothic"/>
        </w:rPr>
        <w:t xml:space="preserve"> y el </w:t>
      </w:r>
      <w:r w:rsidRPr="00C040E2">
        <w:rPr>
          <w:rFonts w:ascii="Century Gothic" w:hAnsi="Century Gothic"/>
          <w:b/>
          <w:bCs/>
        </w:rPr>
        <w:t>CONTRATISTA</w:t>
      </w:r>
      <w:r w:rsidRPr="00C040E2">
        <w:rPr>
          <w:rFonts w:ascii="Century Gothic" w:hAnsi="Century Gothic"/>
        </w:rPr>
        <w:t>.</w:t>
      </w:r>
    </w:p>
    <w:p w14:paraId="0CEEB93B" w14:textId="77777777" w:rsidR="00462346" w:rsidRPr="00C040E2" w:rsidRDefault="00462346" w:rsidP="00462346">
      <w:pPr>
        <w:jc w:val="both"/>
        <w:rPr>
          <w:rFonts w:ascii="Century Gothic" w:hAnsi="Century Gothic"/>
        </w:rPr>
      </w:pPr>
    </w:p>
    <w:p w14:paraId="3D44CB4D" w14:textId="77777777" w:rsidR="00462346" w:rsidRPr="00C040E2" w:rsidRDefault="00462346" w:rsidP="00462346">
      <w:pPr>
        <w:jc w:val="both"/>
        <w:rPr>
          <w:rFonts w:ascii="Century Gothic" w:hAnsi="Century Gothic"/>
        </w:rPr>
      </w:pPr>
      <w:r w:rsidRPr="00C040E2">
        <w:rPr>
          <w:rFonts w:ascii="Century Gothic" w:hAnsi="Century Gothic"/>
        </w:rPr>
        <w:t xml:space="preserve">De no presentar el </w:t>
      </w:r>
      <w:r w:rsidRPr="00C040E2">
        <w:rPr>
          <w:rFonts w:ascii="Century Gothic" w:hAnsi="Century Gothic"/>
          <w:b/>
          <w:bCs/>
        </w:rPr>
        <w:t xml:space="preserve">CONTRATISTA </w:t>
      </w:r>
      <w:r w:rsidRPr="00C040E2">
        <w:rPr>
          <w:rFonts w:ascii="Century Gothic" w:hAnsi="Century Gothic"/>
        </w:rPr>
        <w:t xml:space="preserve">la respectiva planilla dentro del plazo previsto, los días de demora serán contabilizados por la </w:t>
      </w:r>
      <w:r>
        <w:rPr>
          <w:rFonts w:ascii="Century Gothic" w:hAnsi="Century Gothic"/>
          <w:b/>
        </w:rPr>
        <w:t>SUPERVISIÓN</w:t>
      </w:r>
      <w:r w:rsidRPr="00C040E2">
        <w:rPr>
          <w:rFonts w:ascii="Century Gothic" w:hAnsi="Century Gothic"/>
          <w:b/>
          <w:bCs/>
        </w:rPr>
        <w:t xml:space="preserve"> </w:t>
      </w:r>
      <w:r w:rsidRPr="004944B8">
        <w:rPr>
          <w:rFonts w:ascii="Century Gothic" w:hAnsi="Century Gothic"/>
        </w:rPr>
        <w:t>y/o la</w:t>
      </w:r>
      <w:r w:rsidRPr="00C040E2">
        <w:rPr>
          <w:rFonts w:ascii="Century Gothic" w:hAnsi="Century Gothic"/>
          <w:b/>
        </w:rPr>
        <w:t xml:space="preserve"> </w:t>
      </w:r>
      <w:r>
        <w:rPr>
          <w:rFonts w:ascii="Century Gothic" w:hAnsi="Century Gothic"/>
          <w:b/>
        </w:rPr>
        <w:t>FISCALIZACIÓN</w:t>
      </w:r>
      <w:r w:rsidRPr="00C040E2">
        <w:rPr>
          <w:rFonts w:ascii="Century Gothic" w:hAnsi="Century Gothic"/>
        </w:rPr>
        <w:t xml:space="preserve">, a efectos de deducir los mismos del lapso que la </w:t>
      </w:r>
      <w:r w:rsidRPr="00C040E2">
        <w:rPr>
          <w:rFonts w:ascii="Century Gothic" w:hAnsi="Century Gothic"/>
          <w:b/>
          <w:bCs/>
        </w:rPr>
        <w:t xml:space="preserve">ENTIDAD, </w:t>
      </w:r>
      <w:r w:rsidRPr="00C040E2">
        <w:rPr>
          <w:rFonts w:ascii="Century Gothic" w:hAnsi="Century Gothic"/>
        </w:rPr>
        <w:t>en su caso pueda demorar en ejecutar el pago de la citada planilla.</w:t>
      </w:r>
    </w:p>
    <w:p w14:paraId="13380BA9" w14:textId="77777777" w:rsidR="00462346" w:rsidRPr="00C040E2" w:rsidRDefault="00462346" w:rsidP="00462346">
      <w:pPr>
        <w:jc w:val="both"/>
        <w:rPr>
          <w:rFonts w:ascii="Century Gothic" w:hAnsi="Century Gothic"/>
        </w:rPr>
      </w:pPr>
    </w:p>
    <w:p w14:paraId="68241F32" w14:textId="77777777" w:rsidR="00462346" w:rsidRPr="00C040E2" w:rsidRDefault="00462346" w:rsidP="00462346">
      <w:p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rPr>
        <w:t xml:space="preserve">, dentro de los tres (3) días hábiles siguientes, después de recibir en versión definitiva del certificado o planilla de pago indicará por escrito su aprobación o devolverá el certificado para que se enmienden, señalando los motivos de rechazo, debiendo el </w:t>
      </w:r>
      <w:r w:rsidRPr="00C040E2">
        <w:rPr>
          <w:rFonts w:ascii="Century Gothic" w:hAnsi="Century Gothic"/>
          <w:b/>
          <w:bCs/>
        </w:rPr>
        <w:t>CONTRATISTA</w:t>
      </w:r>
      <w:r w:rsidRPr="00C040E2">
        <w:rPr>
          <w:rFonts w:ascii="Century Gothic" w:hAnsi="Century Gothic"/>
        </w:rPr>
        <w:t>, en este último caso, realizar las correcciones necesarias y volver a presentar el certificado, con la nueva fecha.</w:t>
      </w:r>
    </w:p>
    <w:p w14:paraId="4CCDA1F9" w14:textId="77777777" w:rsidR="00462346" w:rsidRPr="00C040E2" w:rsidRDefault="00462346" w:rsidP="00462346">
      <w:pPr>
        <w:jc w:val="both"/>
        <w:rPr>
          <w:rFonts w:ascii="Century Gothic" w:hAnsi="Century Gothic"/>
        </w:rPr>
      </w:pPr>
    </w:p>
    <w:p w14:paraId="07CB9B03" w14:textId="77777777" w:rsidR="00462346" w:rsidRPr="00C040E2" w:rsidRDefault="00462346" w:rsidP="00462346">
      <w:pPr>
        <w:jc w:val="both"/>
        <w:rPr>
          <w:rFonts w:ascii="Century Gothic" w:hAnsi="Century Gothic"/>
        </w:rPr>
      </w:pPr>
      <w:r w:rsidRPr="00C040E2">
        <w:rPr>
          <w:rFonts w:ascii="Century Gothic" w:hAnsi="Century Gothic"/>
        </w:rPr>
        <w:t xml:space="preserve">El certificado aprobado por la </w:t>
      </w:r>
      <w:r>
        <w:rPr>
          <w:rFonts w:ascii="Century Gothic" w:hAnsi="Century Gothic"/>
          <w:b/>
        </w:rPr>
        <w:t>SUPERVISIÓN</w:t>
      </w:r>
      <w:r w:rsidRPr="00C040E2">
        <w:rPr>
          <w:rFonts w:ascii="Century Gothic" w:hAnsi="Century Gothic"/>
        </w:rPr>
        <w:t xml:space="preserve">, con la fecha de aprobación, será remitido a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quien luego de tomar conocimiento del mismo, dentro del término de </w:t>
      </w:r>
      <w:r>
        <w:rPr>
          <w:rFonts w:ascii="Century Gothic" w:hAnsi="Century Gothic"/>
        </w:rPr>
        <w:t>cinco</w:t>
      </w:r>
      <w:r w:rsidRPr="00C040E2">
        <w:rPr>
          <w:rFonts w:ascii="Century Gothic" w:hAnsi="Century Gothic"/>
        </w:rPr>
        <w:t xml:space="preserve"> (</w:t>
      </w:r>
      <w:r>
        <w:rPr>
          <w:rFonts w:ascii="Century Gothic" w:hAnsi="Century Gothic"/>
        </w:rPr>
        <w:t>5</w:t>
      </w:r>
      <w:r w:rsidRPr="00C040E2">
        <w:rPr>
          <w:rFonts w:ascii="Century Gothic" w:hAnsi="Century Gothic"/>
        </w:rPr>
        <w:t xml:space="preserve">) días hábiles subsiguientes a su recepción, o lo devolverá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si requiere aclaraciones, o lo enviará a la dependencia pertinente de la </w:t>
      </w:r>
      <w:r w:rsidRPr="00C040E2">
        <w:rPr>
          <w:rFonts w:ascii="Century Gothic" w:hAnsi="Century Gothic"/>
          <w:b/>
          <w:bCs/>
        </w:rPr>
        <w:t xml:space="preserve">ENTIDAD </w:t>
      </w:r>
      <w:r w:rsidRPr="00C040E2">
        <w:rPr>
          <w:rFonts w:ascii="Century Gothic" w:hAnsi="Century Gothic"/>
        </w:rPr>
        <w:t xml:space="preserve">para el pago, con la firma y fecha respectivas. En dicha dependencia se expedirá la orden de pago dentro del plazo máximo de cinco (5) días hábiles computables desde </w:t>
      </w:r>
      <w:r>
        <w:rPr>
          <w:rFonts w:ascii="Century Gothic" w:hAnsi="Century Gothic"/>
        </w:rPr>
        <w:t xml:space="preserve">la aprobación por la </w:t>
      </w:r>
      <w:r>
        <w:rPr>
          <w:rFonts w:ascii="Century Gothic" w:hAnsi="Century Gothic"/>
          <w:b/>
        </w:rPr>
        <w:t>FISCALIZACIÓN</w:t>
      </w:r>
      <w:r w:rsidRPr="00C040E2">
        <w:rPr>
          <w:rFonts w:ascii="Century Gothic" w:hAnsi="Century Gothic"/>
        </w:rPr>
        <w:t>.</w:t>
      </w:r>
    </w:p>
    <w:p w14:paraId="2906757E" w14:textId="77777777" w:rsidR="00462346" w:rsidRPr="00C040E2" w:rsidRDefault="00462346" w:rsidP="00462346">
      <w:pPr>
        <w:jc w:val="both"/>
        <w:rPr>
          <w:rFonts w:ascii="Century Gothic" w:hAnsi="Century Gothic"/>
        </w:rPr>
      </w:pPr>
    </w:p>
    <w:p w14:paraId="77D62D79" w14:textId="77777777" w:rsidR="00462346" w:rsidRPr="00C040E2" w:rsidRDefault="00462346" w:rsidP="00462346">
      <w:pPr>
        <w:jc w:val="both"/>
        <w:rPr>
          <w:rFonts w:ascii="Century Gothic" w:hAnsi="Century Gothic"/>
        </w:rPr>
      </w:pPr>
      <w:r w:rsidRPr="00C040E2">
        <w:rPr>
          <w:rFonts w:ascii="Century Gothic" w:hAnsi="Century Gothic"/>
        </w:rPr>
        <w:t xml:space="preserve">En caso que el certificado de pago fuese devuelto a la </w:t>
      </w:r>
      <w:r>
        <w:rPr>
          <w:rFonts w:ascii="Century Gothic" w:hAnsi="Century Gothic"/>
          <w:b/>
        </w:rPr>
        <w:t>SUPERVISIÓN</w:t>
      </w:r>
      <w:r w:rsidRPr="00C040E2">
        <w:rPr>
          <w:rFonts w:ascii="Century Gothic" w:hAnsi="Century Gothic"/>
        </w:rPr>
        <w:t xml:space="preserve">, para correcciones o aclaraciones, el </w:t>
      </w:r>
      <w:r w:rsidRPr="00C040E2">
        <w:rPr>
          <w:rFonts w:ascii="Century Gothic" w:hAnsi="Century Gothic"/>
          <w:b/>
          <w:bCs/>
        </w:rPr>
        <w:t xml:space="preserve">CONTRATISTA </w:t>
      </w:r>
      <w:r w:rsidRPr="00C040E2">
        <w:rPr>
          <w:rFonts w:ascii="Century Gothic" w:hAnsi="Century Gothic"/>
        </w:rPr>
        <w:t xml:space="preserve">dispondrá de hasta (5) días hábiles para efectuarlas y con la nueva fecha remitir los documentos nuevamente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y ésta a la </w:t>
      </w:r>
      <w:r>
        <w:rPr>
          <w:rFonts w:ascii="Century Gothic" w:hAnsi="Century Gothic"/>
          <w:b/>
        </w:rPr>
        <w:t>FISCALIZACIÓN</w:t>
      </w:r>
      <w:r w:rsidRPr="00C040E2">
        <w:rPr>
          <w:rFonts w:ascii="Century Gothic" w:hAnsi="Century Gothic"/>
          <w:b/>
          <w:bCs/>
        </w:rPr>
        <w:t>.</w:t>
      </w:r>
    </w:p>
    <w:p w14:paraId="6E9B7ED4" w14:textId="77777777" w:rsidR="00462346" w:rsidRPr="00C040E2" w:rsidRDefault="00462346" w:rsidP="00462346">
      <w:pPr>
        <w:jc w:val="both"/>
        <w:rPr>
          <w:rFonts w:ascii="Century Gothic" w:hAnsi="Century Gothic"/>
        </w:rPr>
      </w:pPr>
    </w:p>
    <w:p w14:paraId="5E5D7F3A"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emitirá la factura correspondiente a favor </w:t>
      </w:r>
      <w:proofErr w:type="gramStart"/>
      <w:r w:rsidRPr="00C040E2">
        <w:rPr>
          <w:rFonts w:ascii="Century Gothic" w:hAnsi="Century Gothic"/>
        </w:rPr>
        <w:t>de  la</w:t>
      </w:r>
      <w:proofErr w:type="gramEnd"/>
      <w:r w:rsidRPr="00C040E2">
        <w:rPr>
          <w:rFonts w:ascii="Century Gothic" w:hAnsi="Century Gothic"/>
        </w:rPr>
        <w:t xml:space="preserve">  </w:t>
      </w:r>
      <w:r w:rsidRPr="00C040E2">
        <w:rPr>
          <w:rFonts w:ascii="Century Gothic" w:hAnsi="Century Gothic"/>
          <w:b/>
          <w:bCs/>
        </w:rPr>
        <w:t xml:space="preserve">ENTIDAD  </w:t>
      </w:r>
      <w:r w:rsidRPr="00C040E2">
        <w:rPr>
          <w:rFonts w:ascii="Century Gothic" w:hAnsi="Century Gothic"/>
        </w:rPr>
        <w:t xml:space="preserve">una  vez  que  cada  certificado de pago hayan  sido  aprobados  por  la </w:t>
      </w:r>
      <w:r>
        <w:rPr>
          <w:rFonts w:ascii="Century Gothic" w:hAnsi="Century Gothic"/>
          <w:b/>
        </w:rPr>
        <w:t>SUPERVISIÓN</w:t>
      </w:r>
      <w:r w:rsidRPr="00C040E2">
        <w:rPr>
          <w:rFonts w:ascii="Century Gothic" w:hAnsi="Century Gothic"/>
        </w:rPr>
        <w:t xml:space="preserve"> </w:t>
      </w:r>
      <w:r w:rsidRPr="00C040E2">
        <w:rPr>
          <w:rFonts w:ascii="Century Gothic" w:hAnsi="Century Gothic"/>
          <w:b/>
          <w:bCs/>
        </w:rPr>
        <w:t xml:space="preserve">. </w:t>
      </w:r>
      <w:r w:rsidRPr="00C040E2">
        <w:rPr>
          <w:rFonts w:ascii="Century Gothic" w:hAnsi="Century Gothic"/>
        </w:rPr>
        <w:t xml:space="preserve">En caso de que no sea emitida la factura respectiva, la </w:t>
      </w:r>
      <w:r w:rsidRPr="00C040E2">
        <w:rPr>
          <w:rFonts w:ascii="Century Gothic" w:hAnsi="Century Gothic"/>
          <w:b/>
          <w:bCs/>
        </w:rPr>
        <w:t xml:space="preserve">ENTIDAD </w:t>
      </w:r>
      <w:r w:rsidRPr="00C040E2">
        <w:rPr>
          <w:rFonts w:ascii="Century Gothic" w:hAnsi="Century Gothic"/>
        </w:rPr>
        <w:t>no hará efectivo el pago de la planilla.</w:t>
      </w:r>
    </w:p>
    <w:p w14:paraId="43E6C9C8" w14:textId="77777777" w:rsidR="00462346" w:rsidRPr="00C040E2" w:rsidRDefault="00462346" w:rsidP="00462346">
      <w:pPr>
        <w:jc w:val="both"/>
        <w:rPr>
          <w:rFonts w:ascii="Century Gothic" w:hAnsi="Century Gothic"/>
        </w:rPr>
      </w:pPr>
    </w:p>
    <w:p w14:paraId="07D7E536" w14:textId="77777777" w:rsidR="00462346" w:rsidRPr="00C040E2" w:rsidRDefault="00462346" w:rsidP="00462346">
      <w:pPr>
        <w:jc w:val="both"/>
        <w:rPr>
          <w:rFonts w:ascii="Century Gothic" w:hAnsi="Century Gothic"/>
        </w:rPr>
      </w:pPr>
      <w:r w:rsidRPr="00C040E2">
        <w:rPr>
          <w:rFonts w:ascii="Century Gothic" w:hAnsi="Century Gothic"/>
        </w:rPr>
        <w:t xml:space="preserve">El pago de cada certificado o planilla mensual de avance se realizará dentro de los treinta (30) días hábiles siguientes a la fecha de remisión de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a la dependencia prevista de la </w:t>
      </w:r>
      <w:r w:rsidRPr="00C040E2">
        <w:rPr>
          <w:rFonts w:ascii="Century Gothic" w:hAnsi="Century Gothic"/>
          <w:b/>
          <w:bCs/>
        </w:rPr>
        <w:t xml:space="preserve">ENTIDAD </w:t>
      </w:r>
      <w:r w:rsidRPr="00C040E2">
        <w:rPr>
          <w:rFonts w:ascii="Century Gothic" w:hAnsi="Century Gothic"/>
        </w:rPr>
        <w:t>para el pago, previa entrega de la factura respectiva.</w:t>
      </w:r>
    </w:p>
    <w:p w14:paraId="0080FD25" w14:textId="77777777" w:rsidR="00462346" w:rsidRPr="00C040E2" w:rsidRDefault="00462346" w:rsidP="00462346">
      <w:pPr>
        <w:jc w:val="both"/>
        <w:rPr>
          <w:rFonts w:ascii="Century Gothic" w:hAnsi="Century Gothic"/>
        </w:rPr>
      </w:pPr>
    </w:p>
    <w:p w14:paraId="6F7C3494" w14:textId="77777777" w:rsidR="00462346" w:rsidRPr="00C040E2" w:rsidRDefault="00462346" w:rsidP="00462346">
      <w:pPr>
        <w:jc w:val="both"/>
        <w:rPr>
          <w:rFonts w:ascii="Century Gothic" w:hAnsi="Century Gothic"/>
        </w:rPr>
      </w:pPr>
      <w:r w:rsidRPr="00C040E2">
        <w:rPr>
          <w:rFonts w:ascii="Century Gothic" w:hAnsi="Century Gothic"/>
        </w:rPr>
        <w:lastRenderedPageBreak/>
        <w:t xml:space="preserve">El </w:t>
      </w:r>
      <w:r w:rsidRPr="00C040E2">
        <w:rPr>
          <w:rFonts w:ascii="Century Gothic" w:hAnsi="Century Gothic"/>
          <w:b/>
          <w:bCs/>
        </w:rPr>
        <w:t>CONTRATISTA</w:t>
      </w:r>
      <w:r w:rsidRPr="00C040E2">
        <w:rPr>
          <w:rFonts w:ascii="Century Gothic" w:hAnsi="Century Gothic"/>
        </w:rPr>
        <w:t>, recibirá el pago del monto certificado menos las deducciones que correspondiesen, por multas o por anticipo.</w:t>
      </w:r>
    </w:p>
    <w:p w14:paraId="0AF9FE31" w14:textId="77777777" w:rsidR="00462346" w:rsidRDefault="00462346" w:rsidP="00462346">
      <w:pPr>
        <w:jc w:val="both"/>
        <w:rPr>
          <w:rFonts w:ascii="Century Gothic" w:hAnsi="Century Gothic"/>
        </w:rPr>
      </w:pPr>
    </w:p>
    <w:p w14:paraId="33995686" w14:textId="77777777" w:rsidR="00462346" w:rsidRPr="00C040E2" w:rsidRDefault="00462346" w:rsidP="00462346">
      <w:pPr>
        <w:jc w:val="both"/>
        <w:rPr>
          <w:rFonts w:ascii="Century Gothic" w:hAnsi="Century Gothic"/>
        </w:rPr>
      </w:pPr>
    </w:p>
    <w:p w14:paraId="1C99196A" w14:textId="77777777" w:rsidR="00462346" w:rsidRPr="00C040E2" w:rsidRDefault="00462346" w:rsidP="00462346">
      <w:pPr>
        <w:jc w:val="both"/>
        <w:rPr>
          <w:rFonts w:ascii="Century Gothic" w:hAnsi="Century Gothic"/>
          <w:b/>
        </w:rPr>
      </w:pPr>
      <w:r>
        <w:rPr>
          <w:rFonts w:ascii="Century Gothic" w:hAnsi="Century Gothic"/>
          <w:b/>
        </w:rPr>
        <w:t>9.2.3</w:t>
      </w:r>
      <w:r w:rsidRPr="00C040E2">
        <w:rPr>
          <w:rFonts w:ascii="Century Gothic" w:hAnsi="Century Gothic"/>
          <w:b/>
        </w:rPr>
        <w:t xml:space="preserve">. PAGO CON PLANILLA PRESENTADA POR LA </w:t>
      </w:r>
      <w:r>
        <w:rPr>
          <w:rFonts w:ascii="Century Gothic" w:hAnsi="Century Gothic"/>
          <w:b/>
        </w:rPr>
        <w:t>SUPERVISIÓN</w:t>
      </w:r>
      <w:r w:rsidRPr="00C040E2">
        <w:rPr>
          <w:rFonts w:ascii="Century Gothic" w:hAnsi="Century Gothic"/>
          <w:b/>
        </w:rPr>
        <w:t>.</w:t>
      </w:r>
    </w:p>
    <w:p w14:paraId="3870BCF8" w14:textId="77777777" w:rsidR="00462346" w:rsidRPr="00C040E2" w:rsidRDefault="00462346" w:rsidP="00462346">
      <w:pPr>
        <w:jc w:val="both"/>
        <w:rPr>
          <w:rFonts w:ascii="Century Gothic" w:hAnsi="Century Gothic"/>
        </w:rPr>
      </w:pPr>
    </w:p>
    <w:p w14:paraId="580E382E" w14:textId="77777777" w:rsidR="00462346" w:rsidRPr="00C040E2" w:rsidRDefault="00462346" w:rsidP="00462346">
      <w:pPr>
        <w:jc w:val="both"/>
        <w:rPr>
          <w:rFonts w:ascii="Century Gothic" w:hAnsi="Century Gothic"/>
        </w:rPr>
      </w:pPr>
      <w:r w:rsidRPr="00C040E2">
        <w:rPr>
          <w:rFonts w:ascii="Century Gothic" w:hAnsi="Century Gothic"/>
        </w:rPr>
        <w:t xml:space="preserve">En caso de que el </w:t>
      </w:r>
      <w:r w:rsidRPr="00C040E2">
        <w:rPr>
          <w:rFonts w:ascii="Century Gothic" w:hAnsi="Century Gothic"/>
          <w:b/>
          <w:bCs/>
        </w:rPr>
        <w:t>CONTRATISTA</w:t>
      </w:r>
      <w:r w:rsidRPr="00C040E2">
        <w:rPr>
          <w:rFonts w:ascii="Century Gothic" w:hAnsi="Century Gothic"/>
        </w:rPr>
        <w:t xml:space="preserve">, no presente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la respectiva planilla de avance hasta treinta (30) días posteriores al plazo previsto en la presente cláusula,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deberá elaborar la planilla en base a los datos de la medición que efectuó en forma conjunta con la </w:t>
      </w:r>
      <w:r>
        <w:rPr>
          <w:rFonts w:ascii="Century Gothic" w:hAnsi="Century Gothic"/>
          <w:b/>
        </w:rPr>
        <w:t>FISCALIZACIÓN</w:t>
      </w:r>
      <w:r w:rsidRPr="00C040E2">
        <w:rPr>
          <w:rFonts w:ascii="Century Gothic" w:hAnsi="Century Gothic"/>
        </w:rPr>
        <w:t xml:space="preserve"> y el </w:t>
      </w:r>
      <w:r w:rsidRPr="00C040E2">
        <w:rPr>
          <w:rFonts w:ascii="Century Gothic" w:hAnsi="Century Gothic"/>
          <w:b/>
          <w:bCs/>
        </w:rPr>
        <w:t xml:space="preserve">CONTRATISTA </w:t>
      </w:r>
      <w:r w:rsidRPr="00C040E2">
        <w:rPr>
          <w:rFonts w:ascii="Century Gothic" w:hAnsi="Century Gothic"/>
        </w:rPr>
        <w:t xml:space="preserve">y la enviará para su firma, con la respectiva llamada de atención por este incumplimiento contractual, advirtiéndole de las implicaciones posteriores de esta omisión. Una vez que la </w:t>
      </w:r>
      <w:r w:rsidRPr="004944B8">
        <w:rPr>
          <w:rFonts w:ascii="Century Gothic" w:hAnsi="Century Gothic"/>
          <w:b/>
        </w:rPr>
        <w:t>SUPERVISIÓN</w:t>
      </w:r>
      <w:r w:rsidRPr="00C040E2">
        <w:rPr>
          <w:rFonts w:ascii="Century Gothic" w:hAnsi="Century Gothic"/>
        </w:rPr>
        <w:t xml:space="preserve"> reciba la Planilla firmada por el </w:t>
      </w:r>
      <w:r w:rsidRPr="004944B8">
        <w:rPr>
          <w:rFonts w:ascii="Century Gothic" w:hAnsi="Century Gothic"/>
          <w:b/>
        </w:rPr>
        <w:t>CONTRATISTA</w:t>
      </w:r>
      <w:r w:rsidRPr="00C040E2">
        <w:rPr>
          <w:rFonts w:ascii="Century Gothic" w:hAnsi="Century Gothic"/>
        </w:rPr>
        <w:t>, se seguirá el procedimiento para el pago establecido en el numeral 9.2.1. de la presente cláusula.</w:t>
      </w:r>
    </w:p>
    <w:p w14:paraId="348E1E7E" w14:textId="77777777" w:rsidR="00462346" w:rsidRPr="00C040E2" w:rsidRDefault="00462346" w:rsidP="00462346">
      <w:pPr>
        <w:jc w:val="both"/>
        <w:rPr>
          <w:rFonts w:ascii="Century Gothic" w:hAnsi="Century Gothic"/>
        </w:rPr>
      </w:pPr>
    </w:p>
    <w:p w14:paraId="4B34A330" w14:textId="77777777" w:rsidR="00462346" w:rsidRPr="00C040E2" w:rsidRDefault="00462346" w:rsidP="00462346">
      <w:pPr>
        <w:jc w:val="both"/>
        <w:rPr>
          <w:rFonts w:ascii="Century Gothic" w:hAnsi="Century Gothic"/>
        </w:rPr>
      </w:pPr>
      <w:r w:rsidRPr="00C040E2">
        <w:rPr>
          <w:rFonts w:ascii="Century Gothic" w:hAnsi="Century Gothic"/>
        </w:rPr>
        <w:t xml:space="preserve">En caso de que el </w:t>
      </w:r>
      <w:r w:rsidRPr="00C040E2">
        <w:rPr>
          <w:rFonts w:ascii="Century Gothic" w:hAnsi="Century Gothic"/>
          <w:b/>
          <w:bCs/>
        </w:rPr>
        <w:t>CONTRATISTA</w:t>
      </w:r>
      <w:r w:rsidRPr="00C040E2">
        <w:rPr>
          <w:rFonts w:ascii="Century Gothic" w:hAnsi="Century Gothic"/>
        </w:rPr>
        <w:t xml:space="preserve">, no suscriba la planilla en cinco (5) días hábiles de recibida, éste deberá comunicar esta situación a la </w:t>
      </w:r>
      <w:r>
        <w:rPr>
          <w:rFonts w:ascii="Century Gothic" w:hAnsi="Century Gothic"/>
          <w:b/>
          <w:bCs/>
        </w:rPr>
        <w:t>SUPERVISIÓN</w:t>
      </w:r>
      <w:r w:rsidRPr="00C040E2">
        <w:rPr>
          <w:rFonts w:ascii="Century Gothic" w:hAnsi="Century Gothic"/>
        </w:rPr>
        <w:t>, explicando y sustentando las circunstancias por las cuales no se ha procedido con la suscripción, consiguientemente el siguiente periodo de facturación considerará los meses no certificados y así sucesivamente.</w:t>
      </w:r>
    </w:p>
    <w:p w14:paraId="3D6532FE" w14:textId="77777777" w:rsidR="00462346" w:rsidRDefault="00462346" w:rsidP="00462346">
      <w:pPr>
        <w:jc w:val="both"/>
        <w:rPr>
          <w:rFonts w:ascii="Century Gothic" w:hAnsi="Century Gothic"/>
          <w:b/>
          <w:bCs/>
          <w:highlight w:val="lightGray"/>
        </w:rPr>
      </w:pPr>
    </w:p>
    <w:p w14:paraId="6E6209D8" w14:textId="77777777" w:rsidR="00462346" w:rsidRPr="00C040E2" w:rsidRDefault="00462346" w:rsidP="00462346">
      <w:pPr>
        <w:jc w:val="both"/>
        <w:rPr>
          <w:rFonts w:ascii="Century Gothic" w:hAnsi="Century Gothic"/>
          <w:b/>
        </w:rPr>
      </w:pPr>
      <w:r w:rsidRPr="00C040E2">
        <w:rPr>
          <w:rFonts w:ascii="Century Gothic" w:hAnsi="Century Gothic"/>
          <w:b/>
        </w:rPr>
        <w:t>9.3. DEMORA EN EL PAGO</w:t>
      </w:r>
    </w:p>
    <w:p w14:paraId="42209FED" w14:textId="77777777" w:rsidR="00462346" w:rsidRPr="00C040E2" w:rsidRDefault="00462346" w:rsidP="00462346">
      <w:pPr>
        <w:jc w:val="both"/>
        <w:rPr>
          <w:rFonts w:ascii="Century Gothic" w:hAnsi="Century Gothic"/>
        </w:rPr>
      </w:pPr>
    </w:p>
    <w:p w14:paraId="78A415B2" w14:textId="77777777" w:rsidR="00462346" w:rsidRPr="00C040E2" w:rsidRDefault="00462346" w:rsidP="00462346">
      <w:pPr>
        <w:jc w:val="both"/>
        <w:rPr>
          <w:rFonts w:ascii="Century Gothic" w:hAnsi="Century Gothic"/>
        </w:rPr>
      </w:pPr>
      <w:r w:rsidRPr="00C040E2">
        <w:rPr>
          <w:rFonts w:ascii="Century Gothic" w:hAnsi="Century Gothic"/>
        </w:rPr>
        <w:t xml:space="preserve">Si el pago del certificado no se realizara dentro de los cuarenta y cinco (45) días hábiles computables a partir de la fecha de remisión de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a la dependencia prevista de la </w:t>
      </w:r>
      <w:r w:rsidRPr="00C040E2">
        <w:rPr>
          <w:rFonts w:ascii="Century Gothic" w:hAnsi="Century Gothic"/>
          <w:b/>
          <w:bCs/>
        </w:rPr>
        <w:t>ENTIDAD</w:t>
      </w:r>
      <w:r w:rsidRPr="00C040E2">
        <w:rPr>
          <w:rFonts w:ascii="Century Gothic" w:hAnsi="Century Gothic"/>
        </w:rPr>
        <w:t xml:space="preserve">, para el pago; el </w:t>
      </w:r>
      <w:r w:rsidRPr="00C040E2">
        <w:rPr>
          <w:rFonts w:ascii="Century Gothic" w:hAnsi="Century Gothic"/>
          <w:b/>
          <w:bCs/>
        </w:rPr>
        <w:t xml:space="preserve">CONTRATISTA </w:t>
      </w:r>
      <w:r w:rsidRPr="00C040E2">
        <w:rPr>
          <w:rFonts w:ascii="Century Gothic" w:hAnsi="Century Gothic"/>
        </w:rPr>
        <w:t>tendrá derecho a reclamar por el lapso transcurrido desde el día cuarenta y seis (46) hasta el día en que se haga efectivo el pago, la ampliación de plazo por día de demora.</w:t>
      </w:r>
    </w:p>
    <w:p w14:paraId="49E13C42" w14:textId="77777777" w:rsidR="00462346" w:rsidRPr="00C040E2" w:rsidRDefault="00462346" w:rsidP="00462346">
      <w:pPr>
        <w:jc w:val="both"/>
        <w:rPr>
          <w:rFonts w:ascii="Century Gothic" w:hAnsi="Century Gothic"/>
        </w:rPr>
      </w:pPr>
    </w:p>
    <w:p w14:paraId="60D18DB6" w14:textId="77777777" w:rsidR="00462346" w:rsidRPr="00C040E2" w:rsidRDefault="00462346" w:rsidP="00462346">
      <w:pPr>
        <w:jc w:val="both"/>
        <w:rPr>
          <w:rFonts w:ascii="Century Gothic" w:hAnsi="Century Gothic"/>
        </w:rPr>
      </w:pPr>
      <w:r w:rsidRPr="00C040E2">
        <w:rPr>
          <w:rFonts w:ascii="Century Gothic" w:hAnsi="Century Gothic"/>
        </w:rPr>
        <w:t>Si en ese lapso, el pago que se realiza es parcial, solo podrá reclamar la compensación en tiempo por similar porcentaje al que le falta recibir en pago.</w:t>
      </w:r>
    </w:p>
    <w:p w14:paraId="623661DF" w14:textId="77777777" w:rsidR="00462346" w:rsidRPr="00C040E2" w:rsidRDefault="00462346" w:rsidP="00462346">
      <w:pPr>
        <w:jc w:val="both"/>
        <w:rPr>
          <w:rFonts w:ascii="Century Gothic" w:hAnsi="Century Gothic"/>
        </w:rPr>
      </w:pPr>
    </w:p>
    <w:p w14:paraId="5B559149" w14:textId="77777777" w:rsidR="00462346" w:rsidRPr="00C040E2" w:rsidRDefault="00462346" w:rsidP="00462346">
      <w:pPr>
        <w:jc w:val="both"/>
        <w:rPr>
          <w:rFonts w:ascii="Century Gothic" w:hAnsi="Century Gothic"/>
        </w:rPr>
      </w:pPr>
      <w:r w:rsidRPr="00C040E2">
        <w:rPr>
          <w:rFonts w:ascii="Century Gothic" w:hAnsi="Century Gothic"/>
        </w:rPr>
        <w:t xml:space="preserve">En cada caso, el Informe de la </w:t>
      </w:r>
      <w:r>
        <w:rPr>
          <w:rFonts w:ascii="Century Gothic" w:hAnsi="Century Gothic"/>
          <w:b/>
        </w:rPr>
        <w:t>SUPERVISIÓN</w:t>
      </w:r>
      <w:r w:rsidRPr="00C040E2">
        <w:rPr>
          <w:rFonts w:ascii="Century Gothic" w:hAnsi="Century Gothic"/>
        </w:rPr>
        <w:t xml:space="preserve"> consignará también la deducción de los días de demora en la presentación de la planilla que en su caso hubiese incurrido el </w:t>
      </w:r>
      <w:r w:rsidRPr="00C040E2">
        <w:rPr>
          <w:rFonts w:ascii="Century Gothic" w:hAnsi="Century Gothic"/>
          <w:b/>
          <w:bCs/>
        </w:rPr>
        <w:t>CONTRATISTA</w:t>
      </w:r>
      <w:r w:rsidRPr="00C040E2">
        <w:rPr>
          <w:rFonts w:ascii="Century Gothic" w:hAnsi="Century Gothic"/>
        </w:rPr>
        <w:t>.</w:t>
      </w:r>
    </w:p>
    <w:p w14:paraId="7CB37F39" w14:textId="77777777" w:rsidR="00462346" w:rsidRPr="00C040E2" w:rsidRDefault="00462346" w:rsidP="00462346">
      <w:pPr>
        <w:jc w:val="both"/>
        <w:rPr>
          <w:rFonts w:ascii="Century Gothic" w:hAnsi="Century Gothic"/>
        </w:rPr>
      </w:pPr>
    </w:p>
    <w:p w14:paraId="0D24A885" w14:textId="77777777" w:rsidR="00462346" w:rsidRPr="00C040E2" w:rsidRDefault="00462346" w:rsidP="00462346">
      <w:pPr>
        <w:autoSpaceDE w:val="0"/>
        <w:autoSpaceDN w:val="0"/>
        <w:adjustRightInd w:val="0"/>
        <w:jc w:val="both"/>
        <w:rPr>
          <w:rFonts w:ascii="Century Gothic" w:hAnsi="Century Gothic" w:cs="Arial"/>
          <w:lang w:val="es-ES_tradnl"/>
        </w:rPr>
      </w:pPr>
      <w:proofErr w:type="gramStart"/>
      <w:r w:rsidRPr="00C040E2">
        <w:rPr>
          <w:rFonts w:ascii="Century Gothic" w:hAnsi="Century Gothic" w:cs="Arial"/>
          <w:b/>
        </w:rPr>
        <w:t>DECIMA.-</w:t>
      </w:r>
      <w:proofErr w:type="gramEnd"/>
      <w:r w:rsidRPr="00C040E2">
        <w:rPr>
          <w:rFonts w:ascii="Century Gothic" w:hAnsi="Century Gothic" w:cs="Arial"/>
          <w:b/>
        </w:rPr>
        <w:t xml:space="preserve"> (GARANTÍA DE CUMPLIMIENTO DE CONTRATO)</w:t>
      </w:r>
      <w:r>
        <w:rPr>
          <w:rFonts w:ascii="Century Gothic" w:hAnsi="Century Gothic" w:cs="Arial"/>
          <w:b/>
        </w:rPr>
        <w:t xml:space="preserve">. </w:t>
      </w:r>
      <w:r w:rsidRPr="00C040E2">
        <w:rPr>
          <w:rFonts w:ascii="Century Gothic" w:hAnsi="Century Gothic" w:cs="Arial"/>
          <w:lang w:val="es-ES_tradnl"/>
        </w:rPr>
        <w:t xml:space="preserve">El </w:t>
      </w:r>
      <w:r w:rsidRPr="00C040E2">
        <w:rPr>
          <w:rFonts w:ascii="Century Gothic" w:hAnsi="Century Gothic" w:cs="Arial"/>
          <w:b/>
          <w:lang w:val="es-ES_tradnl"/>
        </w:rPr>
        <w:t>CONTRATISTA</w:t>
      </w:r>
      <w:r w:rsidRPr="00C040E2">
        <w:rPr>
          <w:rFonts w:ascii="Century Gothic" w:hAnsi="Century Gothic" w:cs="Arial"/>
          <w:lang w:val="es-ES_tradnl"/>
        </w:rPr>
        <w:t xml:space="preserve"> garantiza el correcto cumplimiento y fiel ejecución del presente Contrato en todas sus partes con la </w:t>
      </w:r>
      <w:r w:rsidRPr="00C040E2">
        <w:rPr>
          <w:rFonts w:ascii="Century Gothic" w:hAnsi="Century Gothic" w:cs="Arial"/>
          <w:b/>
          <w:i/>
          <w:lang w:val="es-ES_tradnl"/>
        </w:rPr>
        <w:t>boleta de garantía a primer requerimiento</w:t>
      </w:r>
      <w:r w:rsidRPr="00C040E2">
        <w:rPr>
          <w:rFonts w:ascii="Century Gothic" w:hAnsi="Century Gothic" w:cs="Arial"/>
          <w:i/>
          <w:lang w:val="es-ES_tradnl"/>
        </w:rPr>
        <w:t xml:space="preserve">, </w:t>
      </w:r>
      <w:r w:rsidRPr="00C040E2">
        <w:rPr>
          <w:rFonts w:ascii="Century Gothic" w:hAnsi="Century Gothic" w:cs="Arial"/>
          <w:lang w:val="es-ES_tradnl"/>
        </w:rPr>
        <w:t>Nº __________emitida por __________</w:t>
      </w:r>
      <w:r w:rsidRPr="00C040E2">
        <w:rPr>
          <w:rFonts w:ascii="Century Gothic" w:hAnsi="Century Gothic" w:cs="Arial"/>
          <w:b/>
          <w:i/>
          <w:lang w:val="es-ES_tradnl"/>
        </w:rPr>
        <w:t>(registrar el nombre del ente emisor de la garantía)</w:t>
      </w:r>
      <w:r w:rsidRPr="00C040E2">
        <w:rPr>
          <w:rFonts w:ascii="Century Gothic" w:hAnsi="Century Gothic" w:cs="Arial"/>
          <w:lang w:val="es-ES_tradnl"/>
        </w:rPr>
        <w:t>, con vigencia hasta el__________</w:t>
      </w:r>
      <w:r w:rsidRPr="00C040E2">
        <w:rPr>
          <w:rFonts w:ascii="Century Gothic" w:hAnsi="Century Gothic" w:cs="Arial"/>
          <w:b/>
          <w:i/>
          <w:lang w:val="es-ES_tradnl"/>
        </w:rPr>
        <w:t xml:space="preserve">(registrar día, mes y año de la vigencia de la garantía), </w:t>
      </w:r>
      <w:r w:rsidRPr="00C040E2">
        <w:rPr>
          <w:rFonts w:ascii="Century Gothic" w:hAnsi="Century Gothic" w:cs="Arial"/>
          <w:lang w:val="es-ES_tradnl"/>
        </w:rPr>
        <w:t>a la orden de</w:t>
      </w:r>
      <w:r w:rsidRPr="00C040E2">
        <w:rPr>
          <w:rFonts w:ascii="Century Gothic" w:hAnsi="Century Gothic" w:cs="Arial"/>
          <w:lang w:val="es-ES_tradnl"/>
        </w:rPr>
        <w:tab/>
        <w:t xml:space="preserve">_________ </w:t>
      </w:r>
      <w:r w:rsidRPr="00C040E2">
        <w:rPr>
          <w:rFonts w:ascii="Century Gothic" w:hAnsi="Century Gothic" w:cs="Arial"/>
          <w:b/>
          <w:i/>
          <w:lang w:val="es-ES_tradnl"/>
        </w:rPr>
        <w:t>(registrar el nombre o razón social de la ENTIDAD),</w:t>
      </w:r>
      <w:r w:rsidRPr="00C040E2">
        <w:rPr>
          <w:rFonts w:ascii="Century Gothic" w:hAnsi="Century Gothic" w:cs="Arial"/>
          <w:lang w:val="es-ES_tradnl"/>
        </w:rPr>
        <w:t>por ____________</w:t>
      </w:r>
      <w:r w:rsidRPr="00C040E2">
        <w:rPr>
          <w:rFonts w:ascii="Century Gothic" w:hAnsi="Century Gothic" w:cs="Arial"/>
          <w:b/>
          <w:i/>
          <w:lang w:val="es-ES_tradnl"/>
        </w:rPr>
        <w:t xml:space="preserve">(registrar el monto de la garantía en forma numeral y literal), </w:t>
      </w:r>
      <w:r w:rsidRPr="00C040E2">
        <w:rPr>
          <w:rFonts w:ascii="Century Gothic" w:hAnsi="Century Gothic" w:cs="Arial"/>
          <w:lang w:val="es-ES_tradnl"/>
        </w:rPr>
        <w:t>equivalente al siete por ciento (7%) del monto total del Contrato.</w:t>
      </w:r>
    </w:p>
    <w:p w14:paraId="52619EB4" w14:textId="77777777" w:rsidR="00462346" w:rsidRPr="00C040E2" w:rsidRDefault="00462346" w:rsidP="00462346">
      <w:pPr>
        <w:jc w:val="both"/>
        <w:rPr>
          <w:rFonts w:ascii="Century Gothic" w:hAnsi="Century Gothic" w:cs="Arial"/>
          <w:lang w:val="es-ES_tradnl"/>
        </w:rPr>
      </w:pPr>
    </w:p>
    <w:p w14:paraId="06123590" w14:textId="77777777" w:rsidR="00462346" w:rsidRPr="00C040E2" w:rsidRDefault="00462346" w:rsidP="00462346">
      <w:pPr>
        <w:jc w:val="both"/>
        <w:rPr>
          <w:rFonts w:ascii="Century Gothic" w:hAnsi="Century Gothic" w:cs="Arial"/>
        </w:rPr>
      </w:pPr>
    </w:p>
    <w:p w14:paraId="039D8472" w14:textId="77777777" w:rsidR="00462346" w:rsidRPr="00C040E2" w:rsidRDefault="00462346" w:rsidP="00462346">
      <w:pPr>
        <w:jc w:val="both"/>
        <w:rPr>
          <w:rFonts w:ascii="Century Gothic" w:hAnsi="Century Gothic" w:cs="Arial"/>
          <w:lang w:val="es-ES_tradnl"/>
        </w:rPr>
      </w:pPr>
      <w:r w:rsidRPr="00C040E2">
        <w:rPr>
          <w:rFonts w:ascii="Century Gothic" w:hAnsi="Century Gothic" w:cs="Arial"/>
          <w:lang w:val="es-ES_tradnl"/>
        </w:rPr>
        <w:t xml:space="preserve">El importe de dicha garantía en caso de cualquier incumplimiento contractual incurrido por el </w:t>
      </w:r>
      <w:r w:rsidRPr="00C040E2">
        <w:rPr>
          <w:rFonts w:ascii="Century Gothic" w:hAnsi="Century Gothic" w:cs="Arial"/>
          <w:b/>
          <w:lang w:val="es-ES_tradnl"/>
        </w:rPr>
        <w:t>CONTRATISTA</w:t>
      </w:r>
      <w:r w:rsidRPr="00C040E2">
        <w:rPr>
          <w:rFonts w:ascii="Century Gothic" w:hAnsi="Century Gothic" w:cs="Arial"/>
          <w:lang w:val="es-ES_tradnl"/>
        </w:rPr>
        <w:t xml:space="preserve">, será pagado en favor de la </w:t>
      </w:r>
      <w:r w:rsidRPr="00C040E2">
        <w:rPr>
          <w:rFonts w:ascii="Century Gothic" w:hAnsi="Century Gothic" w:cs="Arial"/>
          <w:b/>
          <w:lang w:val="es-ES_tradnl"/>
        </w:rPr>
        <w:t>ENTIDAD</w:t>
      </w:r>
      <w:r w:rsidRPr="00C040E2">
        <w:rPr>
          <w:rFonts w:ascii="Century Gothic" w:hAnsi="Century Gothic" w:cs="Arial"/>
          <w:lang w:val="es-ES_tradnl"/>
        </w:rPr>
        <w:t>, sin necesidad de ningún trámite o acción judicial, a su sólo requerimiento.</w:t>
      </w:r>
    </w:p>
    <w:p w14:paraId="4CEEC68E" w14:textId="77777777" w:rsidR="00462346" w:rsidRPr="00C040E2" w:rsidRDefault="00462346" w:rsidP="00462346">
      <w:pPr>
        <w:jc w:val="both"/>
        <w:rPr>
          <w:rFonts w:ascii="Century Gothic" w:hAnsi="Century Gothic"/>
          <w:lang w:val="es-ES_tradnl"/>
        </w:rPr>
      </w:pPr>
    </w:p>
    <w:p w14:paraId="7F4417D0" w14:textId="77777777" w:rsidR="00462346" w:rsidRPr="00C040E2" w:rsidRDefault="00462346" w:rsidP="00462346">
      <w:pPr>
        <w:jc w:val="both"/>
        <w:rPr>
          <w:rFonts w:ascii="Century Gothic" w:hAnsi="Century Gothic"/>
        </w:rPr>
      </w:pPr>
      <w:r w:rsidRPr="00C040E2">
        <w:rPr>
          <w:rFonts w:ascii="Century Gothic" w:hAnsi="Century Gothic"/>
        </w:rPr>
        <w:t xml:space="preserve">Si se procediera a la Recepción Definitiva del Proyecto dentro del plazo contractual y en forma satisfactoria, hecho que se hará constar mediante el Acta correspondiente, suscrita por ambas partes </w:t>
      </w:r>
      <w:r w:rsidRPr="00C040E2">
        <w:rPr>
          <w:rFonts w:ascii="Century Gothic" w:hAnsi="Century Gothic"/>
          <w:b/>
          <w:bCs/>
        </w:rPr>
        <w:t xml:space="preserve">CONTRATANTES, dicha garantía </w:t>
      </w:r>
      <w:r w:rsidRPr="00C040E2">
        <w:rPr>
          <w:rFonts w:ascii="Century Gothic" w:hAnsi="Century Gothic"/>
        </w:rPr>
        <w:t xml:space="preserve">será devuelta después de la emisión del Certificado de Cumplimiento </w:t>
      </w:r>
      <w:r w:rsidRPr="00C040E2">
        <w:rPr>
          <w:rFonts w:ascii="Century Gothic" w:hAnsi="Century Gothic"/>
        </w:rPr>
        <w:lastRenderedPageBreak/>
        <w:t>de Contrato, el cual será emitido en el plazo de cinco días hábiles de la suscripción del Acta de Recepción Definitiva del Proyecto.</w:t>
      </w:r>
    </w:p>
    <w:p w14:paraId="72528BC8" w14:textId="77777777" w:rsidR="00462346" w:rsidRPr="00C040E2" w:rsidRDefault="00462346" w:rsidP="00462346">
      <w:pPr>
        <w:jc w:val="both"/>
        <w:rPr>
          <w:rFonts w:ascii="Century Gothic" w:hAnsi="Century Gothic"/>
        </w:rPr>
      </w:pPr>
    </w:p>
    <w:p w14:paraId="63C9765C"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CONTRATISTA</w:t>
      </w:r>
      <w:r w:rsidRPr="00C040E2">
        <w:rPr>
          <w:rFonts w:ascii="Century Gothic" w:hAnsi="Century Gothic"/>
        </w:rPr>
        <w:t xml:space="preserve">, tiene la obligación de mantener actualizada la Garantía de Cumplimiento de Contrato cuantas veces lo requiera la </w:t>
      </w:r>
      <w:r>
        <w:rPr>
          <w:rFonts w:ascii="Century Gothic" w:hAnsi="Century Gothic"/>
          <w:b/>
        </w:rPr>
        <w:t>FISCALIZACIÓN</w:t>
      </w:r>
      <w:r w:rsidRPr="00C040E2">
        <w:rPr>
          <w:rFonts w:ascii="Century Gothic" w:hAnsi="Century Gothic"/>
        </w:rPr>
        <w:t xml:space="preserve"> o la </w:t>
      </w:r>
      <w:r>
        <w:rPr>
          <w:rFonts w:ascii="Century Gothic" w:hAnsi="Century Gothic"/>
          <w:b/>
        </w:rPr>
        <w:t>SUPERVISIÓN</w:t>
      </w:r>
      <w:r w:rsidRPr="00C040E2">
        <w:rPr>
          <w:rFonts w:ascii="Century Gothic" w:hAnsi="Century Gothic"/>
        </w:rPr>
        <w:t xml:space="preserve">, por razones justificadas, quien llevará el control directo de vigencia de la misma bajo su responsabilidad. Estas instancias llevarán el control directo de la vigencia de la garantía en cuanto al monto y plazo, a efectos de requerir su ampliación al </w:t>
      </w:r>
      <w:r w:rsidRPr="00C040E2">
        <w:rPr>
          <w:rFonts w:ascii="Century Gothic" w:hAnsi="Century Gothic"/>
          <w:b/>
          <w:bCs/>
        </w:rPr>
        <w:t>CONTRATISTA</w:t>
      </w:r>
      <w:r w:rsidRPr="00C040E2">
        <w:rPr>
          <w:rFonts w:ascii="Century Gothic" w:hAnsi="Century Gothic"/>
        </w:rPr>
        <w:t xml:space="preserve">, o solicitar a la </w:t>
      </w:r>
      <w:r w:rsidRPr="00C040E2">
        <w:rPr>
          <w:rFonts w:ascii="Century Gothic" w:hAnsi="Century Gothic"/>
          <w:b/>
          <w:bCs/>
        </w:rPr>
        <w:t xml:space="preserve">ENTIDAD </w:t>
      </w:r>
      <w:r w:rsidRPr="00C040E2">
        <w:rPr>
          <w:rFonts w:ascii="Century Gothic" w:hAnsi="Century Gothic"/>
        </w:rPr>
        <w:t>su ejecución.</w:t>
      </w:r>
    </w:p>
    <w:p w14:paraId="42CE8741" w14:textId="77777777" w:rsidR="00462346" w:rsidRPr="00C040E2" w:rsidRDefault="00462346" w:rsidP="00462346">
      <w:pPr>
        <w:jc w:val="both"/>
        <w:rPr>
          <w:rFonts w:ascii="Century Gothic" w:hAnsi="Century Gothic"/>
        </w:rPr>
      </w:pPr>
    </w:p>
    <w:p w14:paraId="0827AEAB" w14:textId="77777777" w:rsidR="00462346" w:rsidRPr="00C040E2" w:rsidRDefault="00462346" w:rsidP="00462346">
      <w:pPr>
        <w:jc w:val="both"/>
        <w:rPr>
          <w:rFonts w:ascii="Century Gothic" w:hAnsi="Century Gothic"/>
        </w:rPr>
      </w:pPr>
      <w:r w:rsidRPr="00C040E2">
        <w:rPr>
          <w:rFonts w:ascii="Century Gothic" w:hAnsi="Century Gothic"/>
        </w:rPr>
        <w:t xml:space="preserve">La garantía de Cumplimiento de Contrato estará bajo custodia de la Unidad Administrativa de la </w:t>
      </w:r>
      <w:r w:rsidRPr="00C040E2">
        <w:rPr>
          <w:rFonts w:ascii="Century Gothic" w:hAnsi="Century Gothic"/>
          <w:b/>
          <w:bCs/>
        </w:rPr>
        <w:t>ENTIDAD</w:t>
      </w:r>
      <w:r w:rsidRPr="00C040E2">
        <w:rPr>
          <w:rFonts w:ascii="Century Gothic" w:hAnsi="Century Gothic"/>
        </w:rPr>
        <w:t xml:space="preserve">, lo cual no exime la responsabilidad de la </w:t>
      </w:r>
      <w:r>
        <w:rPr>
          <w:rFonts w:ascii="Century Gothic" w:hAnsi="Century Gothic"/>
          <w:b/>
        </w:rPr>
        <w:t>FISCALIZACIÓN</w:t>
      </w:r>
      <w:r w:rsidRPr="00C040E2">
        <w:rPr>
          <w:rFonts w:ascii="Century Gothic" w:hAnsi="Century Gothic"/>
        </w:rPr>
        <w:t xml:space="preserve"> ni de la </w:t>
      </w:r>
      <w:r>
        <w:rPr>
          <w:rFonts w:ascii="Century Gothic" w:hAnsi="Century Gothic"/>
          <w:b/>
        </w:rPr>
        <w:t>SUPERVISIÓN</w:t>
      </w:r>
      <w:r w:rsidRPr="00C040E2">
        <w:rPr>
          <w:rFonts w:ascii="Century Gothic" w:hAnsi="Century Gothic"/>
        </w:rPr>
        <w:t>.</w:t>
      </w:r>
    </w:p>
    <w:p w14:paraId="756498BB" w14:textId="77777777" w:rsidR="00462346" w:rsidRPr="00C040E2" w:rsidRDefault="00462346" w:rsidP="00462346">
      <w:pPr>
        <w:jc w:val="both"/>
        <w:rPr>
          <w:rFonts w:ascii="Century Gothic" w:hAnsi="Century Gothic"/>
        </w:rPr>
      </w:pPr>
    </w:p>
    <w:p w14:paraId="2F442A22" w14:textId="77777777" w:rsidR="00462346" w:rsidRPr="00C040E2" w:rsidRDefault="00462346" w:rsidP="00462346">
      <w:pPr>
        <w:jc w:val="both"/>
        <w:rPr>
          <w:rFonts w:ascii="Century Gothic" w:hAnsi="Century Gothic"/>
        </w:rPr>
      </w:pPr>
      <w:r w:rsidRPr="00C040E2">
        <w:rPr>
          <w:rFonts w:ascii="Century Gothic" w:hAnsi="Century Gothic"/>
          <w:b/>
          <w:bCs/>
        </w:rPr>
        <w:t xml:space="preserve">DECIMA </w:t>
      </w:r>
      <w:proofErr w:type="gramStart"/>
      <w:r w:rsidRPr="00C040E2">
        <w:rPr>
          <w:rFonts w:ascii="Century Gothic" w:hAnsi="Century Gothic"/>
          <w:b/>
          <w:bCs/>
        </w:rPr>
        <w:t>PRIMERA.-</w:t>
      </w:r>
      <w:proofErr w:type="gramEnd"/>
      <w:r w:rsidRPr="00C040E2">
        <w:rPr>
          <w:rFonts w:ascii="Century Gothic" w:hAnsi="Century Gothic"/>
          <w:b/>
          <w:bCs/>
        </w:rPr>
        <w:t xml:space="preserve"> (ANTICIPO).</w:t>
      </w:r>
      <w:r>
        <w:rPr>
          <w:rFonts w:ascii="Century Gothic" w:hAnsi="Century Gothic"/>
          <w:b/>
          <w:bCs/>
        </w:rPr>
        <w:t xml:space="preserve"> </w:t>
      </w:r>
      <w:r w:rsidRPr="00C040E2">
        <w:rPr>
          <w:rFonts w:ascii="Century Gothic" w:hAnsi="Century Gothic"/>
        </w:rPr>
        <w:t xml:space="preserve">La </w:t>
      </w:r>
      <w:r w:rsidRPr="00C040E2">
        <w:rPr>
          <w:rFonts w:ascii="Century Gothic" w:hAnsi="Century Gothic"/>
          <w:b/>
          <w:bCs/>
        </w:rPr>
        <w:t>ENTIDAD</w:t>
      </w:r>
      <w:r w:rsidRPr="00C040E2">
        <w:rPr>
          <w:rFonts w:ascii="Century Gothic" w:hAnsi="Century Gothic"/>
        </w:rPr>
        <w:t xml:space="preserve">, podrá otorgar un anticipo al </w:t>
      </w:r>
      <w:r w:rsidRPr="00C040E2">
        <w:rPr>
          <w:rFonts w:ascii="Century Gothic" w:hAnsi="Century Gothic"/>
          <w:b/>
          <w:bCs/>
        </w:rPr>
        <w:t>CONTRATISTA</w:t>
      </w:r>
      <w:r w:rsidRPr="00C040E2">
        <w:rPr>
          <w:rFonts w:ascii="Century Gothic" w:hAnsi="Century Gothic"/>
        </w:rPr>
        <w:t xml:space="preserve">, cuya suma no deberá exceder el Veinte (20%) del monto Total del Contrato, contra entrega de una Boleta de Garantía de Correcta Inversión de Anticipo por el 100% del monto Solicitado, la cual estará bajo custodia de la Unidad Administrativa de la </w:t>
      </w:r>
      <w:r w:rsidRPr="00C040E2">
        <w:rPr>
          <w:rFonts w:ascii="Century Gothic" w:hAnsi="Century Gothic"/>
          <w:b/>
          <w:bCs/>
        </w:rPr>
        <w:t>ENTIDAD</w:t>
      </w:r>
      <w:r w:rsidRPr="00C040E2">
        <w:rPr>
          <w:rFonts w:ascii="Century Gothic" w:hAnsi="Century Gothic"/>
        </w:rPr>
        <w:t>.  El importe del anticipo será descontado proporcionalmente en las planillas de pago, hasta cubrir el monto total del anticipo.</w:t>
      </w:r>
    </w:p>
    <w:p w14:paraId="651118EA" w14:textId="77777777" w:rsidR="00462346" w:rsidRPr="00C040E2" w:rsidRDefault="00462346" w:rsidP="00462346">
      <w:pPr>
        <w:jc w:val="both"/>
        <w:rPr>
          <w:rFonts w:ascii="Century Gothic" w:hAnsi="Century Gothic"/>
        </w:rPr>
      </w:pPr>
    </w:p>
    <w:p w14:paraId="5BF5BC8C" w14:textId="77777777" w:rsidR="00462346" w:rsidRPr="00C040E2" w:rsidRDefault="00462346" w:rsidP="00462346">
      <w:pPr>
        <w:jc w:val="both"/>
        <w:rPr>
          <w:rFonts w:ascii="Century Gothic" w:hAnsi="Century Gothic"/>
        </w:rPr>
      </w:pPr>
      <w:r w:rsidRPr="00C040E2">
        <w:rPr>
          <w:rFonts w:ascii="Century Gothic" w:hAnsi="Century Gothic"/>
        </w:rPr>
        <w:t xml:space="preserve">El importe de la garantía podrá ser cobrado por la </w:t>
      </w:r>
      <w:r w:rsidRPr="00C040E2">
        <w:rPr>
          <w:rFonts w:ascii="Century Gothic" w:hAnsi="Century Gothic"/>
          <w:b/>
          <w:bCs/>
        </w:rPr>
        <w:t xml:space="preserve">ENTIDAD </w:t>
      </w:r>
      <w:r w:rsidRPr="00C040E2">
        <w:rPr>
          <w:rFonts w:ascii="Century Gothic" w:hAnsi="Century Gothic"/>
        </w:rPr>
        <w:t xml:space="preserve">en caso de que el </w:t>
      </w:r>
      <w:r w:rsidRPr="00C040E2">
        <w:rPr>
          <w:rFonts w:ascii="Century Gothic" w:hAnsi="Century Gothic"/>
          <w:b/>
          <w:bCs/>
        </w:rPr>
        <w:t xml:space="preserve">CONTRATISTA </w:t>
      </w:r>
      <w:r w:rsidRPr="00C040E2">
        <w:rPr>
          <w:rFonts w:ascii="Century Gothic" w:hAnsi="Century Gothic"/>
        </w:rPr>
        <w:t xml:space="preserve">no haya iniciado el proyecto dentro de los </w:t>
      </w:r>
      <w:r>
        <w:rPr>
          <w:rFonts w:ascii="Century Gothic" w:hAnsi="Century Gothic"/>
          <w:u w:val="single"/>
        </w:rPr>
        <w:t xml:space="preserve">             </w:t>
      </w:r>
      <w:proofErr w:type="gramStart"/>
      <w:r>
        <w:rPr>
          <w:rFonts w:ascii="Century Gothic" w:hAnsi="Century Gothic"/>
          <w:u w:val="single"/>
        </w:rPr>
        <w:t xml:space="preserve">   (</w:t>
      </w:r>
      <w:proofErr w:type="gramEnd"/>
      <w:r w:rsidRPr="00C040E2">
        <w:rPr>
          <w:rFonts w:ascii="Century Gothic" w:hAnsi="Century Gothic"/>
          <w:b/>
          <w:bCs/>
          <w:i/>
        </w:rPr>
        <w:t xml:space="preserve">Registrar en forma literal y numérica el plazo previsto al efecto en el </w:t>
      </w:r>
      <w:r>
        <w:rPr>
          <w:rFonts w:ascii="Century Gothic" w:hAnsi="Century Gothic"/>
          <w:b/>
          <w:bCs/>
          <w:i/>
        </w:rPr>
        <w:t>Documento Base de Contratación Directa</w:t>
      </w:r>
      <w:r w:rsidRPr="00C040E2">
        <w:rPr>
          <w:rFonts w:ascii="Century Gothic" w:hAnsi="Century Gothic"/>
          <w:b/>
          <w:bCs/>
          <w:i/>
        </w:rPr>
        <w:t xml:space="preserve">) </w:t>
      </w:r>
      <w:r w:rsidRPr="00C040E2">
        <w:rPr>
          <w:rFonts w:ascii="Century Gothic" w:hAnsi="Century Gothic"/>
        </w:rPr>
        <w:t>días, posteriores a la notificación con la Orden de Proceder, o en caso de que no cuente con el personal y equipos necesarios para la realización del proyecto estipulado en el contrato, una vez iniciado éste.</w:t>
      </w:r>
    </w:p>
    <w:p w14:paraId="7D4F2424" w14:textId="77777777" w:rsidR="00462346" w:rsidRPr="00C040E2" w:rsidRDefault="00462346" w:rsidP="00462346">
      <w:pPr>
        <w:jc w:val="both"/>
        <w:rPr>
          <w:rFonts w:ascii="Century Gothic" w:hAnsi="Century Gothic"/>
        </w:rPr>
      </w:pPr>
    </w:p>
    <w:p w14:paraId="602A7EC0" w14:textId="77777777" w:rsidR="00462346" w:rsidRPr="00C040E2" w:rsidRDefault="00462346" w:rsidP="00462346">
      <w:pPr>
        <w:jc w:val="both"/>
        <w:rPr>
          <w:rFonts w:ascii="Century Gothic" w:hAnsi="Century Gothic"/>
        </w:rPr>
      </w:pPr>
      <w:r w:rsidRPr="00C040E2">
        <w:rPr>
          <w:rFonts w:ascii="Century Gothic" w:hAnsi="Century Gothic"/>
        </w:rPr>
        <w:t>Esta garantía original, podrá ser sustituida periódicamente por otra garantía, cuyo valor deberá ser la diferencia entre el monto otorgado y el monto ejecutado. Las garantías substitutivas deberán mantener su vigencia en forma continua y hasta la amortización total del anticipo.</w:t>
      </w:r>
    </w:p>
    <w:p w14:paraId="594D6763" w14:textId="77777777" w:rsidR="00462346" w:rsidRPr="00C040E2" w:rsidRDefault="00462346" w:rsidP="00462346">
      <w:pPr>
        <w:jc w:val="both"/>
        <w:rPr>
          <w:rFonts w:ascii="Century Gothic" w:hAnsi="Century Gothic"/>
        </w:rPr>
      </w:pPr>
    </w:p>
    <w:p w14:paraId="0984206D" w14:textId="77777777" w:rsidR="00462346" w:rsidRPr="00C040E2" w:rsidRDefault="00462346" w:rsidP="00462346">
      <w:p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b/>
        </w:rPr>
        <w:t xml:space="preserve"> </w:t>
      </w:r>
      <w:r w:rsidRPr="00C040E2">
        <w:rPr>
          <w:rFonts w:ascii="Century Gothic" w:hAnsi="Century Gothic"/>
        </w:rPr>
        <w:t xml:space="preserve">llevará el control directo de la vigencia y validez de esta garantía, en cuanto al monto y plazo, a efectos de requerir su ampliación al </w:t>
      </w:r>
      <w:r w:rsidRPr="00C040E2">
        <w:rPr>
          <w:rFonts w:ascii="Century Gothic" w:hAnsi="Century Gothic"/>
          <w:b/>
          <w:bCs/>
        </w:rPr>
        <w:t>CONTRATISTA</w:t>
      </w:r>
      <w:r w:rsidRPr="00C040E2">
        <w:rPr>
          <w:rFonts w:ascii="Century Gothic" w:hAnsi="Century Gothic"/>
        </w:rPr>
        <w:t xml:space="preserve">, o solicitar a la </w:t>
      </w:r>
      <w:r w:rsidRPr="00C040E2">
        <w:rPr>
          <w:rFonts w:ascii="Century Gothic" w:hAnsi="Century Gothic"/>
          <w:b/>
          <w:bCs/>
        </w:rPr>
        <w:t xml:space="preserve">ENTIDAD </w:t>
      </w:r>
      <w:r w:rsidRPr="00C040E2">
        <w:rPr>
          <w:rFonts w:ascii="Century Gothic" w:hAnsi="Century Gothic"/>
        </w:rPr>
        <w:t>su ejecución.</w:t>
      </w:r>
    </w:p>
    <w:p w14:paraId="2CDCB8CF" w14:textId="77777777" w:rsidR="00462346" w:rsidRPr="00C040E2" w:rsidRDefault="00462346" w:rsidP="00462346">
      <w:pPr>
        <w:jc w:val="both"/>
        <w:rPr>
          <w:rFonts w:ascii="Century Gothic" w:hAnsi="Century Gothic"/>
        </w:rPr>
      </w:pPr>
    </w:p>
    <w:p w14:paraId="2AAAB46B"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usar el anticipo únicamente para pagar personal, equipos, material y gastos de movilización que se requieran, específicamente para la ejecución del </w:t>
      </w:r>
      <w:r w:rsidRPr="00C040E2">
        <w:rPr>
          <w:rFonts w:ascii="Century Gothic" w:hAnsi="Century Gothic"/>
          <w:b/>
          <w:bCs/>
        </w:rPr>
        <w:t xml:space="preserve">PROYECTO, </w:t>
      </w:r>
      <w:r w:rsidRPr="00C040E2">
        <w:rPr>
          <w:rFonts w:ascii="Century Gothic" w:hAnsi="Century Gothic"/>
        </w:rPr>
        <w:t xml:space="preserve">en ningún caso se destinará el Anticipo para otros fines, constituyéndose su incumplimiento en causal de Resolución de Contrato. </w:t>
      </w:r>
    </w:p>
    <w:p w14:paraId="71D830D4" w14:textId="77777777" w:rsidR="00462346" w:rsidRPr="00C040E2" w:rsidRDefault="00462346" w:rsidP="00462346">
      <w:pPr>
        <w:jc w:val="both"/>
        <w:rPr>
          <w:rFonts w:ascii="Century Gothic" w:hAnsi="Century Gothic"/>
        </w:rPr>
      </w:pPr>
    </w:p>
    <w:p w14:paraId="0DD62B8E"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demostrar mediante facturas o cualquier otro documento y en cualquier momento, que se ha dado el uso y destino del importe </w:t>
      </w:r>
      <w:proofErr w:type="gramStart"/>
      <w:r w:rsidRPr="00C040E2">
        <w:rPr>
          <w:rFonts w:ascii="Century Gothic" w:hAnsi="Century Gothic"/>
        </w:rPr>
        <w:t>del  anticipo</w:t>
      </w:r>
      <w:proofErr w:type="gramEnd"/>
      <w:r w:rsidRPr="00C040E2">
        <w:rPr>
          <w:rFonts w:ascii="Century Gothic" w:hAnsi="Century Gothic"/>
        </w:rPr>
        <w:t xml:space="preserve"> a los fines señalados en el párrafo precedente, mediante la presentación de estos documentos a la </w:t>
      </w:r>
      <w:r>
        <w:rPr>
          <w:rFonts w:ascii="Century Gothic" w:hAnsi="Century Gothic"/>
          <w:b/>
        </w:rPr>
        <w:t>FISCALIZACIÓN</w:t>
      </w:r>
      <w:r w:rsidRPr="00C040E2">
        <w:rPr>
          <w:rFonts w:ascii="Century Gothic" w:hAnsi="Century Gothic"/>
        </w:rPr>
        <w:t xml:space="preserve"> o a la </w:t>
      </w:r>
      <w:r>
        <w:rPr>
          <w:rFonts w:ascii="Century Gothic" w:hAnsi="Century Gothic"/>
          <w:b/>
          <w:bCs/>
        </w:rPr>
        <w:t>SUPERVISIÓN</w:t>
      </w:r>
      <w:r w:rsidRPr="00C040E2">
        <w:rPr>
          <w:rFonts w:ascii="Century Gothic" w:hAnsi="Century Gothic"/>
        </w:rPr>
        <w:t>, cuando así se requiera.</w:t>
      </w:r>
    </w:p>
    <w:p w14:paraId="6C51A7D9" w14:textId="77777777" w:rsidR="00462346" w:rsidRPr="00C040E2" w:rsidRDefault="00462346" w:rsidP="00462346">
      <w:pPr>
        <w:jc w:val="both"/>
        <w:rPr>
          <w:rFonts w:ascii="Century Gothic" w:hAnsi="Century Gothic"/>
        </w:rPr>
      </w:pPr>
    </w:p>
    <w:p w14:paraId="13A111B1" w14:textId="77777777" w:rsidR="00462346" w:rsidRPr="00C040E2" w:rsidRDefault="00462346" w:rsidP="00462346">
      <w:pPr>
        <w:jc w:val="both"/>
        <w:rPr>
          <w:rFonts w:ascii="Century Gothic" w:hAnsi="Century Gothic"/>
        </w:rPr>
      </w:pPr>
      <w:r w:rsidRPr="00C040E2">
        <w:rPr>
          <w:rFonts w:ascii="Century Gothic" w:hAnsi="Century Gothic"/>
          <w:b/>
          <w:bCs/>
          <w:i/>
        </w:rPr>
        <w:t>(En caso de no existir anticipo, la entidad deberá eliminar la presente cláusula del contrato)</w:t>
      </w:r>
    </w:p>
    <w:p w14:paraId="25306F78" w14:textId="77777777" w:rsidR="00462346" w:rsidRPr="00C040E2" w:rsidRDefault="00462346" w:rsidP="00462346">
      <w:pPr>
        <w:jc w:val="both"/>
        <w:rPr>
          <w:rFonts w:ascii="Century Gothic" w:hAnsi="Century Gothic"/>
        </w:rPr>
      </w:pPr>
    </w:p>
    <w:p w14:paraId="4E3122F6" w14:textId="77777777" w:rsidR="00462346" w:rsidRPr="00C040E2" w:rsidRDefault="00462346" w:rsidP="00462346">
      <w:pPr>
        <w:jc w:val="both"/>
        <w:rPr>
          <w:rFonts w:ascii="Century Gothic" w:hAnsi="Century Gothic"/>
        </w:rPr>
      </w:pPr>
      <w:r w:rsidRPr="00C040E2">
        <w:rPr>
          <w:rFonts w:ascii="Century Gothic" w:hAnsi="Century Gothic"/>
          <w:b/>
          <w:bCs/>
        </w:rPr>
        <w:t xml:space="preserve">DECIMA SEGUNDA. - (DOMICILIO A EFECTOS DE NOTIFICACIÓN). </w:t>
      </w:r>
      <w:r w:rsidRPr="00C040E2">
        <w:rPr>
          <w:rFonts w:ascii="Century Gothic" w:hAnsi="Century Gothic"/>
        </w:rPr>
        <w:t>Cualquier aviso o notificación que tengan que darse las partes bajo este Contrato y que no estén referidas a trabajos en el proyecto, será enviada:</w:t>
      </w:r>
    </w:p>
    <w:p w14:paraId="4E172570" w14:textId="77777777" w:rsidR="00462346" w:rsidRPr="00C040E2" w:rsidRDefault="00462346" w:rsidP="00462346">
      <w:pPr>
        <w:jc w:val="both"/>
        <w:rPr>
          <w:rFonts w:ascii="Century Gothic" w:hAnsi="Century Gothic"/>
        </w:rPr>
      </w:pPr>
      <w:r w:rsidRPr="00C040E2">
        <w:rPr>
          <w:rFonts w:ascii="Century Gothic" w:hAnsi="Century Gothic"/>
        </w:rPr>
        <w:t xml:space="preserve">Al </w:t>
      </w:r>
      <w:r w:rsidRPr="00C040E2">
        <w:rPr>
          <w:rFonts w:ascii="Century Gothic" w:hAnsi="Century Gothic"/>
          <w:b/>
          <w:bCs/>
        </w:rPr>
        <w:t>CONTRATISTA</w:t>
      </w:r>
      <w:r w:rsidRPr="00C040E2">
        <w:rPr>
          <w:rFonts w:ascii="Century Gothic" w:hAnsi="Century Gothic"/>
        </w:rPr>
        <w:t>:</w:t>
      </w:r>
    </w:p>
    <w:p w14:paraId="69040D01" w14:textId="77777777" w:rsidR="00462346" w:rsidRPr="00C040E2" w:rsidRDefault="00462346" w:rsidP="00462346">
      <w:pPr>
        <w:jc w:val="both"/>
        <w:rPr>
          <w:rFonts w:ascii="Century Gothic" w:hAnsi="Century Gothic"/>
        </w:rPr>
      </w:pPr>
      <w:r w:rsidRPr="00C040E2">
        <w:rPr>
          <w:rFonts w:ascii="Century Gothic" w:hAnsi="Century Gothic"/>
          <w:b/>
          <w:bCs/>
          <w:i/>
          <w:u w:val="single"/>
        </w:rPr>
        <w:t xml:space="preserve"> </w:t>
      </w:r>
      <w:r w:rsidRPr="00C040E2">
        <w:rPr>
          <w:rFonts w:ascii="Century Gothic" w:hAnsi="Century Gothic"/>
          <w:b/>
          <w:bCs/>
          <w:i/>
          <w:u w:val="single"/>
        </w:rPr>
        <w:tab/>
      </w:r>
      <w:r w:rsidRPr="00C040E2">
        <w:rPr>
          <w:rFonts w:ascii="Century Gothic" w:hAnsi="Century Gothic"/>
          <w:b/>
          <w:bCs/>
          <w:i/>
        </w:rPr>
        <w:t>(registrar   el   domicilio que   señale   el   CONTRATISTA</w:t>
      </w:r>
    </w:p>
    <w:p w14:paraId="5B73DEF7" w14:textId="77777777" w:rsidR="00462346" w:rsidRPr="00C040E2" w:rsidRDefault="00462346" w:rsidP="00462346">
      <w:pPr>
        <w:jc w:val="both"/>
        <w:rPr>
          <w:rFonts w:ascii="Century Gothic" w:hAnsi="Century Gothic"/>
        </w:rPr>
      </w:pPr>
      <w:r w:rsidRPr="00C040E2">
        <w:rPr>
          <w:rFonts w:ascii="Century Gothic" w:hAnsi="Century Gothic"/>
          <w:b/>
          <w:bCs/>
          <w:i/>
        </w:rPr>
        <w:lastRenderedPageBreak/>
        <w:t>especificando calle y número del inmueble donde funcionan sus oficinas, zona, edificio, piso)</w:t>
      </w:r>
    </w:p>
    <w:p w14:paraId="073D9063" w14:textId="77777777" w:rsidR="00462346" w:rsidRPr="00C040E2" w:rsidRDefault="00462346" w:rsidP="00462346">
      <w:pPr>
        <w:jc w:val="both"/>
        <w:rPr>
          <w:rFonts w:ascii="Century Gothic" w:hAnsi="Century Gothic"/>
        </w:rPr>
      </w:pPr>
      <w:r w:rsidRPr="00C040E2">
        <w:rPr>
          <w:rFonts w:ascii="Century Gothic" w:hAnsi="Century Gothic"/>
          <w:b/>
          <w:bCs/>
          <w:i/>
          <w:u w:val="single"/>
        </w:rPr>
        <w:t xml:space="preserve"> </w:t>
      </w:r>
      <w:r w:rsidRPr="00C040E2">
        <w:rPr>
          <w:rFonts w:ascii="Century Gothic" w:hAnsi="Century Gothic"/>
          <w:b/>
          <w:bCs/>
          <w:i/>
          <w:u w:val="single"/>
        </w:rPr>
        <w:tab/>
      </w:r>
      <w:r w:rsidRPr="00C040E2">
        <w:rPr>
          <w:rFonts w:ascii="Century Gothic" w:hAnsi="Century Gothic"/>
          <w:b/>
          <w:bCs/>
          <w:i/>
        </w:rPr>
        <w:t>(registrar la ciudad)</w:t>
      </w:r>
    </w:p>
    <w:p w14:paraId="5FD8D398" w14:textId="77777777" w:rsidR="00462346" w:rsidRPr="00C040E2" w:rsidRDefault="00462346" w:rsidP="00462346">
      <w:pPr>
        <w:jc w:val="both"/>
        <w:rPr>
          <w:rFonts w:ascii="Century Gothic" w:hAnsi="Century Gothic"/>
        </w:rPr>
      </w:pPr>
      <w:r w:rsidRPr="00C040E2">
        <w:rPr>
          <w:rFonts w:ascii="Century Gothic" w:hAnsi="Century Gothic"/>
        </w:rPr>
        <w:t xml:space="preserve">A la </w:t>
      </w:r>
      <w:r w:rsidRPr="00C040E2">
        <w:rPr>
          <w:rFonts w:ascii="Century Gothic" w:hAnsi="Century Gothic"/>
          <w:b/>
          <w:bCs/>
        </w:rPr>
        <w:t>ENTIDAD:</w:t>
      </w:r>
    </w:p>
    <w:p w14:paraId="1C3A5FD0" w14:textId="77777777" w:rsidR="00462346" w:rsidRPr="00C040E2" w:rsidRDefault="00462346" w:rsidP="00462346">
      <w:pPr>
        <w:jc w:val="both"/>
        <w:rPr>
          <w:rFonts w:ascii="Century Gothic" w:hAnsi="Century Gothic"/>
        </w:rPr>
      </w:pPr>
      <w:r w:rsidRPr="00C040E2">
        <w:rPr>
          <w:rFonts w:ascii="Century Gothic" w:hAnsi="Century Gothic"/>
          <w:b/>
          <w:bCs/>
          <w:i/>
          <w:u w:val="single"/>
        </w:rPr>
        <w:t xml:space="preserve"> </w:t>
      </w:r>
      <w:r w:rsidRPr="00C040E2">
        <w:rPr>
          <w:rFonts w:ascii="Century Gothic" w:hAnsi="Century Gothic"/>
          <w:b/>
          <w:bCs/>
          <w:i/>
          <w:u w:val="single"/>
        </w:rPr>
        <w:tab/>
      </w:r>
      <w:r w:rsidRPr="00C040E2">
        <w:rPr>
          <w:rFonts w:ascii="Century Gothic" w:hAnsi="Century Gothic"/>
          <w:b/>
          <w:bCs/>
          <w:i/>
        </w:rPr>
        <w:t xml:space="preserve">(registrar el domicilio de la Entidad, especificando calle y número del inmueble donde funcionan sus oficinas, </w:t>
      </w:r>
      <w:proofErr w:type="gramStart"/>
      <w:r w:rsidRPr="00C040E2">
        <w:rPr>
          <w:rFonts w:ascii="Century Gothic" w:hAnsi="Century Gothic"/>
          <w:b/>
          <w:bCs/>
          <w:i/>
        </w:rPr>
        <w:t>zona )</w:t>
      </w:r>
      <w:proofErr w:type="gramEnd"/>
      <w:r w:rsidRPr="00C040E2">
        <w:rPr>
          <w:rFonts w:ascii="Century Gothic" w:hAnsi="Century Gothic"/>
          <w:b/>
          <w:bCs/>
          <w:i/>
          <w:u w:val="single"/>
        </w:rPr>
        <w:t xml:space="preserve"> </w:t>
      </w:r>
      <w:r w:rsidRPr="00C040E2">
        <w:rPr>
          <w:rFonts w:ascii="Century Gothic" w:hAnsi="Century Gothic"/>
          <w:b/>
          <w:bCs/>
          <w:i/>
          <w:u w:val="single"/>
        </w:rPr>
        <w:tab/>
      </w:r>
      <w:r w:rsidRPr="00C040E2">
        <w:rPr>
          <w:rFonts w:ascii="Century Gothic" w:hAnsi="Century Gothic"/>
          <w:b/>
          <w:bCs/>
          <w:i/>
        </w:rPr>
        <w:t>(registrar la ciudad)</w:t>
      </w:r>
    </w:p>
    <w:p w14:paraId="067A7021" w14:textId="77777777" w:rsidR="00462346" w:rsidRPr="00C040E2" w:rsidRDefault="00462346" w:rsidP="00462346">
      <w:pPr>
        <w:jc w:val="both"/>
        <w:rPr>
          <w:rFonts w:ascii="Century Gothic" w:hAnsi="Century Gothic"/>
        </w:rPr>
      </w:pPr>
    </w:p>
    <w:p w14:paraId="222C52FE" w14:textId="77777777" w:rsidR="00462346" w:rsidRPr="00C040E2" w:rsidRDefault="00462346" w:rsidP="00462346">
      <w:pPr>
        <w:jc w:val="both"/>
        <w:rPr>
          <w:rFonts w:ascii="Century Gothic" w:hAnsi="Century Gothic"/>
        </w:rPr>
      </w:pPr>
      <w:r w:rsidRPr="00C040E2">
        <w:rPr>
          <w:rFonts w:ascii="Century Gothic" w:hAnsi="Century Gothic"/>
          <w:b/>
          <w:bCs/>
        </w:rPr>
        <w:t xml:space="preserve">DÉCIMA TECERA. - (IDIOMA). </w:t>
      </w:r>
      <w:r w:rsidRPr="00C040E2">
        <w:rPr>
          <w:rFonts w:ascii="Century Gothic" w:hAnsi="Century Gothic"/>
        </w:rPr>
        <w:t>El presente Contrato, toda la documentación aplicable al mismo y la que emerja de la ejecución del proyecto, debe ser elaborado en idioma castellano.</w:t>
      </w:r>
    </w:p>
    <w:p w14:paraId="1978AC2C" w14:textId="77777777" w:rsidR="00462346" w:rsidRPr="00C040E2" w:rsidRDefault="00462346" w:rsidP="00462346">
      <w:pPr>
        <w:jc w:val="both"/>
        <w:rPr>
          <w:rFonts w:ascii="Century Gothic" w:hAnsi="Century Gothic"/>
        </w:rPr>
      </w:pPr>
    </w:p>
    <w:p w14:paraId="4571DBEA" w14:textId="77777777" w:rsidR="00462346" w:rsidRPr="00C040E2" w:rsidRDefault="00462346" w:rsidP="00462346">
      <w:pPr>
        <w:jc w:val="both"/>
        <w:rPr>
          <w:rFonts w:ascii="Century Gothic" w:hAnsi="Century Gothic"/>
        </w:rPr>
      </w:pPr>
      <w:r w:rsidRPr="00C040E2">
        <w:rPr>
          <w:rFonts w:ascii="Century Gothic" w:hAnsi="Century Gothic"/>
          <w:b/>
          <w:bCs/>
        </w:rPr>
        <w:t xml:space="preserve">DÉCIMA CUARTA. - (RECLAMOS REALIZADOS POR EL CONTRATISTA). </w:t>
      </w:r>
      <w:r w:rsidRPr="00C040E2">
        <w:rPr>
          <w:rFonts w:ascii="Century Gothic" w:hAnsi="Century Gothic"/>
        </w:rPr>
        <w:t xml:space="preserve">El </w:t>
      </w:r>
      <w:r w:rsidRPr="00C040E2">
        <w:rPr>
          <w:rFonts w:ascii="Century Gothic" w:hAnsi="Century Gothic"/>
          <w:b/>
          <w:bCs/>
        </w:rPr>
        <w:t>CONTRATISTA</w:t>
      </w:r>
      <w:r w:rsidRPr="00C040E2">
        <w:rPr>
          <w:rFonts w:ascii="Century Gothic" w:hAnsi="Century Gothic"/>
        </w:rPr>
        <w:t xml:space="preserve">, tiene el derecho de plantear los reclamos que considere correctos, por cualquier omisión de la </w:t>
      </w:r>
      <w:r w:rsidRPr="00C040E2">
        <w:rPr>
          <w:rFonts w:ascii="Century Gothic" w:hAnsi="Century Gothic"/>
          <w:b/>
          <w:bCs/>
        </w:rPr>
        <w:t>ENTIDAD</w:t>
      </w:r>
      <w:r w:rsidRPr="00C040E2">
        <w:rPr>
          <w:rFonts w:ascii="Century Gothic" w:hAnsi="Century Gothic"/>
        </w:rPr>
        <w:t>, o por falta de pago, o por cualquier otro aspecto consignado en el presente Contrato.</w:t>
      </w:r>
    </w:p>
    <w:p w14:paraId="3C0E883C" w14:textId="77777777" w:rsidR="00462346" w:rsidRPr="00C040E2" w:rsidRDefault="00462346" w:rsidP="00462346">
      <w:pPr>
        <w:jc w:val="both"/>
        <w:rPr>
          <w:rFonts w:ascii="Century Gothic" w:hAnsi="Century Gothic"/>
        </w:rPr>
      </w:pPr>
    </w:p>
    <w:p w14:paraId="148D32AD" w14:textId="77777777" w:rsidR="00462346" w:rsidRPr="00C040E2" w:rsidRDefault="00462346" w:rsidP="00462346">
      <w:pPr>
        <w:jc w:val="both"/>
        <w:rPr>
          <w:rFonts w:ascii="Century Gothic" w:hAnsi="Century Gothic"/>
        </w:rPr>
      </w:pPr>
      <w:r w:rsidRPr="00C040E2">
        <w:rPr>
          <w:rFonts w:ascii="Century Gothic" w:hAnsi="Century Gothic"/>
        </w:rPr>
        <w:t xml:space="preserve">Tales reclamos deberán ser planteados por escrito y de forma documentada, 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del proyecto, hasta treinta (30) días hábiles posteriores al suceso que motiva el reclamo.</w:t>
      </w:r>
    </w:p>
    <w:p w14:paraId="07DDD844" w14:textId="77777777" w:rsidR="00462346" w:rsidRPr="00C040E2" w:rsidRDefault="00462346" w:rsidP="00462346">
      <w:pPr>
        <w:jc w:val="both"/>
        <w:rPr>
          <w:rFonts w:ascii="Century Gothic" w:hAnsi="Century Gothic"/>
        </w:rPr>
      </w:pPr>
    </w:p>
    <w:p w14:paraId="64BE4BC5" w14:textId="77777777" w:rsidR="00462346" w:rsidRPr="00C040E2" w:rsidRDefault="00462346" w:rsidP="00462346">
      <w:p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rPr>
        <w:t xml:space="preserve">, dentro del lapso impostergable de diez (10) días hábiles, de recibido el reclamo, lo analizará y emitirá su informe de recomendación a la </w:t>
      </w:r>
      <w:r w:rsidRPr="00C040E2">
        <w:rPr>
          <w:rFonts w:ascii="Century Gothic" w:hAnsi="Century Gothic"/>
          <w:b/>
          <w:bCs/>
        </w:rPr>
        <w:t xml:space="preserve">ENTIDAD </w:t>
      </w:r>
      <w:r w:rsidRPr="00C040E2">
        <w:rPr>
          <w:rFonts w:ascii="Century Gothic" w:hAnsi="Century Gothic"/>
        </w:rPr>
        <w:t xml:space="preserve">a través de la </w:t>
      </w:r>
      <w:r>
        <w:rPr>
          <w:rFonts w:ascii="Century Gothic" w:hAnsi="Century Gothic"/>
          <w:b/>
        </w:rPr>
        <w:t>FISCALIZACIÓN</w:t>
      </w:r>
      <w:r w:rsidRPr="00C040E2">
        <w:rPr>
          <w:rFonts w:ascii="Century Gothic" w:hAnsi="Century Gothic"/>
        </w:rPr>
        <w:t xml:space="preserve">, para que en el plazo de diez (10) días hábiles pueda aceptar, solicitar su aclaración o rechazar la recomendación, que se comunicará de manera escrita al </w:t>
      </w:r>
      <w:r w:rsidRPr="00C040E2">
        <w:rPr>
          <w:rFonts w:ascii="Century Gothic" w:hAnsi="Century Gothic"/>
          <w:b/>
          <w:bCs/>
        </w:rPr>
        <w:t>CONTRATISTA</w:t>
      </w:r>
      <w:r w:rsidRPr="00C040E2">
        <w:rPr>
          <w:rFonts w:ascii="Century Gothic" w:hAnsi="Century Gothic"/>
        </w:rPr>
        <w:t>.</w:t>
      </w:r>
    </w:p>
    <w:p w14:paraId="736D9EB4" w14:textId="77777777" w:rsidR="00462346" w:rsidRPr="00C040E2" w:rsidRDefault="00462346" w:rsidP="00462346">
      <w:pPr>
        <w:jc w:val="both"/>
        <w:rPr>
          <w:rFonts w:ascii="Century Gothic" w:hAnsi="Century Gothic"/>
        </w:rPr>
      </w:pPr>
    </w:p>
    <w:p w14:paraId="4F6E4CEF" w14:textId="77777777" w:rsidR="00462346" w:rsidRPr="00C040E2" w:rsidRDefault="00462346" w:rsidP="00462346">
      <w:pPr>
        <w:jc w:val="both"/>
        <w:rPr>
          <w:rFonts w:ascii="Century Gothic" w:hAnsi="Century Gothic"/>
        </w:rPr>
      </w:pPr>
      <w:r>
        <w:rPr>
          <w:rFonts w:ascii="Century Gothic" w:hAnsi="Century Gothic"/>
        </w:rPr>
        <w:t xml:space="preserve">Todo </w:t>
      </w:r>
      <w:proofErr w:type="gramStart"/>
      <w:r w:rsidRPr="00C040E2">
        <w:rPr>
          <w:rFonts w:ascii="Century Gothic" w:hAnsi="Century Gothic"/>
        </w:rPr>
        <w:t>proceso  de</w:t>
      </w:r>
      <w:proofErr w:type="gramEnd"/>
      <w:r w:rsidRPr="00C040E2">
        <w:rPr>
          <w:rFonts w:ascii="Century Gothic" w:hAnsi="Century Gothic"/>
        </w:rPr>
        <w:t xml:space="preserve">  respuesta  a  reclamos,  no  deberá  exceder  los  treinta  (30)  días  hábiles, computables desde la recepción del reclamo documentado por la </w:t>
      </w:r>
      <w:r>
        <w:rPr>
          <w:rFonts w:ascii="Century Gothic" w:hAnsi="Century Gothic"/>
          <w:b/>
          <w:bCs/>
        </w:rPr>
        <w:t>SUPERVISIÓN</w:t>
      </w:r>
      <w:r w:rsidRPr="00C040E2">
        <w:rPr>
          <w:rFonts w:ascii="Century Gothic" w:hAnsi="Century Gothic"/>
        </w:rPr>
        <w:t>.</w:t>
      </w:r>
    </w:p>
    <w:p w14:paraId="558A5C3E" w14:textId="77777777" w:rsidR="00462346" w:rsidRPr="00C040E2" w:rsidRDefault="00462346" w:rsidP="00462346">
      <w:pPr>
        <w:jc w:val="both"/>
        <w:rPr>
          <w:rFonts w:ascii="Century Gothic" w:hAnsi="Century Gothic"/>
        </w:rPr>
      </w:pPr>
    </w:p>
    <w:p w14:paraId="3801942F" w14:textId="77777777" w:rsidR="00462346" w:rsidRPr="00C040E2" w:rsidRDefault="00462346" w:rsidP="00462346">
      <w:pPr>
        <w:jc w:val="both"/>
        <w:rPr>
          <w:rFonts w:ascii="Century Gothic" w:hAnsi="Century Gothic"/>
        </w:rPr>
      </w:pPr>
      <w:r w:rsidRPr="00C040E2">
        <w:rPr>
          <w:rFonts w:ascii="Century Gothic" w:hAnsi="Century Gothic"/>
        </w:rPr>
        <w:t xml:space="preserve">La </w:t>
      </w:r>
      <w:r>
        <w:rPr>
          <w:rFonts w:ascii="Century Gothic" w:hAnsi="Century Gothic"/>
          <w:b/>
          <w:bCs/>
        </w:rPr>
        <w:t>SUPERVISIÓN</w:t>
      </w:r>
      <w:r w:rsidRPr="00C040E2">
        <w:rPr>
          <w:rFonts w:ascii="Century Gothic" w:hAnsi="Century Gothic"/>
          <w:b/>
          <w:bCs/>
        </w:rPr>
        <w:t xml:space="preserve">, </w:t>
      </w:r>
      <w:r>
        <w:rPr>
          <w:rFonts w:ascii="Century Gothic" w:hAnsi="Century Gothic"/>
          <w:b/>
          <w:bCs/>
        </w:rPr>
        <w:t>FISCALIZACIÓN</w:t>
      </w:r>
      <w:r w:rsidRPr="00C040E2">
        <w:rPr>
          <w:rFonts w:ascii="Century Gothic" w:hAnsi="Century Gothic"/>
          <w:b/>
          <w:bCs/>
        </w:rPr>
        <w:t xml:space="preserve"> </w:t>
      </w:r>
      <w:r w:rsidRPr="00C040E2">
        <w:rPr>
          <w:rFonts w:ascii="Century Gothic" w:hAnsi="Century Gothic"/>
        </w:rPr>
        <w:t xml:space="preserve">y la </w:t>
      </w:r>
      <w:r w:rsidRPr="00C040E2">
        <w:rPr>
          <w:rFonts w:ascii="Century Gothic" w:hAnsi="Century Gothic"/>
          <w:b/>
          <w:bCs/>
        </w:rPr>
        <w:t>ENTIDAD</w:t>
      </w:r>
      <w:r w:rsidRPr="00C040E2">
        <w:rPr>
          <w:rFonts w:ascii="Century Gothic" w:hAnsi="Century Gothic"/>
        </w:rPr>
        <w:t>, no atenderán reclamos presentados fuera del plazo establecido en esta cláusula.</w:t>
      </w:r>
    </w:p>
    <w:p w14:paraId="2F9EAADD" w14:textId="77777777" w:rsidR="00462346" w:rsidRPr="00C040E2" w:rsidRDefault="00462346" w:rsidP="00462346">
      <w:pPr>
        <w:jc w:val="both"/>
        <w:rPr>
          <w:rFonts w:ascii="Century Gothic" w:hAnsi="Century Gothic"/>
        </w:rPr>
      </w:pPr>
    </w:p>
    <w:p w14:paraId="750DA750" w14:textId="77777777" w:rsidR="00462346" w:rsidRPr="00C040E2" w:rsidRDefault="00462346" w:rsidP="00462346">
      <w:pPr>
        <w:jc w:val="both"/>
        <w:rPr>
          <w:rFonts w:ascii="Century Gothic" w:hAnsi="Century Gothic"/>
        </w:rPr>
      </w:pPr>
      <w:r w:rsidRPr="00C040E2">
        <w:rPr>
          <w:rFonts w:ascii="Century Gothic" w:hAnsi="Century Gothic"/>
          <w:b/>
          <w:bCs/>
        </w:rPr>
        <w:t xml:space="preserve">DÉCIMA </w:t>
      </w:r>
      <w:proofErr w:type="gramStart"/>
      <w:r w:rsidRPr="00C040E2">
        <w:rPr>
          <w:rFonts w:ascii="Century Gothic" w:hAnsi="Century Gothic"/>
          <w:b/>
          <w:bCs/>
        </w:rPr>
        <w:t>QUINTA.-</w:t>
      </w:r>
      <w:proofErr w:type="gramEnd"/>
      <w:r w:rsidRPr="00C040E2">
        <w:rPr>
          <w:rFonts w:ascii="Century Gothic" w:hAnsi="Century Gothic"/>
          <w:b/>
          <w:bCs/>
        </w:rPr>
        <w:t xml:space="preserve"> (ESTIPULACIONES SOBRE IMPUESTOS). </w:t>
      </w:r>
      <w:r w:rsidRPr="00C040E2">
        <w:rPr>
          <w:rFonts w:ascii="Century Gothic" w:hAnsi="Century Gothic"/>
        </w:rPr>
        <w:t xml:space="preserve">Correrá por cuenta del </w:t>
      </w:r>
      <w:r w:rsidRPr="00C040E2">
        <w:rPr>
          <w:rFonts w:ascii="Century Gothic" w:hAnsi="Century Gothic"/>
          <w:b/>
          <w:bCs/>
        </w:rPr>
        <w:t xml:space="preserve">CONTRATISTA </w:t>
      </w:r>
      <w:r w:rsidRPr="00C040E2">
        <w:rPr>
          <w:rFonts w:ascii="Century Gothic" w:hAnsi="Century Gothic"/>
        </w:rPr>
        <w:t>el pago de todos los tributos, así como el cumplimiento de los deberes formales vigentes en el país, a la fecha de presentación de la propuesta,</w:t>
      </w:r>
    </w:p>
    <w:p w14:paraId="27D8AFC2" w14:textId="77777777" w:rsidR="00462346" w:rsidRPr="00C040E2" w:rsidRDefault="00462346" w:rsidP="00462346">
      <w:pPr>
        <w:jc w:val="both"/>
        <w:rPr>
          <w:rFonts w:ascii="Century Gothic" w:hAnsi="Century Gothic"/>
        </w:rPr>
      </w:pPr>
    </w:p>
    <w:p w14:paraId="3EDB7D85" w14:textId="77777777" w:rsidR="00462346" w:rsidRPr="00C040E2" w:rsidRDefault="00462346" w:rsidP="00462346">
      <w:pPr>
        <w:jc w:val="both"/>
        <w:rPr>
          <w:rFonts w:ascii="Century Gothic" w:hAnsi="Century Gothic"/>
        </w:rPr>
      </w:pPr>
      <w:r w:rsidRPr="00C040E2">
        <w:rPr>
          <w:rFonts w:ascii="Century Gothic" w:hAnsi="Century Gothic"/>
        </w:rPr>
        <w:t xml:space="preserve">En caso de que posteriormente, se implantaran impuestos adicionales, disminuyera o incrementara, mediante disposición legal expresa, el </w:t>
      </w:r>
      <w:r w:rsidRPr="00C040E2">
        <w:rPr>
          <w:rFonts w:ascii="Century Gothic" w:hAnsi="Century Gothic"/>
          <w:b/>
          <w:bCs/>
        </w:rPr>
        <w:t>CONTRATISTA</w:t>
      </w:r>
      <w:r w:rsidRPr="00C040E2">
        <w:rPr>
          <w:rFonts w:ascii="Century Gothic" w:hAnsi="Century Gothic"/>
        </w:rPr>
        <w:t>, estará obligados al cumplimiento de las mismas a partir de su vigencia.</w:t>
      </w:r>
    </w:p>
    <w:p w14:paraId="056B1B35" w14:textId="77777777" w:rsidR="00462346" w:rsidRPr="00C040E2" w:rsidRDefault="00462346" w:rsidP="00462346">
      <w:pPr>
        <w:jc w:val="both"/>
        <w:rPr>
          <w:rFonts w:ascii="Century Gothic" w:hAnsi="Century Gothic"/>
        </w:rPr>
      </w:pPr>
    </w:p>
    <w:p w14:paraId="78FF6318" w14:textId="77777777" w:rsidR="00462346" w:rsidRPr="00C040E2" w:rsidRDefault="00462346" w:rsidP="00462346">
      <w:pPr>
        <w:jc w:val="both"/>
        <w:rPr>
          <w:rFonts w:ascii="Century Gothic" w:hAnsi="Century Gothic"/>
        </w:rPr>
      </w:pPr>
      <w:r w:rsidRPr="00C040E2">
        <w:rPr>
          <w:rFonts w:ascii="Century Gothic" w:hAnsi="Century Gothic"/>
          <w:b/>
          <w:bCs/>
        </w:rPr>
        <w:t xml:space="preserve">DÉCIMA </w:t>
      </w:r>
      <w:proofErr w:type="gramStart"/>
      <w:r w:rsidRPr="00C040E2">
        <w:rPr>
          <w:rFonts w:ascii="Century Gothic" w:hAnsi="Century Gothic"/>
          <w:b/>
          <w:bCs/>
        </w:rPr>
        <w:t>SEXTA.-</w:t>
      </w:r>
      <w:proofErr w:type="gramEnd"/>
      <w:r w:rsidRPr="00C040E2">
        <w:rPr>
          <w:rFonts w:ascii="Century Gothic" w:hAnsi="Century Gothic"/>
          <w:b/>
          <w:bCs/>
        </w:rPr>
        <w:t xml:space="preserve"> (CUMPLIMIENTO DE LEYES LABORALES). </w:t>
      </w: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dar estricto cumplimiento a la legislación laboral y social vigente en el Estado Plurinacional de Bolivia y será también responsable de dicho cumplimiento por parte de </w:t>
      </w:r>
      <w:proofErr w:type="gramStart"/>
      <w:r w:rsidRPr="00C040E2">
        <w:rPr>
          <w:rFonts w:ascii="Century Gothic" w:hAnsi="Century Gothic"/>
        </w:rPr>
        <w:t xml:space="preserve">los  </w:t>
      </w:r>
      <w:r w:rsidRPr="00C040E2">
        <w:rPr>
          <w:rFonts w:ascii="Century Gothic" w:hAnsi="Century Gothic"/>
          <w:b/>
          <w:bCs/>
        </w:rPr>
        <w:t>SUBCONTRATISTAS</w:t>
      </w:r>
      <w:proofErr w:type="gramEnd"/>
      <w:r w:rsidRPr="00C040E2">
        <w:rPr>
          <w:rFonts w:ascii="Century Gothic" w:hAnsi="Century Gothic"/>
          <w:b/>
          <w:bCs/>
        </w:rPr>
        <w:t xml:space="preserve">  </w:t>
      </w:r>
      <w:r w:rsidRPr="00C040E2">
        <w:rPr>
          <w:rFonts w:ascii="Century Gothic" w:hAnsi="Century Gothic"/>
        </w:rPr>
        <w:t>que pudiera contratar.</w:t>
      </w:r>
    </w:p>
    <w:p w14:paraId="78897B50" w14:textId="77777777" w:rsidR="00462346" w:rsidRPr="00C040E2" w:rsidRDefault="00462346" w:rsidP="00462346">
      <w:pPr>
        <w:jc w:val="both"/>
        <w:rPr>
          <w:rFonts w:ascii="Century Gothic" w:hAnsi="Century Gothic"/>
        </w:rPr>
      </w:pPr>
    </w:p>
    <w:p w14:paraId="4D4CA5F8"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será responsable y deberá mantener a la </w:t>
      </w:r>
      <w:r w:rsidRPr="00C040E2">
        <w:rPr>
          <w:rFonts w:ascii="Century Gothic" w:hAnsi="Century Gothic"/>
          <w:b/>
          <w:bCs/>
        </w:rPr>
        <w:t xml:space="preserve">ENTIDAD </w:t>
      </w:r>
      <w:r w:rsidRPr="00C040E2">
        <w:rPr>
          <w:rFonts w:ascii="Century Gothic" w:hAnsi="Century Gothic"/>
        </w:rPr>
        <w:t>exonerada contra cualquier multa o penalidad de cualquier tipo o naturaleza que fuera impuesta por causa de incumplimiento o infracción de dicha legislación laboral o social.</w:t>
      </w:r>
    </w:p>
    <w:p w14:paraId="10880951" w14:textId="77777777" w:rsidR="00462346" w:rsidRPr="00C040E2" w:rsidRDefault="00462346" w:rsidP="00462346">
      <w:pPr>
        <w:jc w:val="both"/>
        <w:rPr>
          <w:rFonts w:ascii="Century Gothic" w:hAnsi="Century Gothic"/>
        </w:rPr>
      </w:pPr>
    </w:p>
    <w:p w14:paraId="4DDA2352" w14:textId="77777777" w:rsidR="00462346" w:rsidRPr="00C040E2" w:rsidRDefault="00462346" w:rsidP="00462346">
      <w:pPr>
        <w:jc w:val="both"/>
        <w:rPr>
          <w:rFonts w:ascii="Century Gothic" w:hAnsi="Century Gothic"/>
        </w:rPr>
      </w:pPr>
      <w:r w:rsidRPr="00C040E2">
        <w:rPr>
          <w:rFonts w:ascii="Century Gothic" w:hAnsi="Century Gothic"/>
          <w:b/>
          <w:bCs/>
        </w:rPr>
        <w:t xml:space="preserve">DÉCIMA   </w:t>
      </w:r>
      <w:proofErr w:type="gramStart"/>
      <w:r w:rsidRPr="00C040E2">
        <w:rPr>
          <w:rFonts w:ascii="Century Gothic" w:hAnsi="Century Gothic"/>
          <w:b/>
          <w:bCs/>
        </w:rPr>
        <w:t>SÉPTIMA.-</w:t>
      </w:r>
      <w:proofErr w:type="gramEnd"/>
      <w:r w:rsidRPr="00C040E2">
        <w:rPr>
          <w:rFonts w:ascii="Century Gothic" w:hAnsi="Century Gothic"/>
          <w:b/>
          <w:bCs/>
        </w:rPr>
        <w:t xml:space="preserve">   (PROTOCOLIZACIÓN   DEL   CONTRATO).   </w:t>
      </w:r>
      <w:r w:rsidRPr="00C040E2">
        <w:rPr>
          <w:rFonts w:ascii="Century Gothic" w:hAnsi="Century Gothic"/>
        </w:rPr>
        <w:t xml:space="preserve">La   presente   minuta, será protocolizada con todas las formalidades de Ley por la </w:t>
      </w:r>
      <w:r w:rsidRPr="00C040E2">
        <w:rPr>
          <w:rFonts w:ascii="Century Gothic" w:hAnsi="Century Gothic"/>
          <w:b/>
          <w:bCs/>
        </w:rPr>
        <w:t xml:space="preserve">ENTIDAD. </w:t>
      </w:r>
      <w:r w:rsidRPr="00C040E2">
        <w:rPr>
          <w:rFonts w:ascii="Century Gothic" w:hAnsi="Century Gothic"/>
        </w:rPr>
        <w:t xml:space="preserve">El importe por concepto de protocolización, debe ser pagado por el </w:t>
      </w:r>
      <w:r w:rsidRPr="00C040E2">
        <w:rPr>
          <w:rFonts w:ascii="Century Gothic" w:hAnsi="Century Gothic"/>
          <w:b/>
          <w:bCs/>
        </w:rPr>
        <w:t>CONTRATISTA</w:t>
      </w:r>
      <w:r w:rsidRPr="00C040E2">
        <w:rPr>
          <w:rFonts w:ascii="Century Gothic" w:hAnsi="Century Gothic"/>
        </w:rPr>
        <w:t>. Esta protocolización contendrá los siguientes documentos:</w:t>
      </w:r>
    </w:p>
    <w:p w14:paraId="4489D1C9" w14:textId="77777777" w:rsidR="00462346" w:rsidRPr="00C040E2" w:rsidRDefault="00462346" w:rsidP="00462346">
      <w:pPr>
        <w:jc w:val="both"/>
        <w:rPr>
          <w:rFonts w:ascii="Century Gothic" w:hAnsi="Century Gothic"/>
        </w:rPr>
      </w:pPr>
    </w:p>
    <w:p w14:paraId="7641F36B" w14:textId="77777777" w:rsidR="00462346" w:rsidRPr="00C040E2" w:rsidRDefault="00462346" w:rsidP="00407A39">
      <w:pPr>
        <w:pStyle w:val="Prrafodelista"/>
        <w:numPr>
          <w:ilvl w:val="0"/>
          <w:numId w:val="127"/>
        </w:numPr>
        <w:jc w:val="both"/>
        <w:rPr>
          <w:rFonts w:ascii="Century Gothic" w:hAnsi="Century Gothic"/>
        </w:rPr>
      </w:pPr>
      <w:r w:rsidRPr="00C040E2">
        <w:rPr>
          <w:rFonts w:ascii="Century Gothic" w:hAnsi="Century Gothic"/>
        </w:rPr>
        <w:t>Minuta del Contrato (Original).</w:t>
      </w:r>
    </w:p>
    <w:p w14:paraId="5B24432F" w14:textId="77777777" w:rsidR="00462346" w:rsidRPr="00C040E2" w:rsidRDefault="00462346" w:rsidP="00407A39">
      <w:pPr>
        <w:pStyle w:val="Prrafodelista"/>
        <w:numPr>
          <w:ilvl w:val="0"/>
          <w:numId w:val="127"/>
        </w:numPr>
        <w:jc w:val="both"/>
        <w:rPr>
          <w:rFonts w:ascii="Century Gothic" w:hAnsi="Century Gothic"/>
        </w:rPr>
      </w:pPr>
      <w:r w:rsidRPr="00C040E2">
        <w:rPr>
          <w:rFonts w:ascii="Century Gothic" w:hAnsi="Century Gothic"/>
        </w:rPr>
        <w:lastRenderedPageBreak/>
        <w:t xml:space="preserve">Instrumento legal de Designación de la MAE de la </w:t>
      </w:r>
      <w:r w:rsidRPr="00C040E2">
        <w:rPr>
          <w:rFonts w:ascii="Century Gothic" w:hAnsi="Century Gothic"/>
          <w:b/>
          <w:bCs/>
        </w:rPr>
        <w:t xml:space="preserve">ENTIDAD </w:t>
      </w:r>
      <w:r w:rsidRPr="00C040E2">
        <w:rPr>
          <w:rFonts w:ascii="Century Gothic" w:hAnsi="Century Gothic"/>
        </w:rPr>
        <w:t xml:space="preserve">y poder de representación legal del </w:t>
      </w:r>
      <w:r w:rsidRPr="00C040E2">
        <w:rPr>
          <w:rFonts w:ascii="Century Gothic" w:hAnsi="Century Gothic"/>
          <w:b/>
          <w:bCs/>
        </w:rPr>
        <w:t xml:space="preserve">CONTRATISTA </w:t>
      </w:r>
      <w:r w:rsidRPr="00C040E2">
        <w:rPr>
          <w:rFonts w:ascii="Century Gothic" w:hAnsi="Century Gothic"/>
        </w:rPr>
        <w:t>(fotocopias legalizadas).</w:t>
      </w:r>
    </w:p>
    <w:p w14:paraId="193250E5" w14:textId="77777777" w:rsidR="00462346" w:rsidRPr="00C040E2" w:rsidRDefault="00462346" w:rsidP="00407A39">
      <w:pPr>
        <w:pStyle w:val="Prrafodelista"/>
        <w:numPr>
          <w:ilvl w:val="0"/>
          <w:numId w:val="127"/>
        </w:numPr>
        <w:jc w:val="both"/>
        <w:rPr>
          <w:rFonts w:ascii="Century Gothic" w:hAnsi="Century Gothic"/>
        </w:rPr>
      </w:pPr>
      <w:r w:rsidRPr="00C040E2">
        <w:rPr>
          <w:rFonts w:ascii="Century Gothic" w:hAnsi="Century Gothic"/>
        </w:rPr>
        <w:t>Garantías (fotocopia simple).</w:t>
      </w:r>
    </w:p>
    <w:p w14:paraId="3A562D78" w14:textId="77777777" w:rsidR="00462346" w:rsidRPr="00C040E2" w:rsidRDefault="00462346" w:rsidP="00462346">
      <w:pPr>
        <w:jc w:val="both"/>
        <w:rPr>
          <w:rFonts w:ascii="Century Gothic" w:hAnsi="Century Gothic"/>
        </w:rPr>
      </w:pPr>
      <w:r w:rsidRPr="00C040E2">
        <w:rPr>
          <w:rFonts w:ascii="Century Gothic" w:hAnsi="Century Gothic"/>
        </w:rPr>
        <w:t xml:space="preserve">En caso de que, por cualquier circunstancia, el presente documento no fuese protocolizado, servirá a los efectos de Ley y de su cumplimiento, como documento suficiente a las </w:t>
      </w:r>
      <w:r w:rsidRPr="00C040E2">
        <w:rPr>
          <w:rFonts w:ascii="Century Gothic" w:hAnsi="Century Gothic"/>
          <w:b/>
        </w:rPr>
        <w:t>PARTES</w:t>
      </w:r>
      <w:r w:rsidRPr="00C040E2">
        <w:rPr>
          <w:rFonts w:ascii="Century Gothic" w:hAnsi="Century Gothic"/>
        </w:rPr>
        <w:t>.</w:t>
      </w:r>
    </w:p>
    <w:p w14:paraId="171B2AFD" w14:textId="77777777" w:rsidR="00462346" w:rsidRPr="00C040E2" w:rsidRDefault="00462346" w:rsidP="00462346">
      <w:pPr>
        <w:jc w:val="both"/>
        <w:rPr>
          <w:rFonts w:ascii="Century Gothic" w:hAnsi="Century Gothic"/>
        </w:rPr>
      </w:pPr>
    </w:p>
    <w:p w14:paraId="084CEFF3" w14:textId="77777777" w:rsidR="00462346" w:rsidRPr="00C040E2" w:rsidRDefault="00462346" w:rsidP="00462346">
      <w:pPr>
        <w:jc w:val="both"/>
        <w:rPr>
          <w:rFonts w:ascii="Century Gothic" w:hAnsi="Century Gothic"/>
          <w:b/>
          <w:bCs/>
          <w:i/>
        </w:rPr>
      </w:pPr>
      <w:r w:rsidRPr="00C040E2">
        <w:rPr>
          <w:rFonts w:ascii="Century Gothic" w:hAnsi="Century Gothic"/>
          <w:b/>
          <w:bCs/>
          <w:i/>
        </w:rPr>
        <w:t>(Esta Cláusula deberá aplicarse conforme lo previsto en el</w:t>
      </w:r>
      <w:r>
        <w:rPr>
          <w:rFonts w:ascii="Century Gothic" w:hAnsi="Century Gothic"/>
          <w:b/>
          <w:bCs/>
          <w:i/>
        </w:rPr>
        <w:t xml:space="preserve"> </w:t>
      </w:r>
      <w:r w:rsidRPr="004944B8">
        <w:rPr>
          <w:rFonts w:ascii="Century Gothic" w:hAnsi="Century Gothic"/>
          <w:b/>
          <w:bCs/>
          <w:i/>
        </w:rPr>
        <w:t>Reglamento de Contrataciones Directa de Obras, Servicios o Llave en Mano para los Proyectos de Salud Hospitalarios y su Procedimiento aprobados mediante Resolución Administrativa Nº 010/2024 de 18 de enero de 2024</w:t>
      </w:r>
      <w:r w:rsidRPr="00C040E2">
        <w:rPr>
          <w:rFonts w:ascii="Century Gothic" w:hAnsi="Century Gothic"/>
          <w:b/>
          <w:bCs/>
          <w:i/>
        </w:rPr>
        <w:t>).</w:t>
      </w:r>
    </w:p>
    <w:p w14:paraId="0A9DEE0F" w14:textId="77777777" w:rsidR="00462346" w:rsidRPr="00C040E2" w:rsidRDefault="00462346" w:rsidP="00462346">
      <w:pPr>
        <w:jc w:val="both"/>
        <w:rPr>
          <w:rFonts w:ascii="Century Gothic" w:hAnsi="Century Gothic" w:cs="Arial"/>
        </w:rPr>
      </w:pPr>
    </w:p>
    <w:p w14:paraId="67C27270" w14:textId="77777777" w:rsidR="00462346" w:rsidRPr="00C040E2" w:rsidRDefault="00462346" w:rsidP="00462346">
      <w:pPr>
        <w:jc w:val="both"/>
        <w:rPr>
          <w:rFonts w:ascii="Century Gothic" w:hAnsi="Century Gothic" w:cs="Arial"/>
          <w:lang w:val="es-BO"/>
        </w:rPr>
      </w:pPr>
      <w:r w:rsidRPr="00C040E2">
        <w:rPr>
          <w:rFonts w:ascii="Century Gothic" w:hAnsi="Century Gothic" w:cs="Arial"/>
          <w:b/>
          <w:lang w:val="es-BO"/>
        </w:rPr>
        <w:t xml:space="preserve">DÉCIMA </w:t>
      </w:r>
      <w:proofErr w:type="gramStart"/>
      <w:r w:rsidRPr="00C040E2">
        <w:rPr>
          <w:rFonts w:ascii="Century Gothic" w:hAnsi="Century Gothic" w:cs="Arial"/>
          <w:b/>
          <w:lang w:val="es-BO"/>
        </w:rPr>
        <w:t>OCTAVA.-</w:t>
      </w:r>
      <w:proofErr w:type="gramEnd"/>
      <w:r w:rsidRPr="00C040E2">
        <w:rPr>
          <w:rFonts w:ascii="Century Gothic" w:hAnsi="Century Gothic" w:cs="Arial"/>
          <w:b/>
          <w:lang w:val="es-BO"/>
        </w:rPr>
        <w:t xml:space="preserve"> (REAJUSTE DE PRECIOS). </w:t>
      </w:r>
      <w:r w:rsidRPr="00C040E2">
        <w:rPr>
          <w:rFonts w:ascii="Century Gothic" w:hAnsi="Century Gothic" w:cs="Arial"/>
          <w:lang w:val="es-BO"/>
        </w:rPr>
        <w:t>No procede ningún reajuste de precios unitarios.</w:t>
      </w:r>
    </w:p>
    <w:p w14:paraId="29AD2D59" w14:textId="77777777" w:rsidR="00462346" w:rsidRPr="00C040E2" w:rsidRDefault="00462346" w:rsidP="00462346">
      <w:pPr>
        <w:jc w:val="both"/>
        <w:rPr>
          <w:rFonts w:ascii="Century Gothic" w:hAnsi="Century Gothic"/>
        </w:rPr>
      </w:pPr>
    </w:p>
    <w:p w14:paraId="73B17011" w14:textId="77777777" w:rsidR="00462346" w:rsidRPr="00C040E2" w:rsidRDefault="00462346" w:rsidP="00462346">
      <w:pPr>
        <w:jc w:val="both"/>
        <w:rPr>
          <w:rFonts w:ascii="Century Gothic" w:hAnsi="Century Gothic"/>
        </w:rPr>
      </w:pPr>
      <w:r w:rsidRPr="00C040E2">
        <w:rPr>
          <w:rFonts w:ascii="Century Gothic" w:hAnsi="Century Gothic"/>
          <w:b/>
          <w:bCs/>
        </w:rPr>
        <w:t xml:space="preserve">DÉCIMA NOVENA.- (SUBCONTRATOS).- </w:t>
      </w:r>
      <w:r w:rsidRPr="00C040E2">
        <w:rPr>
          <w:rFonts w:ascii="Century Gothic" w:hAnsi="Century Gothic"/>
        </w:rPr>
        <w:t xml:space="preserve">Cuando esta previsión de subcontrato estuviese contemplada en el </w:t>
      </w:r>
      <w:r>
        <w:rPr>
          <w:rFonts w:ascii="Century Gothic" w:hAnsi="Century Gothic"/>
        </w:rPr>
        <w:t>Documento Base de Contratación Directa</w:t>
      </w:r>
      <w:r w:rsidRPr="00C040E2">
        <w:rPr>
          <w:rFonts w:ascii="Century Gothic" w:hAnsi="Century Gothic"/>
        </w:rPr>
        <w:t xml:space="preserve">, siempre que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autorice la subcontratación para la ejecución de alguna fase del proyecto, el </w:t>
      </w:r>
      <w:r w:rsidRPr="00C040E2">
        <w:rPr>
          <w:rFonts w:ascii="Century Gothic" w:hAnsi="Century Gothic"/>
          <w:b/>
          <w:bCs/>
        </w:rPr>
        <w:t xml:space="preserve">CONTRATISTA </w:t>
      </w:r>
      <w:r w:rsidRPr="00C040E2">
        <w:rPr>
          <w:rFonts w:ascii="Century Gothic" w:hAnsi="Century Gothic"/>
        </w:rPr>
        <w:t xml:space="preserve">podrá efectuar subcontrataciones que acumuladas no deberán exceder el veinticinco por ciento (25%) del valor total de este Contrato, siendo el </w:t>
      </w:r>
      <w:r w:rsidRPr="00C040E2">
        <w:rPr>
          <w:rFonts w:ascii="Century Gothic" w:hAnsi="Century Gothic"/>
          <w:b/>
          <w:bCs/>
        </w:rPr>
        <w:t xml:space="preserve">CONTRATISTA </w:t>
      </w:r>
      <w:r w:rsidRPr="00C040E2">
        <w:rPr>
          <w:rFonts w:ascii="Century Gothic" w:hAnsi="Century Gothic"/>
        </w:rPr>
        <w:t>directo y exclusivo responsable por los trabajos, su  calidad  y  la  perfección  de  ellos,  así  como  también  por  los  actos  y  omisiones  de  los subcontratistas y de todas las personas empleadas en el proyecto.</w:t>
      </w:r>
    </w:p>
    <w:p w14:paraId="792539FA" w14:textId="77777777" w:rsidR="00462346" w:rsidRPr="00C040E2" w:rsidRDefault="00462346" w:rsidP="00462346">
      <w:pPr>
        <w:jc w:val="both"/>
        <w:rPr>
          <w:rFonts w:ascii="Century Gothic" w:hAnsi="Century Gothic"/>
        </w:rPr>
      </w:pPr>
    </w:p>
    <w:p w14:paraId="242E2B20" w14:textId="77777777" w:rsidR="00462346" w:rsidRPr="00C040E2" w:rsidRDefault="00462346" w:rsidP="00462346">
      <w:pPr>
        <w:jc w:val="both"/>
        <w:rPr>
          <w:rFonts w:ascii="Century Gothic" w:hAnsi="Century Gothic"/>
        </w:rPr>
      </w:pPr>
      <w:r w:rsidRPr="00C040E2">
        <w:rPr>
          <w:rFonts w:ascii="Century Gothic" w:hAnsi="Century Gothic"/>
        </w:rPr>
        <w:t xml:space="preserve">En ningún caso el </w:t>
      </w:r>
      <w:r w:rsidRPr="00C040E2">
        <w:rPr>
          <w:rFonts w:ascii="Century Gothic" w:hAnsi="Century Gothic"/>
          <w:b/>
          <w:bCs/>
        </w:rPr>
        <w:t xml:space="preserve">CONTRATISTA </w:t>
      </w:r>
      <w:r w:rsidRPr="00C040E2">
        <w:rPr>
          <w:rFonts w:ascii="Century Gothic" w:hAnsi="Century Gothic"/>
        </w:rPr>
        <w:t>podrá pretender autorización para subcontratos que no hubiesen sido expresamente previstos en su propuesta.</w:t>
      </w:r>
    </w:p>
    <w:p w14:paraId="1A39357B" w14:textId="77777777" w:rsidR="00462346" w:rsidRPr="00C040E2" w:rsidRDefault="00462346" w:rsidP="00462346">
      <w:pPr>
        <w:jc w:val="both"/>
        <w:rPr>
          <w:rFonts w:ascii="Century Gothic" w:hAnsi="Century Gothic"/>
        </w:rPr>
      </w:pPr>
    </w:p>
    <w:p w14:paraId="1FC574C5" w14:textId="77777777" w:rsidR="00462346" w:rsidRPr="00C040E2" w:rsidRDefault="00462346" w:rsidP="00462346">
      <w:pPr>
        <w:jc w:val="both"/>
        <w:rPr>
          <w:rFonts w:ascii="Century Gothic" w:hAnsi="Century Gothic"/>
        </w:rPr>
      </w:pPr>
      <w:r w:rsidRPr="00C040E2">
        <w:rPr>
          <w:rFonts w:ascii="Century Gothic" w:hAnsi="Century Gothic"/>
        </w:rPr>
        <w:t xml:space="preserve">Ningún subcontrato o intervención de terceras personas relevará al </w:t>
      </w:r>
      <w:r w:rsidRPr="00C040E2">
        <w:rPr>
          <w:rFonts w:ascii="Century Gothic" w:hAnsi="Century Gothic"/>
          <w:b/>
          <w:bCs/>
        </w:rPr>
        <w:t xml:space="preserve">CONTRATISTA </w:t>
      </w:r>
      <w:r w:rsidRPr="00C040E2">
        <w:rPr>
          <w:rFonts w:ascii="Century Gothic" w:hAnsi="Century Gothic"/>
        </w:rPr>
        <w:t>del cumplimiento de todas sus obligaciones y responsabilidades emergentes del presente Contrato.</w:t>
      </w:r>
    </w:p>
    <w:p w14:paraId="751D6F2C" w14:textId="77777777" w:rsidR="00462346" w:rsidRPr="00C040E2" w:rsidRDefault="00462346" w:rsidP="00462346">
      <w:pPr>
        <w:jc w:val="both"/>
        <w:rPr>
          <w:rFonts w:ascii="Century Gothic" w:hAnsi="Century Gothic"/>
        </w:rPr>
      </w:pPr>
    </w:p>
    <w:p w14:paraId="053EE160"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VIGÉSIMA.-</w:t>
      </w:r>
      <w:proofErr w:type="gramEnd"/>
      <w:r w:rsidRPr="00C040E2">
        <w:rPr>
          <w:rFonts w:ascii="Century Gothic" w:hAnsi="Century Gothic"/>
          <w:b/>
          <w:bCs/>
        </w:rPr>
        <w:t xml:space="preserve"> (INTRANSFERIBILIDAD DEL CONTRATO). </w:t>
      </w: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bajo ningún título podrá: ceder, transferir, subrogar, total o parcialmente este Contrato.</w:t>
      </w:r>
    </w:p>
    <w:p w14:paraId="5858D30D" w14:textId="77777777" w:rsidR="00462346" w:rsidRPr="00C040E2" w:rsidRDefault="00462346" w:rsidP="00462346">
      <w:pPr>
        <w:jc w:val="both"/>
        <w:rPr>
          <w:rFonts w:ascii="Century Gothic" w:hAnsi="Century Gothic"/>
        </w:rPr>
      </w:pPr>
    </w:p>
    <w:p w14:paraId="62A575E2" w14:textId="77777777" w:rsidR="00462346" w:rsidRPr="00C040E2" w:rsidRDefault="00462346" w:rsidP="00462346">
      <w:pPr>
        <w:jc w:val="both"/>
        <w:rPr>
          <w:rFonts w:ascii="Century Gothic" w:hAnsi="Century Gothic" w:cs="Arial"/>
          <w:lang w:val="es-BO"/>
        </w:rPr>
      </w:pPr>
      <w:r w:rsidRPr="00C040E2">
        <w:rPr>
          <w:rFonts w:ascii="Century Gothic" w:hAnsi="Century Gothic" w:cs="Arial"/>
          <w:lang w:val="es-BO"/>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00A848FB" w14:textId="77777777" w:rsidR="00462346" w:rsidRPr="00C040E2" w:rsidRDefault="00462346" w:rsidP="00462346">
      <w:pPr>
        <w:jc w:val="both"/>
        <w:rPr>
          <w:rFonts w:ascii="Century Gothic" w:hAnsi="Century Gothic"/>
          <w:b/>
          <w:bCs/>
        </w:rPr>
      </w:pPr>
    </w:p>
    <w:p w14:paraId="53046B8C" w14:textId="77777777" w:rsidR="00462346" w:rsidRPr="00C040E2" w:rsidRDefault="00462346" w:rsidP="00462346">
      <w:pPr>
        <w:jc w:val="both"/>
        <w:rPr>
          <w:rFonts w:ascii="Century Gothic" w:hAnsi="Century Gothic"/>
        </w:rPr>
      </w:pPr>
      <w:r w:rsidRPr="00C040E2">
        <w:rPr>
          <w:rFonts w:ascii="Century Gothic" w:hAnsi="Century Gothic"/>
          <w:b/>
          <w:bCs/>
        </w:rPr>
        <w:t xml:space="preserve">VIGESIMA </w:t>
      </w:r>
      <w:proofErr w:type="gramStart"/>
      <w:r w:rsidRPr="00C040E2">
        <w:rPr>
          <w:rFonts w:ascii="Century Gothic" w:hAnsi="Century Gothic"/>
          <w:b/>
          <w:bCs/>
        </w:rPr>
        <w:t>PRIMERA.-</w:t>
      </w:r>
      <w:proofErr w:type="gramEnd"/>
      <w:r w:rsidRPr="00C040E2">
        <w:rPr>
          <w:rFonts w:ascii="Century Gothic" w:hAnsi="Century Gothic"/>
          <w:b/>
          <w:bCs/>
        </w:rPr>
        <w:t xml:space="preserve"> (CAUSAS DE FUERZA MAYOR Y/O CASO FORTUITO). </w:t>
      </w:r>
      <w:r w:rsidRPr="00C040E2">
        <w:rPr>
          <w:rFonts w:ascii="Century Gothic" w:hAnsi="Century Gothic"/>
        </w:rPr>
        <w:t xml:space="preserve">Con el fin de exceptuar al </w:t>
      </w:r>
      <w:r w:rsidRPr="00C040E2">
        <w:rPr>
          <w:rFonts w:ascii="Century Gothic" w:hAnsi="Century Gothic"/>
          <w:b/>
          <w:bCs/>
        </w:rPr>
        <w:t xml:space="preserve">CONTRATISTA </w:t>
      </w:r>
      <w:r w:rsidRPr="00C040E2">
        <w:rPr>
          <w:rFonts w:ascii="Century Gothic" w:hAnsi="Century Gothic"/>
        </w:rPr>
        <w:t xml:space="preserve">de determinadas responsabilidades por mora durante la vigencia del presente contrato, el </w:t>
      </w:r>
      <w:r w:rsidRPr="00C040E2">
        <w:rPr>
          <w:rFonts w:ascii="Century Gothic" w:hAnsi="Century Gothic"/>
          <w:b/>
          <w:bCs/>
        </w:rPr>
        <w:t xml:space="preserve">SUPERVISOR </w:t>
      </w:r>
      <w:r w:rsidRPr="00C040E2">
        <w:rPr>
          <w:rFonts w:ascii="Century Gothic" w:hAnsi="Century Gothic"/>
        </w:rPr>
        <w:t xml:space="preserve">tendrá la facultad de calificar las causas de fuerza mayor y/o caso fortuito, que pudieran tener efectiva consecuencia sobre la ejecución del </w:t>
      </w:r>
      <w:r w:rsidRPr="00C040E2">
        <w:rPr>
          <w:rFonts w:ascii="Century Gothic" w:hAnsi="Century Gothic"/>
          <w:b/>
          <w:bCs/>
        </w:rPr>
        <w:t>CONTRATO</w:t>
      </w:r>
      <w:r w:rsidRPr="00C040E2">
        <w:rPr>
          <w:rFonts w:ascii="Century Gothic" w:hAnsi="Century Gothic"/>
        </w:rPr>
        <w:t>.</w:t>
      </w:r>
    </w:p>
    <w:p w14:paraId="6B9EB3B2" w14:textId="77777777" w:rsidR="00462346" w:rsidRPr="00C040E2" w:rsidRDefault="00462346" w:rsidP="00462346">
      <w:pPr>
        <w:jc w:val="both"/>
        <w:rPr>
          <w:rFonts w:ascii="Century Gothic" w:hAnsi="Century Gothic"/>
        </w:rPr>
      </w:pPr>
    </w:p>
    <w:p w14:paraId="4260B72A" w14:textId="77777777" w:rsidR="00462346" w:rsidRPr="00C040E2" w:rsidRDefault="00462346" w:rsidP="00462346">
      <w:pPr>
        <w:jc w:val="both"/>
        <w:rPr>
          <w:rFonts w:ascii="Century Gothic" w:hAnsi="Century Gothic"/>
        </w:rPr>
      </w:pPr>
      <w:proofErr w:type="gramStart"/>
      <w:r w:rsidRPr="00C040E2">
        <w:rPr>
          <w:rFonts w:ascii="Century Gothic" w:hAnsi="Century Gothic"/>
          <w:b/>
        </w:rPr>
        <w:t>21.1</w:t>
      </w:r>
      <w:r w:rsidRPr="00C040E2">
        <w:rPr>
          <w:rFonts w:ascii="Century Gothic" w:hAnsi="Century Gothic"/>
        </w:rPr>
        <w:t xml:space="preserve">  Se</w:t>
      </w:r>
      <w:proofErr w:type="gramEnd"/>
      <w:r w:rsidRPr="00C040E2">
        <w:rPr>
          <w:rFonts w:ascii="Century Gothic" w:hAnsi="Century Gothic"/>
        </w:rPr>
        <w:t xml:space="preserve"> entiende por fuerza mayor al obstáculo externo, imprevisto o inevitable que origina una fuerza extraña al hombre y con tal medida impide el cumplimiento de la obligación (ejemplo: incendios, inundaciones y otros desastres naturales o similares).</w:t>
      </w:r>
    </w:p>
    <w:p w14:paraId="135F97B5" w14:textId="77777777" w:rsidR="00462346" w:rsidRPr="00C040E2" w:rsidRDefault="00462346" w:rsidP="00462346">
      <w:pPr>
        <w:jc w:val="both"/>
        <w:rPr>
          <w:rFonts w:ascii="Century Gothic" w:hAnsi="Century Gothic"/>
        </w:rPr>
      </w:pPr>
    </w:p>
    <w:p w14:paraId="554BBF3D" w14:textId="77777777" w:rsidR="00462346" w:rsidRPr="00C040E2" w:rsidRDefault="00462346" w:rsidP="00462346">
      <w:pPr>
        <w:jc w:val="both"/>
        <w:rPr>
          <w:rFonts w:ascii="Century Gothic" w:hAnsi="Century Gothic"/>
        </w:rPr>
      </w:pPr>
      <w:r w:rsidRPr="00C040E2">
        <w:rPr>
          <w:rFonts w:ascii="Century Gothic" w:hAnsi="Century Gothic"/>
          <w:b/>
        </w:rPr>
        <w:t>21.2.</w:t>
      </w:r>
      <w:r w:rsidRPr="00C040E2">
        <w:rPr>
          <w:rFonts w:ascii="Century Gothic" w:hAnsi="Century Gothic"/>
        </w:rPr>
        <w:t xml:space="preserve"> Se entiende por caso fortuito al obstáculo interno atribuible al hombre, imprevisto o inevitable, proveniente de las condiciones mismas en que la obligación debía ser cumplida (ejemplo: conmociones civiles, huelgas, bloqueos, revoluciones o similares).</w:t>
      </w:r>
    </w:p>
    <w:p w14:paraId="55F461BF" w14:textId="77777777" w:rsidR="00462346" w:rsidRPr="00C040E2" w:rsidRDefault="00462346" w:rsidP="00462346">
      <w:pPr>
        <w:jc w:val="both"/>
        <w:rPr>
          <w:rFonts w:ascii="Century Gothic" w:hAnsi="Century Gothic"/>
        </w:rPr>
      </w:pPr>
    </w:p>
    <w:p w14:paraId="1B56CD62" w14:textId="77777777" w:rsidR="00462346" w:rsidRPr="00C040E2" w:rsidRDefault="00462346" w:rsidP="00462346">
      <w:pPr>
        <w:jc w:val="both"/>
        <w:rPr>
          <w:rFonts w:ascii="Century Gothic" w:hAnsi="Century Gothic"/>
        </w:rPr>
      </w:pPr>
      <w:r w:rsidRPr="00C040E2">
        <w:rPr>
          <w:rFonts w:ascii="Century Gothic" w:hAnsi="Century Gothic"/>
        </w:rPr>
        <w:t xml:space="preserve">Para que cualquiera de estos hechos puedan constituir justificación de impedimento en el proceso de ejecución del </w:t>
      </w:r>
      <w:r w:rsidRPr="00C040E2">
        <w:rPr>
          <w:rFonts w:ascii="Century Gothic" w:hAnsi="Century Gothic"/>
          <w:b/>
        </w:rPr>
        <w:t>PROYECTO</w:t>
      </w:r>
      <w:r w:rsidRPr="00C040E2">
        <w:rPr>
          <w:rFonts w:ascii="Century Gothic" w:hAnsi="Century Gothic"/>
        </w:rPr>
        <w:t xml:space="preserve"> o de retraso en el cumplimiento de lo previsto en el Cronograma de </w:t>
      </w:r>
      <w:r w:rsidRPr="00C040E2">
        <w:rPr>
          <w:rFonts w:ascii="Century Gothic" w:hAnsi="Century Gothic"/>
        </w:rPr>
        <w:lastRenderedPageBreak/>
        <w:t xml:space="preserve">actividades, dando lugar a demoras en el avance y/o entrega de ella, de modo inexcusable e imprescindible en cada caso, el </w:t>
      </w:r>
      <w:r w:rsidRPr="00C040E2">
        <w:rPr>
          <w:rFonts w:ascii="Century Gothic" w:hAnsi="Century Gothic"/>
          <w:b/>
          <w:bCs/>
        </w:rPr>
        <w:t xml:space="preserve">CONTRATISTA </w:t>
      </w:r>
      <w:r w:rsidRPr="00C040E2">
        <w:rPr>
          <w:rFonts w:ascii="Century Gothic" w:hAnsi="Century Gothic"/>
        </w:rPr>
        <w:t xml:space="preserve">deberá recabar de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un certificado de constancia de la existencia del impedimento, dentro de los cinco (5) días hábiles de ocurrido el hecho, sin el cual, de ninguna manera y por ningún motivo podrá solicitar luego a la </w:t>
      </w:r>
      <w:r>
        <w:rPr>
          <w:rFonts w:ascii="Century Gothic" w:hAnsi="Century Gothic"/>
        </w:rPr>
        <w:t>SUPERVISIÓN</w:t>
      </w:r>
      <w:r w:rsidRPr="00C040E2">
        <w:rPr>
          <w:rFonts w:ascii="Century Gothic" w:hAnsi="Century Gothic"/>
        </w:rPr>
        <w:t>, la ampliación del plazo del Contrato o la exención del pago de penalidades.</w:t>
      </w:r>
    </w:p>
    <w:p w14:paraId="6C11D8C7" w14:textId="77777777" w:rsidR="00462346" w:rsidRPr="00C040E2" w:rsidRDefault="00462346" w:rsidP="00462346">
      <w:pPr>
        <w:jc w:val="both"/>
        <w:rPr>
          <w:rFonts w:ascii="Century Gothic" w:hAnsi="Century Gothic"/>
        </w:rPr>
      </w:pPr>
    </w:p>
    <w:p w14:paraId="03B642A2" w14:textId="77777777" w:rsidR="00462346" w:rsidRPr="00C040E2" w:rsidRDefault="00462346" w:rsidP="00462346">
      <w:pPr>
        <w:jc w:val="both"/>
        <w:rPr>
          <w:rFonts w:ascii="Century Gothic" w:hAnsi="Century Gothic"/>
        </w:rPr>
      </w:pPr>
      <w:r w:rsidRPr="00C040E2">
        <w:rPr>
          <w:rFonts w:ascii="Century Gothic" w:hAnsi="Century Gothic"/>
        </w:rPr>
        <w:t xml:space="preserve">En caso que la causal sea certificada, se procederá a la ampliación de plazo conforme al procedimiento establecido en la Cláusula Octava del presente </w:t>
      </w:r>
      <w:r w:rsidRPr="00C040E2">
        <w:rPr>
          <w:rFonts w:ascii="Century Gothic" w:hAnsi="Century Gothic"/>
          <w:b/>
        </w:rPr>
        <w:t>CONTRATO.</w:t>
      </w:r>
    </w:p>
    <w:p w14:paraId="0226E98B" w14:textId="77777777" w:rsidR="00462346" w:rsidRPr="00C040E2" w:rsidRDefault="00462346" w:rsidP="00462346">
      <w:pPr>
        <w:jc w:val="both"/>
        <w:rPr>
          <w:rFonts w:ascii="Century Gothic" w:hAnsi="Century Gothic"/>
        </w:rPr>
      </w:pPr>
    </w:p>
    <w:p w14:paraId="29DA1ED0" w14:textId="77777777" w:rsidR="00462346" w:rsidRPr="00C040E2" w:rsidRDefault="00462346" w:rsidP="00462346">
      <w:pPr>
        <w:jc w:val="both"/>
        <w:rPr>
          <w:rFonts w:ascii="Century Gothic" w:hAnsi="Century Gothic"/>
        </w:rPr>
      </w:pPr>
      <w:r w:rsidRPr="00C040E2">
        <w:rPr>
          <w:rFonts w:ascii="Century Gothic" w:hAnsi="Century Gothic"/>
        </w:rPr>
        <w:t xml:space="preserve">En ningún caso y bajo ninguna circunstancia, se considerará como causa de Fuerza Mayor el mal tiempo que no sea notablemente fuera de lo común en el área de ejecución del proyecto, por cuanto el </w:t>
      </w:r>
      <w:r w:rsidRPr="00C040E2">
        <w:rPr>
          <w:rFonts w:ascii="Century Gothic" w:hAnsi="Century Gothic"/>
          <w:b/>
          <w:bCs/>
        </w:rPr>
        <w:t xml:space="preserve">CONTRATISTA </w:t>
      </w:r>
      <w:r w:rsidRPr="00C040E2">
        <w:rPr>
          <w:rFonts w:ascii="Century Gothic" w:hAnsi="Century Gothic"/>
        </w:rPr>
        <w:t>ha tenido que prever este hecho al proponer su cronograma ajustado, en el período de movilización.</w:t>
      </w:r>
    </w:p>
    <w:p w14:paraId="2FDCD693" w14:textId="77777777" w:rsidR="00462346" w:rsidRPr="00C040E2" w:rsidRDefault="00462346" w:rsidP="00462346">
      <w:pPr>
        <w:jc w:val="both"/>
        <w:rPr>
          <w:rFonts w:ascii="Century Gothic" w:hAnsi="Century Gothic"/>
        </w:rPr>
      </w:pPr>
    </w:p>
    <w:p w14:paraId="46209B0C" w14:textId="77777777" w:rsidR="00462346" w:rsidRPr="00C040E2" w:rsidRDefault="00462346" w:rsidP="00462346">
      <w:pPr>
        <w:jc w:val="both"/>
        <w:rPr>
          <w:rFonts w:ascii="Century Gothic" w:hAnsi="Century Gothic"/>
        </w:rPr>
      </w:pPr>
      <w:r w:rsidRPr="00C040E2">
        <w:rPr>
          <w:rFonts w:ascii="Century Gothic" w:hAnsi="Century Gothic"/>
        </w:rPr>
        <w:t xml:space="preserve">No considerarán como fuerza mayor o caso fortuito, las demoras en la entrega de insumos por sus contratistas, en el lugar de emplazamiento del proyecto, de los materiales, equipos e implementos necesarios, por ser obligación del </w:t>
      </w:r>
      <w:r w:rsidRPr="00C040E2">
        <w:rPr>
          <w:rFonts w:ascii="Century Gothic" w:hAnsi="Century Gothic"/>
          <w:b/>
          <w:bCs/>
        </w:rPr>
        <w:t xml:space="preserve">CONTRATISTA </w:t>
      </w:r>
      <w:r w:rsidRPr="00C040E2">
        <w:rPr>
          <w:rFonts w:ascii="Century Gothic" w:hAnsi="Century Gothic"/>
        </w:rPr>
        <w:t>tomar y adoptar todas las previsiones necesarias para evitar demoras por dichas contingencias, a no ser que las causas de la demora se enmarquen en las previsiones de los numerales 20.1. y 20.2 de la presente cláusula.</w:t>
      </w:r>
    </w:p>
    <w:p w14:paraId="6BE8E66F" w14:textId="77777777" w:rsidR="00462346" w:rsidRPr="00C040E2" w:rsidRDefault="00462346" w:rsidP="00462346">
      <w:pPr>
        <w:jc w:val="both"/>
        <w:rPr>
          <w:rFonts w:ascii="Century Gothic" w:hAnsi="Century Gothic"/>
        </w:rPr>
      </w:pPr>
    </w:p>
    <w:p w14:paraId="60DD30AD" w14:textId="77777777" w:rsidR="00462346" w:rsidRPr="00C040E2" w:rsidRDefault="00462346" w:rsidP="00462346">
      <w:pPr>
        <w:jc w:val="both"/>
        <w:rPr>
          <w:rFonts w:ascii="Century Gothic" w:hAnsi="Century Gothic"/>
        </w:rPr>
      </w:pPr>
      <w:r w:rsidRPr="00C040E2">
        <w:rPr>
          <w:rFonts w:ascii="Century Gothic" w:hAnsi="Century Gothic"/>
          <w:b/>
          <w:bCs/>
        </w:rPr>
        <w:t xml:space="preserve">VIGÉSIMA </w:t>
      </w:r>
      <w:proofErr w:type="gramStart"/>
      <w:r w:rsidRPr="00C040E2">
        <w:rPr>
          <w:rFonts w:ascii="Century Gothic" w:hAnsi="Century Gothic"/>
          <w:b/>
          <w:bCs/>
        </w:rPr>
        <w:t>SEGUNDA.-</w:t>
      </w:r>
      <w:proofErr w:type="gramEnd"/>
      <w:r w:rsidRPr="00C040E2">
        <w:rPr>
          <w:rFonts w:ascii="Century Gothic" w:hAnsi="Century Gothic"/>
          <w:b/>
          <w:bCs/>
        </w:rPr>
        <w:t xml:space="preserve"> (TERMINACIÓN DEL CONTRATO). </w:t>
      </w:r>
      <w:r w:rsidRPr="00C040E2">
        <w:rPr>
          <w:rFonts w:ascii="Century Gothic" w:hAnsi="Century Gothic"/>
        </w:rPr>
        <w:t>El presente contrató concluirá bajo una de las siguientes modalidades:</w:t>
      </w:r>
    </w:p>
    <w:p w14:paraId="20A13C89" w14:textId="77777777" w:rsidR="00462346" w:rsidRPr="00C040E2" w:rsidRDefault="00462346" w:rsidP="00462346">
      <w:pPr>
        <w:jc w:val="both"/>
        <w:rPr>
          <w:rFonts w:ascii="Century Gothic" w:hAnsi="Century Gothic"/>
        </w:rPr>
      </w:pPr>
    </w:p>
    <w:p w14:paraId="649C0585" w14:textId="77777777" w:rsidR="00462346" w:rsidRPr="00C040E2" w:rsidRDefault="00462346" w:rsidP="00462346">
      <w:pPr>
        <w:ind w:left="709" w:hanging="709"/>
        <w:jc w:val="both"/>
        <w:rPr>
          <w:rFonts w:ascii="Century Gothic" w:hAnsi="Century Gothic"/>
        </w:rPr>
      </w:pPr>
      <w:r w:rsidRPr="00C040E2">
        <w:rPr>
          <w:rFonts w:ascii="Century Gothic" w:hAnsi="Century Gothic"/>
          <w:b/>
          <w:bCs/>
        </w:rPr>
        <w:t xml:space="preserve">22.1. Por Cumplimiento de Contrato: </w:t>
      </w:r>
      <w:r w:rsidRPr="00C040E2">
        <w:rPr>
          <w:rFonts w:ascii="Century Gothic" w:hAnsi="Century Gothic"/>
        </w:rPr>
        <w:t xml:space="preserve">De forma normal, tanto la </w:t>
      </w:r>
      <w:r w:rsidRPr="00C040E2">
        <w:rPr>
          <w:rFonts w:ascii="Century Gothic" w:hAnsi="Century Gothic"/>
          <w:b/>
          <w:bCs/>
        </w:rPr>
        <w:t xml:space="preserve">ENTIDAD </w:t>
      </w:r>
      <w:r w:rsidRPr="00C040E2">
        <w:rPr>
          <w:rFonts w:ascii="Century Gothic" w:hAnsi="Century Gothic"/>
        </w:rPr>
        <w:t xml:space="preserve">como el </w:t>
      </w:r>
      <w:r w:rsidRPr="00C040E2">
        <w:rPr>
          <w:rFonts w:ascii="Century Gothic" w:hAnsi="Century Gothic"/>
          <w:b/>
          <w:bCs/>
        </w:rPr>
        <w:t>CONTRATISTA</w:t>
      </w:r>
      <w:r w:rsidRPr="00C040E2">
        <w:rPr>
          <w:rFonts w:ascii="Century Gothic" w:hAnsi="Century Gothic"/>
        </w:rPr>
        <w:t>, darán por terminado el presente Contrato, una vez que ambas partes hayan dado cumplimiento a todas las condiciones y estipulaciones contenidas en él, lo cual se hará constar en el Certificado de Cumplimiento de Contrato.</w:t>
      </w:r>
    </w:p>
    <w:p w14:paraId="508CB088" w14:textId="77777777" w:rsidR="00462346" w:rsidRPr="00C040E2" w:rsidRDefault="00462346" w:rsidP="00462346">
      <w:pPr>
        <w:jc w:val="both"/>
        <w:rPr>
          <w:rFonts w:ascii="Century Gothic" w:hAnsi="Century Gothic"/>
        </w:rPr>
      </w:pPr>
    </w:p>
    <w:p w14:paraId="405D3CDB" w14:textId="77777777" w:rsidR="00462346" w:rsidRPr="00C040E2" w:rsidRDefault="00462346" w:rsidP="00462346">
      <w:pPr>
        <w:ind w:left="709" w:hanging="709"/>
        <w:jc w:val="both"/>
        <w:rPr>
          <w:rFonts w:ascii="Century Gothic" w:hAnsi="Century Gothic"/>
        </w:rPr>
      </w:pPr>
      <w:r w:rsidRPr="00C040E2">
        <w:rPr>
          <w:rFonts w:ascii="Century Gothic" w:hAnsi="Century Gothic"/>
          <w:b/>
          <w:bCs/>
        </w:rPr>
        <w:t xml:space="preserve">22.2    Por Resolución del Contrato: </w:t>
      </w:r>
      <w:r w:rsidRPr="00C040E2">
        <w:rPr>
          <w:rFonts w:ascii="Century Gothic" w:hAnsi="Century Gothic"/>
        </w:rPr>
        <w:t xml:space="preserve">Si es que se diera el caso y como una forma excepcional de terminar el contrato a los efectos legales correspondientes, la </w:t>
      </w:r>
      <w:r w:rsidRPr="00C040E2">
        <w:rPr>
          <w:rFonts w:ascii="Century Gothic" w:hAnsi="Century Gothic"/>
          <w:b/>
          <w:bCs/>
        </w:rPr>
        <w:t xml:space="preserve">ENTIDAD </w:t>
      </w:r>
      <w:r w:rsidRPr="00C040E2">
        <w:rPr>
          <w:rFonts w:ascii="Century Gothic" w:hAnsi="Century Gothic"/>
        </w:rPr>
        <w:t xml:space="preserve">y el </w:t>
      </w:r>
      <w:r w:rsidRPr="00C040E2">
        <w:rPr>
          <w:rFonts w:ascii="Century Gothic" w:hAnsi="Century Gothic"/>
          <w:b/>
          <w:bCs/>
        </w:rPr>
        <w:t>CONTRATISTA</w:t>
      </w:r>
      <w:r w:rsidRPr="00C040E2">
        <w:rPr>
          <w:rFonts w:ascii="Century Gothic" w:hAnsi="Century Gothic"/>
        </w:rPr>
        <w:t>, voluntariamente acuerdan dentro del marco legal vigente en Bolivia, el siguiente procedimiento para procesar la resolución del Contrato:</w:t>
      </w:r>
    </w:p>
    <w:p w14:paraId="53F4632B" w14:textId="77777777" w:rsidR="00462346" w:rsidRPr="00C040E2" w:rsidRDefault="00462346" w:rsidP="00462346">
      <w:pPr>
        <w:jc w:val="both"/>
        <w:rPr>
          <w:rFonts w:ascii="Century Gothic" w:hAnsi="Century Gothic"/>
        </w:rPr>
      </w:pPr>
    </w:p>
    <w:p w14:paraId="618D38A5" w14:textId="77777777" w:rsidR="00462346" w:rsidRPr="00C040E2" w:rsidRDefault="00462346" w:rsidP="00462346">
      <w:pPr>
        <w:ind w:left="709" w:hanging="1"/>
        <w:jc w:val="both"/>
        <w:rPr>
          <w:rFonts w:ascii="Century Gothic" w:hAnsi="Century Gothic"/>
          <w:b/>
          <w:bCs/>
        </w:rPr>
      </w:pPr>
      <w:r w:rsidRPr="00C040E2">
        <w:rPr>
          <w:rFonts w:ascii="Century Gothic" w:hAnsi="Century Gothic"/>
          <w:b/>
          <w:bCs/>
        </w:rPr>
        <w:t xml:space="preserve">22.2.1 Resolución a requerimiento </w:t>
      </w:r>
      <w:proofErr w:type="gramStart"/>
      <w:r w:rsidRPr="00C040E2">
        <w:rPr>
          <w:rFonts w:ascii="Century Gothic" w:hAnsi="Century Gothic"/>
          <w:b/>
          <w:bCs/>
        </w:rPr>
        <w:t>de  la</w:t>
      </w:r>
      <w:proofErr w:type="gramEnd"/>
      <w:r w:rsidRPr="00C040E2">
        <w:rPr>
          <w:rFonts w:ascii="Century Gothic" w:hAnsi="Century Gothic"/>
          <w:b/>
          <w:bCs/>
        </w:rPr>
        <w:t xml:space="preserve"> ENTIDAD, por  causales atribuibles al</w:t>
      </w:r>
    </w:p>
    <w:p w14:paraId="01C2EB7C" w14:textId="77777777" w:rsidR="00462346" w:rsidRPr="00C040E2" w:rsidRDefault="00462346" w:rsidP="00462346">
      <w:pPr>
        <w:ind w:firstLine="708"/>
        <w:jc w:val="both"/>
        <w:rPr>
          <w:rFonts w:ascii="Century Gothic" w:hAnsi="Century Gothic"/>
        </w:rPr>
      </w:pPr>
      <w:r w:rsidRPr="00C040E2">
        <w:rPr>
          <w:rFonts w:ascii="Century Gothic" w:hAnsi="Century Gothic"/>
          <w:b/>
          <w:bCs/>
        </w:rPr>
        <w:t>CONTRATISTA.</w:t>
      </w:r>
    </w:p>
    <w:p w14:paraId="2DD0A9D9" w14:textId="77777777" w:rsidR="00462346" w:rsidRPr="00C040E2" w:rsidRDefault="00462346" w:rsidP="00462346">
      <w:pPr>
        <w:jc w:val="both"/>
        <w:rPr>
          <w:rFonts w:ascii="Century Gothic" w:hAnsi="Century Gothic"/>
        </w:rPr>
      </w:pPr>
    </w:p>
    <w:p w14:paraId="3910AD58" w14:textId="77777777" w:rsidR="00462346" w:rsidRPr="00C040E2" w:rsidRDefault="00462346" w:rsidP="00462346">
      <w:pPr>
        <w:ind w:left="709"/>
        <w:jc w:val="both"/>
        <w:rPr>
          <w:rFonts w:ascii="Century Gothic" w:hAnsi="Century Gothic"/>
        </w:rPr>
      </w:pPr>
      <w:proofErr w:type="gramStart"/>
      <w:r w:rsidRPr="00C040E2">
        <w:rPr>
          <w:rFonts w:ascii="Century Gothic" w:hAnsi="Century Gothic"/>
        </w:rPr>
        <w:t xml:space="preserve">La  </w:t>
      </w:r>
      <w:r w:rsidRPr="00C040E2">
        <w:rPr>
          <w:rFonts w:ascii="Century Gothic" w:hAnsi="Century Gothic"/>
          <w:b/>
          <w:bCs/>
        </w:rPr>
        <w:t>ENTIDAD</w:t>
      </w:r>
      <w:proofErr w:type="gramEnd"/>
      <w:r w:rsidRPr="00C040E2">
        <w:rPr>
          <w:rFonts w:ascii="Century Gothic" w:hAnsi="Century Gothic"/>
          <w:b/>
          <w:bCs/>
        </w:rPr>
        <w:t xml:space="preserve">,  </w:t>
      </w:r>
      <w:r w:rsidRPr="00C040E2">
        <w:rPr>
          <w:rFonts w:ascii="Century Gothic" w:hAnsi="Century Gothic"/>
        </w:rPr>
        <w:t>podrá  proceder  al  trámite  de  resolución  del  Contrato,  en  los siguientes casos:</w:t>
      </w:r>
    </w:p>
    <w:p w14:paraId="4FD6ECB3" w14:textId="77777777" w:rsidR="00462346" w:rsidRPr="00C040E2" w:rsidRDefault="00462346" w:rsidP="00462346">
      <w:pPr>
        <w:ind w:left="709"/>
        <w:jc w:val="both"/>
        <w:rPr>
          <w:rFonts w:ascii="Century Gothic" w:hAnsi="Century Gothic"/>
        </w:rPr>
      </w:pPr>
    </w:p>
    <w:p w14:paraId="03435FCE"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Por incumplimiento en la iniciación del </w:t>
      </w:r>
      <w:r w:rsidRPr="00C040E2">
        <w:rPr>
          <w:rFonts w:ascii="Century Gothic" w:hAnsi="Century Gothic"/>
          <w:b/>
        </w:rPr>
        <w:t>PROYECTO</w:t>
      </w:r>
      <w:r w:rsidRPr="00C040E2">
        <w:rPr>
          <w:rFonts w:ascii="Century Gothic" w:hAnsi="Century Gothic"/>
        </w:rPr>
        <w:t>, si emitida la Orden de Proceder demora más de 15 días calendario en movilizarse.</w:t>
      </w:r>
    </w:p>
    <w:p w14:paraId="4ABF0DF8"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Por incumplimiento en la iniciación de cada etapa del </w:t>
      </w:r>
      <w:r w:rsidRPr="00C040E2">
        <w:rPr>
          <w:rFonts w:ascii="Century Gothic" w:hAnsi="Century Gothic"/>
          <w:b/>
        </w:rPr>
        <w:t>PROYECTO</w:t>
      </w:r>
      <w:r w:rsidRPr="00C040E2">
        <w:rPr>
          <w:rFonts w:ascii="Century Gothic" w:hAnsi="Century Gothic"/>
        </w:rPr>
        <w:t xml:space="preserve">, si aprobado el </w:t>
      </w:r>
      <w:r>
        <w:rPr>
          <w:rFonts w:ascii="Century Gothic" w:hAnsi="Century Gothic"/>
        </w:rPr>
        <w:t>p</w:t>
      </w:r>
      <w:r w:rsidRPr="00AA6726">
        <w:rPr>
          <w:rFonts w:ascii="Century Gothic" w:hAnsi="Century Gothic"/>
          <w:bCs/>
        </w:rPr>
        <w:t xml:space="preserve">roducto </w:t>
      </w:r>
      <w:r>
        <w:rPr>
          <w:rFonts w:ascii="Century Gothic" w:hAnsi="Century Gothic"/>
          <w:bCs/>
        </w:rPr>
        <w:t>f</w:t>
      </w:r>
      <w:r w:rsidRPr="00AA6726">
        <w:rPr>
          <w:rFonts w:ascii="Century Gothic" w:hAnsi="Century Gothic"/>
          <w:bCs/>
        </w:rPr>
        <w:t xml:space="preserve">inal </w:t>
      </w:r>
      <w:r w:rsidRPr="00C040E2">
        <w:rPr>
          <w:rFonts w:ascii="Century Gothic" w:hAnsi="Century Gothic"/>
        </w:rPr>
        <w:t xml:space="preserve">o efectuada la recepción provisional de la obra demora más de </w:t>
      </w:r>
      <w:r w:rsidRPr="00C040E2">
        <w:rPr>
          <w:rFonts w:ascii="Century Gothic" w:hAnsi="Century Gothic"/>
          <w:u w:val="single"/>
        </w:rPr>
        <w:t xml:space="preserve">     </w:t>
      </w:r>
      <w:proofErr w:type="gramStart"/>
      <w:r w:rsidRPr="00C040E2">
        <w:rPr>
          <w:rFonts w:ascii="Century Gothic" w:hAnsi="Century Gothic"/>
          <w:u w:val="single"/>
        </w:rPr>
        <w:t xml:space="preserve">  </w:t>
      </w:r>
      <w:r w:rsidRPr="00C040E2">
        <w:rPr>
          <w:rFonts w:ascii="Century Gothic" w:hAnsi="Century Gothic"/>
        </w:rPr>
        <w:t xml:space="preserve"> </w:t>
      </w:r>
      <w:r w:rsidRPr="00C040E2">
        <w:rPr>
          <w:rFonts w:ascii="Century Gothic" w:hAnsi="Century Gothic"/>
          <w:b/>
          <w:bCs/>
          <w:i/>
        </w:rPr>
        <w:t>(</w:t>
      </w:r>
      <w:proofErr w:type="gramEnd"/>
      <w:r w:rsidRPr="00C040E2">
        <w:rPr>
          <w:rFonts w:ascii="Century Gothic" w:hAnsi="Century Gothic"/>
          <w:b/>
          <w:bCs/>
          <w:i/>
        </w:rPr>
        <w:t xml:space="preserve">señalar los días respectivos) </w:t>
      </w:r>
      <w:r w:rsidRPr="00C040E2">
        <w:rPr>
          <w:rFonts w:ascii="Century Gothic" w:hAnsi="Century Gothic"/>
        </w:rPr>
        <w:t>días calendario.</w:t>
      </w:r>
    </w:p>
    <w:p w14:paraId="1E87BC6A"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Disolución del </w:t>
      </w:r>
      <w:r w:rsidRPr="00C040E2">
        <w:rPr>
          <w:rFonts w:ascii="Century Gothic" w:hAnsi="Century Gothic"/>
          <w:b/>
          <w:bCs/>
        </w:rPr>
        <w:t>CONTRATISTA</w:t>
      </w:r>
      <w:r w:rsidRPr="00C040E2">
        <w:rPr>
          <w:rFonts w:ascii="Century Gothic" w:hAnsi="Century Gothic"/>
        </w:rPr>
        <w:t>. (sea empresa o asociación de empresas)</w:t>
      </w:r>
    </w:p>
    <w:p w14:paraId="5853E667"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Por quiebra declarada del </w:t>
      </w:r>
      <w:r w:rsidRPr="00C040E2">
        <w:rPr>
          <w:rFonts w:ascii="Century Gothic" w:hAnsi="Century Gothic"/>
          <w:b/>
          <w:bCs/>
        </w:rPr>
        <w:t>CONTRATISTA</w:t>
      </w:r>
      <w:r w:rsidRPr="00C040E2">
        <w:rPr>
          <w:rFonts w:ascii="Century Gothic" w:hAnsi="Century Gothic"/>
        </w:rPr>
        <w:t>.</w:t>
      </w:r>
    </w:p>
    <w:p w14:paraId="25BAEA97"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Por suspensión de los trabajos sin justificación, por</w:t>
      </w:r>
      <w:r w:rsidRPr="00C040E2">
        <w:rPr>
          <w:rFonts w:ascii="Century Gothic" w:hAnsi="Century Gothic"/>
          <w:u w:val="single"/>
        </w:rPr>
        <w:t xml:space="preserve">               </w:t>
      </w:r>
      <w:proofErr w:type="gramStart"/>
      <w:r w:rsidRPr="00C040E2">
        <w:rPr>
          <w:rFonts w:ascii="Century Gothic" w:hAnsi="Century Gothic"/>
          <w:u w:val="single"/>
        </w:rPr>
        <w:t xml:space="preserve">  </w:t>
      </w:r>
      <w:r w:rsidRPr="00C040E2">
        <w:rPr>
          <w:rFonts w:ascii="Century Gothic" w:hAnsi="Century Gothic"/>
        </w:rPr>
        <w:t xml:space="preserve"> </w:t>
      </w:r>
      <w:r w:rsidRPr="00C040E2">
        <w:rPr>
          <w:rFonts w:ascii="Century Gothic" w:hAnsi="Century Gothic"/>
          <w:b/>
          <w:bCs/>
          <w:i/>
        </w:rPr>
        <w:t>(</w:t>
      </w:r>
      <w:proofErr w:type="gramEnd"/>
      <w:r w:rsidRPr="00C040E2">
        <w:rPr>
          <w:rFonts w:ascii="Century Gothic" w:hAnsi="Century Gothic"/>
          <w:b/>
          <w:bCs/>
          <w:i/>
        </w:rPr>
        <w:t xml:space="preserve">registrar los días  en  función  del  plazo  total  del  proyecto  que  se  ejecuta)  </w:t>
      </w:r>
      <w:r w:rsidRPr="00C040E2">
        <w:rPr>
          <w:rFonts w:ascii="Century Gothic" w:hAnsi="Century Gothic"/>
        </w:rPr>
        <w:t xml:space="preserve">días calendario continuos, sin autorización escrita de la </w:t>
      </w:r>
      <w:r>
        <w:rPr>
          <w:rFonts w:ascii="Century Gothic" w:hAnsi="Century Gothic"/>
          <w:b/>
          <w:bCs/>
        </w:rPr>
        <w:t>SUPERVISIÓN</w:t>
      </w:r>
      <w:r w:rsidRPr="00C040E2">
        <w:rPr>
          <w:rFonts w:ascii="Century Gothic" w:hAnsi="Century Gothic"/>
        </w:rPr>
        <w:t>.</w:t>
      </w:r>
    </w:p>
    <w:p w14:paraId="0EC66F49"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lastRenderedPageBreak/>
        <w:t xml:space="preserve">Por incumplimiento en la movilización, de acuerdo </w:t>
      </w:r>
      <w:proofErr w:type="spellStart"/>
      <w:r w:rsidRPr="00C040E2">
        <w:rPr>
          <w:rFonts w:ascii="Century Gothic" w:hAnsi="Century Gothic"/>
        </w:rPr>
        <w:t>a</w:t>
      </w:r>
      <w:proofErr w:type="spellEnd"/>
      <w:r w:rsidRPr="00C040E2">
        <w:rPr>
          <w:rFonts w:ascii="Century Gothic" w:hAnsi="Century Gothic"/>
        </w:rPr>
        <w:t xml:space="preserve"> Cronograma, del equipo y personal ofertados.</w:t>
      </w:r>
    </w:p>
    <w:p w14:paraId="6DA8017C"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Por incumplimiento injustificado del Cronograma sin que </w:t>
      </w:r>
      <w:proofErr w:type="gramStart"/>
      <w:r w:rsidRPr="00C040E2">
        <w:rPr>
          <w:rFonts w:ascii="Century Gothic" w:hAnsi="Century Gothic"/>
        </w:rPr>
        <w:t xml:space="preserve">el  </w:t>
      </w:r>
      <w:r w:rsidRPr="00C040E2">
        <w:rPr>
          <w:rFonts w:ascii="Century Gothic" w:hAnsi="Century Gothic"/>
          <w:b/>
          <w:bCs/>
        </w:rPr>
        <w:t>CONTRATISTA</w:t>
      </w:r>
      <w:proofErr w:type="gramEnd"/>
      <w:r w:rsidRPr="00C040E2">
        <w:rPr>
          <w:rFonts w:ascii="Century Gothic" w:hAnsi="Century Gothic"/>
          <w:b/>
          <w:bCs/>
        </w:rPr>
        <w:t xml:space="preserve"> </w:t>
      </w:r>
      <w:r w:rsidRPr="00C040E2">
        <w:rPr>
          <w:rFonts w:ascii="Century Gothic" w:hAnsi="Century Gothic"/>
        </w:rPr>
        <w:t>adopte medidas necesarias y oportunas para recuperar su demora y asegurar la conclusión del proyecto dentro de los plazos vigentes.</w:t>
      </w:r>
    </w:p>
    <w:p w14:paraId="614DD434"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Por negligencia reiterada (3 veces) en el cumplimiento de las especificaciones técnicas o términos de referencia, planos de diseño (Fases II y III), o de instrucciones escritas de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o por tres (3) llamadas de atención.</w:t>
      </w:r>
    </w:p>
    <w:p w14:paraId="01D2A6EF"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Por subcontratación de una parte del proyecto, sin que esta haya sido prevista en la propuesta y/o sin contar con la autorización escrita de la </w:t>
      </w:r>
      <w:r>
        <w:rPr>
          <w:rFonts w:ascii="Century Gothic" w:hAnsi="Century Gothic"/>
          <w:b/>
          <w:bCs/>
        </w:rPr>
        <w:t>SUPERVISIÓN</w:t>
      </w:r>
      <w:r w:rsidRPr="00C040E2">
        <w:rPr>
          <w:rFonts w:ascii="Century Gothic" w:hAnsi="Century Gothic"/>
        </w:rPr>
        <w:t>.</w:t>
      </w:r>
    </w:p>
    <w:p w14:paraId="095AE2B7"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Cuando el monto de la multa por atraso en la entrega provisional o definitiva, alcance el diez por ciento (10%) del monto total del contrato (decisión optativa) el veinte por ciento (20), de forma obligatoria.</w:t>
      </w:r>
    </w:p>
    <w:p w14:paraId="7EB82952" w14:textId="77777777" w:rsidR="00462346" w:rsidRPr="00C040E2" w:rsidRDefault="00462346" w:rsidP="00407A39">
      <w:pPr>
        <w:pStyle w:val="Prrafodelista"/>
        <w:numPr>
          <w:ilvl w:val="0"/>
          <w:numId w:val="128"/>
        </w:numPr>
        <w:jc w:val="both"/>
        <w:rPr>
          <w:rFonts w:ascii="Century Gothic" w:hAnsi="Century Gothic"/>
        </w:rPr>
      </w:pPr>
      <w:r w:rsidRPr="00C040E2">
        <w:rPr>
          <w:rFonts w:ascii="Century Gothic" w:hAnsi="Century Gothic"/>
        </w:rPr>
        <w:t xml:space="preserve">Cuando el </w:t>
      </w:r>
      <w:r w:rsidRPr="00C040E2">
        <w:rPr>
          <w:rFonts w:ascii="Century Gothic" w:hAnsi="Century Gothic"/>
          <w:b/>
          <w:bCs/>
        </w:rPr>
        <w:t xml:space="preserve">CONTRATISTA </w:t>
      </w:r>
      <w:r w:rsidRPr="00C040E2">
        <w:rPr>
          <w:rFonts w:ascii="Century Gothic" w:hAnsi="Century Gothic"/>
        </w:rPr>
        <w:t>no justifique adecuadamente el empleo y destino del Anticipo.</w:t>
      </w:r>
    </w:p>
    <w:p w14:paraId="7A163160" w14:textId="77777777" w:rsidR="00462346" w:rsidRPr="00C040E2" w:rsidRDefault="00462346" w:rsidP="00462346">
      <w:pPr>
        <w:jc w:val="both"/>
        <w:rPr>
          <w:rFonts w:ascii="Century Gothic" w:hAnsi="Century Gothic"/>
        </w:rPr>
      </w:pPr>
    </w:p>
    <w:p w14:paraId="407137DF" w14:textId="77777777" w:rsidR="00462346" w:rsidRPr="00C040E2" w:rsidRDefault="00462346" w:rsidP="00462346">
      <w:pPr>
        <w:ind w:left="709" w:hanging="1"/>
        <w:jc w:val="both"/>
        <w:rPr>
          <w:rFonts w:ascii="Century Gothic" w:hAnsi="Century Gothic"/>
        </w:rPr>
      </w:pPr>
      <w:r w:rsidRPr="00C040E2">
        <w:rPr>
          <w:rFonts w:ascii="Century Gothic" w:hAnsi="Century Gothic"/>
          <w:b/>
          <w:bCs/>
        </w:rPr>
        <w:t>22.2.2 Resolución a requerimiento del CONTRATISTA por causales atribuibles a la</w:t>
      </w:r>
    </w:p>
    <w:p w14:paraId="52793390" w14:textId="77777777" w:rsidR="00462346" w:rsidRPr="00C040E2" w:rsidRDefault="00462346" w:rsidP="00462346">
      <w:pPr>
        <w:ind w:left="708"/>
        <w:jc w:val="both"/>
        <w:rPr>
          <w:rFonts w:ascii="Century Gothic" w:hAnsi="Century Gothic"/>
        </w:rPr>
      </w:pPr>
      <w:r w:rsidRPr="00C040E2">
        <w:rPr>
          <w:rFonts w:ascii="Century Gothic" w:hAnsi="Century Gothic"/>
          <w:b/>
          <w:bCs/>
        </w:rPr>
        <w:t xml:space="preserve">ENTIDAD.  </w:t>
      </w:r>
      <w:r w:rsidRPr="00C040E2">
        <w:rPr>
          <w:rFonts w:ascii="Century Gothic" w:hAnsi="Century Gothic"/>
        </w:rPr>
        <w:t xml:space="preserve">El </w:t>
      </w:r>
      <w:r w:rsidRPr="00C040E2">
        <w:rPr>
          <w:rFonts w:ascii="Century Gothic" w:hAnsi="Century Gothic"/>
          <w:b/>
          <w:bCs/>
        </w:rPr>
        <w:t>CONTRATISTA</w:t>
      </w:r>
      <w:r w:rsidRPr="00C040E2">
        <w:rPr>
          <w:rFonts w:ascii="Century Gothic" w:hAnsi="Century Gothic"/>
        </w:rPr>
        <w:t>, podrá proceder al trámite de resolución del Contrato, en los siguientes casos:</w:t>
      </w:r>
    </w:p>
    <w:p w14:paraId="0EBBF514" w14:textId="77777777" w:rsidR="00462346" w:rsidRPr="00C040E2" w:rsidRDefault="00462346" w:rsidP="00462346">
      <w:pPr>
        <w:jc w:val="both"/>
        <w:rPr>
          <w:rFonts w:ascii="Century Gothic" w:hAnsi="Century Gothic"/>
        </w:rPr>
      </w:pPr>
    </w:p>
    <w:p w14:paraId="5BB5CAF8" w14:textId="77777777" w:rsidR="00462346" w:rsidRPr="00C040E2" w:rsidRDefault="00462346" w:rsidP="00407A39">
      <w:pPr>
        <w:pStyle w:val="Prrafodelista"/>
        <w:numPr>
          <w:ilvl w:val="0"/>
          <w:numId w:val="129"/>
        </w:numPr>
        <w:ind w:left="1418" w:hanging="425"/>
        <w:jc w:val="both"/>
        <w:rPr>
          <w:rFonts w:ascii="Century Gothic" w:hAnsi="Century Gothic"/>
        </w:rPr>
      </w:pPr>
      <w:r w:rsidRPr="00C040E2">
        <w:rPr>
          <w:rFonts w:ascii="Century Gothic" w:hAnsi="Century Gothic"/>
        </w:rPr>
        <w:t xml:space="preserve">Por instrucciones injustificadas emanadas de la </w:t>
      </w:r>
      <w:r w:rsidRPr="00C040E2">
        <w:rPr>
          <w:rFonts w:ascii="Century Gothic" w:hAnsi="Century Gothic"/>
          <w:b/>
          <w:bCs/>
        </w:rPr>
        <w:t xml:space="preserve">ENTIDAD </w:t>
      </w:r>
      <w:r w:rsidRPr="00C040E2">
        <w:rPr>
          <w:rFonts w:ascii="Century Gothic" w:hAnsi="Century Gothic"/>
        </w:rPr>
        <w:t xml:space="preserve">o emanadas de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con conocimiento de la </w:t>
      </w:r>
      <w:r w:rsidRPr="00C040E2">
        <w:rPr>
          <w:rFonts w:ascii="Century Gothic" w:hAnsi="Century Gothic"/>
          <w:b/>
          <w:bCs/>
        </w:rPr>
        <w:t xml:space="preserve">ENTIDAD, </w:t>
      </w:r>
      <w:r w:rsidRPr="00C040E2">
        <w:rPr>
          <w:rFonts w:ascii="Century Gothic" w:hAnsi="Century Gothic"/>
        </w:rPr>
        <w:t>para la suspensión de actividades por más de treinta (30) días calendario.</w:t>
      </w:r>
    </w:p>
    <w:p w14:paraId="6838699A" w14:textId="77777777" w:rsidR="00462346" w:rsidRPr="00C040E2" w:rsidRDefault="00462346" w:rsidP="00407A39">
      <w:pPr>
        <w:pStyle w:val="Prrafodelista"/>
        <w:numPr>
          <w:ilvl w:val="0"/>
          <w:numId w:val="129"/>
        </w:numPr>
        <w:ind w:left="1418" w:hanging="425"/>
        <w:jc w:val="both"/>
        <w:rPr>
          <w:rFonts w:ascii="Century Gothic" w:hAnsi="Century Gothic"/>
        </w:rPr>
      </w:pPr>
      <w:r w:rsidRPr="00C040E2">
        <w:rPr>
          <w:rFonts w:ascii="Century Gothic" w:hAnsi="Century Gothic"/>
        </w:rPr>
        <w:t xml:space="preserve">Por incumplimiento injustificado en el pago de un certificado de avance aprobado por </w:t>
      </w:r>
      <w:r w:rsidRPr="00C040E2">
        <w:rPr>
          <w:rFonts w:ascii="Century Gothic" w:hAnsi="Century Gothic"/>
          <w:bCs/>
        </w:rPr>
        <w:t>la</w:t>
      </w:r>
      <w:r w:rsidRPr="00C040E2">
        <w:rPr>
          <w:rFonts w:ascii="Century Gothic" w:hAnsi="Century Gothic"/>
          <w:b/>
          <w:bCs/>
        </w:rPr>
        <w:t xml:space="preserve"> </w:t>
      </w:r>
      <w:r>
        <w:rPr>
          <w:rFonts w:ascii="Century Gothic" w:hAnsi="Century Gothic"/>
          <w:b/>
          <w:bCs/>
        </w:rPr>
        <w:t>SUPERVISIÓN</w:t>
      </w:r>
      <w:r w:rsidRPr="00C040E2">
        <w:rPr>
          <w:rFonts w:ascii="Century Gothic" w:hAnsi="Century Gothic"/>
        </w:rPr>
        <w:t xml:space="preserve">, por más de sesenta (60) días calendario computados a partir de la fecha la aprobación de la planilla por la </w:t>
      </w:r>
      <w:r>
        <w:rPr>
          <w:rFonts w:ascii="Century Gothic" w:hAnsi="Century Gothic"/>
          <w:b/>
        </w:rPr>
        <w:t>SUPERVISIÓN</w:t>
      </w:r>
      <w:r w:rsidRPr="00C040E2">
        <w:rPr>
          <w:rFonts w:ascii="Century Gothic" w:hAnsi="Century Gothic"/>
        </w:rPr>
        <w:t xml:space="preserve"> y la entrega de la factura.</w:t>
      </w:r>
    </w:p>
    <w:p w14:paraId="57382D28" w14:textId="77777777" w:rsidR="00462346" w:rsidRPr="00C040E2" w:rsidRDefault="00462346" w:rsidP="00462346">
      <w:pPr>
        <w:jc w:val="both"/>
        <w:rPr>
          <w:rFonts w:ascii="Century Gothic" w:hAnsi="Century Gothic"/>
        </w:rPr>
      </w:pPr>
    </w:p>
    <w:p w14:paraId="21294D2C" w14:textId="77777777" w:rsidR="00462346" w:rsidRPr="00C040E2" w:rsidRDefault="00462346" w:rsidP="00462346">
      <w:pPr>
        <w:ind w:left="708"/>
        <w:jc w:val="both"/>
        <w:rPr>
          <w:rFonts w:ascii="Century Gothic" w:hAnsi="Century Gothic"/>
        </w:rPr>
      </w:pPr>
      <w:r w:rsidRPr="00C040E2">
        <w:rPr>
          <w:rFonts w:ascii="Century Gothic" w:hAnsi="Century Gothic"/>
          <w:b/>
          <w:bCs/>
        </w:rPr>
        <w:t xml:space="preserve">22.3.    </w:t>
      </w:r>
      <w:proofErr w:type="gramStart"/>
      <w:r w:rsidRPr="00C040E2">
        <w:rPr>
          <w:rFonts w:ascii="Century Gothic" w:hAnsi="Century Gothic"/>
          <w:b/>
          <w:bCs/>
        </w:rPr>
        <w:t>Reglas  aplicables</w:t>
      </w:r>
      <w:proofErr w:type="gramEnd"/>
      <w:r w:rsidRPr="00C040E2">
        <w:rPr>
          <w:rFonts w:ascii="Century Gothic" w:hAnsi="Century Gothic"/>
          <w:b/>
          <w:bCs/>
        </w:rPr>
        <w:t xml:space="preserve">  a  la  Resolución a requerimiento de la ENTIDAD y del CONTRATISTA:  </w:t>
      </w:r>
      <w:r w:rsidRPr="00C040E2">
        <w:rPr>
          <w:rFonts w:ascii="Century Gothic" w:hAnsi="Century Gothic"/>
        </w:rPr>
        <w:t xml:space="preserve">Para  procesar  la  Resolución  del  Contrato  por cualquiera de las causales señaladas, las garantías deben estar plenamente vigentes y la </w:t>
      </w:r>
      <w:r w:rsidRPr="00C040E2">
        <w:rPr>
          <w:rFonts w:ascii="Century Gothic" w:hAnsi="Century Gothic"/>
          <w:b/>
          <w:bCs/>
        </w:rPr>
        <w:t xml:space="preserve">ENTIDAD </w:t>
      </w:r>
      <w:r w:rsidRPr="00C040E2">
        <w:rPr>
          <w:rFonts w:ascii="Century Gothic" w:hAnsi="Century Gothic"/>
        </w:rPr>
        <w:t xml:space="preserve">o el </w:t>
      </w:r>
      <w:r w:rsidRPr="00C040E2">
        <w:rPr>
          <w:rFonts w:ascii="Century Gothic" w:hAnsi="Century Gothic"/>
          <w:b/>
          <w:bCs/>
        </w:rPr>
        <w:t xml:space="preserve">CONTRATISTA </w:t>
      </w:r>
      <w:r w:rsidRPr="00C040E2">
        <w:rPr>
          <w:rFonts w:ascii="Century Gothic" w:hAnsi="Century Gothic"/>
        </w:rPr>
        <w:t xml:space="preserve">darán aviso escrito mediante carta notariada, a la otra parte, de su intención de resolver el </w:t>
      </w:r>
      <w:r w:rsidRPr="00C040E2">
        <w:rPr>
          <w:rFonts w:ascii="Century Gothic" w:hAnsi="Century Gothic"/>
          <w:b/>
        </w:rPr>
        <w:t>CONTRATO</w:t>
      </w:r>
      <w:r w:rsidRPr="00C040E2">
        <w:rPr>
          <w:rFonts w:ascii="Century Gothic" w:hAnsi="Century Gothic"/>
        </w:rPr>
        <w:t>, estableciendo claramente la causal que se aduce.</w:t>
      </w:r>
    </w:p>
    <w:p w14:paraId="48824B34" w14:textId="77777777" w:rsidR="00462346" w:rsidRPr="00C040E2" w:rsidRDefault="00462346" w:rsidP="00462346">
      <w:pPr>
        <w:jc w:val="both"/>
        <w:rPr>
          <w:rFonts w:ascii="Century Gothic" w:hAnsi="Century Gothic"/>
        </w:rPr>
      </w:pPr>
    </w:p>
    <w:p w14:paraId="498BE8E6"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Si dentro de los quince (15) días hábiles siguientes de la fecha de notificación, se enmendaran las fallas, se normalizara el desarrollo de </w:t>
      </w:r>
      <w:proofErr w:type="gramStart"/>
      <w:r w:rsidRPr="00C040E2">
        <w:rPr>
          <w:rFonts w:ascii="Century Gothic" w:hAnsi="Century Gothic"/>
        </w:rPr>
        <w:t>los  trabajos</w:t>
      </w:r>
      <w:proofErr w:type="gramEnd"/>
      <w:r w:rsidRPr="00C040E2">
        <w:rPr>
          <w:rFonts w:ascii="Century Gothic" w:hAnsi="Century Gothic"/>
        </w:rPr>
        <w:t xml:space="preserve"> y se tomaran las medidas necesarias para continuar normalmente con las estipulaciones del </w:t>
      </w:r>
      <w:r w:rsidRPr="00C040E2">
        <w:rPr>
          <w:rFonts w:ascii="Century Gothic" w:hAnsi="Century Gothic"/>
          <w:b/>
        </w:rPr>
        <w:t>CONTRATO</w:t>
      </w:r>
      <w:r w:rsidRPr="00C040E2">
        <w:rPr>
          <w:rFonts w:ascii="Century Gothic" w:hAnsi="Century Gothic"/>
        </w:rPr>
        <w:t xml:space="preserve"> y el requirente de la resolución expresa por escrito su conformidad a la solución, el aviso de intención de resolución será retirado.</w:t>
      </w:r>
    </w:p>
    <w:p w14:paraId="1772A5AF" w14:textId="77777777" w:rsidR="00462346" w:rsidRPr="00C040E2" w:rsidRDefault="00462346" w:rsidP="00462346">
      <w:pPr>
        <w:jc w:val="both"/>
        <w:rPr>
          <w:rFonts w:ascii="Century Gothic" w:hAnsi="Century Gothic"/>
        </w:rPr>
      </w:pPr>
    </w:p>
    <w:p w14:paraId="244AF428"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En caso contrario, si al vencimiento del término de los quince (15) días no existe ninguna respuesta, el proceso de resolución continuará a cuyo fin la </w:t>
      </w:r>
      <w:r w:rsidRPr="00C040E2">
        <w:rPr>
          <w:rFonts w:ascii="Century Gothic" w:hAnsi="Century Gothic"/>
          <w:b/>
          <w:bCs/>
        </w:rPr>
        <w:t xml:space="preserve">ENTIDAD </w:t>
      </w:r>
      <w:r w:rsidRPr="00C040E2">
        <w:rPr>
          <w:rFonts w:ascii="Century Gothic" w:hAnsi="Century Gothic"/>
        </w:rPr>
        <w:t xml:space="preserve">o el </w:t>
      </w:r>
      <w:r w:rsidRPr="00C040E2">
        <w:rPr>
          <w:rFonts w:ascii="Century Gothic" w:hAnsi="Century Gothic"/>
          <w:b/>
          <w:bCs/>
        </w:rPr>
        <w:t>CONTRATISTA</w:t>
      </w:r>
      <w:r w:rsidRPr="00C040E2">
        <w:rPr>
          <w:rFonts w:ascii="Century Gothic" w:hAnsi="Century Gothic"/>
        </w:rPr>
        <w:t>, según quién haya requerido la resolución del contrato, notificará mediante carta notariada a la otra parte, que la resolución del contrato se ha hecho efectiva.</w:t>
      </w:r>
    </w:p>
    <w:p w14:paraId="6A85643E" w14:textId="77777777" w:rsidR="00462346" w:rsidRPr="00C040E2" w:rsidRDefault="00462346" w:rsidP="00462346">
      <w:pPr>
        <w:jc w:val="both"/>
        <w:rPr>
          <w:rFonts w:ascii="Century Gothic" w:hAnsi="Century Gothic"/>
        </w:rPr>
      </w:pPr>
    </w:p>
    <w:p w14:paraId="1A6383D4"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Esta carta dará lugar a que: cuando la resolución sea por causales imputables al </w:t>
      </w:r>
      <w:r w:rsidRPr="00C040E2">
        <w:rPr>
          <w:rFonts w:ascii="Century Gothic" w:hAnsi="Century Gothic"/>
          <w:b/>
          <w:bCs/>
        </w:rPr>
        <w:t xml:space="preserve">CONTRATISTA </w:t>
      </w:r>
      <w:r w:rsidRPr="00C040E2">
        <w:rPr>
          <w:rFonts w:ascii="Century Gothic" w:hAnsi="Century Gothic"/>
        </w:rPr>
        <w:t xml:space="preserve">se consolide en favor de la </w:t>
      </w:r>
      <w:r w:rsidRPr="00C040E2">
        <w:rPr>
          <w:rFonts w:ascii="Century Gothic" w:hAnsi="Century Gothic"/>
          <w:b/>
          <w:bCs/>
        </w:rPr>
        <w:t xml:space="preserve">ENTIDAD </w:t>
      </w:r>
      <w:r w:rsidRPr="00C040E2">
        <w:rPr>
          <w:rFonts w:ascii="Century Gothic" w:hAnsi="Century Gothic"/>
        </w:rPr>
        <w:t xml:space="preserve">la garantía de Cumplimiento de </w:t>
      </w:r>
      <w:r w:rsidRPr="00C040E2">
        <w:rPr>
          <w:rFonts w:ascii="Century Gothic" w:hAnsi="Century Gothic"/>
          <w:b/>
          <w:bCs/>
        </w:rPr>
        <w:t xml:space="preserve">CONTRATO </w:t>
      </w:r>
      <w:r w:rsidRPr="00C040E2">
        <w:rPr>
          <w:rFonts w:ascii="Century Gothic" w:hAnsi="Century Gothic"/>
        </w:rPr>
        <w:t>manteniéndose pendiente de ejecución la garantía de correcta Inversión del Anticipo hasta que se efectué la conciliación de saldos, si aún la vigencia de dicha garantía lo permite, caso contrario si la vigencia está a finalizar y no se amplía, será ejecutada con cargo a esa liquidación.</w:t>
      </w:r>
    </w:p>
    <w:p w14:paraId="76C525AB" w14:textId="77777777" w:rsidR="00462346" w:rsidRPr="00C040E2" w:rsidRDefault="00462346" w:rsidP="00462346">
      <w:pPr>
        <w:jc w:val="both"/>
        <w:rPr>
          <w:rFonts w:ascii="Century Gothic" w:hAnsi="Century Gothic"/>
        </w:rPr>
      </w:pPr>
    </w:p>
    <w:p w14:paraId="0443002B" w14:textId="77777777" w:rsidR="00462346" w:rsidRPr="00C040E2" w:rsidRDefault="00462346" w:rsidP="00462346">
      <w:pPr>
        <w:ind w:left="708"/>
        <w:jc w:val="both"/>
        <w:rPr>
          <w:rFonts w:ascii="Century Gothic" w:hAnsi="Century Gothic"/>
        </w:rPr>
      </w:pPr>
      <w:r w:rsidRPr="00C040E2">
        <w:rPr>
          <w:rFonts w:ascii="Century Gothic" w:hAnsi="Century Gothic"/>
        </w:rPr>
        <w:lastRenderedPageBreak/>
        <w:t xml:space="preserve">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a solicitud de la </w:t>
      </w:r>
      <w:r w:rsidRPr="00C040E2">
        <w:rPr>
          <w:rFonts w:ascii="Century Gothic" w:hAnsi="Century Gothic"/>
          <w:b/>
          <w:bCs/>
        </w:rPr>
        <w:t>ENTIDAD</w:t>
      </w:r>
      <w:r w:rsidRPr="00C040E2">
        <w:rPr>
          <w:rFonts w:ascii="Century Gothic" w:hAnsi="Century Gothic"/>
        </w:rPr>
        <w:t xml:space="preserve">, procederá a establecer y certificar los montos reembolsables al </w:t>
      </w:r>
      <w:r w:rsidRPr="00C040E2">
        <w:rPr>
          <w:rFonts w:ascii="Century Gothic" w:hAnsi="Century Gothic"/>
          <w:b/>
          <w:bCs/>
        </w:rPr>
        <w:t xml:space="preserve">CONTRATISTA </w:t>
      </w:r>
      <w:r w:rsidRPr="00C040E2">
        <w:rPr>
          <w:rFonts w:ascii="Century Gothic" w:hAnsi="Century Gothic"/>
        </w:rPr>
        <w:t>por concepto de trabajos satisfactoriamente ejecutados y de los materiales, equipamiento e instalaciones temporales aptos para su utilización en la prosecución de los trabajos si corresponde.</w:t>
      </w:r>
    </w:p>
    <w:p w14:paraId="196A2C98" w14:textId="77777777" w:rsidR="00462346" w:rsidRPr="00C040E2" w:rsidRDefault="00462346" w:rsidP="00462346">
      <w:pPr>
        <w:jc w:val="both"/>
        <w:rPr>
          <w:rFonts w:ascii="Century Gothic" w:hAnsi="Century Gothic"/>
        </w:rPr>
      </w:pPr>
    </w:p>
    <w:p w14:paraId="193D74D3"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En este caso no se reconocerá al </w:t>
      </w:r>
      <w:r w:rsidRPr="00C040E2">
        <w:rPr>
          <w:rFonts w:ascii="Century Gothic" w:hAnsi="Century Gothic"/>
          <w:b/>
          <w:bCs/>
        </w:rPr>
        <w:t xml:space="preserve">CONTRATISTA </w:t>
      </w:r>
      <w:r w:rsidRPr="00C040E2">
        <w:rPr>
          <w:rFonts w:ascii="Century Gothic" w:hAnsi="Century Gothic"/>
        </w:rPr>
        <w:t xml:space="preserve">gastos de desmovilización de ninguna naturaleza. Con base en la planilla o certificado de cómputo final de volúmenes de obra, materiales, equipamiento, e instalaciones temporales, emitida por la </w:t>
      </w:r>
      <w:r>
        <w:rPr>
          <w:rFonts w:ascii="Century Gothic" w:hAnsi="Century Gothic"/>
          <w:b/>
        </w:rPr>
        <w:t>SUPERVISIÓN</w:t>
      </w:r>
      <w:r w:rsidRPr="00C040E2">
        <w:rPr>
          <w:rFonts w:ascii="Century Gothic" w:hAnsi="Century Gothic"/>
        </w:rPr>
        <w:t xml:space="preserve">, el </w:t>
      </w:r>
      <w:r w:rsidRPr="00C040E2">
        <w:rPr>
          <w:rFonts w:ascii="Century Gothic" w:hAnsi="Century Gothic"/>
          <w:b/>
          <w:bCs/>
        </w:rPr>
        <w:t xml:space="preserve">CONTRATISTA </w:t>
      </w:r>
      <w:r w:rsidRPr="00C040E2">
        <w:rPr>
          <w:rFonts w:ascii="Century Gothic" w:hAnsi="Century Gothic"/>
        </w:rPr>
        <w:t>preparará la planilla o Certificado Final, estableciendo saldos en favor o en contra para su respectivo pago o cobro de las garantías pertinentes.</w:t>
      </w:r>
    </w:p>
    <w:p w14:paraId="65B77F91" w14:textId="77777777" w:rsidR="00462346" w:rsidRPr="00C040E2" w:rsidRDefault="00462346" w:rsidP="00462346">
      <w:pPr>
        <w:jc w:val="both"/>
        <w:rPr>
          <w:rFonts w:ascii="Century Gothic" w:hAnsi="Century Gothic"/>
        </w:rPr>
      </w:pPr>
    </w:p>
    <w:p w14:paraId="4BA5D15D"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Solo en caso que la resolución no sea originada por negligencia del </w:t>
      </w:r>
      <w:r w:rsidRPr="00C040E2">
        <w:rPr>
          <w:rFonts w:ascii="Century Gothic" w:hAnsi="Century Gothic"/>
          <w:b/>
          <w:bCs/>
        </w:rPr>
        <w:t xml:space="preserve">CONTRATISTA </w:t>
      </w:r>
      <w:r w:rsidRPr="00C040E2">
        <w:rPr>
          <w:rFonts w:ascii="Century Gothic" w:hAnsi="Century Gothic"/>
        </w:rPr>
        <w:t xml:space="preserve">éste </w:t>
      </w:r>
      <w:proofErr w:type="gramStart"/>
      <w:r w:rsidRPr="00C040E2">
        <w:rPr>
          <w:rFonts w:ascii="Century Gothic" w:hAnsi="Century Gothic"/>
        </w:rPr>
        <w:t>tendrá  derecho</w:t>
      </w:r>
      <w:proofErr w:type="gramEnd"/>
      <w:r w:rsidRPr="00C040E2">
        <w:rPr>
          <w:rFonts w:ascii="Century Gothic" w:hAnsi="Century Gothic"/>
        </w:rPr>
        <w:t xml:space="preserve">  a  una  evaluación  de  los  gastos  proporcionales  que  demande  el levantamiento de la instalación de faenas para la ejecución del proyecto y los compromisos adquiridos por el </w:t>
      </w:r>
      <w:r w:rsidRPr="00C040E2">
        <w:rPr>
          <w:rFonts w:ascii="Century Gothic" w:hAnsi="Century Gothic"/>
          <w:b/>
          <w:bCs/>
        </w:rPr>
        <w:t xml:space="preserve">CONTRATISTA </w:t>
      </w:r>
      <w:r w:rsidRPr="00C040E2">
        <w:rPr>
          <w:rFonts w:ascii="Century Gothic" w:hAnsi="Century Gothic"/>
        </w:rPr>
        <w:t>para su equipamiento contra la presentación de documentos probatorios y certificados.</w:t>
      </w:r>
    </w:p>
    <w:p w14:paraId="335DC802" w14:textId="77777777" w:rsidR="00462346" w:rsidRPr="00C040E2" w:rsidRDefault="00462346" w:rsidP="00462346">
      <w:pPr>
        <w:jc w:val="both"/>
        <w:rPr>
          <w:rFonts w:ascii="Century Gothic" w:hAnsi="Century Gothic"/>
        </w:rPr>
      </w:pPr>
    </w:p>
    <w:p w14:paraId="2FCECBCB"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La </w:t>
      </w:r>
      <w:r w:rsidRPr="00C040E2">
        <w:rPr>
          <w:rFonts w:ascii="Century Gothic" w:hAnsi="Century Gothic"/>
          <w:b/>
          <w:bCs/>
        </w:rPr>
        <w:t xml:space="preserve">ENTIDAD </w:t>
      </w:r>
      <w:r w:rsidRPr="00C040E2">
        <w:rPr>
          <w:rFonts w:ascii="Century Gothic" w:hAnsi="Century Gothic"/>
        </w:rPr>
        <w:t xml:space="preserve">quedará en libertad de continuar la obra a través de otro </w:t>
      </w:r>
      <w:r w:rsidRPr="00C040E2">
        <w:rPr>
          <w:rFonts w:ascii="Century Gothic" w:hAnsi="Century Gothic"/>
          <w:b/>
          <w:bCs/>
        </w:rPr>
        <w:t>CONTRATISTA</w:t>
      </w:r>
      <w:r w:rsidRPr="00C040E2">
        <w:rPr>
          <w:rFonts w:ascii="Century Gothic" w:hAnsi="Century Gothic"/>
        </w:rPr>
        <w:t>; preferentemente podrá efectuar consulta al proponente calificado en segundo lugar en la licitación, para establecer si mantiene su propuesta y así sucesivamente, siempre que dichas propuestas sean aceptables en precio y plazo.</w:t>
      </w:r>
    </w:p>
    <w:p w14:paraId="2B6D0722" w14:textId="77777777" w:rsidR="00462346" w:rsidRPr="00C040E2" w:rsidRDefault="00462346" w:rsidP="00462346">
      <w:pPr>
        <w:jc w:val="both"/>
        <w:rPr>
          <w:rFonts w:ascii="Century Gothic" w:hAnsi="Century Gothic"/>
        </w:rPr>
      </w:pPr>
    </w:p>
    <w:p w14:paraId="10B77BC5" w14:textId="77777777" w:rsidR="00462346" w:rsidRPr="00C040E2" w:rsidRDefault="00462346" w:rsidP="00462346">
      <w:pPr>
        <w:ind w:left="708"/>
        <w:jc w:val="both"/>
        <w:rPr>
          <w:rFonts w:ascii="Century Gothic" w:hAnsi="Century Gothic"/>
        </w:rPr>
      </w:pPr>
      <w:r w:rsidRPr="00C040E2">
        <w:rPr>
          <w:rFonts w:ascii="Century Gothic" w:hAnsi="Century Gothic"/>
          <w:b/>
          <w:bCs/>
        </w:rPr>
        <w:t xml:space="preserve">22.4. </w:t>
      </w:r>
      <w:r w:rsidRPr="00C040E2">
        <w:rPr>
          <w:rFonts w:ascii="Century Gothic" w:hAnsi="Century Gothic"/>
          <w:b/>
          <w:bCs/>
        </w:rPr>
        <w:tab/>
        <w:t xml:space="preserve">Resolución por causas de fuerza mayor o caso fortuito que afecten a la ENTIDAD. </w:t>
      </w:r>
      <w:r w:rsidRPr="00C040E2">
        <w:rPr>
          <w:rFonts w:ascii="Century Gothic" w:hAnsi="Century Gothic"/>
        </w:rPr>
        <w:t xml:space="preserve">Si en cualquier momento antes de la culminación del </w:t>
      </w:r>
      <w:r w:rsidRPr="00C040E2">
        <w:rPr>
          <w:rFonts w:ascii="Century Gothic" w:hAnsi="Century Gothic"/>
          <w:b/>
        </w:rPr>
        <w:t>PROYECTO</w:t>
      </w:r>
      <w:r w:rsidRPr="00C040E2">
        <w:rPr>
          <w:rFonts w:ascii="Century Gothic" w:hAnsi="Century Gothic"/>
        </w:rPr>
        <w:t xml:space="preserve"> objeto del </w:t>
      </w:r>
      <w:r w:rsidRPr="00C040E2">
        <w:rPr>
          <w:rFonts w:ascii="Century Gothic" w:hAnsi="Century Gothic"/>
          <w:b/>
          <w:bCs/>
        </w:rPr>
        <w:t>CONTRATO</w:t>
      </w:r>
      <w:r w:rsidRPr="00C040E2">
        <w:rPr>
          <w:rFonts w:ascii="Century Gothic" w:hAnsi="Century Gothic"/>
        </w:rPr>
        <w:t xml:space="preserve">, la </w:t>
      </w:r>
      <w:r w:rsidRPr="00C040E2">
        <w:rPr>
          <w:rFonts w:ascii="Century Gothic" w:hAnsi="Century Gothic"/>
          <w:b/>
          <w:bCs/>
        </w:rPr>
        <w:t xml:space="preserve">ENTIDAD </w:t>
      </w:r>
      <w:r w:rsidRPr="00C040E2">
        <w:rPr>
          <w:rFonts w:ascii="Century Gothic" w:hAnsi="Century Gothic"/>
        </w:rPr>
        <w:t xml:space="preserve">se encontrase con situaciones fuera de control de las partes que imposibiliten la ejecución o conclusión del mismo o vayan contra los intereses del Estado, la </w:t>
      </w:r>
      <w:r w:rsidRPr="00C040E2">
        <w:rPr>
          <w:rFonts w:ascii="Century Gothic" w:hAnsi="Century Gothic"/>
          <w:b/>
          <w:bCs/>
        </w:rPr>
        <w:t xml:space="preserve">ENTIDAD </w:t>
      </w:r>
      <w:r w:rsidRPr="00C040E2">
        <w:rPr>
          <w:rFonts w:ascii="Century Gothic" w:hAnsi="Century Gothic"/>
        </w:rPr>
        <w:t xml:space="preserve">en cualquier momento, mediante carta notariada dirigida al </w:t>
      </w:r>
      <w:r w:rsidRPr="00C040E2">
        <w:rPr>
          <w:rFonts w:ascii="Century Gothic" w:hAnsi="Century Gothic"/>
          <w:b/>
          <w:bCs/>
        </w:rPr>
        <w:t>CONTRATISTA</w:t>
      </w:r>
      <w:r w:rsidRPr="00C040E2">
        <w:rPr>
          <w:rFonts w:ascii="Century Gothic" w:hAnsi="Century Gothic"/>
        </w:rPr>
        <w:t xml:space="preserve">, suspenderá los </w:t>
      </w:r>
      <w:proofErr w:type="gramStart"/>
      <w:r w:rsidRPr="00C040E2">
        <w:rPr>
          <w:rFonts w:ascii="Century Gothic" w:hAnsi="Century Gothic"/>
        </w:rPr>
        <w:t>trabajos  y</w:t>
      </w:r>
      <w:proofErr w:type="gramEnd"/>
      <w:r w:rsidRPr="00C040E2">
        <w:rPr>
          <w:rFonts w:ascii="Century Gothic" w:hAnsi="Century Gothic"/>
        </w:rPr>
        <w:t xml:space="preserve">  resolverá  el  </w:t>
      </w:r>
      <w:r w:rsidRPr="00C040E2">
        <w:rPr>
          <w:rFonts w:ascii="Century Gothic" w:hAnsi="Century Gothic"/>
          <w:b/>
          <w:bCs/>
        </w:rPr>
        <w:t>CONTRATO</w:t>
      </w:r>
      <w:r w:rsidRPr="00C040E2">
        <w:rPr>
          <w:rFonts w:ascii="Century Gothic" w:hAnsi="Century Gothic"/>
        </w:rPr>
        <w:t xml:space="preserve">.  </w:t>
      </w:r>
      <w:proofErr w:type="gramStart"/>
      <w:r w:rsidRPr="00C040E2">
        <w:rPr>
          <w:rFonts w:ascii="Century Gothic" w:hAnsi="Century Gothic"/>
        </w:rPr>
        <w:t>A  la</w:t>
      </w:r>
      <w:proofErr w:type="gramEnd"/>
      <w:r w:rsidRPr="00C040E2">
        <w:rPr>
          <w:rFonts w:ascii="Century Gothic" w:hAnsi="Century Gothic"/>
        </w:rPr>
        <w:t xml:space="preserve">  entrega  de  dicha comunicación oficial de resolución, el </w:t>
      </w:r>
      <w:r w:rsidRPr="00C040E2">
        <w:rPr>
          <w:rFonts w:ascii="Century Gothic" w:hAnsi="Century Gothic"/>
          <w:b/>
          <w:bCs/>
        </w:rPr>
        <w:t xml:space="preserve">CONTRATISTA </w:t>
      </w:r>
      <w:r w:rsidRPr="00C040E2">
        <w:rPr>
          <w:rFonts w:ascii="Century Gothic" w:hAnsi="Century Gothic"/>
        </w:rPr>
        <w:t xml:space="preserve">suspenderá el trabajo de acuerdo a las instrucciones que al efecto emita en el Libro de Órdenes la </w:t>
      </w:r>
      <w:r>
        <w:rPr>
          <w:rFonts w:ascii="Century Gothic" w:hAnsi="Century Gothic"/>
          <w:b/>
        </w:rPr>
        <w:t>SUPERVISIÓN</w:t>
      </w:r>
      <w:r w:rsidRPr="00C040E2">
        <w:rPr>
          <w:rFonts w:ascii="Century Gothic" w:hAnsi="Century Gothic"/>
        </w:rPr>
        <w:t>.</w:t>
      </w:r>
    </w:p>
    <w:p w14:paraId="6A13F4ED" w14:textId="77777777" w:rsidR="00462346" w:rsidRPr="00C040E2" w:rsidRDefault="00462346" w:rsidP="00462346">
      <w:pPr>
        <w:jc w:val="both"/>
        <w:rPr>
          <w:rFonts w:ascii="Century Gothic" w:hAnsi="Century Gothic"/>
        </w:rPr>
      </w:pPr>
    </w:p>
    <w:p w14:paraId="1AA8296D"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conjuntamente con la </w:t>
      </w:r>
      <w:r>
        <w:rPr>
          <w:rFonts w:ascii="Century Gothic" w:hAnsi="Century Gothic"/>
          <w:b/>
        </w:rPr>
        <w:t>SUPERVISIÓN</w:t>
      </w:r>
      <w:r w:rsidRPr="00C040E2">
        <w:rPr>
          <w:rFonts w:ascii="Century Gothic" w:hAnsi="Century Gothic"/>
        </w:rPr>
        <w:t xml:space="preserve">, procederán con la medición del trabajo ejecutado hasta la fecha de suspensión, el avalúo de los materiales que pudieran ser empleados posteriormente, la evaluación de los compromisos que el </w:t>
      </w:r>
      <w:r w:rsidRPr="00C040E2">
        <w:rPr>
          <w:rFonts w:ascii="Century Gothic" w:hAnsi="Century Gothic"/>
          <w:b/>
          <w:bCs/>
        </w:rPr>
        <w:t xml:space="preserve">CONTRATISTA </w:t>
      </w:r>
      <w:r w:rsidRPr="00C040E2">
        <w:rPr>
          <w:rFonts w:ascii="Century Gothic" w:hAnsi="Century Gothic"/>
        </w:rPr>
        <w:t>tuviera pendiente por compra y otros debidamente documentados.</w:t>
      </w:r>
    </w:p>
    <w:p w14:paraId="404A01B4" w14:textId="77777777" w:rsidR="00462346" w:rsidRPr="00C040E2" w:rsidRDefault="00462346" w:rsidP="00462346">
      <w:pPr>
        <w:jc w:val="both"/>
        <w:rPr>
          <w:rFonts w:ascii="Century Gothic" w:hAnsi="Century Gothic"/>
        </w:rPr>
      </w:pPr>
    </w:p>
    <w:p w14:paraId="72303EB0"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Asimismo,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liquidará los costos proporcionales que demandase el levantamiento de las instalaciones, desmovilización de maquinaria / equipo y algunos otros gastos que a juicio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fueran considerados sujetos a reembolso. Para todos los efectos, se deberá contar con la aprobación de </w:t>
      </w:r>
      <w:r>
        <w:rPr>
          <w:rFonts w:ascii="Century Gothic" w:hAnsi="Century Gothic"/>
          <w:b/>
        </w:rPr>
        <w:t>FISCALIZACIÓN</w:t>
      </w:r>
      <w:r w:rsidRPr="00C040E2">
        <w:rPr>
          <w:rFonts w:ascii="Century Gothic" w:hAnsi="Century Gothic"/>
        </w:rPr>
        <w:t>.</w:t>
      </w:r>
    </w:p>
    <w:p w14:paraId="3FE1E025" w14:textId="77777777" w:rsidR="00462346" w:rsidRPr="00C040E2" w:rsidRDefault="00462346" w:rsidP="00462346">
      <w:pPr>
        <w:jc w:val="both"/>
        <w:rPr>
          <w:rFonts w:ascii="Century Gothic" w:hAnsi="Century Gothic"/>
        </w:rPr>
      </w:pPr>
    </w:p>
    <w:p w14:paraId="5760CF2B"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Con estos datos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elaborará la planilla de medición final para el correspondiente pago, en caso que corresponda, o la devolución a la </w:t>
      </w:r>
      <w:r w:rsidRPr="00C040E2">
        <w:rPr>
          <w:rFonts w:ascii="Century Gothic" w:hAnsi="Century Gothic"/>
          <w:b/>
          <w:bCs/>
        </w:rPr>
        <w:t xml:space="preserve">ENTIDAD </w:t>
      </w:r>
      <w:r w:rsidRPr="00C040E2">
        <w:rPr>
          <w:rFonts w:ascii="Century Gothic" w:hAnsi="Century Gothic"/>
        </w:rPr>
        <w:t>total o parcial del anticipo, según corresponda, en todos los casos todas las garantías deben estar vigentes.</w:t>
      </w:r>
    </w:p>
    <w:p w14:paraId="37F89BC2" w14:textId="77777777" w:rsidR="00462346" w:rsidRPr="00C040E2" w:rsidRDefault="00462346" w:rsidP="00462346">
      <w:pPr>
        <w:jc w:val="both"/>
        <w:rPr>
          <w:rFonts w:ascii="Century Gothic" w:hAnsi="Century Gothic"/>
        </w:rPr>
      </w:pPr>
    </w:p>
    <w:p w14:paraId="577C33F9" w14:textId="77777777" w:rsidR="00462346" w:rsidRPr="00C040E2" w:rsidRDefault="00462346" w:rsidP="00462346">
      <w:pPr>
        <w:jc w:val="both"/>
        <w:rPr>
          <w:rFonts w:ascii="Century Gothic" w:hAnsi="Century Gothic"/>
        </w:rPr>
      </w:pPr>
      <w:r w:rsidRPr="00C040E2">
        <w:rPr>
          <w:rFonts w:ascii="Century Gothic" w:hAnsi="Century Gothic"/>
          <w:b/>
          <w:bCs/>
        </w:rPr>
        <w:t xml:space="preserve">VIGÉSIMA </w:t>
      </w:r>
      <w:proofErr w:type="gramStart"/>
      <w:r w:rsidRPr="00C040E2">
        <w:rPr>
          <w:rFonts w:ascii="Century Gothic" w:hAnsi="Century Gothic"/>
          <w:b/>
          <w:bCs/>
        </w:rPr>
        <w:t>TERCERA.-</w:t>
      </w:r>
      <w:proofErr w:type="gramEnd"/>
      <w:r w:rsidRPr="00C040E2">
        <w:rPr>
          <w:rFonts w:ascii="Century Gothic" w:hAnsi="Century Gothic"/>
          <w:b/>
          <w:bCs/>
        </w:rPr>
        <w:t xml:space="preserve"> (SOLUCIÓN DE CONTROVERSIAS). </w:t>
      </w:r>
      <w:r w:rsidRPr="00C040E2">
        <w:rPr>
          <w:rFonts w:ascii="Century Gothic" w:hAnsi="Century Gothic"/>
        </w:rPr>
        <w:t xml:space="preserve">En caso de surgir controversias sobre los derechos y obligaciones de las partes durante la ejecución del presente contrato, las partes acudirán a los </w:t>
      </w:r>
      <w:r w:rsidRPr="00C040E2">
        <w:rPr>
          <w:rFonts w:ascii="Century Gothic" w:hAnsi="Century Gothic"/>
        </w:rPr>
        <w:lastRenderedPageBreak/>
        <w:t xml:space="preserve">términos y condiciones del contrato, </w:t>
      </w:r>
      <w:r>
        <w:rPr>
          <w:rFonts w:ascii="Century Gothic" w:hAnsi="Century Gothic"/>
        </w:rPr>
        <w:t>Documento Base de Contratación Directa</w:t>
      </w:r>
      <w:r w:rsidRPr="00C040E2">
        <w:rPr>
          <w:rFonts w:ascii="Century Gothic" w:hAnsi="Century Gothic"/>
        </w:rPr>
        <w:t>, propuesta adjudicada, sometidas a la Jurisdicción Coactiva Fiscal.</w:t>
      </w:r>
    </w:p>
    <w:p w14:paraId="52E2B0C5" w14:textId="77777777" w:rsidR="00462346" w:rsidRPr="00C040E2" w:rsidRDefault="00462346" w:rsidP="00462346">
      <w:pPr>
        <w:jc w:val="both"/>
        <w:rPr>
          <w:rFonts w:ascii="Century Gothic" w:hAnsi="Century Gothic"/>
        </w:rPr>
      </w:pPr>
    </w:p>
    <w:p w14:paraId="5DA4632F" w14:textId="77777777" w:rsidR="00462346" w:rsidRPr="00C040E2" w:rsidRDefault="00462346" w:rsidP="00462346">
      <w:pPr>
        <w:jc w:val="both"/>
        <w:rPr>
          <w:rFonts w:ascii="Century Gothic" w:hAnsi="Century Gothic"/>
        </w:rPr>
      </w:pPr>
      <w:r w:rsidRPr="004944B8">
        <w:rPr>
          <w:rFonts w:ascii="Century Gothic" w:hAnsi="Century Gothic"/>
          <w:b/>
          <w:bCs/>
        </w:rPr>
        <w:t xml:space="preserve">VIGÉSIMA </w:t>
      </w:r>
      <w:proofErr w:type="gramStart"/>
      <w:r w:rsidRPr="004944B8">
        <w:rPr>
          <w:rFonts w:ascii="Century Gothic" w:hAnsi="Century Gothic"/>
          <w:b/>
          <w:bCs/>
        </w:rPr>
        <w:t>CUARTA.-</w:t>
      </w:r>
      <w:proofErr w:type="gramEnd"/>
      <w:r w:rsidRPr="004944B8">
        <w:rPr>
          <w:rFonts w:ascii="Century Gothic" w:hAnsi="Century Gothic"/>
          <w:b/>
          <w:bCs/>
        </w:rPr>
        <w:t xml:space="preserve"> (MODIFICACIONES AL CONTRATO). </w:t>
      </w:r>
      <w:r w:rsidRPr="004944B8">
        <w:rPr>
          <w:rFonts w:ascii="Century Gothic" w:hAnsi="Century Gothic"/>
        </w:rPr>
        <w:t>Los términos y condiciones contenidas en este Contrato no podrán ser modificados unilateralmente, excepto en los casos y mediante los instrumentos previstos de forma expresa en el presente Contrato</w:t>
      </w:r>
      <w:r>
        <w:rPr>
          <w:rFonts w:ascii="Century Gothic" w:hAnsi="Century Gothic"/>
        </w:rPr>
        <w:t xml:space="preserve"> y el DBCD</w:t>
      </w:r>
      <w:r w:rsidRPr="004944B8">
        <w:rPr>
          <w:rFonts w:ascii="Century Gothic" w:hAnsi="Century Gothic"/>
        </w:rPr>
        <w:t>.</w:t>
      </w:r>
    </w:p>
    <w:p w14:paraId="067DF851" w14:textId="77777777" w:rsidR="00462346" w:rsidRPr="00C040E2" w:rsidRDefault="00462346" w:rsidP="00462346">
      <w:pPr>
        <w:jc w:val="both"/>
        <w:rPr>
          <w:rFonts w:ascii="Century Gothic" w:hAnsi="Century Gothic"/>
        </w:rPr>
      </w:pPr>
    </w:p>
    <w:p w14:paraId="29ABE0AB" w14:textId="77777777" w:rsidR="00462346" w:rsidRPr="00C040E2" w:rsidRDefault="00462346" w:rsidP="00462346">
      <w:pPr>
        <w:jc w:val="center"/>
        <w:rPr>
          <w:rFonts w:ascii="Century Gothic" w:hAnsi="Century Gothic"/>
        </w:rPr>
      </w:pPr>
      <w:r w:rsidRPr="00C040E2">
        <w:rPr>
          <w:rFonts w:ascii="Century Gothic" w:hAnsi="Century Gothic"/>
          <w:b/>
          <w:bCs/>
        </w:rPr>
        <w:t>II. CONDICIONES PARTICULARES DEL CONTRATO</w:t>
      </w:r>
    </w:p>
    <w:p w14:paraId="41D6BE29" w14:textId="77777777" w:rsidR="00462346" w:rsidRPr="00C040E2" w:rsidRDefault="00462346" w:rsidP="00462346">
      <w:pPr>
        <w:jc w:val="both"/>
        <w:rPr>
          <w:rFonts w:ascii="Century Gothic" w:hAnsi="Century Gothic"/>
        </w:rPr>
      </w:pPr>
    </w:p>
    <w:p w14:paraId="664A1404" w14:textId="77777777" w:rsidR="00462346" w:rsidRPr="00C040E2" w:rsidRDefault="00462346" w:rsidP="00462346">
      <w:pPr>
        <w:jc w:val="both"/>
        <w:rPr>
          <w:rFonts w:ascii="Century Gothic" w:hAnsi="Century Gothic"/>
        </w:rPr>
      </w:pPr>
      <w:r w:rsidRPr="00C040E2">
        <w:rPr>
          <w:rFonts w:ascii="Century Gothic" w:hAnsi="Century Gothic"/>
          <w:b/>
          <w:bCs/>
        </w:rPr>
        <w:t xml:space="preserve">VIGÉSIMA </w:t>
      </w:r>
      <w:proofErr w:type="gramStart"/>
      <w:r w:rsidRPr="00C040E2">
        <w:rPr>
          <w:rFonts w:ascii="Century Gothic" w:hAnsi="Century Gothic"/>
          <w:b/>
          <w:bCs/>
        </w:rPr>
        <w:t>QUINTA.-</w:t>
      </w:r>
      <w:proofErr w:type="gramEnd"/>
      <w:r w:rsidRPr="00C040E2">
        <w:rPr>
          <w:rFonts w:ascii="Century Gothic" w:hAnsi="Century Gothic"/>
          <w:b/>
          <w:bCs/>
        </w:rPr>
        <w:t xml:space="preserve"> (REPRESENTANTE DEL CONTRATISTA). </w:t>
      </w: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designa como su representante para el </w:t>
      </w:r>
      <w:r w:rsidRPr="00C040E2">
        <w:rPr>
          <w:rFonts w:ascii="Century Gothic" w:hAnsi="Century Gothic"/>
          <w:b/>
        </w:rPr>
        <w:t>PROYECTO</w:t>
      </w:r>
      <w:r w:rsidRPr="00C040E2">
        <w:rPr>
          <w:rFonts w:ascii="Century Gothic" w:hAnsi="Century Gothic"/>
        </w:rPr>
        <w:t xml:space="preserve">, al </w:t>
      </w:r>
      <w:r w:rsidRPr="00C040E2">
        <w:rPr>
          <w:rFonts w:ascii="Century Gothic" w:hAnsi="Century Gothic"/>
          <w:b/>
          <w:bCs/>
        </w:rPr>
        <w:t xml:space="preserve">GERENTE DEL PROYECTO, </w:t>
      </w:r>
      <w:r w:rsidRPr="00C040E2">
        <w:rPr>
          <w:rFonts w:ascii="Century Gothic" w:hAnsi="Century Gothic"/>
        </w:rPr>
        <w:t xml:space="preserve">profesional calificado en la propuesta, titulado, con suficiente experiencia que lo califique para llevar a cabo de forma satisfactoria la ejecución del proyecto, el mismo que será presentado oficialmente antes del inicio de los trabajos, mediante comunicación escrita dirigida a la </w:t>
      </w:r>
      <w:r>
        <w:rPr>
          <w:rFonts w:ascii="Century Gothic" w:hAnsi="Century Gothic"/>
          <w:b/>
        </w:rPr>
        <w:t>FISCALIZACIÓN</w:t>
      </w:r>
      <w:r w:rsidRPr="00C040E2">
        <w:rPr>
          <w:rFonts w:ascii="Century Gothic" w:hAnsi="Century Gothic"/>
        </w:rPr>
        <w:t xml:space="preserve">, para que ésta comunique y presente al </w:t>
      </w:r>
      <w:r w:rsidRPr="00C040E2">
        <w:rPr>
          <w:rFonts w:ascii="Century Gothic" w:hAnsi="Century Gothic"/>
          <w:b/>
          <w:bCs/>
        </w:rPr>
        <w:t xml:space="preserve">GERENTE DEL PROYECTO </w:t>
      </w:r>
      <w:r w:rsidRPr="00C040E2">
        <w:rPr>
          <w:rFonts w:ascii="Century Gothic" w:hAnsi="Century Gothic"/>
        </w:rPr>
        <w:t xml:space="preserve">a la </w:t>
      </w:r>
      <w:r>
        <w:rPr>
          <w:rFonts w:ascii="Century Gothic" w:hAnsi="Century Gothic"/>
          <w:b/>
          <w:bCs/>
        </w:rPr>
        <w:t>SUPERVISIÓN</w:t>
      </w:r>
      <w:r w:rsidRPr="00C040E2">
        <w:rPr>
          <w:rFonts w:ascii="Century Gothic" w:hAnsi="Century Gothic"/>
        </w:rPr>
        <w:t>.</w:t>
      </w:r>
    </w:p>
    <w:p w14:paraId="42EED796" w14:textId="77777777" w:rsidR="00462346" w:rsidRPr="00C040E2" w:rsidRDefault="00462346" w:rsidP="00462346">
      <w:pPr>
        <w:jc w:val="both"/>
        <w:rPr>
          <w:rFonts w:ascii="Century Gothic" w:hAnsi="Century Gothic"/>
        </w:rPr>
      </w:pPr>
    </w:p>
    <w:p w14:paraId="5FD1722D"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GERENTE DEL PROYECTO </w:t>
      </w:r>
      <w:r w:rsidRPr="00C040E2">
        <w:rPr>
          <w:rFonts w:ascii="Century Gothic" w:hAnsi="Century Gothic"/>
        </w:rPr>
        <w:t>tendrá residencia en el lugar en que se ejecuta el proyecto, prestará servicios a tiempo completo y está facultado para:</w:t>
      </w:r>
    </w:p>
    <w:p w14:paraId="01161CA4" w14:textId="77777777" w:rsidR="00462346" w:rsidRPr="00C040E2" w:rsidRDefault="00462346" w:rsidP="00462346">
      <w:pPr>
        <w:jc w:val="both"/>
        <w:rPr>
          <w:rFonts w:ascii="Century Gothic" w:hAnsi="Century Gothic"/>
        </w:rPr>
      </w:pPr>
    </w:p>
    <w:p w14:paraId="48556F75" w14:textId="77777777" w:rsidR="00462346" w:rsidRPr="00C040E2" w:rsidRDefault="00462346" w:rsidP="00407A39">
      <w:pPr>
        <w:pStyle w:val="Prrafodelista"/>
        <w:numPr>
          <w:ilvl w:val="0"/>
          <w:numId w:val="130"/>
        </w:numPr>
        <w:jc w:val="both"/>
        <w:rPr>
          <w:rFonts w:ascii="Century Gothic" w:hAnsi="Century Gothic"/>
        </w:rPr>
      </w:pPr>
      <w:r w:rsidRPr="00C040E2">
        <w:rPr>
          <w:rFonts w:ascii="Century Gothic" w:hAnsi="Century Gothic"/>
        </w:rPr>
        <w:t xml:space="preserve">Dirigir la realización del </w:t>
      </w:r>
      <w:r w:rsidRPr="00C040E2">
        <w:rPr>
          <w:rFonts w:ascii="Century Gothic" w:hAnsi="Century Gothic"/>
          <w:b/>
        </w:rPr>
        <w:t>PROYECTO</w:t>
      </w:r>
      <w:r w:rsidRPr="00C040E2">
        <w:rPr>
          <w:rFonts w:ascii="Century Gothic" w:hAnsi="Century Gothic"/>
        </w:rPr>
        <w:t>.</w:t>
      </w:r>
    </w:p>
    <w:p w14:paraId="10A1B7F8" w14:textId="77777777" w:rsidR="00462346" w:rsidRPr="00C040E2" w:rsidRDefault="00462346" w:rsidP="00407A39">
      <w:pPr>
        <w:pStyle w:val="Prrafodelista"/>
        <w:numPr>
          <w:ilvl w:val="0"/>
          <w:numId w:val="130"/>
        </w:numPr>
        <w:jc w:val="both"/>
        <w:rPr>
          <w:rFonts w:ascii="Century Gothic" w:hAnsi="Century Gothic"/>
        </w:rPr>
      </w:pPr>
      <w:proofErr w:type="gramStart"/>
      <w:r w:rsidRPr="00C040E2">
        <w:rPr>
          <w:rFonts w:ascii="Century Gothic" w:hAnsi="Century Gothic"/>
        </w:rPr>
        <w:t>Representar  al</w:t>
      </w:r>
      <w:proofErr w:type="gramEnd"/>
      <w:r w:rsidRPr="00C040E2">
        <w:rPr>
          <w:rFonts w:ascii="Century Gothic" w:hAnsi="Century Gothic"/>
        </w:rPr>
        <w:t xml:space="preserve">  </w:t>
      </w:r>
      <w:r w:rsidRPr="00C040E2">
        <w:rPr>
          <w:rFonts w:ascii="Century Gothic" w:hAnsi="Century Gothic"/>
          <w:b/>
          <w:bCs/>
        </w:rPr>
        <w:t xml:space="preserve">CONTRATISTA  </w:t>
      </w:r>
      <w:r w:rsidRPr="00C040E2">
        <w:rPr>
          <w:rFonts w:ascii="Century Gothic" w:hAnsi="Century Gothic"/>
        </w:rPr>
        <w:t xml:space="preserve">en  la  realización del  proyecto  durante  toda  la vigencia del </w:t>
      </w:r>
      <w:r w:rsidRPr="00C040E2">
        <w:rPr>
          <w:rFonts w:ascii="Century Gothic" w:hAnsi="Century Gothic"/>
          <w:b/>
        </w:rPr>
        <w:t>CONTRATO</w:t>
      </w:r>
      <w:r w:rsidRPr="00C040E2">
        <w:rPr>
          <w:rFonts w:ascii="Century Gothic" w:hAnsi="Century Gothic"/>
        </w:rPr>
        <w:t>.</w:t>
      </w:r>
    </w:p>
    <w:p w14:paraId="271B6994" w14:textId="77777777" w:rsidR="00462346" w:rsidRPr="00C040E2" w:rsidRDefault="00462346" w:rsidP="00407A39">
      <w:pPr>
        <w:pStyle w:val="Prrafodelista"/>
        <w:numPr>
          <w:ilvl w:val="0"/>
          <w:numId w:val="130"/>
        </w:numPr>
        <w:jc w:val="both"/>
        <w:rPr>
          <w:rFonts w:ascii="Century Gothic" w:hAnsi="Century Gothic"/>
        </w:rPr>
      </w:pPr>
      <w:proofErr w:type="gramStart"/>
      <w:r w:rsidRPr="00C040E2">
        <w:rPr>
          <w:rFonts w:ascii="Century Gothic" w:hAnsi="Century Gothic"/>
        </w:rPr>
        <w:t>Mantener  permanentemente</w:t>
      </w:r>
      <w:proofErr w:type="gramEnd"/>
      <w:r w:rsidRPr="00C040E2">
        <w:rPr>
          <w:rFonts w:ascii="Century Gothic" w:hAnsi="Century Gothic"/>
        </w:rPr>
        <w:t xml:space="preserve">  informada  a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sobre  todos  los aspectos relacionados con el </w:t>
      </w:r>
      <w:r w:rsidRPr="00C040E2">
        <w:rPr>
          <w:rFonts w:ascii="Century Gothic" w:hAnsi="Century Gothic"/>
          <w:b/>
        </w:rPr>
        <w:t>PROYECTO</w:t>
      </w:r>
      <w:r w:rsidRPr="00C040E2">
        <w:rPr>
          <w:rFonts w:ascii="Century Gothic" w:hAnsi="Century Gothic"/>
        </w:rPr>
        <w:t>.</w:t>
      </w:r>
    </w:p>
    <w:p w14:paraId="61AE2D5A" w14:textId="77777777" w:rsidR="00462346" w:rsidRPr="00C040E2" w:rsidRDefault="00462346" w:rsidP="00407A39">
      <w:pPr>
        <w:pStyle w:val="Prrafodelista"/>
        <w:numPr>
          <w:ilvl w:val="0"/>
          <w:numId w:val="130"/>
        </w:numPr>
        <w:jc w:val="both"/>
        <w:rPr>
          <w:rFonts w:ascii="Century Gothic" w:hAnsi="Century Gothic"/>
        </w:rPr>
      </w:pPr>
      <w:r w:rsidRPr="00C040E2">
        <w:rPr>
          <w:rFonts w:ascii="Century Gothic" w:hAnsi="Century Gothic"/>
        </w:rPr>
        <w:t xml:space="preserve">d)  </w:t>
      </w:r>
      <w:proofErr w:type="gramStart"/>
      <w:r w:rsidRPr="00C040E2">
        <w:rPr>
          <w:rFonts w:ascii="Century Gothic" w:hAnsi="Century Gothic"/>
        </w:rPr>
        <w:t>Mantener  coordinación</w:t>
      </w:r>
      <w:proofErr w:type="gramEnd"/>
      <w:r w:rsidRPr="00C040E2">
        <w:rPr>
          <w:rFonts w:ascii="Century Gothic" w:hAnsi="Century Gothic"/>
        </w:rPr>
        <w:t xml:space="preserve">  permanente  y   efectiva  con   la   Oficina   Central   del </w:t>
      </w:r>
      <w:r w:rsidRPr="00C040E2">
        <w:rPr>
          <w:rFonts w:ascii="Century Gothic" w:hAnsi="Century Gothic"/>
          <w:b/>
          <w:bCs/>
        </w:rPr>
        <w:t>CONTRATISTA</w:t>
      </w:r>
      <w:r w:rsidRPr="00C040E2">
        <w:rPr>
          <w:rFonts w:ascii="Century Gothic" w:hAnsi="Century Gothic"/>
        </w:rPr>
        <w:t>.</w:t>
      </w:r>
    </w:p>
    <w:p w14:paraId="720EC6AF" w14:textId="77777777" w:rsidR="00462346" w:rsidRPr="00C040E2" w:rsidRDefault="00462346" w:rsidP="00407A39">
      <w:pPr>
        <w:pStyle w:val="Prrafodelista"/>
        <w:numPr>
          <w:ilvl w:val="0"/>
          <w:numId w:val="130"/>
        </w:numPr>
        <w:jc w:val="both"/>
        <w:rPr>
          <w:rFonts w:ascii="Century Gothic" w:hAnsi="Century Gothic"/>
        </w:rPr>
      </w:pPr>
      <w:proofErr w:type="gramStart"/>
      <w:r w:rsidRPr="00C040E2">
        <w:rPr>
          <w:rFonts w:ascii="Century Gothic" w:hAnsi="Century Gothic"/>
        </w:rPr>
        <w:t>Responder  por</w:t>
      </w:r>
      <w:proofErr w:type="gramEnd"/>
      <w:r w:rsidRPr="00C040E2">
        <w:rPr>
          <w:rFonts w:ascii="Century Gothic" w:hAnsi="Century Gothic"/>
        </w:rPr>
        <w:t xml:space="preserve">  el  personal  clave  y  el  Organigrama completo del  personal  del </w:t>
      </w:r>
      <w:r w:rsidRPr="00C040E2">
        <w:rPr>
          <w:rFonts w:ascii="Century Gothic" w:hAnsi="Century Gothic"/>
          <w:b/>
          <w:bCs/>
        </w:rPr>
        <w:t>CONTRATISTA</w:t>
      </w:r>
      <w:r w:rsidRPr="00C040E2">
        <w:rPr>
          <w:rFonts w:ascii="Century Gothic" w:hAnsi="Century Gothic"/>
        </w:rPr>
        <w:t>, asignado al proyecto.</w:t>
      </w:r>
    </w:p>
    <w:p w14:paraId="3BE9247B" w14:textId="77777777" w:rsidR="00462346" w:rsidRPr="00C040E2" w:rsidRDefault="00462346" w:rsidP="00407A39">
      <w:pPr>
        <w:pStyle w:val="Prrafodelista"/>
        <w:numPr>
          <w:ilvl w:val="0"/>
          <w:numId w:val="130"/>
        </w:numPr>
        <w:jc w:val="both"/>
        <w:rPr>
          <w:rFonts w:ascii="Century Gothic" w:hAnsi="Century Gothic"/>
        </w:rPr>
      </w:pPr>
      <w:r w:rsidRPr="00C040E2">
        <w:rPr>
          <w:rFonts w:ascii="Century Gothic" w:hAnsi="Century Gothic"/>
        </w:rPr>
        <w:t>Es responsable del control de asistencia, así como de la conducta y ética profesional de todo el personal bajo su dependencia, con autoridad para asumir medidas correctivas en caso necesario.</w:t>
      </w:r>
    </w:p>
    <w:p w14:paraId="7A2954BA" w14:textId="77777777" w:rsidR="00462346" w:rsidRPr="00C040E2" w:rsidRDefault="00462346" w:rsidP="00462346">
      <w:pPr>
        <w:jc w:val="both"/>
        <w:rPr>
          <w:rFonts w:ascii="Century Gothic" w:hAnsi="Century Gothic"/>
        </w:rPr>
      </w:pPr>
    </w:p>
    <w:p w14:paraId="1EA45FCE" w14:textId="77777777" w:rsidR="00462346" w:rsidRPr="00C040E2" w:rsidRDefault="00462346" w:rsidP="00462346">
      <w:pPr>
        <w:jc w:val="both"/>
        <w:rPr>
          <w:rFonts w:ascii="Century Gothic" w:hAnsi="Century Gothic"/>
        </w:rPr>
      </w:pPr>
      <w:r w:rsidRPr="00C040E2">
        <w:rPr>
          <w:rFonts w:ascii="Century Gothic" w:hAnsi="Century Gothic"/>
        </w:rPr>
        <w:t xml:space="preserve">En caso de ausencia temporal, por causas emergentes del presente contrato, u otras de fuerza mayor o caso fortuito, con conocimiento y autorización de la </w:t>
      </w:r>
      <w:r w:rsidRPr="00C040E2">
        <w:rPr>
          <w:rFonts w:ascii="Century Gothic" w:hAnsi="Century Gothic"/>
          <w:b/>
          <w:bCs/>
        </w:rPr>
        <w:t xml:space="preserve">ENTIDAD </w:t>
      </w:r>
      <w:r w:rsidRPr="00C040E2">
        <w:rPr>
          <w:rFonts w:ascii="Century Gothic" w:hAnsi="Century Gothic"/>
        </w:rPr>
        <w:t xml:space="preserve">a través de la </w:t>
      </w:r>
      <w:r>
        <w:rPr>
          <w:rFonts w:ascii="Century Gothic" w:hAnsi="Century Gothic"/>
          <w:b/>
          <w:bCs/>
        </w:rPr>
        <w:t>SUPERVISIÓN</w:t>
      </w:r>
      <w:r w:rsidRPr="00C040E2">
        <w:rPr>
          <w:rFonts w:ascii="Century Gothic" w:hAnsi="Century Gothic"/>
        </w:rPr>
        <w:t xml:space="preserve">; asumirá esas funciones el profesional inmediato inferior, con total autoridad para actuar en representación del </w:t>
      </w:r>
      <w:r w:rsidRPr="00C040E2">
        <w:rPr>
          <w:rFonts w:ascii="Century Gothic" w:hAnsi="Century Gothic"/>
          <w:b/>
          <w:bCs/>
        </w:rPr>
        <w:t>CONTRATISTA</w:t>
      </w:r>
      <w:r w:rsidRPr="00C040E2">
        <w:rPr>
          <w:rFonts w:ascii="Century Gothic" w:hAnsi="Century Gothic"/>
        </w:rPr>
        <w:t>.</w:t>
      </w:r>
    </w:p>
    <w:p w14:paraId="22FC1B9C" w14:textId="77777777" w:rsidR="00462346" w:rsidRPr="00C040E2" w:rsidRDefault="00462346" w:rsidP="00462346">
      <w:pPr>
        <w:jc w:val="both"/>
        <w:rPr>
          <w:rFonts w:ascii="Century Gothic" w:hAnsi="Century Gothic"/>
        </w:rPr>
      </w:pPr>
    </w:p>
    <w:p w14:paraId="3CBBE4DF" w14:textId="77777777" w:rsidR="00462346" w:rsidRPr="00C040E2" w:rsidRDefault="00462346" w:rsidP="00462346">
      <w:pPr>
        <w:jc w:val="both"/>
        <w:rPr>
          <w:rFonts w:ascii="Century Gothic" w:hAnsi="Century Gothic"/>
        </w:rPr>
      </w:pPr>
      <w:r w:rsidRPr="00C040E2">
        <w:rPr>
          <w:rFonts w:ascii="Century Gothic" w:hAnsi="Century Gothic"/>
        </w:rPr>
        <w:t xml:space="preserve">Esta suplencia será temporal y no debe exceder los treinta (30) días hábiles, salvo casos de gravedad, caso contrario el </w:t>
      </w:r>
      <w:r w:rsidRPr="00C040E2">
        <w:rPr>
          <w:rFonts w:ascii="Century Gothic" w:hAnsi="Century Gothic"/>
          <w:b/>
          <w:bCs/>
        </w:rPr>
        <w:t xml:space="preserve">CONTRATISTA </w:t>
      </w:r>
      <w:r w:rsidRPr="00C040E2">
        <w:rPr>
          <w:rFonts w:ascii="Century Gothic" w:hAnsi="Century Gothic"/>
        </w:rPr>
        <w:t xml:space="preserve">deberá proceder a sustituir al </w:t>
      </w:r>
      <w:r w:rsidRPr="00C040E2">
        <w:rPr>
          <w:rFonts w:ascii="Century Gothic" w:hAnsi="Century Gothic"/>
          <w:b/>
          <w:bCs/>
        </w:rPr>
        <w:t xml:space="preserve">GERENTE DEL PROYECTO, </w:t>
      </w:r>
      <w:r w:rsidRPr="00C040E2">
        <w:rPr>
          <w:rFonts w:ascii="Century Gothic" w:hAnsi="Century Gothic"/>
        </w:rPr>
        <w:t xml:space="preserve">presentando a consideración de la </w:t>
      </w:r>
      <w:r w:rsidRPr="00C040E2">
        <w:rPr>
          <w:rFonts w:ascii="Century Gothic" w:hAnsi="Century Gothic"/>
          <w:b/>
          <w:bCs/>
        </w:rPr>
        <w:t xml:space="preserve">ENTIDAD </w:t>
      </w:r>
      <w:r w:rsidRPr="00C040E2">
        <w:rPr>
          <w:rFonts w:ascii="Century Gothic" w:hAnsi="Century Gothic"/>
        </w:rPr>
        <w:t>una terna de profesionales de similar o mejor calificación que el que será reemplazado.</w:t>
      </w:r>
    </w:p>
    <w:p w14:paraId="0F481781" w14:textId="77777777" w:rsidR="00462346" w:rsidRPr="00C040E2" w:rsidRDefault="00462346" w:rsidP="00462346">
      <w:pPr>
        <w:jc w:val="both"/>
        <w:rPr>
          <w:rFonts w:ascii="Century Gothic" w:hAnsi="Century Gothic"/>
        </w:rPr>
      </w:pPr>
    </w:p>
    <w:p w14:paraId="5BBA7732" w14:textId="77777777" w:rsidR="00462346" w:rsidRPr="00C040E2" w:rsidRDefault="00462346" w:rsidP="00462346">
      <w:pPr>
        <w:jc w:val="both"/>
        <w:rPr>
          <w:rFonts w:ascii="Century Gothic" w:hAnsi="Century Gothic"/>
        </w:rPr>
      </w:pPr>
      <w:r w:rsidRPr="00C040E2">
        <w:rPr>
          <w:rFonts w:ascii="Century Gothic" w:hAnsi="Century Gothic"/>
        </w:rPr>
        <w:t xml:space="preserve">Una vez que la </w:t>
      </w:r>
      <w:r w:rsidRPr="00C040E2">
        <w:rPr>
          <w:rFonts w:ascii="Century Gothic" w:hAnsi="Century Gothic"/>
          <w:b/>
          <w:bCs/>
        </w:rPr>
        <w:t xml:space="preserve">ENTIDAD </w:t>
      </w:r>
      <w:r w:rsidRPr="00C040E2">
        <w:rPr>
          <w:rFonts w:ascii="Century Gothic" w:hAnsi="Century Gothic"/>
        </w:rPr>
        <w:t xml:space="preserve">acepte por escrito al nuevo </w:t>
      </w:r>
      <w:r w:rsidRPr="00C040E2">
        <w:rPr>
          <w:rFonts w:ascii="Century Gothic" w:hAnsi="Century Gothic"/>
          <w:b/>
          <w:bCs/>
        </w:rPr>
        <w:t xml:space="preserve">GERENTE DEL PROYECTO, </w:t>
      </w:r>
      <w:r w:rsidRPr="00C040E2">
        <w:rPr>
          <w:rFonts w:ascii="Century Gothic" w:hAnsi="Century Gothic"/>
        </w:rPr>
        <w:t>éste recién entrará en ejercicio de la función, cualquier acto anterior es nulo.</w:t>
      </w:r>
    </w:p>
    <w:p w14:paraId="1B7B9002" w14:textId="77777777" w:rsidR="00462346" w:rsidRPr="00C040E2" w:rsidRDefault="00462346" w:rsidP="00462346">
      <w:pPr>
        <w:jc w:val="both"/>
        <w:rPr>
          <w:rFonts w:ascii="Century Gothic" w:hAnsi="Century Gothic"/>
        </w:rPr>
      </w:pPr>
    </w:p>
    <w:p w14:paraId="6E506435" w14:textId="77777777" w:rsidR="00462346" w:rsidRPr="00C040E2" w:rsidRDefault="00462346" w:rsidP="00462346">
      <w:pPr>
        <w:jc w:val="both"/>
        <w:rPr>
          <w:rFonts w:ascii="Century Gothic" w:hAnsi="Century Gothic"/>
        </w:rPr>
      </w:pPr>
      <w:r w:rsidRPr="003A49BB">
        <w:rPr>
          <w:rFonts w:ascii="Century Gothic" w:hAnsi="Century Gothic"/>
          <w:b/>
          <w:bCs/>
        </w:rPr>
        <w:t xml:space="preserve">VIGÉSIMA </w:t>
      </w:r>
      <w:proofErr w:type="gramStart"/>
      <w:r w:rsidRPr="003A49BB">
        <w:rPr>
          <w:rFonts w:ascii="Century Gothic" w:hAnsi="Century Gothic"/>
          <w:b/>
          <w:bCs/>
        </w:rPr>
        <w:t>SEXTA.-</w:t>
      </w:r>
      <w:proofErr w:type="gramEnd"/>
      <w:r w:rsidRPr="003A49BB">
        <w:rPr>
          <w:rFonts w:ascii="Century Gothic" w:hAnsi="Century Gothic"/>
          <w:b/>
          <w:bCs/>
        </w:rPr>
        <w:t xml:space="preserve"> (INFORMES). </w:t>
      </w:r>
      <w:r w:rsidRPr="003A49BB">
        <w:rPr>
          <w:rFonts w:ascii="Century Gothic" w:hAnsi="Century Gothic"/>
        </w:rPr>
        <w:t xml:space="preserve">El </w:t>
      </w:r>
      <w:r w:rsidRPr="003A49BB">
        <w:rPr>
          <w:rFonts w:ascii="Century Gothic" w:hAnsi="Century Gothic"/>
          <w:b/>
          <w:bCs/>
        </w:rPr>
        <w:t xml:space="preserve">CONTRATISTA </w:t>
      </w:r>
      <w:r w:rsidRPr="003A49BB">
        <w:rPr>
          <w:rFonts w:ascii="Century Gothic" w:hAnsi="Century Gothic"/>
        </w:rPr>
        <w:t xml:space="preserve">someterá a la consideración y aprobación de la </w:t>
      </w:r>
      <w:r w:rsidRPr="003A49BB">
        <w:rPr>
          <w:rFonts w:ascii="Century Gothic" w:hAnsi="Century Gothic"/>
          <w:b/>
          <w:bCs/>
        </w:rPr>
        <w:t xml:space="preserve">ENTIDAD </w:t>
      </w:r>
      <w:r w:rsidRPr="003A49BB">
        <w:rPr>
          <w:rFonts w:ascii="Century Gothic" w:hAnsi="Century Gothic"/>
        </w:rPr>
        <w:t xml:space="preserve">a través de la </w:t>
      </w:r>
      <w:r w:rsidRPr="003A49BB">
        <w:rPr>
          <w:rFonts w:ascii="Century Gothic" w:hAnsi="Century Gothic"/>
          <w:b/>
          <w:bCs/>
        </w:rPr>
        <w:t>SUPERVISIÓN</w:t>
      </w:r>
      <w:r w:rsidRPr="003A49BB">
        <w:rPr>
          <w:rFonts w:ascii="Century Gothic" w:hAnsi="Century Gothic"/>
        </w:rPr>
        <w:t>, los siguientes informes:</w:t>
      </w:r>
    </w:p>
    <w:p w14:paraId="1D212A09" w14:textId="77777777" w:rsidR="00462346" w:rsidRPr="00C040E2" w:rsidRDefault="00462346" w:rsidP="00462346">
      <w:pPr>
        <w:jc w:val="both"/>
        <w:rPr>
          <w:rFonts w:ascii="Century Gothic" w:hAnsi="Century Gothic"/>
        </w:rPr>
      </w:pPr>
    </w:p>
    <w:p w14:paraId="1C565A96" w14:textId="77777777" w:rsidR="00462346" w:rsidRPr="00AA6726" w:rsidRDefault="00462346" w:rsidP="00407A39">
      <w:pPr>
        <w:pStyle w:val="Prrafodelista"/>
        <w:numPr>
          <w:ilvl w:val="1"/>
          <w:numId w:val="138"/>
        </w:numPr>
        <w:ind w:left="567" w:hanging="567"/>
        <w:jc w:val="both"/>
        <w:rPr>
          <w:rFonts w:ascii="Century Gothic" w:hAnsi="Century Gothic"/>
        </w:rPr>
      </w:pPr>
      <w:r w:rsidRPr="00AA6726">
        <w:rPr>
          <w:rFonts w:ascii="Century Gothic" w:hAnsi="Century Gothic"/>
          <w:b/>
          <w:bCs/>
        </w:rPr>
        <w:lastRenderedPageBreak/>
        <w:t xml:space="preserve">Informe inicial. </w:t>
      </w:r>
      <w:r w:rsidRPr="00AA6726">
        <w:rPr>
          <w:rFonts w:ascii="Century Gothic" w:hAnsi="Century Gothic"/>
        </w:rPr>
        <w:t xml:space="preserve">Deberá ser presentado en tres (3) ejemplares a los quince (15) días calendario de la recepción de la Orden de Proceder, conteniendo un cronograma y programa detallado de sus actividades, ajustado a la fecha de la orden de </w:t>
      </w:r>
      <w:proofErr w:type="gramStart"/>
      <w:r w:rsidRPr="00AA6726">
        <w:rPr>
          <w:rFonts w:ascii="Century Gothic" w:hAnsi="Century Gothic"/>
        </w:rPr>
        <w:t xml:space="preserve">proceder, </w:t>
      </w:r>
      <w:r w:rsidRPr="00AA6726">
        <w:rPr>
          <w:rFonts w:ascii="Century Gothic" w:hAnsi="Century Gothic"/>
          <w:b/>
        </w:rPr>
        <w:t xml:space="preserve"> </w:t>
      </w:r>
      <w:r w:rsidRPr="00AA6726">
        <w:rPr>
          <w:rFonts w:ascii="Century Gothic" w:hAnsi="Century Gothic"/>
        </w:rPr>
        <w:t>la</w:t>
      </w:r>
      <w:proofErr w:type="gramEnd"/>
      <w:r w:rsidRPr="00AA6726">
        <w:rPr>
          <w:rFonts w:ascii="Century Gothic" w:hAnsi="Century Gothic"/>
          <w:b/>
        </w:rPr>
        <w:t xml:space="preserve"> FISCALIZACIÓN</w:t>
      </w:r>
      <w:r w:rsidRPr="00AA6726">
        <w:rPr>
          <w:rFonts w:ascii="Century Gothic" w:hAnsi="Century Gothic"/>
        </w:rPr>
        <w:t xml:space="preserve">  en  el  plazo  de  cinco (5)  días aprobará el mismo.</w:t>
      </w:r>
    </w:p>
    <w:p w14:paraId="37DDF2A0" w14:textId="77777777" w:rsidR="00462346" w:rsidRPr="00AA6726" w:rsidRDefault="00462346" w:rsidP="00462346">
      <w:pPr>
        <w:jc w:val="both"/>
        <w:rPr>
          <w:rFonts w:ascii="Century Gothic" w:hAnsi="Century Gothic"/>
        </w:rPr>
      </w:pPr>
    </w:p>
    <w:p w14:paraId="58B1BE90" w14:textId="77777777" w:rsidR="00462346" w:rsidRPr="00C040E2" w:rsidRDefault="00462346" w:rsidP="00462346">
      <w:pPr>
        <w:ind w:left="567"/>
        <w:jc w:val="both"/>
        <w:rPr>
          <w:rFonts w:ascii="Century Gothic" w:hAnsi="Century Gothic"/>
        </w:rPr>
      </w:pPr>
      <w:r w:rsidRPr="00AA6726">
        <w:rPr>
          <w:rFonts w:ascii="Century Gothic" w:hAnsi="Century Gothic"/>
        </w:rPr>
        <w:t xml:space="preserve">Una vez aprobado el cronograma ajustado de la Fase I – </w:t>
      </w:r>
      <w:r w:rsidRPr="00AA6726">
        <w:rPr>
          <w:rFonts w:ascii="Century Gothic" w:hAnsi="Century Gothic"/>
          <w:bCs/>
        </w:rPr>
        <w:t xml:space="preserve">Producto Final </w:t>
      </w:r>
      <w:r w:rsidRPr="00AA6726">
        <w:rPr>
          <w:rFonts w:ascii="Century Gothic" w:hAnsi="Century Gothic"/>
          <w:b/>
          <w:bCs/>
        </w:rPr>
        <w:t>(Estudio de Diseño Técnico de Pre inversión EDTP)</w:t>
      </w:r>
      <w:r w:rsidRPr="00AA6726">
        <w:rPr>
          <w:rFonts w:ascii="Century Gothic" w:hAnsi="Century Gothic"/>
        </w:rPr>
        <w:t xml:space="preserve">, se constituirá en el documento oficial de control y seguimiento del proyecto y servirá para la aplicación de multas y otros emergentes del cumplimiento del presente contrato. Este cronograma podrá </w:t>
      </w:r>
      <w:proofErr w:type="gramStart"/>
      <w:r w:rsidRPr="00AA6726">
        <w:rPr>
          <w:rFonts w:ascii="Century Gothic" w:hAnsi="Century Gothic"/>
        </w:rPr>
        <w:t>ser  ajustado</w:t>
      </w:r>
      <w:proofErr w:type="gramEnd"/>
      <w:r w:rsidRPr="00AA6726">
        <w:rPr>
          <w:rFonts w:ascii="Century Gothic" w:hAnsi="Century Gothic"/>
        </w:rPr>
        <w:t xml:space="preserve">  por  razones  no  atribuibles  al  </w:t>
      </w:r>
      <w:r w:rsidRPr="00AA6726">
        <w:rPr>
          <w:rFonts w:ascii="Century Gothic" w:hAnsi="Century Gothic"/>
          <w:b/>
          <w:bCs/>
        </w:rPr>
        <w:t>CONTRATISTA</w:t>
      </w:r>
      <w:r w:rsidRPr="00AA6726">
        <w:rPr>
          <w:rFonts w:ascii="Century Gothic" w:hAnsi="Century Gothic"/>
        </w:rPr>
        <w:t>,  como  ser  retraso  en  la aprobación de informes u otros.</w:t>
      </w:r>
    </w:p>
    <w:p w14:paraId="35E87D5E" w14:textId="77777777" w:rsidR="00462346" w:rsidRPr="00C040E2" w:rsidRDefault="00462346" w:rsidP="00462346">
      <w:pPr>
        <w:jc w:val="both"/>
        <w:rPr>
          <w:rFonts w:ascii="Century Gothic" w:hAnsi="Century Gothic"/>
        </w:rPr>
      </w:pPr>
    </w:p>
    <w:p w14:paraId="331E5DEF" w14:textId="77777777" w:rsidR="00462346" w:rsidRDefault="00462346" w:rsidP="00407A39">
      <w:pPr>
        <w:pStyle w:val="Prrafodelista"/>
        <w:numPr>
          <w:ilvl w:val="1"/>
          <w:numId w:val="138"/>
        </w:numPr>
        <w:ind w:left="567" w:hanging="567"/>
        <w:jc w:val="both"/>
        <w:rPr>
          <w:rFonts w:ascii="Century Gothic" w:hAnsi="Century Gothic"/>
        </w:rPr>
      </w:pPr>
      <w:r w:rsidRPr="00AA6726">
        <w:rPr>
          <w:rFonts w:ascii="Century Gothic" w:hAnsi="Century Gothic"/>
          <w:b/>
          <w:bCs/>
        </w:rPr>
        <w:t>Informe del Producto Final</w:t>
      </w:r>
      <w:r w:rsidRPr="00AA6726">
        <w:rPr>
          <w:rFonts w:ascii="Century Gothic" w:hAnsi="Century Gothic"/>
        </w:rPr>
        <w:t xml:space="preserve">. Dentro del plazo establecido en el cronograma ajustado, presentado   y   aprobado   en   el   informe   inicial, el   </w:t>
      </w:r>
      <w:r w:rsidRPr="00AA6726">
        <w:rPr>
          <w:rFonts w:ascii="Century Gothic" w:hAnsi="Century Gothic"/>
          <w:b/>
          <w:bCs/>
        </w:rPr>
        <w:t xml:space="preserve">CONTRATISTA   </w:t>
      </w:r>
      <w:r w:rsidRPr="00AA6726">
        <w:rPr>
          <w:rFonts w:ascii="Century Gothic" w:hAnsi="Century Gothic"/>
        </w:rPr>
        <w:t xml:space="preserve">presentará   a la </w:t>
      </w:r>
      <w:r w:rsidRPr="00AA6726">
        <w:rPr>
          <w:rFonts w:ascii="Century Gothic" w:hAnsi="Century Gothic"/>
          <w:b/>
          <w:bCs/>
        </w:rPr>
        <w:t xml:space="preserve">SUPERVISIÓN </w:t>
      </w:r>
      <w:r w:rsidRPr="00AA6726">
        <w:rPr>
          <w:rFonts w:ascii="Century Gothic" w:hAnsi="Century Gothic"/>
        </w:rPr>
        <w:t xml:space="preserve">el </w:t>
      </w:r>
      <w:r w:rsidRPr="00AA6726">
        <w:rPr>
          <w:rFonts w:ascii="Century Gothic" w:hAnsi="Century Gothic"/>
          <w:b/>
          <w:bCs/>
        </w:rPr>
        <w:t xml:space="preserve">PRODUCTO FINAL (Estudio de Diseño Técnico de Pre inversión EDTP) </w:t>
      </w:r>
      <w:r w:rsidRPr="00AA6726">
        <w:rPr>
          <w:rFonts w:ascii="Century Gothic" w:hAnsi="Century Gothic"/>
        </w:rPr>
        <w:t xml:space="preserve">en estricta sujeción a los términos de referencia, propuesta técnica, demás elementos que garanticen la calidad del producto e instrucciones de la </w:t>
      </w:r>
      <w:r w:rsidRPr="00AA6726">
        <w:rPr>
          <w:rFonts w:ascii="Century Gothic" w:hAnsi="Century Gothic"/>
          <w:b/>
          <w:bCs/>
        </w:rPr>
        <w:t>SUPERVISIÓN</w:t>
      </w:r>
      <w:r w:rsidRPr="00AA6726">
        <w:rPr>
          <w:rFonts w:ascii="Century Gothic" w:hAnsi="Century Gothic"/>
        </w:rPr>
        <w:t xml:space="preserve">.  </w:t>
      </w:r>
      <w:proofErr w:type="gramStart"/>
      <w:r w:rsidRPr="00AA6726">
        <w:rPr>
          <w:rFonts w:ascii="Century Gothic" w:hAnsi="Century Gothic"/>
        </w:rPr>
        <w:t xml:space="preserve">La  </w:t>
      </w:r>
      <w:r w:rsidRPr="00AA6726">
        <w:rPr>
          <w:rFonts w:ascii="Century Gothic" w:hAnsi="Century Gothic"/>
          <w:b/>
          <w:bCs/>
        </w:rPr>
        <w:t>SUPERVISIÓN</w:t>
      </w:r>
      <w:proofErr w:type="gramEnd"/>
      <w:r w:rsidRPr="00AA6726">
        <w:rPr>
          <w:rFonts w:ascii="Century Gothic" w:hAnsi="Century Gothic"/>
          <w:b/>
          <w:bCs/>
        </w:rPr>
        <w:t xml:space="preserve"> </w:t>
      </w:r>
      <w:r w:rsidRPr="00AA6726">
        <w:rPr>
          <w:rFonts w:ascii="Century Gothic" w:hAnsi="Century Gothic"/>
        </w:rPr>
        <w:t xml:space="preserve">cuenta  con  </w:t>
      </w:r>
      <w:r w:rsidRPr="00AA6726">
        <w:rPr>
          <w:rFonts w:ascii="Century Gothic" w:hAnsi="Century Gothic"/>
          <w:u w:val="single"/>
        </w:rPr>
        <w:t xml:space="preserve"> </w:t>
      </w:r>
      <w:r w:rsidRPr="00AA6726">
        <w:rPr>
          <w:rFonts w:ascii="Century Gothic" w:hAnsi="Century Gothic"/>
          <w:u w:val="single"/>
        </w:rPr>
        <w:tab/>
      </w:r>
      <w:r w:rsidRPr="00AA6726">
        <w:rPr>
          <w:rFonts w:ascii="Century Gothic" w:hAnsi="Century Gothic"/>
          <w:b/>
          <w:bCs/>
          <w:i/>
        </w:rPr>
        <w:t xml:space="preserve">(señalar el plazo de revisión) </w:t>
      </w:r>
      <w:r w:rsidRPr="00AA6726">
        <w:rPr>
          <w:rFonts w:ascii="Century Gothic" w:hAnsi="Century Gothic"/>
        </w:rPr>
        <w:t>días hábiles para la revisión del Diseño, a partir de la recepción del Diseño.</w:t>
      </w:r>
    </w:p>
    <w:p w14:paraId="2F066B0C" w14:textId="77777777" w:rsidR="00462346" w:rsidRDefault="00462346" w:rsidP="00462346">
      <w:pPr>
        <w:jc w:val="both"/>
        <w:rPr>
          <w:rFonts w:ascii="Century Gothic" w:hAnsi="Century Gothic"/>
        </w:rPr>
      </w:pPr>
    </w:p>
    <w:p w14:paraId="2445814E" w14:textId="77777777" w:rsidR="00462346" w:rsidRPr="00AA6726" w:rsidRDefault="00462346" w:rsidP="00462346">
      <w:pPr>
        <w:ind w:left="567"/>
        <w:jc w:val="both"/>
        <w:rPr>
          <w:rFonts w:ascii="Century Gothic" w:hAnsi="Century Gothic"/>
        </w:rPr>
      </w:pPr>
      <w:r w:rsidRPr="00AA6726">
        <w:rPr>
          <w:rFonts w:ascii="Century Gothic" w:hAnsi="Century Gothic"/>
        </w:rPr>
        <w:t xml:space="preserve">Una vez aprobado el </w:t>
      </w:r>
      <w:r w:rsidRPr="00AA6726">
        <w:rPr>
          <w:rFonts w:ascii="Century Gothic" w:hAnsi="Century Gothic"/>
          <w:b/>
          <w:bCs/>
        </w:rPr>
        <w:t xml:space="preserve">PRODUCTO FINAL </w:t>
      </w:r>
      <w:r w:rsidRPr="00AA6726">
        <w:rPr>
          <w:rFonts w:ascii="Century Gothic" w:hAnsi="Century Gothic"/>
        </w:rPr>
        <w:t xml:space="preserve">por la </w:t>
      </w:r>
      <w:r w:rsidRPr="00AA6726">
        <w:rPr>
          <w:rFonts w:ascii="Century Gothic" w:hAnsi="Century Gothic"/>
          <w:b/>
          <w:bCs/>
        </w:rPr>
        <w:t>SUPERVISIÓN</w:t>
      </w:r>
      <w:r w:rsidRPr="00AA6726">
        <w:rPr>
          <w:rFonts w:ascii="Century Gothic" w:hAnsi="Century Gothic"/>
        </w:rPr>
        <w:t xml:space="preserve">, ésta remitirá con nota a la </w:t>
      </w:r>
      <w:r w:rsidRPr="00AA6726">
        <w:rPr>
          <w:rFonts w:ascii="Century Gothic" w:hAnsi="Century Gothic"/>
          <w:b/>
        </w:rPr>
        <w:t>FISCALIZACIÓN</w:t>
      </w:r>
      <w:r w:rsidRPr="00AA6726">
        <w:rPr>
          <w:rFonts w:ascii="Century Gothic" w:hAnsi="Century Gothic"/>
          <w:b/>
          <w:bCs/>
        </w:rPr>
        <w:t xml:space="preserve"> </w:t>
      </w:r>
      <w:r w:rsidRPr="00AA6726">
        <w:rPr>
          <w:rFonts w:ascii="Century Gothic" w:hAnsi="Century Gothic"/>
        </w:rPr>
        <w:t xml:space="preserve">el diseño para su consideración y conformidad, la </w:t>
      </w:r>
      <w:r w:rsidRPr="00AA6726">
        <w:rPr>
          <w:rFonts w:ascii="Century Gothic" w:hAnsi="Century Gothic"/>
          <w:b/>
        </w:rPr>
        <w:t>FISCALIZACIÓN</w:t>
      </w:r>
      <w:r w:rsidRPr="00AA6726">
        <w:rPr>
          <w:rFonts w:ascii="Century Gothic" w:hAnsi="Century Gothic"/>
          <w:b/>
          <w:bCs/>
        </w:rPr>
        <w:t xml:space="preserve"> </w:t>
      </w:r>
      <w:r w:rsidRPr="00AA6726">
        <w:rPr>
          <w:rFonts w:ascii="Century Gothic" w:hAnsi="Century Gothic"/>
        </w:rPr>
        <w:t xml:space="preserve">tiene un plazo máximo de </w:t>
      </w:r>
      <w:r w:rsidRPr="00AA6726">
        <w:rPr>
          <w:rFonts w:ascii="Century Gothic" w:hAnsi="Century Gothic"/>
          <w:u w:val="single"/>
        </w:rPr>
        <w:t xml:space="preserve">               </w:t>
      </w:r>
      <w:proofErr w:type="gramStart"/>
      <w:r w:rsidRPr="00AA6726">
        <w:rPr>
          <w:rFonts w:ascii="Century Gothic" w:hAnsi="Century Gothic"/>
          <w:u w:val="single"/>
        </w:rPr>
        <w:t xml:space="preserve">  </w:t>
      </w:r>
      <w:r w:rsidRPr="00AA6726">
        <w:rPr>
          <w:rFonts w:ascii="Century Gothic" w:hAnsi="Century Gothic"/>
        </w:rPr>
        <w:t xml:space="preserve"> </w:t>
      </w:r>
      <w:r w:rsidRPr="00AA6726">
        <w:rPr>
          <w:rFonts w:ascii="Century Gothic" w:hAnsi="Century Gothic"/>
          <w:b/>
          <w:bCs/>
          <w:i/>
        </w:rPr>
        <w:t>(</w:t>
      </w:r>
      <w:proofErr w:type="gramEnd"/>
      <w:r w:rsidRPr="00AA6726">
        <w:rPr>
          <w:rFonts w:ascii="Century Gothic" w:hAnsi="Century Gothic"/>
          <w:b/>
          <w:bCs/>
          <w:i/>
        </w:rPr>
        <w:t xml:space="preserve">señalar el plazo de revisión) </w:t>
      </w:r>
      <w:r w:rsidRPr="00AA6726">
        <w:rPr>
          <w:rFonts w:ascii="Century Gothic" w:hAnsi="Century Gothic"/>
        </w:rPr>
        <w:t>días hábiles a partir de la recepción, para la revisión correspondiente.</w:t>
      </w:r>
    </w:p>
    <w:p w14:paraId="197E4DED" w14:textId="77777777" w:rsidR="00462346" w:rsidRPr="00AA6726" w:rsidRDefault="00462346" w:rsidP="00462346">
      <w:pPr>
        <w:jc w:val="both"/>
        <w:rPr>
          <w:rFonts w:ascii="Century Gothic" w:hAnsi="Century Gothic"/>
        </w:rPr>
      </w:pPr>
    </w:p>
    <w:p w14:paraId="1D80469B" w14:textId="77777777" w:rsidR="00462346" w:rsidRPr="00636D8A" w:rsidRDefault="00462346" w:rsidP="00407A39">
      <w:pPr>
        <w:pStyle w:val="Prrafodelista"/>
        <w:numPr>
          <w:ilvl w:val="1"/>
          <w:numId w:val="138"/>
        </w:numPr>
        <w:ind w:left="567" w:hanging="567"/>
        <w:jc w:val="both"/>
        <w:rPr>
          <w:rFonts w:ascii="Century Gothic" w:hAnsi="Century Gothic"/>
          <w:b/>
        </w:rPr>
      </w:pPr>
      <w:r w:rsidRPr="00636D8A">
        <w:rPr>
          <w:rFonts w:ascii="Century Gothic" w:hAnsi="Century Gothic"/>
          <w:b/>
        </w:rPr>
        <w:t>Informe de Levantamiento de Observaciones</w:t>
      </w:r>
      <w:r>
        <w:rPr>
          <w:rFonts w:ascii="Century Gothic" w:hAnsi="Century Gothic"/>
          <w:b/>
        </w:rPr>
        <w:t xml:space="preserve">. </w:t>
      </w:r>
      <w:r>
        <w:rPr>
          <w:rFonts w:ascii="Century Gothic" w:hAnsi="Century Gothic"/>
        </w:rPr>
        <w:t xml:space="preserve">Una vez establecida la hora y fecha de la inspección de acuerdo al plazo establecido en el acta de Recepción Provisional, la comisión conformada por la </w:t>
      </w:r>
      <w:r w:rsidRPr="00636D8A">
        <w:rPr>
          <w:rFonts w:ascii="Century Gothic" w:hAnsi="Century Gothic"/>
          <w:b/>
        </w:rPr>
        <w:t>ENTIDAD</w:t>
      </w:r>
      <w:r>
        <w:rPr>
          <w:rFonts w:ascii="Century Gothic" w:hAnsi="Century Gothic"/>
          <w:b/>
        </w:rPr>
        <w:t xml:space="preserve">, FISCALIZACION Y SUPERVISION, </w:t>
      </w:r>
      <w:r>
        <w:rPr>
          <w:rFonts w:ascii="Century Gothic" w:hAnsi="Century Gothic"/>
        </w:rPr>
        <w:t>procederá con la revisión de las observaciones inscritas en el acta de recepción provisional. Si la comisión verifica que todas las observaciones han sido corregidas realizaran el informe correspondiente para dar conformidad a la Fase II</w:t>
      </w:r>
    </w:p>
    <w:p w14:paraId="5D21630D" w14:textId="77777777" w:rsidR="00462346" w:rsidRPr="008428CA" w:rsidRDefault="00462346" w:rsidP="00462346">
      <w:pPr>
        <w:jc w:val="both"/>
        <w:rPr>
          <w:rFonts w:ascii="Century Gothic" w:hAnsi="Century Gothic"/>
        </w:rPr>
      </w:pPr>
    </w:p>
    <w:p w14:paraId="64E1D325" w14:textId="77777777" w:rsidR="00462346" w:rsidRPr="00AA60B0" w:rsidRDefault="00462346" w:rsidP="00407A39">
      <w:pPr>
        <w:pStyle w:val="Prrafodelista"/>
        <w:numPr>
          <w:ilvl w:val="1"/>
          <w:numId w:val="138"/>
        </w:numPr>
        <w:ind w:left="567" w:hanging="567"/>
        <w:jc w:val="both"/>
        <w:rPr>
          <w:rFonts w:ascii="Century Gothic" w:hAnsi="Century Gothic"/>
        </w:rPr>
      </w:pPr>
      <w:r w:rsidRPr="00AA60B0">
        <w:rPr>
          <w:rFonts w:ascii="Century Gothic" w:hAnsi="Century Gothic"/>
          <w:b/>
          <w:bCs/>
        </w:rPr>
        <w:t>Informes Especiales</w:t>
      </w:r>
      <w:r w:rsidRPr="00AA60B0">
        <w:rPr>
          <w:rFonts w:ascii="Century Gothic" w:hAnsi="Century Gothic"/>
        </w:rPr>
        <w:t xml:space="preserve">.  </w:t>
      </w:r>
      <w:proofErr w:type="gramStart"/>
      <w:r w:rsidRPr="00AA60B0">
        <w:rPr>
          <w:rFonts w:ascii="Century Gothic" w:hAnsi="Century Gothic"/>
        </w:rPr>
        <w:t>A  requerimiento</w:t>
      </w:r>
      <w:proofErr w:type="gramEnd"/>
      <w:r w:rsidRPr="00AA60B0">
        <w:rPr>
          <w:rFonts w:ascii="Century Gothic" w:hAnsi="Century Gothic"/>
        </w:rPr>
        <w:t xml:space="preserve"> de la </w:t>
      </w:r>
      <w:r w:rsidRPr="00AA60B0">
        <w:rPr>
          <w:rFonts w:ascii="Century Gothic" w:hAnsi="Century Gothic"/>
          <w:b/>
        </w:rPr>
        <w:t>FISCALIZACIÓN</w:t>
      </w:r>
      <w:r w:rsidRPr="00AA60B0">
        <w:rPr>
          <w:rFonts w:ascii="Century Gothic" w:hAnsi="Century Gothic"/>
        </w:rPr>
        <w:t xml:space="preserve"> o de la </w:t>
      </w:r>
      <w:r w:rsidRPr="00AA60B0">
        <w:rPr>
          <w:rFonts w:ascii="Century Gothic" w:hAnsi="Century Gothic"/>
          <w:b/>
        </w:rPr>
        <w:t>SUPERVISIÓN</w:t>
      </w:r>
      <w:r w:rsidRPr="00AA60B0">
        <w:rPr>
          <w:rFonts w:ascii="Century Gothic" w:hAnsi="Century Gothic"/>
        </w:rPr>
        <w:t xml:space="preserve">, el  </w:t>
      </w:r>
      <w:r w:rsidRPr="00AA60B0">
        <w:rPr>
          <w:rFonts w:ascii="Century Gothic" w:hAnsi="Century Gothic"/>
          <w:b/>
          <w:bCs/>
        </w:rPr>
        <w:t xml:space="preserve">CONTRATISTA  </w:t>
      </w:r>
      <w:r w:rsidRPr="00AA60B0">
        <w:rPr>
          <w:rFonts w:ascii="Century Gothic" w:hAnsi="Century Gothic"/>
        </w:rPr>
        <w:t xml:space="preserve">emitirá informes especiales sobre algún tema específico, requiriendo en tres (3) </w:t>
      </w:r>
      <w:r w:rsidRPr="00AA60B0">
        <w:rPr>
          <w:rFonts w:ascii="Century Gothic" w:hAnsi="Century Gothic"/>
          <w:b/>
          <w:bCs/>
          <w:i/>
        </w:rPr>
        <w:t xml:space="preserve"> </w:t>
      </w:r>
      <w:r w:rsidRPr="00AA60B0">
        <w:rPr>
          <w:rFonts w:ascii="Century Gothic" w:hAnsi="Century Gothic"/>
        </w:rPr>
        <w:t xml:space="preserve">ejemplares conteniendo el detalle y las recomendaciones para que la </w:t>
      </w:r>
      <w:r w:rsidRPr="00AA60B0">
        <w:rPr>
          <w:rFonts w:ascii="Century Gothic" w:hAnsi="Century Gothic"/>
          <w:b/>
          <w:bCs/>
        </w:rPr>
        <w:t xml:space="preserve">ENTIDAD </w:t>
      </w:r>
      <w:r w:rsidRPr="00AA60B0">
        <w:rPr>
          <w:rFonts w:ascii="Century Gothic" w:hAnsi="Century Gothic"/>
        </w:rPr>
        <w:t xml:space="preserve">pueda adoptar las decisiones más adecuadas hasta antes de la aprobación del </w:t>
      </w:r>
      <w:proofErr w:type="spellStart"/>
      <w:r w:rsidRPr="00AA60B0">
        <w:rPr>
          <w:rFonts w:ascii="Century Gothic" w:hAnsi="Century Gothic"/>
          <w:b/>
          <w:bCs/>
        </w:rPr>
        <w:t>Preinversión</w:t>
      </w:r>
      <w:proofErr w:type="spellEnd"/>
      <w:r w:rsidRPr="00AA60B0">
        <w:rPr>
          <w:rFonts w:ascii="Century Gothic" w:hAnsi="Century Gothic"/>
        </w:rPr>
        <w:t>.</w:t>
      </w:r>
    </w:p>
    <w:p w14:paraId="466E2216" w14:textId="77777777" w:rsidR="00462346" w:rsidRPr="00AA60B0" w:rsidRDefault="00462346" w:rsidP="00462346">
      <w:pPr>
        <w:jc w:val="both"/>
        <w:rPr>
          <w:rFonts w:ascii="Century Gothic" w:hAnsi="Century Gothic"/>
        </w:rPr>
      </w:pPr>
    </w:p>
    <w:p w14:paraId="0A1E7233" w14:textId="77777777" w:rsidR="00462346" w:rsidRPr="00AA60B0" w:rsidRDefault="00462346" w:rsidP="00462346">
      <w:pPr>
        <w:ind w:left="567"/>
        <w:jc w:val="both"/>
        <w:rPr>
          <w:rFonts w:ascii="Century Gothic" w:hAnsi="Century Gothic"/>
        </w:rPr>
      </w:pPr>
      <w:r w:rsidRPr="00AA60B0">
        <w:rPr>
          <w:rFonts w:ascii="Century Gothic" w:hAnsi="Century Gothic"/>
        </w:rPr>
        <w:t xml:space="preserve">La </w:t>
      </w:r>
      <w:r w:rsidRPr="00AA60B0">
        <w:rPr>
          <w:rFonts w:ascii="Century Gothic" w:hAnsi="Century Gothic"/>
          <w:b/>
          <w:bCs/>
        </w:rPr>
        <w:t>SUPERVISIÓN</w:t>
      </w:r>
      <w:r w:rsidRPr="00AA60B0">
        <w:rPr>
          <w:rFonts w:ascii="Century Gothic" w:hAnsi="Century Gothic"/>
        </w:rPr>
        <w:t xml:space="preserve">, una vez recibidos los informes, deberá revisar cada uno de éstos, así como los documentos que elabore el </w:t>
      </w:r>
      <w:r w:rsidRPr="00AA60B0">
        <w:rPr>
          <w:rFonts w:ascii="Century Gothic" w:hAnsi="Century Gothic"/>
          <w:b/>
          <w:bCs/>
        </w:rPr>
        <w:t>CONTRATISTA</w:t>
      </w:r>
      <w:r w:rsidRPr="00AA60B0">
        <w:rPr>
          <w:rFonts w:ascii="Century Gothic" w:hAnsi="Century Gothic"/>
        </w:rPr>
        <w:t>, para hacer conocer sus observaciones dentro del plazo máximo de diez (10) días, computados a partir de la fecha de su presentación.</w:t>
      </w:r>
    </w:p>
    <w:p w14:paraId="4D0FB796" w14:textId="77777777" w:rsidR="00462346" w:rsidRPr="00AA60B0" w:rsidRDefault="00462346" w:rsidP="00462346">
      <w:pPr>
        <w:jc w:val="both"/>
        <w:rPr>
          <w:rFonts w:ascii="Century Gothic" w:hAnsi="Century Gothic"/>
        </w:rPr>
      </w:pPr>
    </w:p>
    <w:p w14:paraId="6F02E402" w14:textId="77777777" w:rsidR="00462346" w:rsidRPr="00AA60B0" w:rsidRDefault="00462346" w:rsidP="00462346">
      <w:pPr>
        <w:ind w:left="567"/>
        <w:jc w:val="both"/>
        <w:rPr>
          <w:rFonts w:ascii="Century Gothic" w:hAnsi="Century Gothic"/>
        </w:rPr>
      </w:pPr>
      <w:proofErr w:type="gramStart"/>
      <w:r w:rsidRPr="00AA60B0">
        <w:rPr>
          <w:rFonts w:ascii="Century Gothic" w:hAnsi="Century Gothic"/>
        </w:rPr>
        <w:t xml:space="preserve">La  </w:t>
      </w:r>
      <w:r w:rsidRPr="00AA60B0">
        <w:rPr>
          <w:rFonts w:ascii="Century Gothic" w:hAnsi="Century Gothic"/>
          <w:b/>
        </w:rPr>
        <w:t>FISCALIZACIÓN</w:t>
      </w:r>
      <w:proofErr w:type="gramEnd"/>
      <w:r w:rsidRPr="00AA60B0">
        <w:rPr>
          <w:rFonts w:ascii="Century Gothic" w:hAnsi="Century Gothic"/>
          <w:b/>
          <w:bCs/>
        </w:rPr>
        <w:t xml:space="preserve">  </w:t>
      </w:r>
      <w:r w:rsidRPr="00AA60B0">
        <w:rPr>
          <w:rFonts w:ascii="Century Gothic" w:hAnsi="Century Gothic"/>
        </w:rPr>
        <w:t>para  su  consideración y  No  Objeción, tiene  un  plazo  máximo de diez (10)</w:t>
      </w:r>
      <w:r w:rsidRPr="00AA60B0">
        <w:rPr>
          <w:rFonts w:ascii="Century Gothic" w:hAnsi="Century Gothic"/>
          <w:b/>
          <w:bCs/>
          <w:i/>
        </w:rPr>
        <w:t xml:space="preserve"> </w:t>
      </w:r>
      <w:r w:rsidRPr="00AA60B0">
        <w:rPr>
          <w:rFonts w:ascii="Century Gothic" w:hAnsi="Century Gothic"/>
        </w:rPr>
        <w:t>días hábiles a partir de la recepción, para la revisión correspondiente.</w:t>
      </w:r>
    </w:p>
    <w:p w14:paraId="5CF21DDB" w14:textId="77777777" w:rsidR="00462346" w:rsidRPr="00AA60B0" w:rsidRDefault="00462346" w:rsidP="00462346">
      <w:pPr>
        <w:jc w:val="both"/>
        <w:rPr>
          <w:rFonts w:ascii="Century Gothic" w:hAnsi="Century Gothic"/>
        </w:rPr>
      </w:pPr>
    </w:p>
    <w:p w14:paraId="4F704196" w14:textId="77777777" w:rsidR="00462346" w:rsidRPr="00AA60B0" w:rsidRDefault="00462346" w:rsidP="00462346">
      <w:pPr>
        <w:ind w:left="567"/>
        <w:jc w:val="both"/>
        <w:rPr>
          <w:rFonts w:ascii="Century Gothic" w:hAnsi="Century Gothic"/>
        </w:rPr>
      </w:pPr>
      <w:r w:rsidRPr="00AA60B0">
        <w:rPr>
          <w:rFonts w:ascii="Century Gothic" w:hAnsi="Century Gothic"/>
        </w:rPr>
        <w:t xml:space="preserve">El </w:t>
      </w:r>
      <w:r w:rsidRPr="00AA60B0">
        <w:rPr>
          <w:rFonts w:ascii="Century Gothic" w:hAnsi="Century Gothic"/>
          <w:b/>
          <w:bCs/>
        </w:rPr>
        <w:t xml:space="preserve">CONTRATISTA </w:t>
      </w:r>
      <w:r w:rsidRPr="00AA60B0">
        <w:rPr>
          <w:rFonts w:ascii="Century Gothic" w:hAnsi="Century Gothic"/>
        </w:rPr>
        <w:t>deberá responder dentro de diez (10)</w:t>
      </w:r>
      <w:r w:rsidRPr="00AA60B0">
        <w:rPr>
          <w:rFonts w:ascii="Century Gothic" w:hAnsi="Century Gothic"/>
          <w:b/>
          <w:bCs/>
          <w:i/>
        </w:rPr>
        <w:t xml:space="preserve"> </w:t>
      </w:r>
      <w:r w:rsidRPr="00AA60B0">
        <w:rPr>
          <w:rFonts w:ascii="Century Gothic" w:hAnsi="Century Gothic"/>
        </w:rPr>
        <w:t>días hábiles de su recepción cualquier pedido de aclaración o complementación sobre cualquier informe.</w:t>
      </w:r>
    </w:p>
    <w:p w14:paraId="2090E7F8" w14:textId="77777777" w:rsidR="00462346" w:rsidRPr="00AA60B0" w:rsidRDefault="00462346" w:rsidP="00462346">
      <w:pPr>
        <w:jc w:val="both"/>
        <w:rPr>
          <w:rFonts w:ascii="Century Gothic" w:hAnsi="Century Gothic"/>
        </w:rPr>
      </w:pPr>
    </w:p>
    <w:p w14:paraId="721FCBB7" w14:textId="77777777" w:rsidR="00462346" w:rsidRPr="00AA60B0" w:rsidRDefault="00462346" w:rsidP="00407A39">
      <w:pPr>
        <w:pStyle w:val="Prrafodelista"/>
        <w:numPr>
          <w:ilvl w:val="1"/>
          <w:numId w:val="138"/>
        </w:numPr>
        <w:ind w:left="567" w:hanging="567"/>
        <w:jc w:val="both"/>
        <w:rPr>
          <w:rFonts w:ascii="Century Gothic" w:hAnsi="Century Gothic"/>
        </w:rPr>
      </w:pPr>
      <w:r w:rsidRPr="00AA60B0">
        <w:rPr>
          <w:rFonts w:ascii="Century Gothic" w:hAnsi="Century Gothic"/>
          <w:b/>
          <w:bCs/>
        </w:rPr>
        <w:t xml:space="preserve">Aprobación de Informes. </w:t>
      </w:r>
      <w:r w:rsidRPr="00AA60B0">
        <w:rPr>
          <w:rFonts w:ascii="Century Gothic" w:hAnsi="Century Gothic"/>
        </w:rPr>
        <w:t xml:space="preserve">Si dentro de los plazos señalados en la presente cláusula no se realiza ninguna observación, se considerarán aprobados, con la consiguiente responsabilidad de la </w:t>
      </w:r>
      <w:proofErr w:type="gramStart"/>
      <w:r w:rsidRPr="00AA60B0">
        <w:rPr>
          <w:rFonts w:ascii="Century Gothic" w:hAnsi="Century Gothic"/>
          <w:b/>
        </w:rPr>
        <w:t>FISCALIZACIÓN</w:t>
      </w:r>
      <w:r w:rsidRPr="00AA60B0">
        <w:rPr>
          <w:rFonts w:ascii="Century Gothic" w:hAnsi="Century Gothic"/>
        </w:rPr>
        <w:t xml:space="preserve">  y</w:t>
      </w:r>
      <w:proofErr w:type="gramEnd"/>
      <w:r w:rsidRPr="00AA60B0">
        <w:rPr>
          <w:rFonts w:ascii="Century Gothic" w:hAnsi="Century Gothic"/>
        </w:rPr>
        <w:t xml:space="preserve">/o la </w:t>
      </w:r>
      <w:r w:rsidRPr="00AA60B0">
        <w:rPr>
          <w:rFonts w:ascii="Century Gothic" w:hAnsi="Century Gothic"/>
          <w:b/>
        </w:rPr>
        <w:t>SUPERVISIÓN</w:t>
      </w:r>
      <w:r w:rsidRPr="00AA60B0">
        <w:rPr>
          <w:rFonts w:ascii="Century Gothic" w:hAnsi="Century Gothic"/>
        </w:rPr>
        <w:t>, según corresponda.</w:t>
      </w:r>
    </w:p>
    <w:p w14:paraId="48D71547" w14:textId="77777777" w:rsidR="00462346" w:rsidRPr="00C040E2" w:rsidRDefault="00462346" w:rsidP="00462346">
      <w:pPr>
        <w:jc w:val="both"/>
        <w:rPr>
          <w:rFonts w:ascii="Century Gothic" w:hAnsi="Century Gothic"/>
        </w:rPr>
      </w:pPr>
    </w:p>
    <w:p w14:paraId="7E5830E9" w14:textId="77777777" w:rsidR="00462346" w:rsidRPr="00C040E2" w:rsidRDefault="00462346" w:rsidP="00462346">
      <w:pPr>
        <w:jc w:val="both"/>
        <w:rPr>
          <w:rFonts w:ascii="Century Gothic" w:hAnsi="Century Gothic"/>
        </w:rPr>
      </w:pPr>
      <w:r w:rsidRPr="00C040E2">
        <w:rPr>
          <w:rFonts w:ascii="Century Gothic" w:hAnsi="Century Gothic"/>
          <w:b/>
          <w:bCs/>
        </w:rPr>
        <w:t xml:space="preserve">VIGÉSIMA </w:t>
      </w:r>
      <w:proofErr w:type="gramStart"/>
      <w:r w:rsidRPr="00C040E2">
        <w:rPr>
          <w:rFonts w:ascii="Century Gothic" w:hAnsi="Century Gothic"/>
          <w:b/>
          <w:bCs/>
        </w:rPr>
        <w:t>SEPTIMA.-</w:t>
      </w:r>
      <w:proofErr w:type="gramEnd"/>
      <w:r w:rsidRPr="00C040E2">
        <w:rPr>
          <w:rFonts w:ascii="Century Gothic" w:hAnsi="Century Gothic"/>
          <w:b/>
          <w:bCs/>
        </w:rPr>
        <w:t xml:space="preserve"> (LIBRO DE ÓRDENES DE TRABAJO). </w:t>
      </w:r>
      <w:r w:rsidRPr="00C040E2">
        <w:rPr>
          <w:rFonts w:ascii="Century Gothic" w:hAnsi="Century Gothic"/>
        </w:rPr>
        <w:t xml:space="preserve">Bajo su responsabilidad y en la </w:t>
      </w:r>
      <w:proofErr w:type="gramStart"/>
      <w:r w:rsidRPr="00C040E2">
        <w:rPr>
          <w:rFonts w:ascii="Century Gothic" w:hAnsi="Century Gothic"/>
        </w:rPr>
        <w:t>etapa  de</w:t>
      </w:r>
      <w:proofErr w:type="gramEnd"/>
      <w:r w:rsidRPr="00C040E2">
        <w:rPr>
          <w:rFonts w:ascii="Century Gothic" w:hAnsi="Century Gothic"/>
        </w:rPr>
        <w:t xml:space="preserve">  ejecución de  la  obra  el  </w:t>
      </w:r>
      <w:r w:rsidRPr="00C040E2">
        <w:rPr>
          <w:rFonts w:ascii="Century Gothic" w:hAnsi="Century Gothic"/>
          <w:b/>
          <w:bCs/>
        </w:rPr>
        <w:t xml:space="preserve">CONTRATISTA  </w:t>
      </w:r>
      <w:r w:rsidRPr="00C040E2">
        <w:rPr>
          <w:rFonts w:ascii="Century Gothic" w:hAnsi="Century Gothic"/>
        </w:rPr>
        <w:t xml:space="preserve">llevará  un  Libro  de  Órdenes con  páginas numeradas y dos copias, el mismo que deberá ser </w:t>
      </w:r>
      <w:proofErr w:type="spellStart"/>
      <w:r w:rsidRPr="00C040E2">
        <w:rPr>
          <w:rFonts w:ascii="Century Gothic" w:hAnsi="Century Gothic"/>
        </w:rPr>
        <w:t>aperturado</w:t>
      </w:r>
      <w:proofErr w:type="spellEnd"/>
      <w:r w:rsidRPr="00C040E2">
        <w:rPr>
          <w:rFonts w:ascii="Century Gothic" w:hAnsi="Century Gothic"/>
        </w:rPr>
        <w:t xml:space="preserve"> con participación de Notario de Fe Pública en la fecha en que el </w:t>
      </w:r>
      <w:r w:rsidRPr="00C040E2">
        <w:rPr>
          <w:rFonts w:ascii="Century Gothic" w:hAnsi="Century Gothic"/>
          <w:b/>
          <w:bCs/>
        </w:rPr>
        <w:t xml:space="preserve">CONTRATISTA </w:t>
      </w:r>
      <w:r w:rsidRPr="00C040E2">
        <w:rPr>
          <w:rFonts w:ascii="Century Gothic" w:hAnsi="Century Gothic"/>
        </w:rPr>
        <w:t>reciba la Orden de Proceder.</w:t>
      </w:r>
    </w:p>
    <w:p w14:paraId="18595EF8" w14:textId="77777777" w:rsidR="00462346" w:rsidRPr="00C040E2" w:rsidRDefault="00462346" w:rsidP="00462346">
      <w:pPr>
        <w:jc w:val="both"/>
        <w:rPr>
          <w:rFonts w:ascii="Century Gothic" w:hAnsi="Century Gothic"/>
        </w:rPr>
      </w:pPr>
    </w:p>
    <w:p w14:paraId="379D218B" w14:textId="77777777" w:rsidR="00462346" w:rsidRPr="00C040E2" w:rsidRDefault="00462346" w:rsidP="00462346">
      <w:pPr>
        <w:jc w:val="both"/>
        <w:rPr>
          <w:rFonts w:ascii="Century Gothic" w:hAnsi="Century Gothic"/>
        </w:rPr>
      </w:pPr>
      <w:r w:rsidRPr="00C040E2">
        <w:rPr>
          <w:rFonts w:ascii="Century Gothic" w:hAnsi="Century Gothic"/>
        </w:rPr>
        <w:t xml:space="preserve">En este libro tanto la </w:t>
      </w:r>
      <w:r>
        <w:rPr>
          <w:rFonts w:ascii="Century Gothic" w:hAnsi="Century Gothic"/>
          <w:b/>
        </w:rPr>
        <w:t>FISCALIZACIÓN</w:t>
      </w:r>
      <w:r w:rsidRPr="00C040E2">
        <w:rPr>
          <w:rFonts w:ascii="Century Gothic" w:hAnsi="Century Gothic"/>
          <w:b/>
        </w:rPr>
        <w:t xml:space="preserve"> </w:t>
      </w:r>
      <w:r w:rsidRPr="00C040E2">
        <w:rPr>
          <w:rFonts w:ascii="Century Gothic" w:hAnsi="Century Gothic"/>
        </w:rPr>
        <w:t xml:space="preserve">como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anotarán las instrucciones, órdenes y observaciones impartidas al </w:t>
      </w:r>
      <w:r w:rsidRPr="00C040E2">
        <w:rPr>
          <w:rFonts w:ascii="Century Gothic" w:hAnsi="Century Gothic"/>
          <w:b/>
          <w:bCs/>
        </w:rPr>
        <w:t>CONTRATISTA</w:t>
      </w:r>
      <w:r w:rsidRPr="00C040E2">
        <w:rPr>
          <w:rFonts w:ascii="Century Gothic" w:hAnsi="Century Gothic"/>
        </w:rPr>
        <w:t xml:space="preserve">, que se refieran a los trabajos, cada orden llevará fecha y firma de los representantes de la </w:t>
      </w:r>
      <w:r>
        <w:rPr>
          <w:rFonts w:ascii="Century Gothic" w:hAnsi="Century Gothic"/>
          <w:b/>
        </w:rPr>
        <w:t>SUPERVISIÓN</w:t>
      </w:r>
      <w:r w:rsidRPr="00C040E2">
        <w:rPr>
          <w:rFonts w:ascii="Century Gothic" w:hAnsi="Century Gothic"/>
        </w:rPr>
        <w:t xml:space="preserve"> y de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y la constancia firmada del </w:t>
      </w:r>
      <w:r w:rsidRPr="00C040E2">
        <w:rPr>
          <w:rFonts w:ascii="Century Gothic" w:hAnsi="Century Gothic"/>
          <w:b/>
          <w:bCs/>
        </w:rPr>
        <w:t xml:space="preserve">CONTRATISTA </w:t>
      </w:r>
      <w:r w:rsidRPr="00C040E2">
        <w:rPr>
          <w:rFonts w:ascii="Century Gothic" w:hAnsi="Century Gothic"/>
        </w:rPr>
        <w:t>de haberla recibido.</w:t>
      </w:r>
    </w:p>
    <w:p w14:paraId="221C95FC" w14:textId="77777777" w:rsidR="00462346" w:rsidRPr="00C040E2" w:rsidRDefault="00462346" w:rsidP="00462346">
      <w:pPr>
        <w:jc w:val="both"/>
        <w:rPr>
          <w:rFonts w:ascii="Century Gothic" w:hAnsi="Century Gothic"/>
        </w:rPr>
      </w:pPr>
    </w:p>
    <w:p w14:paraId="3DB298C6"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también podrá utilizar el Libro de Órdenes para comunicar a la </w:t>
      </w:r>
      <w:r w:rsidRPr="003A49BB">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actividades de la obra, firmando en constancia y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tomará conocimiento registrando también su firma y respuesta o instrucción si corresponde. Si el </w:t>
      </w:r>
      <w:r w:rsidRPr="00C040E2">
        <w:rPr>
          <w:rFonts w:ascii="Century Gothic" w:hAnsi="Century Gothic"/>
          <w:b/>
          <w:bCs/>
        </w:rPr>
        <w:t xml:space="preserve">CONTRATISTA </w:t>
      </w:r>
      <w:r w:rsidRPr="00C040E2">
        <w:rPr>
          <w:rFonts w:ascii="Century Gothic" w:hAnsi="Century Gothic"/>
        </w:rPr>
        <w:t xml:space="preserve">desea representar una orden escrita en el Libro de Órdenes, deberá hacerla conocer a la </w:t>
      </w:r>
      <w:r w:rsidRPr="00C040E2">
        <w:rPr>
          <w:rFonts w:ascii="Century Gothic" w:hAnsi="Century Gothic"/>
          <w:b/>
          <w:bCs/>
        </w:rPr>
        <w:t xml:space="preserve">ENTIDAD </w:t>
      </w:r>
      <w:r w:rsidRPr="00C040E2">
        <w:rPr>
          <w:rFonts w:ascii="Century Gothic" w:hAnsi="Century Gothic"/>
        </w:rPr>
        <w:t xml:space="preserve">por intermedio de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en forma escrita en el Libro de Órdenes, dentro de dos (2) días subsiguientes a la fecha de dicha orden, en caso contrario, quedará sobreentendido que el </w:t>
      </w:r>
      <w:r w:rsidRPr="00C040E2">
        <w:rPr>
          <w:rFonts w:ascii="Century Gothic" w:hAnsi="Century Gothic"/>
          <w:b/>
          <w:bCs/>
        </w:rPr>
        <w:t xml:space="preserve">CONTRATISTA </w:t>
      </w:r>
      <w:r w:rsidRPr="00C040E2">
        <w:rPr>
          <w:rFonts w:ascii="Century Gothic" w:hAnsi="Century Gothic"/>
        </w:rPr>
        <w:t>acepta tácitamente la orden sin derecho a reclamación posterior.</w:t>
      </w:r>
    </w:p>
    <w:p w14:paraId="079BAE90" w14:textId="77777777" w:rsidR="00462346" w:rsidRPr="00C040E2" w:rsidRDefault="00462346" w:rsidP="00462346">
      <w:pPr>
        <w:jc w:val="both"/>
        <w:rPr>
          <w:rFonts w:ascii="Century Gothic" w:hAnsi="Century Gothic"/>
        </w:rPr>
      </w:pPr>
    </w:p>
    <w:p w14:paraId="7A847A7D" w14:textId="77777777" w:rsidR="00462346" w:rsidRPr="00C040E2" w:rsidRDefault="00462346" w:rsidP="00462346">
      <w:pPr>
        <w:jc w:val="both"/>
        <w:rPr>
          <w:rFonts w:ascii="Century Gothic" w:hAnsi="Century Gothic"/>
        </w:rPr>
      </w:pPr>
      <w:r w:rsidRPr="00C040E2">
        <w:rPr>
          <w:rFonts w:ascii="Century Gothic" w:hAnsi="Century Gothic"/>
        </w:rPr>
        <w:t xml:space="preserve">Asimismo, el </w:t>
      </w:r>
      <w:r w:rsidRPr="00C040E2">
        <w:rPr>
          <w:rFonts w:ascii="Century Gothic" w:hAnsi="Century Gothic"/>
          <w:b/>
          <w:bCs/>
        </w:rPr>
        <w:t xml:space="preserve">CONTRATISTA </w:t>
      </w:r>
      <w:r w:rsidRPr="00C040E2">
        <w:rPr>
          <w:rFonts w:ascii="Century Gothic" w:hAnsi="Century Gothic"/>
        </w:rPr>
        <w:t xml:space="preserve">está facultado para hacer conocer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mediante el Libro de Órdenes, los aspectos del desarrollo de la obra que considere relevantes, como por ejemplo en el caso de los días de lluvia que puedan afectar la ruta crítica del cronograma de ejecución de la obra, el día en que suceda el hecho a efectos de que el </w:t>
      </w:r>
      <w:r w:rsidRPr="00C040E2">
        <w:rPr>
          <w:rFonts w:ascii="Century Gothic" w:hAnsi="Century Gothic"/>
          <w:b/>
          <w:bCs/>
        </w:rPr>
        <w:t xml:space="preserve">SUPERVISOR </w:t>
      </w:r>
      <w:r w:rsidRPr="00C040E2">
        <w:rPr>
          <w:rFonts w:ascii="Century Gothic" w:hAnsi="Century Gothic"/>
        </w:rPr>
        <w:t>se pronuncie de forma objetiva.</w:t>
      </w:r>
    </w:p>
    <w:p w14:paraId="475C05BF" w14:textId="77777777" w:rsidR="00462346" w:rsidRPr="00C040E2" w:rsidRDefault="00462346" w:rsidP="00462346">
      <w:pPr>
        <w:jc w:val="both"/>
        <w:rPr>
          <w:rFonts w:ascii="Century Gothic" w:hAnsi="Century Gothic"/>
        </w:rPr>
      </w:pPr>
    </w:p>
    <w:p w14:paraId="30553F70" w14:textId="77777777" w:rsidR="00462346" w:rsidRPr="00C040E2" w:rsidRDefault="00462346" w:rsidP="00462346">
      <w:pPr>
        <w:jc w:val="both"/>
        <w:rPr>
          <w:rFonts w:ascii="Century Gothic" w:hAnsi="Century Gothic"/>
        </w:rPr>
      </w:pPr>
      <w:r w:rsidRPr="00C040E2">
        <w:rPr>
          <w:rFonts w:ascii="Century Gothic" w:hAnsi="Century Gothic"/>
        </w:rPr>
        <w:t xml:space="preserve">El original del Libro de Órdenes, será entregado a la </w:t>
      </w:r>
      <w:r w:rsidRPr="00C040E2">
        <w:rPr>
          <w:rFonts w:ascii="Century Gothic" w:hAnsi="Century Gothic"/>
          <w:b/>
          <w:bCs/>
        </w:rPr>
        <w:t xml:space="preserve">ENTIDAD </w:t>
      </w:r>
      <w:r w:rsidRPr="00C040E2">
        <w:rPr>
          <w:rFonts w:ascii="Century Gothic" w:hAnsi="Century Gothic"/>
        </w:rPr>
        <w:t xml:space="preserve">a tiempo de la Recepción Definitiva de la obra, quedando una copia en poder de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y otra del </w:t>
      </w:r>
      <w:r w:rsidRPr="00C040E2">
        <w:rPr>
          <w:rFonts w:ascii="Century Gothic" w:hAnsi="Century Gothic"/>
          <w:b/>
          <w:bCs/>
        </w:rPr>
        <w:t>CONTRATISTA</w:t>
      </w:r>
      <w:r w:rsidRPr="00C040E2">
        <w:rPr>
          <w:rFonts w:ascii="Century Gothic" w:hAnsi="Century Gothic"/>
        </w:rPr>
        <w:t>. Las comunicaciones cursadas entre partes, sólo entrarán en vigor cuando sean efectuadas y entregadas por escrito, a través del Libro de Órdenes o notas oficiales.</w:t>
      </w:r>
    </w:p>
    <w:p w14:paraId="516F775D" w14:textId="77777777" w:rsidR="00462346" w:rsidRPr="00C040E2" w:rsidRDefault="00462346" w:rsidP="00462346">
      <w:pPr>
        <w:jc w:val="both"/>
        <w:rPr>
          <w:rFonts w:ascii="Century Gothic" w:hAnsi="Century Gothic"/>
        </w:rPr>
      </w:pPr>
    </w:p>
    <w:p w14:paraId="3C431628"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tiene la obligación de mantener el Libro de Órdenes en el lugar de ejecución de la obra, salvo instrucción escrita de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con conocimiento de la </w:t>
      </w:r>
      <w:r>
        <w:rPr>
          <w:rFonts w:ascii="Century Gothic" w:hAnsi="Century Gothic"/>
          <w:b/>
        </w:rPr>
        <w:t>FISCALIZACIÓN</w:t>
      </w:r>
      <w:r w:rsidRPr="00C040E2">
        <w:rPr>
          <w:rFonts w:ascii="Century Gothic" w:hAnsi="Century Gothic"/>
        </w:rPr>
        <w:t>.</w:t>
      </w:r>
    </w:p>
    <w:p w14:paraId="74B5E188" w14:textId="77777777" w:rsidR="00462346" w:rsidRPr="00C040E2" w:rsidRDefault="00462346" w:rsidP="00462346">
      <w:pPr>
        <w:jc w:val="both"/>
        <w:rPr>
          <w:rFonts w:ascii="Century Gothic" w:hAnsi="Century Gothic"/>
        </w:rPr>
      </w:pPr>
    </w:p>
    <w:p w14:paraId="009A18EB" w14:textId="77777777" w:rsidR="00462346" w:rsidRPr="00C040E2" w:rsidRDefault="00462346" w:rsidP="00462346">
      <w:pPr>
        <w:jc w:val="both"/>
        <w:rPr>
          <w:rFonts w:ascii="Century Gothic" w:hAnsi="Century Gothic"/>
          <w:bCs/>
        </w:rPr>
      </w:pPr>
      <w:r w:rsidRPr="00C040E2">
        <w:rPr>
          <w:rFonts w:ascii="Century Gothic" w:hAnsi="Century Gothic"/>
          <w:b/>
          <w:bCs/>
        </w:rPr>
        <w:t xml:space="preserve">VIGÉSIMA </w:t>
      </w:r>
      <w:proofErr w:type="gramStart"/>
      <w:r w:rsidRPr="00C040E2">
        <w:rPr>
          <w:rFonts w:ascii="Century Gothic" w:hAnsi="Century Gothic"/>
          <w:b/>
          <w:bCs/>
        </w:rPr>
        <w:t>OCTAVA.-</w:t>
      </w:r>
      <w:proofErr w:type="gramEnd"/>
      <w:r w:rsidRPr="00C040E2">
        <w:rPr>
          <w:rFonts w:ascii="Century Gothic" w:hAnsi="Century Gothic"/>
          <w:b/>
          <w:bCs/>
        </w:rPr>
        <w:t xml:space="preserve"> (FISCALIZACIÓN Y SUPERVISIÓN)</w:t>
      </w:r>
      <w:r>
        <w:rPr>
          <w:rFonts w:ascii="Century Gothic" w:hAnsi="Century Gothic"/>
          <w:b/>
          <w:bCs/>
        </w:rPr>
        <w:t>.</w:t>
      </w:r>
      <w:r w:rsidRPr="00C040E2">
        <w:rPr>
          <w:rFonts w:ascii="Century Gothic" w:hAnsi="Century Gothic"/>
          <w:b/>
          <w:bCs/>
        </w:rPr>
        <w:t xml:space="preserve"> </w:t>
      </w:r>
      <w:r w:rsidRPr="003A49BB">
        <w:rPr>
          <w:rFonts w:ascii="Century Gothic" w:hAnsi="Century Gothic"/>
          <w:bCs/>
        </w:rPr>
        <w:t>L</w:t>
      </w:r>
      <w:r w:rsidRPr="00C040E2">
        <w:rPr>
          <w:rFonts w:ascii="Century Gothic" w:hAnsi="Century Gothic"/>
          <w:bCs/>
        </w:rPr>
        <w:t xml:space="preserve">a </w:t>
      </w:r>
      <w:r w:rsidRPr="00C040E2">
        <w:rPr>
          <w:rFonts w:ascii="Century Gothic" w:hAnsi="Century Gothic"/>
          <w:b/>
          <w:bCs/>
        </w:rPr>
        <w:t>ENTIDAD</w:t>
      </w:r>
      <w:r w:rsidRPr="00C040E2">
        <w:rPr>
          <w:rFonts w:ascii="Century Gothic" w:hAnsi="Century Gothic"/>
          <w:bCs/>
        </w:rPr>
        <w:t>, realizará la fiscalización y supervisión del cumplimiento del Contrato, conforme se expone a continuación:</w:t>
      </w:r>
    </w:p>
    <w:p w14:paraId="32BAA240" w14:textId="77777777" w:rsidR="00462346" w:rsidRPr="00C040E2" w:rsidRDefault="00462346" w:rsidP="00462346">
      <w:pPr>
        <w:jc w:val="both"/>
        <w:rPr>
          <w:rFonts w:ascii="Century Gothic" w:hAnsi="Century Gothic"/>
        </w:rPr>
      </w:pPr>
    </w:p>
    <w:p w14:paraId="3CEF318A" w14:textId="77777777" w:rsidR="00462346" w:rsidRPr="00C040E2" w:rsidRDefault="00462346" w:rsidP="00462346">
      <w:pPr>
        <w:jc w:val="both"/>
        <w:rPr>
          <w:rFonts w:ascii="Century Gothic" w:hAnsi="Century Gothic"/>
        </w:rPr>
      </w:pPr>
      <w:r w:rsidRPr="00C040E2">
        <w:rPr>
          <w:rFonts w:ascii="Century Gothic" w:hAnsi="Century Gothic"/>
          <w:b/>
          <w:bCs/>
        </w:rPr>
        <w:t xml:space="preserve">27.1    FISCALIZACIÓN:  </w:t>
      </w:r>
      <w:r w:rsidRPr="00C040E2">
        <w:rPr>
          <w:rFonts w:ascii="Century Gothic" w:hAnsi="Century Gothic"/>
          <w:bCs/>
        </w:rPr>
        <w:t xml:space="preserve"> La </w:t>
      </w:r>
      <w:r w:rsidRPr="00C040E2">
        <w:rPr>
          <w:rFonts w:ascii="Century Gothic" w:hAnsi="Century Gothic"/>
          <w:b/>
          <w:bCs/>
        </w:rPr>
        <w:t>ENTIDAD</w:t>
      </w:r>
      <w:r w:rsidRPr="00C040E2">
        <w:rPr>
          <w:rFonts w:ascii="Century Gothic" w:hAnsi="Century Gothic"/>
          <w:bCs/>
        </w:rPr>
        <w:t xml:space="preserve"> designará a los miembros de la </w:t>
      </w:r>
      <w:r>
        <w:rPr>
          <w:rFonts w:ascii="Century Gothic" w:hAnsi="Century Gothic"/>
          <w:b/>
          <w:bCs/>
        </w:rPr>
        <w:t>FISCALIZACIÓN</w:t>
      </w:r>
      <w:r w:rsidRPr="00C040E2">
        <w:rPr>
          <w:rFonts w:ascii="Century Gothic" w:hAnsi="Century Gothic"/>
          <w:bCs/>
        </w:rPr>
        <w:t>, para realizar el seguimiento y fiscalización permanente de l</w:t>
      </w:r>
      <w:r w:rsidRPr="00C040E2">
        <w:rPr>
          <w:rFonts w:ascii="Century Gothic" w:hAnsi="Century Gothic"/>
        </w:rPr>
        <w:t xml:space="preserve">os trabajos materia del presente </w:t>
      </w:r>
      <w:r w:rsidRPr="00C040E2">
        <w:rPr>
          <w:rFonts w:ascii="Century Gothic" w:hAnsi="Century Gothic"/>
          <w:b/>
          <w:bCs/>
        </w:rPr>
        <w:t xml:space="preserve">CONTRATO, </w:t>
      </w:r>
      <w:r w:rsidRPr="00C040E2">
        <w:rPr>
          <w:rFonts w:ascii="Century Gothic" w:hAnsi="Century Gothic"/>
          <w:bCs/>
        </w:rPr>
        <w:t>teniendo</w:t>
      </w:r>
      <w:r w:rsidRPr="00C040E2">
        <w:rPr>
          <w:rFonts w:ascii="Century Gothic" w:hAnsi="Century Gothic"/>
        </w:rPr>
        <w:t xml:space="preserve"> a su cargo, las siguientes funciones:</w:t>
      </w:r>
    </w:p>
    <w:p w14:paraId="3F4C5AA1" w14:textId="77777777" w:rsidR="00462346" w:rsidRPr="00C040E2" w:rsidRDefault="00462346" w:rsidP="00462346">
      <w:pPr>
        <w:jc w:val="both"/>
        <w:rPr>
          <w:rFonts w:ascii="Century Gothic" w:hAnsi="Century Gothic"/>
        </w:rPr>
      </w:pPr>
    </w:p>
    <w:p w14:paraId="6F3DAC66" w14:textId="77777777" w:rsidR="00462346" w:rsidRPr="00C040E2" w:rsidRDefault="00462346" w:rsidP="00407A39">
      <w:pPr>
        <w:pStyle w:val="Prrafodelista"/>
        <w:numPr>
          <w:ilvl w:val="0"/>
          <w:numId w:val="131"/>
        </w:numPr>
        <w:jc w:val="both"/>
        <w:rPr>
          <w:rFonts w:ascii="Century Gothic" w:hAnsi="Century Gothic"/>
        </w:rPr>
      </w:pPr>
      <w:r w:rsidRPr="00C040E2">
        <w:rPr>
          <w:rFonts w:ascii="Century Gothic" w:hAnsi="Century Gothic"/>
        </w:rPr>
        <w:t xml:space="preserve">Exigir a través de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el cumplimiento del Contrato.</w:t>
      </w:r>
    </w:p>
    <w:p w14:paraId="2C0BC40F" w14:textId="77777777" w:rsidR="00462346" w:rsidRPr="00C040E2" w:rsidRDefault="00462346" w:rsidP="00407A39">
      <w:pPr>
        <w:pStyle w:val="Prrafodelista"/>
        <w:numPr>
          <w:ilvl w:val="0"/>
          <w:numId w:val="131"/>
        </w:numPr>
        <w:jc w:val="both"/>
        <w:rPr>
          <w:rFonts w:ascii="Century Gothic" w:hAnsi="Century Gothic"/>
        </w:rPr>
      </w:pPr>
      <w:r w:rsidRPr="00C040E2">
        <w:rPr>
          <w:rFonts w:ascii="Century Gothic" w:hAnsi="Century Gothic"/>
        </w:rPr>
        <w:t xml:space="preserve">Exigir el buen uso de los recursos asignados al </w:t>
      </w:r>
      <w:r w:rsidRPr="00C040E2">
        <w:rPr>
          <w:rFonts w:ascii="Century Gothic" w:hAnsi="Century Gothic"/>
          <w:b/>
        </w:rPr>
        <w:t>PROYECTO</w:t>
      </w:r>
      <w:r w:rsidRPr="00C040E2">
        <w:rPr>
          <w:rFonts w:ascii="Century Gothic" w:hAnsi="Century Gothic"/>
        </w:rPr>
        <w:t>.</w:t>
      </w:r>
    </w:p>
    <w:p w14:paraId="5A6D48CB" w14:textId="77777777" w:rsidR="00462346" w:rsidRPr="00C040E2" w:rsidRDefault="00462346" w:rsidP="00407A39">
      <w:pPr>
        <w:pStyle w:val="Prrafodelista"/>
        <w:numPr>
          <w:ilvl w:val="0"/>
          <w:numId w:val="131"/>
        </w:numPr>
        <w:jc w:val="both"/>
        <w:rPr>
          <w:rFonts w:ascii="Century Gothic" w:hAnsi="Century Gothic"/>
        </w:rPr>
      </w:pPr>
      <w:r w:rsidRPr="00C040E2">
        <w:rPr>
          <w:rFonts w:ascii="Century Gothic" w:hAnsi="Century Gothic"/>
        </w:rPr>
        <w:t xml:space="preserve">Tomar conocimiento y en su caso pedir aclaraciones pertinentes sobre los Certificados aprobados por la </w:t>
      </w:r>
      <w:r>
        <w:rPr>
          <w:rFonts w:ascii="Century Gothic" w:hAnsi="Century Gothic"/>
          <w:b/>
        </w:rPr>
        <w:t>SUPERVISIÓN</w:t>
      </w:r>
      <w:r w:rsidRPr="00C040E2">
        <w:rPr>
          <w:rFonts w:ascii="Century Gothic" w:hAnsi="Century Gothic"/>
        </w:rPr>
        <w:t>.</w:t>
      </w:r>
    </w:p>
    <w:p w14:paraId="2D8E6951" w14:textId="77777777" w:rsidR="00462346" w:rsidRPr="003A49BB" w:rsidRDefault="00462346" w:rsidP="00407A39">
      <w:pPr>
        <w:pStyle w:val="Prrafodelista"/>
        <w:numPr>
          <w:ilvl w:val="0"/>
          <w:numId w:val="131"/>
        </w:numPr>
        <w:jc w:val="both"/>
        <w:rPr>
          <w:rFonts w:ascii="Century Gothic" w:hAnsi="Century Gothic"/>
        </w:rPr>
      </w:pPr>
      <w:r w:rsidRPr="00C040E2">
        <w:rPr>
          <w:rFonts w:ascii="Century Gothic" w:hAnsi="Century Gothic"/>
        </w:rPr>
        <w:t xml:space="preserve">e)  </w:t>
      </w:r>
      <w:proofErr w:type="gramStart"/>
      <w:r w:rsidRPr="00C040E2">
        <w:rPr>
          <w:rFonts w:ascii="Century Gothic" w:hAnsi="Century Gothic"/>
        </w:rPr>
        <w:t>Coordinar  todos</w:t>
      </w:r>
      <w:proofErr w:type="gramEnd"/>
      <w:r w:rsidRPr="00C040E2">
        <w:rPr>
          <w:rFonts w:ascii="Century Gothic" w:hAnsi="Century Gothic"/>
        </w:rPr>
        <w:t xml:space="preserve">   los   asuntos  relacionados  con   los   Contratos  de   Ejecución  y de </w:t>
      </w:r>
      <w:r w:rsidRPr="003A49BB">
        <w:rPr>
          <w:rFonts w:ascii="Century Gothic" w:hAnsi="Century Gothic"/>
          <w:b/>
          <w:bCs/>
        </w:rPr>
        <w:t>SUPERVISIÓN</w:t>
      </w:r>
      <w:r w:rsidRPr="003A49BB">
        <w:rPr>
          <w:rFonts w:ascii="Century Gothic" w:hAnsi="Century Gothic"/>
        </w:rPr>
        <w:t>.</w:t>
      </w:r>
    </w:p>
    <w:p w14:paraId="4B6B0C89" w14:textId="77777777" w:rsidR="00462346" w:rsidRPr="00C040E2" w:rsidRDefault="00462346" w:rsidP="00407A39">
      <w:pPr>
        <w:pStyle w:val="Prrafodelista"/>
        <w:numPr>
          <w:ilvl w:val="0"/>
          <w:numId w:val="131"/>
        </w:numPr>
        <w:jc w:val="both"/>
        <w:rPr>
          <w:rFonts w:ascii="Century Gothic" w:hAnsi="Century Gothic"/>
        </w:rPr>
      </w:pPr>
      <w:proofErr w:type="gramStart"/>
      <w:r w:rsidRPr="00C040E2">
        <w:rPr>
          <w:rFonts w:ascii="Century Gothic" w:hAnsi="Century Gothic"/>
        </w:rPr>
        <w:t>Sustentar  técnica</w:t>
      </w:r>
      <w:proofErr w:type="gramEnd"/>
      <w:r w:rsidRPr="00C040E2">
        <w:rPr>
          <w:rFonts w:ascii="Century Gothic" w:hAnsi="Century Gothic"/>
        </w:rPr>
        <w:t xml:space="preserve">  y  legalmente,  decisiones  referidas  a  aprobaciones  o  rechazos establecidos en el presente contrato.</w:t>
      </w:r>
    </w:p>
    <w:p w14:paraId="64CCC1E1" w14:textId="77777777" w:rsidR="00462346" w:rsidRPr="00C040E2" w:rsidRDefault="00462346" w:rsidP="00462346">
      <w:pPr>
        <w:jc w:val="both"/>
        <w:rPr>
          <w:rFonts w:ascii="Century Gothic" w:hAnsi="Century Gothic"/>
        </w:rPr>
      </w:pPr>
    </w:p>
    <w:p w14:paraId="1E36B3F9" w14:textId="77777777" w:rsidR="00462346" w:rsidRPr="00C040E2" w:rsidRDefault="00462346" w:rsidP="00462346">
      <w:pPr>
        <w:jc w:val="both"/>
        <w:rPr>
          <w:rFonts w:ascii="Century Gothic" w:hAnsi="Century Gothic"/>
        </w:rPr>
      </w:pPr>
      <w:r w:rsidRPr="00C040E2">
        <w:rPr>
          <w:rFonts w:ascii="Century Gothic" w:hAnsi="Century Gothic"/>
        </w:rPr>
        <w:lastRenderedPageBreak/>
        <w:t xml:space="preserve">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tiene funciones diferentes a las de la </w:t>
      </w:r>
      <w:r>
        <w:rPr>
          <w:rFonts w:ascii="Century Gothic" w:hAnsi="Century Gothic"/>
          <w:b/>
        </w:rPr>
        <w:t>SUPERVISIÓN</w:t>
      </w:r>
      <w:r w:rsidRPr="00C040E2">
        <w:rPr>
          <w:rFonts w:ascii="Century Gothic" w:hAnsi="Century Gothic"/>
        </w:rPr>
        <w:t>, por lo que no está facultada para suplantar en el ejercicio de sus específicas funciones y responsabilidades.</w:t>
      </w:r>
    </w:p>
    <w:p w14:paraId="33A32C21" w14:textId="77777777" w:rsidR="00462346" w:rsidRPr="00C040E2" w:rsidRDefault="00462346" w:rsidP="00462346">
      <w:pPr>
        <w:jc w:val="both"/>
        <w:rPr>
          <w:rFonts w:ascii="Century Gothic" w:hAnsi="Century Gothic"/>
        </w:rPr>
      </w:pPr>
    </w:p>
    <w:p w14:paraId="15E0AB35" w14:textId="77777777" w:rsidR="00462346" w:rsidRPr="00C040E2" w:rsidRDefault="00462346" w:rsidP="00462346">
      <w:pPr>
        <w:jc w:val="both"/>
        <w:rPr>
          <w:rFonts w:ascii="Century Gothic" w:hAnsi="Century Gothic"/>
        </w:rPr>
      </w:pPr>
      <w:r w:rsidRPr="00C040E2">
        <w:rPr>
          <w:rFonts w:ascii="Century Gothic" w:hAnsi="Century Gothic"/>
          <w:b/>
          <w:bCs/>
        </w:rPr>
        <w:t xml:space="preserve">27.2.  SUPERVISIÓN: </w:t>
      </w:r>
      <w:r w:rsidRPr="00C040E2">
        <w:rPr>
          <w:rFonts w:ascii="Century Gothic" w:hAnsi="Century Gothic"/>
        </w:rPr>
        <w:t xml:space="preserve">La </w:t>
      </w:r>
      <w:r w:rsidRPr="00C040E2">
        <w:rPr>
          <w:rFonts w:ascii="Century Gothic" w:hAnsi="Century Gothic"/>
          <w:b/>
        </w:rPr>
        <w:t>ENTIDAD</w:t>
      </w:r>
      <w:r w:rsidRPr="00C040E2">
        <w:rPr>
          <w:rFonts w:ascii="Century Gothic" w:hAnsi="Century Gothic"/>
        </w:rPr>
        <w:t xml:space="preserve"> </w:t>
      </w:r>
      <w:proofErr w:type="gramStart"/>
      <w:r w:rsidRPr="00C040E2">
        <w:rPr>
          <w:rFonts w:ascii="Century Gothic" w:hAnsi="Century Gothic"/>
        </w:rPr>
        <w:t>contratará  para</w:t>
      </w:r>
      <w:proofErr w:type="gramEnd"/>
      <w:r w:rsidRPr="00C040E2">
        <w:rPr>
          <w:rFonts w:ascii="Century Gothic" w:hAnsi="Century Gothic"/>
        </w:rPr>
        <w:t xml:space="preserve"> </w:t>
      </w:r>
      <w:r w:rsidRPr="00C040E2">
        <w:rPr>
          <w:rFonts w:ascii="Century Gothic" w:hAnsi="Century Gothic"/>
          <w:bCs/>
        </w:rPr>
        <w:t xml:space="preserve">la supervisión de  la realización del </w:t>
      </w:r>
      <w:r w:rsidRPr="00C040E2">
        <w:rPr>
          <w:rFonts w:ascii="Century Gothic" w:hAnsi="Century Gothic"/>
          <w:b/>
          <w:bCs/>
        </w:rPr>
        <w:t>PROYECTO</w:t>
      </w:r>
      <w:r w:rsidRPr="00C040E2">
        <w:rPr>
          <w:rFonts w:ascii="Century Gothic" w:hAnsi="Century Gothic"/>
          <w:bCs/>
        </w:rPr>
        <w:t xml:space="preserve"> a </w:t>
      </w:r>
      <w:r w:rsidRPr="00C040E2">
        <w:rPr>
          <w:rFonts w:ascii="Century Gothic" w:hAnsi="Century Gothic"/>
        </w:rPr>
        <w:t xml:space="preserve">una empresa, denominada en este Contrato </w:t>
      </w:r>
      <w:r>
        <w:rPr>
          <w:rFonts w:ascii="Century Gothic" w:hAnsi="Century Gothic"/>
          <w:b/>
        </w:rPr>
        <w:t>SUPERVISIÓN</w:t>
      </w:r>
      <w:r w:rsidRPr="00C040E2">
        <w:rPr>
          <w:rFonts w:ascii="Century Gothic" w:hAnsi="Century Gothic"/>
        </w:rPr>
        <w:t xml:space="preserve">, con todas las facultades inherentes al buen desempeño de las funciones de </w:t>
      </w:r>
      <w:r w:rsidRPr="00C040E2">
        <w:rPr>
          <w:rFonts w:ascii="Century Gothic" w:hAnsi="Century Gothic"/>
          <w:b/>
          <w:bCs/>
        </w:rPr>
        <w:t xml:space="preserve">SUPERVISIÓN </w:t>
      </w:r>
      <w:r w:rsidRPr="00C040E2">
        <w:rPr>
          <w:rFonts w:ascii="Century Gothic" w:hAnsi="Century Gothic"/>
        </w:rPr>
        <w:t>e inspección técnica, teniendo entre ellas las siguientes a título indicativo y no limitativo:</w:t>
      </w:r>
    </w:p>
    <w:p w14:paraId="6714D316" w14:textId="77777777" w:rsidR="00462346" w:rsidRPr="00C040E2" w:rsidRDefault="00462346" w:rsidP="00462346">
      <w:pPr>
        <w:jc w:val="both"/>
        <w:rPr>
          <w:rFonts w:ascii="Century Gothic" w:hAnsi="Century Gothic"/>
        </w:rPr>
      </w:pPr>
    </w:p>
    <w:p w14:paraId="24F2F418"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Estudiar e interpretar los, términos de referencia y especificaciones para su correcta aplicación por el </w:t>
      </w:r>
      <w:r w:rsidRPr="00C040E2">
        <w:rPr>
          <w:rFonts w:ascii="Century Gothic" w:hAnsi="Century Gothic"/>
          <w:b/>
          <w:bCs/>
        </w:rPr>
        <w:t xml:space="preserve">CONTRATISTA, </w:t>
      </w:r>
      <w:r w:rsidRPr="00C040E2">
        <w:rPr>
          <w:rFonts w:ascii="Century Gothic" w:hAnsi="Century Gothic"/>
        </w:rPr>
        <w:t>en todas las fases de la ejecución del proyecto.</w:t>
      </w:r>
    </w:p>
    <w:p w14:paraId="178B1549"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Aprobar el Diseño Final elaborado por el </w:t>
      </w:r>
      <w:r w:rsidRPr="00C040E2">
        <w:rPr>
          <w:rFonts w:ascii="Century Gothic" w:hAnsi="Century Gothic"/>
          <w:b/>
          <w:bCs/>
        </w:rPr>
        <w:t xml:space="preserve">CONTRATISTA, </w:t>
      </w:r>
      <w:r w:rsidRPr="00C040E2">
        <w:rPr>
          <w:rFonts w:ascii="Century Gothic" w:hAnsi="Century Gothic"/>
        </w:rPr>
        <w:t>velando que los precios a ser aprobados se ajusten a costos reales de mercado.</w:t>
      </w:r>
    </w:p>
    <w:p w14:paraId="4DBC5FD2"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Exigir la presentación, permanencia y desarrollo de actividades del personal propuesto por el </w:t>
      </w:r>
      <w:r w:rsidRPr="00C040E2">
        <w:rPr>
          <w:rFonts w:ascii="Century Gothic" w:hAnsi="Century Gothic"/>
          <w:b/>
          <w:bCs/>
        </w:rPr>
        <w:t>CONTRATISTA</w:t>
      </w:r>
      <w:r w:rsidRPr="00C040E2">
        <w:rPr>
          <w:rFonts w:ascii="Century Gothic" w:hAnsi="Century Gothic"/>
        </w:rPr>
        <w:t xml:space="preserve">, o en su caso solicitar al </w:t>
      </w:r>
      <w:r w:rsidRPr="00C040E2">
        <w:rPr>
          <w:rFonts w:ascii="Century Gothic" w:hAnsi="Century Gothic"/>
          <w:b/>
          <w:bCs/>
        </w:rPr>
        <w:t xml:space="preserve">CONTRATISTA </w:t>
      </w:r>
      <w:r w:rsidRPr="00C040E2">
        <w:rPr>
          <w:rFonts w:ascii="Century Gothic" w:hAnsi="Century Gothic"/>
        </w:rPr>
        <w:t>su cambio por incumplimiento de funciones.</w:t>
      </w:r>
    </w:p>
    <w:p w14:paraId="4EB4CE02"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Aprobar el cronograma de actividades y desembolsos del </w:t>
      </w:r>
      <w:r w:rsidRPr="00C040E2">
        <w:rPr>
          <w:rFonts w:ascii="Century Gothic" w:hAnsi="Century Gothic"/>
          <w:b/>
        </w:rPr>
        <w:t>PROYECTO</w:t>
      </w:r>
      <w:r w:rsidRPr="00C040E2">
        <w:rPr>
          <w:rFonts w:ascii="Century Gothic" w:hAnsi="Century Gothic"/>
        </w:rPr>
        <w:t xml:space="preserve"> y exigir su cumplimiento en cada etapa del mismo.</w:t>
      </w:r>
    </w:p>
    <w:p w14:paraId="095010F3" w14:textId="77777777" w:rsidR="00462346" w:rsidRPr="00C040E2" w:rsidRDefault="00462346" w:rsidP="00407A39">
      <w:pPr>
        <w:pStyle w:val="Prrafodelista"/>
        <w:numPr>
          <w:ilvl w:val="0"/>
          <w:numId w:val="132"/>
        </w:numPr>
        <w:jc w:val="both"/>
        <w:rPr>
          <w:rFonts w:ascii="Century Gothic" w:hAnsi="Century Gothic"/>
        </w:rPr>
      </w:pPr>
      <w:proofErr w:type="gramStart"/>
      <w:r w:rsidRPr="00C040E2">
        <w:rPr>
          <w:rFonts w:ascii="Century Gothic" w:hAnsi="Century Gothic"/>
        </w:rPr>
        <w:t>Elaborar  informes</w:t>
      </w:r>
      <w:proofErr w:type="gramEnd"/>
      <w:r w:rsidRPr="00C040E2">
        <w:rPr>
          <w:rFonts w:ascii="Century Gothic" w:hAnsi="Century Gothic"/>
        </w:rPr>
        <w:t xml:space="preserve">  periódicos  a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sobre  el  cumplimiento  de  las actividades del </w:t>
      </w:r>
      <w:r w:rsidRPr="00C040E2">
        <w:rPr>
          <w:rFonts w:ascii="Century Gothic" w:hAnsi="Century Gothic"/>
          <w:b/>
          <w:bCs/>
        </w:rPr>
        <w:t>CONTRATISTA</w:t>
      </w:r>
      <w:r w:rsidRPr="00C040E2">
        <w:rPr>
          <w:rFonts w:ascii="Century Gothic" w:hAnsi="Century Gothic"/>
        </w:rPr>
        <w:t>.</w:t>
      </w:r>
    </w:p>
    <w:p w14:paraId="5FA6F52B"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Exigir </w:t>
      </w:r>
      <w:proofErr w:type="gramStart"/>
      <w:r w:rsidRPr="00C040E2">
        <w:rPr>
          <w:rFonts w:ascii="Century Gothic" w:hAnsi="Century Gothic"/>
        </w:rPr>
        <w:t xml:space="preserve">al  </w:t>
      </w:r>
      <w:r w:rsidRPr="00C040E2">
        <w:rPr>
          <w:rFonts w:ascii="Century Gothic" w:hAnsi="Century Gothic"/>
          <w:b/>
          <w:bCs/>
        </w:rPr>
        <w:t>CONTRATISTA</w:t>
      </w:r>
      <w:proofErr w:type="gramEnd"/>
      <w:r w:rsidRPr="00C040E2">
        <w:rPr>
          <w:rFonts w:ascii="Century Gothic" w:hAnsi="Century Gothic"/>
          <w:b/>
          <w:bCs/>
        </w:rPr>
        <w:t xml:space="preserve"> </w:t>
      </w:r>
      <w:r w:rsidRPr="00C040E2">
        <w:rPr>
          <w:rFonts w:ascii="Century Gothic" w:hAnsi="Century Gothic"/>
        </w:rPr>
        <w:t xml:space="preserve">la disponibilidad permanente del Libro de Órdenes de Trabajo, por el cual comunicará al </w:t>
      </w:r>
      <w:r w:rsidRPr="00C040E2">
        <w:rPr>
          <w:rFonts w:ascii="Century Gothic" w:hAnsi="Century Gothic"/>
          <w:b/>
          <w:bCs/>
        </w:rPr>
        <w:t xml:space="preserve">CONTRATISTA </w:t>
      </w:r>
      <w:r w:rsidRPr="00C040E2">
        <w:rPr>
          <w:rFonts w:ascii="Century Gothic" w:hAnsi="Century Gothic"/>
        </w:rPr>
        <w:t>la iniciación de obra y el proceso de ejecución.</w:t>
      </w:r>
    </w:p>
    <w:p w14:paraId="231869FC"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Exigir al </w:t>
      </w:r>
      <w:r w:rsidRPr="00C040E2">
        <w:rPr>
          <w:rFonts w:ascii="Century Gothic" w:hAnsi="Century Gothic"/>
          <w:b/>
          <w:bCs/>
        </w:rPr>
        <w:t xml:space="preserve">CONTRATISTA </w:t>
      </w:r>
      <w:r w:rsidRPr="00C040E2">
        <w:rPr>
          <w:rFonts w:ascii="Century Gothic" w:hAnsi="Century Gothic"/>
        </w:rPr>
        <w:t>los respaldos técnicos necesarios, para procesar planillas o certificados de pago.</w:t>
      </w:r>
    </w:p>
    <w:p w14:paraId="7AA6A995"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En caso necesario, podrá proponer y sustentar la introducción de modificaciones en las características técnicas, diseño o detalles del proyecto, que puedan originar modificaciones en los volúmenes, formulando las debidas justificaciones técnicas y económicas, para conocimiento y consideración de la </w:t>
      </w:r>
      <w:r w:rsidRPr="00C040E2">
        <w:rPr>
          <w:rFonts w:ascii="Century Gothic" w:hAnsi="Century Gothic"/>
          <w:b/>
          <w:bCs/>
        </w:rPr>
        <w:t xml:space="preserve">ENTIDAD </w:t>
      </w:r>
      <w:r w:rsidRPr="00C040E2">
        <w:rPr>
          <w:rFonts w:ascii="Century Gothic" w:hAnsi="Century Gothic"/>
        </w:rPr>
        <w:t>a efectos de su aprobación.</w:t>
      </w:r>
    </w:p>
    <w:p w14:paraId="66C4AC71" w14:textId="77777777" w:rsidR="00462346" w:rsidRPr="00C040E2" w:rsidRDefault="00462346" w:rsidP="00407A39">
      <w:pPr>
        <w:pStyle w:val="Prrafodelista"/>
        <w:numPr>
          <w:ilvl w:val="0"/>
          <w:numId w:val="132"/>
        </w:numPr>
        <w:jc w:val="both"/>
        <w:rPr>
          <w:rFonts w:ascii="Century Gothic" w:hAnsi="Century Gothic"/>
        </w:rPr>
      </w:pPr>
      <w:proofErr w:type="gramStart"/>
      <w:r w:rsidRPr="00C040E2">
        <w:rPr>
          <w:rFonts w:ascii="Century Gothic" w:hAnsi="Century Gothic"/>
        </w:rPr>
        <w:t>Realizar  mediciones</w:t>
      </w:r>
      <w:proofErr w:type="gramEnd"/>
      <w:r w:rsidRPr="00C040E2">
        <w:rPr>
          <w:rFonts w:ascii="Century Gothic" w:hAnsi="Century Gothic"/>
        </w:rPr>
        <w:t xml:space="preserve"> conjuntas con  el  </w:t>
      </w:r>
      <w:r w:rsidRPr="00C040E2">
        <w:rPr>
          <w:rFonts w:ascii="Century Gothic" w:hAnsi="Century Gothic"/>
          <w:b/>
          <w:bCs/>
        </w:rPr>
        <w:t xml:space="preserve">CONTRATISTA  </w:t>
      </w:r>
      <w:r w:rsidRPr="00C040E2">
        <w:rPr>
          <w:rFonts w:ascii="Century Gothic" w:hAnsi="Century Gothic"/>
        </w:rPr>
        <w:t>del  proyecto  ejecutado y aprobar los Certificados o Planillas de avance.</w:t>
      </w:r>
    </w:p>
    <w:p w14:paraId="221859DF"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Llevar el control directo de la vigencia y validez de las garantías, a los efectos de requerir oportunamente al </w:t>
      </w:r>
      <w:r w:rsidRPr="00C040E2">
        <w:rPr>
          <w:rFonts w:ascii="Century Gothic" w:hAnsi="Century Gothic"/>
          <w:b/>
          <w:bCs/>
        </w:rPr>
        <w:t xml:space="preserve">CONTRATISTA </w:t>
      </w:r>
      <w:r w:rsidRPr="00C040E2">
        <w:rPr>
          <w:rFonts w:ascii="Century Gothic" w:hAnsi="Century Gothic"/>
        </w:rPr>
        <w:t xml:space="preserve">su ampliación en plazo, o para solicitar a la </w:t>
      </w:r>
      <w:r w:rsidRPr="00C040E2">
        <w:rPr>
          <w:rFonts w:ascii="Century Gothic" w:hAnsi="Century Gothic"/>
          <w:b/>
          <w:bCs/>
        </w:rPr>
        <w:t xml:space="preserve">ENTIDAD </w:t>
      </w:r>
      <w:r w:rsidRPr="00C040E2">
        <w:rPr>
          <w:rFonts w:ascii="Century Gothic" w:hAnsi="Century Gothic"/>
        </w:rPr>
        <w:t xml:space="preserve">a través del </w:t>
      </w:r>
      <w:r w:rsidRPr="00C040E2">
        <w:rPr>
          <w:rFonts w:ascii="Century Gothic" w:hAnsi="Century Gothic"/>
          <w:b/>
          <w:bCs/>
        </w:rPr>
        <w:t>FISCAL</w:t>
      </w:r>
      <w:r w:rsidRPr="00C040E2">
        <w:rPr>
          <w:rFonts w:ascii="Century Gothic" w:hAnsi="Century Gothic"/>
        </w:rPr>
        <w:t>, la ejecución de estas cuando corresponda.</w:t>
      </w:r>
    </w:p>
    <w:p w14:paraId="1B3C8C4B"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Llamar la atención al </w:t>
      </w:r>
      <w:r w:rsidRPr="00C040E2">
        <w:rPr>
          <w:rFonts w:ascii="Century Gothic" w:hAnsi="Century Gothic"/>
          <w:b/>
          <w:bCs/>
        </w:rPr>
        <w:t>CONTRATISTA</w:t>
      </w:r>
      <w:r w:rsidRPr="00C040E2">
        <w:rPr>
          <w:rFonts w:ascii="Century Gothic" w:hAnsi="Century Gothic"/>
        </w:rPr>
        <w:t xml:space="preserve">, por incumplimiento de instrucciones escritas o aspectos definidos en el presente </w:t>
      </w:r>
      <w:r w:rsidRPr="00C040E2">
        <w:rPr>
          <w:rFonts w:ascii="Century Gothic" w:hAnsi="Century Gothic"/>
          <w:b/>
          <w:bCs/>
        </w:rPr>
        <w:t>CONTRATO</w:t>
      </w:r>
      <w:r w:rsidRPr="00C040E2">
        <w:rPr>
          <w:rFonts w:ascii="Century Gothic" w:hAnsi="Century Gothic"/>
        </w:rPr>
        <w:t>.</w:t>
      </w:r>
    </w:p>
    <w:p w14:paraId="7CDEC946"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Sustentar técnica y legalmente, decisiones referidas a aprobaciones o rechazos establecidos en el presente contrato.</w:t>
      </w:r>
    </w:p>
    <w:p w14:paraId="09DC6CD5"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 xml:space="preserve">Exigir a la </w:t>
      </w:r>
      <w:r w:rsidRPr="00C040E2">
        <w:rPr>
          <w:rFonts w:ascii="Century Gothic" w:hAnsi="Century Gothic"/>
          <w:b/>
          <w:bCs/>
        </w:rPr>
        <w:t>ENTIDAD</w:t>
      </w:r>
      <w:r w:rsidRPr="00C040E2">
        <w:rPr>
          <w:rFonts w:ascii="Century Gothic" w:hAnsi="Century Gothic"/>
        </w:rPr>
        <w:t>, el cumplimiento de las obligaciones contraídas en el presente contrato.</w:t>
      </w:r>
    </w:p>
    <w:p w14:paraId="6847D828" w14:textId="77777777" w:rsidR="00462346" w:rsidRPr="00C040E2" w:rsidRDefault="00462346" w:rsidP="00407A39">
      <w:pPr>
        <w:pStyle w:val="Prrafodelista"/>
        <w:numPr>
          <w:ilvl w:val="0"/>
          <w:numId w:val="132"/>
        </w:numPr>
        <w:jc w:val="both"/>
        <w:rPr>
          <w:rFonts w:ascii="Century Gothic" w:hAnsi="Century Gothic"/>
        </w:rPr>
      </w:pPr>
      <w:r w:rsidRPr="00C040E2">
        <w:rPr>
          <w:rFonts w:ascii="Century Gothic" w:hAnsi="Century Gothic"/>
        </w:rPr>
        <w:t>Y otras que sean necesarias para el cumplimiento del objeto del presente Contrato</w:t>
      </w:r>
    </w:p>
    <w:p w14:paraId="273C59E3" w14:textId="77777777" w:rsidR="00462346" w:rsidRPr="00C040E2" w:rsidRDefault="00462346" w:rsidP="00462346">
      <w:pPr>
        <w:jc w:val="both"/>
        <w:rPr>
          <w:rFonts w:ascii="Century Gothic" w:hAnsi="Century Gothic"/>
        </w:rPr>
      </w:pPr>
    </w:p>
    <w:p w14:paraId="51512DC2" w14:textId="77777777" w:rsidR="00462346" w:rsidRPr="00C040E2" w:rsidRDefault="00462346" w:rsidP="00462346">
      <w:pPr>
        <w:jc w:val="both"/>
        <w:rPr>
          <w:rFonts w:ascii="Century Gothic" w:hAnsi="Century Gothic"/>
        </w:rPr>
      </w:pPr>
      <w:r w:rsidRPr="00C040E2">
        <w:rPr>
          <w:rFonts w:ascii="Century Gothic" w:hAnsi="Century Gothic"/>
        </w:rPr>
        <w:t xml:space="preserve">Las atribuciones Técnicas de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también están establecidas en los Términos de Referencia de su contrato, por lo que deben ser ejercidas por esta instancia y ser puestas a conocimiento del </w:t>
      </w:r>
      <w:r w:rsidRPr="00C040E2">
        <w:rPr>
          <w:rFonts w:ascii="Century Gothic" w:hAnsi="Century Gothic"/>
          <w:b/>
        </w:rPr>
        <w:t>CONTRATISTA</w:t>
      </w:r>
      <w:r w:rsidRPr="00C040E2">
        <w:rPr>
          <w:rFonts w:ascii="Century Gothic" w:hAnsi="Century Gothic"/>
        </w:rPr>
        <w:t>.</w:t>
      </w:r>
    </w:p>
    <w:p w14:paraId="32555294" w14:textId="77777777" w:rsidR="00462346" w:rsidRPr="00C040E2" w:rsidRDefault="00462346" w:rsidP="00462346">
      <w:pPr>
        <w:jc w:val="both"/>
        <w:rPr>
          <w:rFonts w:ascii="Century Gothic" w:hAnsi="Century Gothic"/>
        </w:rPr>
      </w:pPr>
    </w:p>
    <w:p w14:paraId="0E4DCF36" w14:textId="77777777" w:rsidR="00462346" w:rsidRPr="00C040E2" w:rsidRDefault="00462346" w:rsidP="00462346">
      <w:pPr>
        <w:jc w:val="both"/>
        <w:rPr>
          <w:rFonts w:ascii="Century Gothic" w:hAnsi="Century Gothic"/>
        </w:rPr>
      </w:pPr>
      <w:r w:rsidRPr="00C040E2">
        <w:rPr>
          <w:rFonts w:ascii="Century Gothic" w:hAnsi="Century Gothic"/>
        </w:rPr>
        <w:t xml:space="preserve">Para el eficiente cumplimiento de las tareas de la </w:t>
      </w:r>
      <w:r>
        <w:rPr>
          <w:rFonts w:ascii="Century Gothic" w:hAnsi="Century Gothic"/>
          <w:b/>
        </w:rPr>
        <w:t>SUPERVISIÓN</w:t>
      </w:r>
      <w:r w:rsidRPr="00C040E2">
        <w:rPr>
          <w:rFonts w:ascii="Century Gothic" w:hAnsi="Century Gothic"/>
        </w:rPr>
        <w:t xml:space="preserve">, el </w:t>
      </w:r>
      <w:r w:rsidRPr="00C040E2">
        <w:rPr>
          <w:rFonts w:ascii="Century Gothic" w:hAnsi="Century Gothic"/>
          <w:b/>
          <w:bCs/>
        </w:rPr>
        <w:t xml:space="preserve">CONTRATISTA </w:t>
      </w:r>
      <w:r w:rsidRPr="00C040E2">
        <w:rPr>
          <w:rFonts w:ascii="Century Gothic" w:hAnsi="Century Gothic"/>
        </w:rPr>
        <w:t xml:space="preserve">deberá prestarle todas las facilidades sin restricción ni excepción alguna y pondrá a su disposición, una oficina en el lugar donde se desarrolla el </w:t>
      </w:r>
      <w:r w:rsidRPr="00C040E2">
        <w:rPr>
          <w:rFonts w:ascii="Century Gothic" w:hAnsi="Century Gothic"/>
          <w:b/>
        </w:rPr>
        <w:t>PROYECTO,</w:t>
      </w:r>
      <w:r w:rsidRPr="00C040E2">
        <w:rPr>
          <w:rFonts w:ascii="Century Gothic" w:hAnsi="Century Gothic"/>
        </w:rPr>
        <w:t xml:space="preserve"> donde pueda realizar su trabajo y ejercer los controles respectivos.</w:t>
      </w:r>
    </w:p>
    <w:p w14:paraId="5A12FD1E" w14:textId="77777777" w:rsidR="00462346" w:rsidRPr="00C040E2" w:rsidRDefault="00462346" w:rsidP="00462346">
      <w:pPr>
        <w:jc w:val="both"/>
        <w:rPr>
          <w:rFonts w:ascii="Century Gothic" w:hAnsi="Century Gothic"/>
        </w:rPr>
      </w:pPr>
    </w:p>
    <w:p w14:paraId="25855213" w14:textId="77777777" w:rsidR="00462346" w:rsidRPr="00C040E2" w:rsidRDefault="00462346" w:rsidP="00462346">
      <w:pPr>
        <w:jc w:val="both"/>
        <w:rPr>
          <w:rFonts w:ascii="Century Gothic" w:hAnsi="Century Gothic"/>
        </w:rPr>
      </w:pPr>
      <w:r>
        <w:rPr>
          <w:rFonts w:ascii="Century Gothic" w:hAnsi="Century Gothic"/>
          <w:b/>
        </w:rPr>
        <w:t>27.3. ALCANCE DE LA SUPERVISIÓ</w:t>
      </w:r>
      <w:r w:rsidRPr="00C040E2">
        <w:rPr>
          <w:rFonts w:ascii="Century Gothic" w:hAnsi="Century Gothic"/>
          <w:b/>
        </w:rPr>
        <w:t>N.</w:t>
      </w:r>
      <w:r w:rsidRPr="00C040E2">
        <w:rPr>
          <w:rFonts w:ascii="Century Gothic" w:hAnsi="Century Gothic"/>
        </w:rPr>
        <w:t xml:space="preserv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controlará técnicamente el trabajo del </w:t>
      </w:r>
      <w:r w:rsidRPr="00C040E2">
        <w:rPr>
          <w:rFonts w:ascii="Century Gothic" w:hAnsi="Century Gothic"/>
          <w:b/>
          <w:bCs/>
        </w:rPr>
        <w:t xml:space="preserve">CONTRATISTA </w:t>
      </w:r>
      <w:r w:rsidRPr="00C040E2">
        <w:rPr>
          <w:rFonts w:ascii="Century Gothic" w:hAnsi="Century Gothic"/>
        </w:rPr>
        <w:t xml:space="preserve">y le notificará los defectos que encuentre. Dicho control no modificará de manera alguna las </w:t>
      </w:r>
      <w:r w:rsidRPr="00C040E2">
        <w:rPr>
          <w:rFonts w:ascii="Century Gothic" w:hAnsi="Century Gothic"/>
        </w:rPr>
        <w:lastRenderedPageBreak/>
        <w:t xml:space="preserve">obligaciones contractuales del </w:t>
      </w:r>
      <w:r w:rsidRPr="00C040E2">
        <w:rPr>
          <w:rFonts w:ascii="Century Gothic" w:hAnsi="Century Gothic"/>
          <w:b/>
          <w:bCs/>
        </w:rPr>
        <w:t>CONTRATISTA</w:t>
      </w:r>
      <w:r w:rsidRPr="00C040E2">
        <w:rPr>
          <w:rFonts w:ascii="Century Gothic" w:hAnsi="Century Gothic"/>
        </w:rPr>
        <w:t xml:space="preserve">. La </w:t>
      </w:r>
      <w:r>
        <w:rPr>
          <w:rFonts w:ascii="Century Gothic" w:hAnsi="Century Gothic"/>
          <w:b/>
          <w:bCs/>
        </w:rPr>
        <w:t>SUPERVISIÓN</w:t>
      </w:r>
      <w:r w:rsidRPr="00C040E2">
        <w:rPr>
          <w:rFonts w:ascii="Century Gothic" w:hAnsi="Century Gothic"/>
          <w:b/>
          <w:bCs/>
        </w:rPr>
        <w:t xml:space="preserve">, trabajará en coordinación con la </w:t>
      </w:r>
      <w:r>
        <w:rPr>
          <w:rFonts w:ascii="Century Gothic" w:hAnsi="Century Gothic"/>
          <w:b/>
          <w:bCs/>
        </w:rPr>
        <w:t>FISCALIZACIÓN</w:t>
      </w:r>
      <w:r w:rsidRPr="00C040E2">
        <w:rPr>
          <w:rFonts w:ascii="Century Gothic" w:hAnsi="Century Gothic"/>
        </w:rPr>
        <w:t xml:space="preserve"> y podrá ordenar al </w:t>
      </w:r>
      <w:r w:rsidRPr="00C040E2">
        <w:rPr>
          <w:rFonts w:ascii="Century Gothic" w:hAnsi="Century Gothic"/>
          <w:b/>
          <w:bCs/>
        </w:rPr>
        <w:t xml:space="preserve">CONTRATISTA </w:t>
      </w:r>
      <w:r w:rsidRPr="00C040E2">
        <w:rPr>
          <w:rFonts w:ascii="Century Gothic" w:hAnsi="Century Gothic"/>
        </w:rPr>
        <w:t xml:space="preserve">que localice un defecto y que exponga y verifique cualquier trabajo que considerare que puede tener algún defecto. </w:t>
      </w:r>
    </w:p>
    <w:p w14:paraId="06AA6525" w14:textId="77777777" w:rsidR="00462346" w:rsidRPr="00C040E2" w:rsidRDefault="00462346" w:rsidP="00462346">
      <w:pPr>
        <w:jc w:val="both"/>
        <w:rPr>
          <w:rFonts w:ascii="Century Gothic" w:hAnsi="Century Gothic"/>
        </w:rPr>
      </w:pPr>
    </w:p>
    <w:p w14:paraId="51F6DF6F" w14:textId="77777777" w:rsidR="00462346" w:rsidRPr="00C040E2" w:rsidRDefault="00462346" w:rsidP="00462346">
      <w:pPr>
        <w:jc w:val="both"/>
        <w:rPr>
          <w:rFonts w:ascii="Century Gothic" w:hAnsi="Century Gothic"/>
        </w:rPr>
      </w:pPr>
      <w:r w:rsidRPr="00C040E2">
        <w:rPr>
          <w:rFonts w:ascii="Century Gothic" w:hAnsi="Century Gothic"/>
        </w:rPr>
        <w:t xml:space="preserve">En el caso de localizar un defecto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ordenará la corrección del citado defecto.</w:t>
      </w:r>
    </w:p>
    <w:p w14:paraId="06E67880" w14:textId="77777777" w:rsidR="00462346" w:rsidRPr="00C040E2" w:rsidRDefault="00462346" w:rsidP="00462346">
      <w:pPr>
        <w:jc w:val="both"/>
        <w:rPr>
          <w:rFonts w:ascii="Century Gothic" w:hAnsi="Century Gothic"/>
        </w:rPr>
      </w:pPr>
    </w:p>
    <w:p w14:paraId="52A96B70" w14:textId="77777777" w:rsidR="00462346" w:rsidRPr="00C040E2" w:rsidRDefault="00462346" w:rsidP="00462346">
      <w:pPr>
        <w:jc w:val="both"/>
        <w:rPr>
          <w:rFonts w:ascii="Century Gothic" w:hAnsi="Century Gothic"/>
        </w:rPr>
      </w:pPr>
      <w:r w:rsidRPr="00C040E2">
        <w:rPr>
          <w:rFonts w:ascii="Century Gothic" w:hAnsi="Century Gothic"/>
        </w:rPr>
        <w:t xml:space="preserve">Será responsabilidad directa de la </w:t>
      </w:r>
      <w:r>
        <w:rPr>
          <w:rFonts w:ascii="Century Gothic" w:hAnsi="Century Gothic"/>
          <w:b/>
          <w:bCs/>
        </w:rPr>
        <w:t>SUPERVISIÓN</w:t>
      </w:r>
      <w:r w:rsidRPr="00C040E2">
        <w:rPr>
          <w:rFonts w:ascii="Century Gothic" w:hAnsi="Century Gothic"/>
        </w:rPr>
        <w:t>, el control de calidad y el cumplimiento de las especificaciones del contrato, de acuerdo a lo siguiente:</w:t>
      </w:r>
    </w:p>
    <w:p w14:paraId="488B9695" w14:textId="77777777" w:rsidR="00462346" w:rsidRPr="00C040E2" w:rsidRDefault="00462346" w:rsidP="00462346">
      <w:pPr>
        <w:jc w:val="both"/>
        <w:rPr>
          <w:rFonts w:ascii="Century Gothic" w:hAnsi="Century Gothic"/>
        </w:rPr>
      </w:pPr>
    </w:p>
    <w:p w14:paraId="2E1CA560" w14:textId="77777777" w:rsidR="00462346" w:rsidRPr="00C040E2" w:rsidRDefault="00462346" w:rsidP="00407A39">
      <w:pPr>
        <w:pStyle w:val="Prrafodelista"/>
        <w:numPr>
          <w:ilvl w:val="0"/>
          <w:numId w:val="133"/>
        </w:numPr>
        <w:jc w:val="both"/>
        <w:rPr>
          <w:rFonts w:ascii="Century Gothic" w:hAnsi="Century Gothic"/>
        </w:rPr>
      </w:pPr>
      <w:r w:rsidRPr="00C040E2">
        <w:rPr>
          <w:rFonts w:ascii="Century Gothic" w:hAnsi="Century Gothic"/>
          <w:b/>
          <w:bCs/>
        </w:rPr>
        <w:t xml:space="preserve">Conformidad de la obra con los planos: </w:t>
      </w:r>
      <w:r w:rsidRPr="00C040E2">
        <w:rPr>
          <w:rFonts w:ascii="Century Gothic" w:hAnsi="Century Gothic"/>
        </w:rPr>
        <w:t xml:space="preserve">Todos los trabajos ejecutados, deberán en todos los casos estar de acuerdo con el Diseño aprobado los detalles indicados en los planos, excepto en los casos dispuestos de otro modo por escrito por la </w:t>
      </w:r>
      <w:r>
        <w:rPr>
          <w:rFonts w:ascii="Century Gothic" w:hAnsi="Century Gothic"/>
          <w:b/>
          <w:bCs/>
        </w:rPr>
        <w:t>SUPERVISIÓN</w:t>
      </w:r>
      <w:r w:rsidRPr="00C040E2">
        <w:rPr>
          <w:rFonts w:ascii="Century Gothic" w:hAnsi="Century Gothic"/>
        </w:rPr>
        <w:t>.</w:t>
      </w:r>
    </w:p>
    <w:p w14:paraId="1C012626" w14:textId="77777777" w:rsidR="00462346" w:rsidRPr="00C040E2" w:rsidRDefault="00462346" w:rsidP="00462346">
      <w:pPr>
        <w:jc w:val="both"/>
        <w:rPr>
          <w:rFonts w:ascii="Century Gothic" w:hAnsi="Century Gothic"/>
        </w:rPr>
      </w:pPr>
    </w:p>
    <w:p w14:paraId="73214436" w14:textId="77777777" w:rsidR="00462346" w:rsidRPr="00C040E2" w:rsidRDefault="00462346" w:rsidP="00407A39">
      <w:pPr>
        <w:pStyle w:val="Prrafodelista"/>
        <w:numPr>
          <w:ilvl w:val="0"/>
          <w:numId w:val="133"/>
        </w:numPr>
        <w:jc w:val="both"/>
        <w:rPr>
          <w:rFonts w:ascii="Century Gothic" w:hAnsi="Century Gothic"/>
        </w:rPr>
      </w:pPr>
      <w:r w:rsidRPr="00C040E2">
        <w:rPr>
          <w:rFonts w:ascii="Century Gothic" w:hAnsi="Century Gothic"/>
          <w:b/>
          <w:bCs/>
        </w:rPr>
        <w:t xml:space="preserve">Trabajos topográficos: </w:t>
      </w:r>
      <w:r w:rsidRPr="00C040E2">
        <w:rPr>
          <w:rFonts w:ascii="Century Gothic" w:hAnsi="Century Gothic"/>
        </w:rPr>
        <w:t xml:space="preserve">Consiste en la ejecución de todos los trabajos topográficos destinados a la ejecución, medición y verificación de los trabajos del Diseño Final y Construcción de la Obra, así como en la preservación, conservación y reposición de los mojones, estacas u otros elementos que sirven de referencia </w:t>
      </w:r>
      <w:proofErr w:type="spellStart"/>
      <w:r w:rsidRPr="00C040E2">
        <w:rPr>
          <w:rFonts w:ascii="Century Gothic" w:hAnsi="Century Gothic"/>
        </w:rPr>
        <w:t>planimétrica</w:t>
      </w:r>
      <w:proofErr w:type="spellEnd"/>
      <w:r w:rsidRPr="00C040E2">
        <w:rPr>
          <w:rFonts w:ascii="Century Gothic" w:hAnsi="Century Gothic"/>
        </w:rPr>
        <w:t xml:space="preserve"> o altimétrica del diseño del proyecto.</w:t>
      </w:r>
    </w:p>
    <w:p w14:paraId="5E42C599" w14:textId="77777777" w:rsidR="00462346" w:rsidRPr="00C040E2" w:rsidRDefault="00462346" w:rsidP="00462346">
      <w:pPr>
        <w:jc w:val="both"/>
        <w:rPr>
          <w:rFonts w:ascii="Century Gothic" w:hAnsi="Century Gothic"/>
        </w:rPr>
      </w:pPr>
    </w:p>
    <w:p w14:paraId="42A373B2"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procederá a la ejecución y control de los trabajos topográficos iniciales consistentes en el replanteo de ejes, nivelación y levantamientos, que servirán de base para la elaboración de órdenes de trabajo.</w:t>
      </w:r>
    </w:p>
    <w:p w14:paraId="139A49D6" w14:textId="77777777" w:rsidR="00462346" w:rsidRPr="00C040E2" w:rsidRDefault="00462346" w:rsidP="00462346">
      <w:pPr>
        <w:jc w:val="both"/>
        <w:rPr>
          <w:rFonts w:ascii="Century Gothic" w:hAnsi="Century Gothic"/>
        </w:rPr>
      </w:pPr>
    </w:p>
    <w:p w14:paraId="210F45E0" w14:textId="77777777" w:rsidR="00462346" w:rsidRPr="00C040E2" w:rsidRDefault="00462346" w:rsidP="00462346">
      <w:pPr>
        <w:ind w:left="708"/>
        <w:jc w:val="both"/>
        <w:rPr>
          <w:rFonts w:ascii="Century Gothic" w:hAnsi="Century Gothic"/>
        </w:rPr>
      </w:pPr>
      <w:r w:rsidRPr="00C040E2">
        <w:rPr>
          <w:rFonts w:ascii="Century Gothic" w:hAnsi="Century Gothic"/>
        </w:rPr>
        <w:t xml:space="preserve">Los trabajos topográficos serán considerados como una obligación subsidiaria a la ejecución del contrato por parte del </w:t>
      </w:r>
      <w:r w:rsidRPr="00C040E2">
        <w:rPr>
          <w:rFonts w:ascii="Century Gothic" w:hAnsi="Century Gothic"/>
          <w:b/>
          <w:bCs/>
        </w:rPr>
        <w:t>CONTRATISTA</w:t>
      </w:r>
      <w:r w:rsidRPr="00C040E2">
        <w:rPr>
          <w:rFonts w:ascii="Century Gothic" w:hAnsi="Century Gothic"/>
        </w:rPr>
        <w:t xml:space="preserve">, por lo tanto, su costo está considerado en los precios unitarios contractuales de los ítems del proyecto que lo utilizan, por lo que, el </w:t>
      </w:r>
      <w:r w:rsidRPr="00C040E2">
        <w:rPr>
          <w:rFonts w:ascii="Century Gothic" w:hAnsi="Century Gothic"/>
          <w:b/>
          <w:bCs/>
        </w:rPr>
        <w:t xml:space="preserve">CONTRATISTA </w:t>
      </w:r>
      <w:r w:rsidRPr="00C040E2">
        <w:rPr>
          <w:rFonts w:ascii="Century Gothic" w:hAnsi="Century Gothic"/>
        </w:rPr>
        <w:t xml:space="preserve">está obligado a realizar los trabajos topográficos necesarios para la ejecución de las actividades que así lo ameriten, en caso de divergencia con la </w:t>
      </w:r>
      <w:r>
        <w:rPr>
          <w:rFonts w:ascii="Century Gothic" w:hAnsi="Century Gothic"/>
          <w:b/>
          <w:bCs/>
        </w:rPr>
        <w:t>SUPERVISIÓN</w:t>
      </w:r>
      <w:r w:rsidRPr="00C040E2">
        <w:rPr>
          <w:rFonts w:ascii="Century Gothic" w:hAnsi="Century Gothic"/>
        </w:rPr>
        <w:t xml:space="preserve">, la </w:t>
      </w:r>
      <w:r>
        <w:rPr>
          <w:rFonts w:ascii="Century Gothic" w:hAnsi="Century Gothic"/>
          <w:b/>
        </w:rPr>
        <w:t>FISCALIZACIÓN</w:t>
      </w:r>
      <w:r w:rsidRPr="00C040E2">
        <w:rPr>
          <w:rFonts w:ascii="Century Gothic" w:hAnsi="Century Gothic"/>
        </w:rPr>
        <w:t xml:space="preserve"> definirá la alternativa correcta.</w:t>
      </w:r>
    </w:p>
    <w:p w14:paraId="61F85F84" w14:textId="77777777" w:rsidR="00462346" w:rsidRPr="00C040E2" w:rsidRDefault="00462346" w:rsidP="00462346">
      <w:pPr>
        <w:jc w:val="both"/>
        <w:rPr>
          <w:rFonts w:ascii="Century Gothic" w:hAnsi="Century Gothic"/>
        </w:rPr>
      </w:pPr>
    </w:p>
    <w:p w14:paraId="10752D30" w14:textId="77777777" w:rsidR="00462346" w:rsidRPr="00C040E2" w:rsidRDefault="00462346" w:rsidP="00407A39">
      <w:pPr>
        <w:pStyle w:val="Prrafodelista"/>
        <w:numPr>
          <w:ilvl w:val="0"/>
          <w:numId w:val="133"/>
        </w:numPr>
        <w:jc w:val="both"/>
        <w:rPr>
          <w:rFonts w:ascii="Century Gothic" w:hAnsi="Century Gothic"/>
        </w:rPr>
      </w:pPr>
      <w:r w:rsidRPr="00C040E2">
        <w:rPr>
          <w:rFonts w:ascii="Century Gothic" w:hAnsi="Century Gothic"/>
          <w:b/>
          <w:bCs/>
        </w:rPr>
        <w:t xml:space="preserve">Inspección de la calidad de los materiales. </w:t>
      </w:r>
      <w:r w:rsidRPr="00C040E2">
        <w:rPr>
          <w:rFonts w:ascii="Century Gothic" w:hAnsi="Century Gothic"/>
        </w:rPr>
        <w:t xml:space="preserve">Todos los materiales a ser utilizados en la obra deberán cumplir estrictamente con las Especificaciones Técnicas pertinentes y estarán sujetos a la inspección, examen y ensayos dispuestos por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en cualquier momento y en los lugares de producción y/o utilización en la obra, antes de su incorporación a la misma. Los costos para la realización de ensayos están a cargo del </w:t>
      </w:r>
      <w:r w:rsidRPr="00C040E2">
        <w:rPr>
          <w:rFonts w:ascii="Century Gothic" w:hAnsi="Century Gothic"/>
          <w:b/>
          <w:bCs/>
        </w:rPr>
        <w:t>CONTRATISTA</w:t>
      </w:r>
      <w:r w:rsidRPr="00C040E2">
        <w:rPr>
          <w:rFonts w:ascii="Century Gothic" w:hAnsi="Century Gothic"/>
        </w:rPr>
        <w:t>.</w:t>
      </w:r>
    </w:p>
    <w:p w14:paraId="7A5342EE" w14:textId="77777777" w:rsidR="00462346" w:rsidRPr="00C040E2" w:rsidRDefault="00462346" w:rsidP="00462346">
      <w:pPr>
        <w:jc w:val="both"/>
        <w:rPr>
          <w:rFonts w:ascii="Century Gothic" w:hAnsi="Century Gothic"/>
        </w:rPr>
      </w:pPr>
    </w:p>
    <w:p w14:paraId="673BA303" w14:textId="77777777" w:rsidR="00462346" w:rsidRPr="00C040E2" w:rsidRDefault="00462346" w:rsidP="00407A39">
      <w:pPr>
        <w:pStyle w:val="Prrafodelista"/>
        <w:numPr>
          <w:ilvl w:val="0"/>
          <w:numId w:val="133"/>
        </w:numPr>
        <w:jc w:val="both"/>
        <w:rPr>
          <w:rFonts w:ascii="Century Gothic" w:hAnsi="Century Gothic"/>
        </w:rPr>
      </w:pPr>
      <w:r w:rsidRPr="00C040E2">
        <w:rPr>
          <w:rFonts w:ascii="Century Gothic" w:hAnsi="Century Gothic"/>
          <w:b/>
          <w:bCs/>
        </w:rPr>
        <w:t xml:space="preserve">Suministro de materiales, fuentes de origen. </w:t>
      </w: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proveer todos los materiales requeridos para la realización del Contrato, de fuentes de su elección. Todos los materiales deberán llenar las exigencias de las Especificaciones Técnicas y el </w:t>
      </w:r>
      <w:r w:rsidRPr="00C040E2">
        <w:rPr>
          <w:rFonts w:ascii="Century Gothic" w:hAnsi="Century Gothic"/>
          <w:b/>
          <w:bCs/>
        </w:rPr>
        <w:t xml:space="preserve">CONTRATISTA </w:t>
      </w:r>
      <w:r w:rsidRPr="00C040E2">
        <w:rPr>
          <w:rFonts w:ascii="Century Gothic" w:hAnsi="Century Gothic"/>
        </w:rPr>
        <w:t>deberá cerciorarse en forma satisfactoria con respecto a la clase y volumen de trabajo que pueda ser necesario para el aprovisionamiento y transporte de dicho material. Este costo deberá estar considerado en el cálculo del precio unitario del ítem correspondiente.</w:t>
      </w:r>
    </w:p>
    <w:p w14:paraId="75E9A259" w14:textId="77777777" w:rsidR="00462346" w:rsidRPr="00C040E2" w:rsidRDefault="00462346" w:rsidP="00462346">
      <w:pPr>
        <w:jc w:val="both"/>
        <w:rPr>
          <w:rFonts w:ascii="Century Gothic" w:hAnsi="Century Gothic"/>
        </w:rPr>
      </w:pPr>
    </w:p>
    <w:p w14:paraId="1F061EA1" w14:textId="77777777" w:rsidR="00462346" w:rsidRPr="00C040E2" w:rsidRDefault="00462346" w:rsidP="00407A39">
      <w:pPr>
        <w:pStyle w:val="Prrafodelista"/>
        <w:numPr>
          <w:ilvl w:val="0"/>
          <w:numId w:val="133"/>
        </w:numPr>
        <w:jc w:val="both"/>
        <w:rPr>
          <w:rFonts w:ascii="Century Gothic" w:hAnsi="Century Gothic"/>
        </w:rPr>
      </w:pPr>
      <w:r w:rsidRPr="00C040E2">
        <w:rPr>
          <w:rFonts w:ascii="Century Gothic" w:hAnsi="Century Gothic"/>
          <w:b/>
          <w:bCs/>
        </w:rPr>
        <w:t xml:space="preserve">Almacenamiento y acopio de materiales. </w:t>
      </w:r>
      <w:r w:rsidRPr="00C040E2">
        <w:rPr>
          <w:rFonts w:ascii="Century Gothic" w:hAnsi="Century Gothic"/>
        </w:rPr>
        <w:t xml:space="preserve">Los materiales de construcción deberán acopiarse en zonas limpias y aprobadas por la </w:t>
      </w:r>
      <w:r>
        <w:rPr>
          <w:rFonts w:ascii="Century Gothic" w:hAnsi="Century Gothic"/>
          <w:b/>
          <w:bCs/>
        </w:rPr>
        <w:t>SUPERVISIÓN</w:t>
      </w:r>
      <w:r w:rsidRPr="00C040E2">
        <w:rPr>
          <w:rFonts w:ascii="Century Gothic" w:hAnsi="Century Gothic"/>
        </w:rPr>
        <w:t xml:space="preserve">, de forma tal que se asegure a preservación de su calidad y aceptabilidad para la obra. Los materiales almacenados, serán inspeccionados y aprobados por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antes de su uso en la obra, para verificar si cumplen los requisitos especificados en el momento de ser utilizados.</w:t>
      </w:r>
    </w:p>
    <w:p w14:paraId="48D1C85A" w14:textId="77777777" w:rsidR="00462346" w:rsidRPr="00C040E2" w:rsidRDefault="00462346" w:rsidP="00462346">
      <w:pPr>
        <w:jc w:val="both"/>
        <w:rPr>
          <w:rFonts w:ascii="Century Gothic" w:hAnsi="Century Gothic"/>
        </w:rPr>
      </w:pPr>
    </w:p>
    <w:p w14:paraId="32FFF193" w14:textId="77777777" w:rsidR="00462346" w:rsidRPr="00C040E2" w:rsidRDefault="00462346" w:rsidP="00462346">
      <w:pPr>
        <w:ind w:left="360"/>
        <w:jc w:val="both"/>
        <w:rPr>
          <w:rFonts w:ascii="Century Gothic" w:hAnsi="Century Gothic"/>
        </w:rPr>
      </w:pPr>
      <w:r w:rsidRPr="00C040E2">
        <w:rPr>
          <w:rFonts w:ascii="Century Gothic" w:hAnsi="Century Gothic"/>
        </w:rPr>
        <w:lastRenderedPageBreak/>
        <w:t xml:space="preserve">Cuando se haya completado la utilización del material acumulado, el sitio de almacenamiento de materiales o superficie del terreno natural deberá ser reacondicionada en la mejor forma posible para que ésta pueda recuperar su condición original, corriendo los gastos por cuenta del </w:t>
      </w:r>
      <w:r w:rsidRPr="00C040E2">
        <w:rPr>
          <w:rFonts w:ascii="Century Gothic" w:hAnsi="Century Gothic"/>
          <w:b/>
          <w:bCs/>
        </w:rPr>
        <w:t>CONTRATISTA</w:t>
      </w:r>
      <w:r w:rsidRPr="00C040E2">
        <w:rPr>
          <w:rFonts w:ascii="Century Gothic" w:hAnsi="Century Gothic"/>
        </w:rPr>
        <w:t>.</w:t>
      </w:r>
    </w:p>
    <w:p w14:paraId="1FE355D1" w14:textId="77777777" w:rsidR="00462346" w:rsidRPr="00C040E2" w:rsidRDefault="00462346" w:rsidP="00462346">
      <w:pPr>
        <w:jc w:val="both"/>
        <w:rPr>
          <w:rFonts w:ascii="Century Gothic" w:hAnsi="Century Gothic"/>
        </w:rPr>
      </w:pPr>
    </w:p>
    <w:p w14:paraId="6F5FFC5A" w14:textId="77777777" w:rsidR="00462346" w:rsidRPr="00C040E2" w:rsidRDefault="00462346" w:rsidP="00462346">
      <w:pPr>
        <w:jc w:val="both"/>
        <w:rPr>
          <w:rFonts w:ascii="Century Gothic" w:hAnsi="Century Gothic"/>
        </w:rPr>
      </w:pPr>
      <w:r w:rsidRPr="00C040E2">
        <w:rPr>
          <w:rFonts w:ascii="Century Gothic" w:hAnsi="Century Gothic"/>
          <w:b/>
          <w:bCs/>
        </w:rPr>
        <w:t>27.4.  Inspección de la calidad de los trabajos:</w:t>
      </w:r>
    </w:p>
    <w:p w14:paraId="50610932" w14:textId="77777777" w:rsidR="00462346" w:rsidRPr="00C040E2" w:rsidRDefault="00462346" w:rsidP="00462346">
      <w:pPr>
        <w:jc w:val="both"/>
        <w:rPr>
          <w:rFonts w:ascii="Century Gothic" w:hAnsi="Century Gothic"/>
        </w:rPr>
      </w:pPr>
    </w:p>
    <w:p w14:paraId="35AAB0C9" w14:textId="77777777" w:rsidR="00462346" w:rsidRPr="00C040E2" w:rsidRDefault="00462346" w:rsidP="00462346">
      <w:pPr>
        <w:ind w:left="360"/>
        <w:jc w:val="both"/>
        <w:rPr>
          <w:rFonts w:ascii="Century Gothic" w:hAnsi="Century Gothic"/>
        </w:rPr>
      </w:pPr>
      <w:r w:rsidRPr="00C040E2">
        <w:rPr>
          <w:rFonts w:ascii="Century Gothic" w:hAnsi="Century Gothic"/>
        </w:rPr>
        <w:t xml:space="preserve">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ejercerá la inspección y control permanente en gabinete y campo, exigiendo el cumplimiento de las especificaciones técnicas/términos de referencia, en todas las fases del trabajo y en toda o cualquier parte del Proyecto.</w:t>
      </w:r>
    </w:p>
    <w:p w14:paraId="704CDEE4" w14:textId="77777777" w:rsidR="00462346" w:rsidRPr="00C040E2" w:rsidRDefault="00462346" w:rsidP="00462346">
      <w:pPr>
        <w:jc w:val="both"/>
        <w:rPr>
          <w:rFonts w:ascii="Century Gothic" w:hAnsi="Century Gothic"/>
        </w:rPr>
      </w:pPr>
    </w:p>
    <w:p w14:paraId="500FC2CB" w14:textId="77777777" w:rsidR="00462346" w:rsidRPr="00C040E2" w:rsidRDefault="00462346" w:rsidP="00462346">
      <w:pPr>
        <w:ind w:left="360"/>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deberá proporcionar rápidamente y sin cargo adicional alguno, todas las facilidades razonables, mano de obra y materiales necesarios para las inspecciones, ensayos que serán efectuados y demás insumos técnicos, de tal manera que no se demore innecesariamente el trabajo.</w:t>
      </w:r>
    </w:p>
    <w:p w14:paraId="07B0CA3B" w14:textId="77777777" w:rsidR="00462346" w:rsidRPr="00C040E2" w:rsidRDefault="00462346" w:rsidP="00462346">
      <w:pPr>
        <w:jc w:val="both"/>
        <w:rPr>
          <w:rFonts w:ascii="Century Gothic" w:hAnsi="Century Gothic"/>
        </w:rPr>
      </w:pPr>
    </w:p>
    <w:p w14:paraId="244ADCCD" w14:textId="77777777" w:rsidR="00462346" w:rsidRPr="00C040E2" w:rsidRDefault="00462346" w:rsidP="00462346">
      <w:pPr>
        <w:ind w:left="360"/>
        <w:jc w:val="both"/>
        <w:rPr>
          <w:rFonts w:ascii="Century Gothic" w:hAnsi="Century Gothic"/>
        </w:rPr>
      </w:pPr>
      <w:r w:rsidRPr="00C040E2">
        <w:rPr>
          <w:rFonts w:ascii="Century Gothic" w:hAnsi="Century Gothic"/>
        </w:rPr>
        <w:t xml:space="preserve">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estará autorizada para llamar la atención del </w:t>
      </w:r>
      <w:r w:rsidRPr="00C040E2">
        <w:rPr>
          <w:rFonts w:ascii="Century Gothic" w:hAnsi="Century Gothic"/>
          <w:b/>
          <w:bCs/>
        </w:rPr>
        <w:t xml:space="preserve">CONTRATISTA </w:t>
      </w:r>
      <w:r w:rsidRPr="00C040E2">
        <w:rPr>
          <w:rFonts w:ascii="Century Gothic" w:hAnsi="Century Gothic"/>
        </w:rPr>
        <w:t xml:space="preserve">sobre cualquier discordancia del trabajo con los planos o especificaciones, para suspender todo trabajo mal ejecutado y rechazar material defectuoso. Las instrucciones u observaciones verbales de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deberán ser ratificadas por escrito, en el Libro de Órdenes que para el efecto deberá tener disponible el </w:t>
      </w:r>
      <w:r w:rsidRPr="00C040E2">
        <w:rPr>
          <w:rFonts w:ascii="Century Gothic" w:hAnsi="Century Gothic"/>
          <w:b/>
          <w:bCs/>
        </w:rPr>
        <w:t>CONTRATISTA</w:t>
      </w:r>
      <w:r w:rsidRPr="00C040E2">
        <w:rPr>
          <w:rFonts w:ascii="Century Gothic" w:hAnsi="Century Gothic"/>
        </w:rPr>
        <w:t>.</w:t>
      </w:r>
    </w:p>
    <w:p w14:paraId="6705741F" w14:textId="77777777" w:rsidR="00462346" w:rsidRPr="00C040E2" w:rsidRDefault="00462346" w:rsidP="00462346">
      <w:pPr>
        <w:jc w:val="both"/>
        <w:rPr>
          <w:rFonts w:ascii="Century Gothic" w:hAnsi="Century Gothic"/>
        </w:rPr>
      </w:pPr>
    </w:p>
    <w:p w14:paraId="5744A652" w14:textId="77777777" w:rsidR="00462346" w:rsidRPr="00C040E2" w:rsidRDefault="00462346" w:rsidP="00462346">
      <w:pPr>
        <w:ind w:left="360"/>
        <w:jc w:val="both"/>
        <w:rPr>
          <w:rFonts w:ascii="Century Gothic" w:hAnsi="Century Gothic"/>
        </w:rPr>
      </w:pPr>
      <w:r w:rsidRPr="00C040E2">
        <w:rPr>
          <w:rFonts w:ascii="Century Gothic" w:hAnsi="Century Gothic"/>
        </w:rPr>
        <w:t xml:space="preserve">Ningún trabajo será cubierto o puesto fuera de vista sin la previa aprobación de la </w:t>
      </w:r>
      <w:r>
        <w:rPr>
          <w:rFonts w:ascii="Century Gothic" w:hAnsi="Century Gothic"/>
          <w:b/>
          <w:bCs/>
        </w:rPr>
        <w:t>SUPERVISIÓN</w:t>
      </w:r>
      <w:r w:rsidRPr="00C040E2">
        <w:rPr>
          <w:rFonts w:ascii="Century Gothic" w:hAnsi="Century Gothic"/>
        </w:rPr>
        <w:t xml:space="preserve">. El </w:t>
      </w:r>
      <w:r w:rsidRPr="00C040E2">
        <w:rPr>
          <w:rFonts w:ascii="Century Gothic" w:hAnsi="Century Gothic"/>
          <w:b/>
          <w:bCs/>
        </w:rPr>
        <w:t xml:space="preserve">CONTRATISTA </w:t>
      </w:r>
      <w:r w:rsidRPr="00C040E2">
        <w:rPr>
          <w:rFonts w:ascii="Century Gothic" w:hAnsi="Century Gothic"/>
        </w:rPr>
        <w:t xml:space="preserve">estará obligado a solicitar dicha aprobación dando aviso a la </w:t>
      </w:r>
      <w:r w:rsidRPr="00C040E2">
        <w:rPr>
          <w:rFonts w:ascii="Century Gothic" w:hAnsi="Century Gothic"/>
          <w:b/>
          <w:bCs/>
        </w:rPr>
        <w:t xml:space="preserve">SUPERVISIÓN </w:t>
      </w:r>
      <w:r w:rsidRPr="00C040E2">
        <w:rPr>
          <w:rFonts w:ascii="Century Gothic" w:hAnsi="Century Gothic"/>
        </w:rPr>
        <w:t xml:space="preserve">con la debida anticipación cuando los trabajos se encuentren listos para ser examinados. La infracción de esta condición obligará al </w:t>
      </w:r>
      <w:r w:rsidRPr="00C040E2">
        <w:rPr>
          <w:rFonts w:ascii="Century Gothic" w:hAnsi="Century Gothic"/>
          <w:b/>
          <w:bCs/>
        </w:rPr>
        <w:t xml:space="preserve">CONTRATISTA </w:t>
      </w:r>
      <w:r w:rsidRPr="00C040E2">
        <w:rPr>
          <w:rFonts w:ascii="Century Gothic" w:hAnsi="Century Gothic"/>
        </w:rPr>
        <w:t xml:space="preserve">a realizar por su parte todos los trabajos que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considere necesarios para verificar la calidad de la obra cubierta sin su previa autorización.</w:t>
      </w:r>
    </w:p>
    <w:p w14:paraId="7FAD888D" w14:textId="77777777" w:rsidR="00462346" w:rsidRPr="00C040E2" w:rsidRDefault="00462346" w:rsidP="00462346">
      <w:pPr>
        <w:jc w:val="both"/>
        <w:rPr>
          <w:rFonts w:ascii="Century Gothic" w:hAnsi="Century Gothic"/>
        </w:rPr>
      </w:pPr>
    </w:p>
    <w:p w14:paraId="3F5C9796" w14:textId="77777777" w:rsidR="00462346" w:rsidRPr="00C040E2" w:rsidRDefault="00462346" w:rsidP="00462346">
      <w:pPr>
        <w:ind w:left="360"/>
        <w:jc w:val="both"/>
        <w:rPr>
          <w:rFonts w:ascii="Century Gothic" w:hAnsi="Century Gothic"/>
        </w:rPr>
      </w:pPr>
      <w:proofErr w:type="gramStart"/>
      <w:r w:rsidRPr="00C040E2">
        <w:rPr>
          <w:rFonts w:ascii="Century Gothic" w:hAnsi="Century Gothic"/>
        </w:rPr>
        <w:t>Es  responsabilidad</w:t>
      </w:r>
      <w:proofErr w:type="gramEnd"/>
      <w:r w:rsidRPr="00C040E2">
        <w:rPr>
          <w:rFonts w:ascii="Century Gothic" w:hAnsi="Century Gothic"/>
        </w:rPr>
        <w:t xml:space="preserve"> del  </w:t>
      </w:r>
      <w:r w:rsidRPr="00C040E2">
        <w:rPr>
          <w:rFonts w:ascii="Century Gothic" w:hAnsi="Century Gothic"/>
          <w:b/>
          <w:bCs/>
        </w:rPr>
        <w:t xml:space="preserve">CONTRATISTA </w:t>
      </w:r>
      <w:r w:rsidRPr="00C040E2">
        <w:rPr>
          <w:rFonts w:ascii="Century Gothic" w:hAnsi="Century Gothic"/>
        </w:rPr>
        <w:t xml:space="preserve">cumplir  con  los  Términos de  Referencia y Especificaciones del Contrato por lo que la presencia o ausencia extraordinaria de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en cualquier fase de los trabajos, no podrá de modo alguno, exonerar al </w:t>
      </w:r>
      <w:r w:rsidRPr="00C040E2">
        <w:rPr>
          <w:rFonts w:ascii="Century Gothic" w:hAnsi="Century Gothic"/>
          <w:b/>
          <w:bCs/>
        </w:rPr>
        <w:t xml:space="preserve">CONTRATISTA </w:t>
      </w:r>
      <w:r w:rsidRPr="00C040E2">
        <w:rPr>
          <w:rFonts w:ascii="Century Gothic" w:hAnsi="Century Gothic"/>
        </w:rPr>
        <w:t>de sus responsabilidades para la ejecución del Proyecto de acuerdo con el contrato.</w:t>
      </w:r>
    </w:p>
    <w:p w14:paraId="5E3033D3" w14:textId="77777777" w:rsidR="00462346" w:rsidRPr="00C040E2" w:rsidRDefault="00462346" w:rsidP="00462346">
      <w:pPr>
        <w:jc w:val="both"/>
        <w:rPr>
          <w:rFonts w:ascii="Century Gothic" w:hAnsi="Century Gothic"/>
        </w:rPr>
      </w:pPr>
    </w:p>
    <w:p w14:paraId="7A4119CA" w14:textId="77777777" w:rsidR="00462346" w:rsidRPr="00C040E2" w:rsidRDefault="00462346" w:rsidP="00462346">
      <w:pPr>
        <w:ind w:left="426" w:hanging="426"/>
        <w:jc w:val="both"/>
        <w:rPr>
          <w:rFonts w:ascii="Century Gothic" w:hAnsi="Century Gothic"/>
        </w:rPr>
      </w:pPr>
      <w:proofErr w:type="gramStart"/>
      <w:r w:rsidRPr="00C040E2">
        <w:rPr>
          <w:rFonts w:ascii="Century Gothic" w:hAnsi="Century Gothic"/>
          <w:b/>
          <w:bCs/>
        </w:rPr>
        <w:t>27.5  Pruebas</w:t>
      </w:r>
      <w:proofErr w:type="gramEnd"/>
      <w:r w:rsidRPr="00C040E2">
        <w:rPr>
          <w:rFonts w:ascii="Century Gothic" w:hAnsi="Century Gothic"/>
          <w:b/>
          <w:bCs/>
        </w:rPr>
        <w:t xml:space="preserve">. </w:t>
      </w:r>
      <w:r w:rsidRPr="00C040E2">
        <w:rPr>
          <w:rFonts w:ascii="Century Gothic" w:hAnsi="Century Gothic"/>
        </w:rPr>
        <w:t xml:space="preserve">Si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ordena al </w:t>
      </w:r>
      <w:r w:rsidRPr="00C040E2">
        <w:rPr>
          <w:rFonts w:ascii="Century Gothic" w:hAnsi="Century Gothic"/>
          <w:b/>
          <w:bCs/>
        </w:rPr>
        <w:t xml:space="preserve">CONTRATISTA </w:t>
      </w:r>
      <w:r w:rsidRPr="00C040E2">
        <w:rPr>
          <w:rFonts w:ascii="Century Gothic" w:hAnsi="Century Gothic"/>
        </w:rPr>
        <w:t xml:space="preserve">realizar alguna prueba que no esté contemplada en las especificaciones a fin de verificar si algún trabajo tiene defectos y la prueba revela que los tiene, el costo de la prueba y las muestras serán de cargo del </w:t>
      </w:r>
      <w:r w:rsidRPr="00C040E2">
        <w:rPr>
          <w:rFonts w:ascii="Century Gothic" w:hAnsi="Century Gothic"/>
          <w:b/>
          <w:bCs/>
        </w:rPr>
        <w:t>CONTRATISTA</w:t>
      </w:r>
      <w:r w:rsidRPr="00C040E2">
        <w:rPr>
          <w:rFonts w:ascii="Century Gothic" w:hAnsi="Century Gothic"/>
        </w:rPr>
        <w:t xml:space="preserve">. Si no encuentra ningún defecto, la prueba se considerará un evento compensable. Una vez determinados los trabajos con defecto, el </w:t>
      </w:r>
      <w:r w:rsidRPr="00C040E2">
        <w:rPr>
          <w:rFonts w:ascii="Century Gothic" w:hAnsi="Century Gothic"/>
          <w:b/>
          <w:bCs/>
        </w:rPr>
        <w:t xml:space="preserve">CONTRATISTA </w:t>
      </w:r>
      <w:r w:rsidRPr="00C040E2">
        <w:rPr>
          <w:rFonts w:ascii="Century Gothic" w:hAnsi="Century Gothic"/>
        </w:rPr>
        <w:t xml:space="preserve">deberá proceder a corregirlos a satisfacción de la </w:t>
      </w:r>
      <w:r>
        <w:rPr>
          <w:rFonts w:ascii="Century Gothic" w:hAnsi="Century Gothic"/>
          <w:b/>
          <w:bCs/>
        </w:rPr>
        <w:t>SUPERVISIÓN</w:t>
      </w:r>
      <w:r w:rsidRPr="00C040E2">
        <w:rPr>
          <w:rFonts w:ascii="Century Gothic" w:hAnsi="Century Gothic"/>
        </w:rPr>
        <w:t>.</w:t>
      </w:r>
    </w:p>
    <w:p w14:paraId="2E87490E" w14:textId="77777777" w:rsidR="00462346" w:rsidRPr="00C040E2" w:rsidRDefault="00462346" w:rsidP="00462346">
      <w:pPr>
        <w:jc w:val="both"/>
        <w:rPr>
          <w:rFonts w:ascii="Century Gothic" w:hAnsi="Century Gothic"/>
        </w:rPr>
      </w:pPr>
    </w:p>
    <w:p w14:paraId="170A5C81" w14:textId="77777777" w:rsidR="00462346" w:rsidRPr="00C040E2" w:rsidRDefault="00462346" w:rsidP="00462346">
      <w:pPr>
        <w:ind w:left="426" w:hanging="426"/>
        <w:jc w:val="both"/>
        <w:rPr>
          <w:rFonts w:ascii="Century Gothic" w:hAnsi="Century Gothic"/>
        </w:rPr>
      </w:pPr>
      <w:proofErr w:type="gramStart"/>
      <w:r w:rsidRPr="00C040E2">
        <w:rPr>
          <w:rFonts w:ascii="Century Gothic" w:hAnsi="Century Gothic"/>
          <w:b/>
          <w:bCs/>
        </w:rPr>
        <w:t>27.6  Corrección</w:t>
      </w:r>
      <w:proofErr w:type="gramEnd"/>
      <w:r w:rsidRPr="00C040E2">
        <w:rPr>
          <w:rFonts w:ascii="Century Gothic" w:hAnsi="Century Gothic"/>
          <w:b/>
          <w:bCs/>
        </w:rPr>
        <w:t xml:space="preserve"> de defectos. </w:t>
      </w:r>
      <w:r w:rsidRPr="00C040E2">
        <w:rPr>
          <w:rFonts w:ascii="Century Gothic" w:hAnsi="Century Gothic"/>
        </w:rPr>
        <w:t xml:space="preserve">Dentro del plazo de ejecución, cada vez que se notifique un defecto, el </w:t>
      </w:r>
      <w:r w:rsidRPr="00C040E2">
        <w:rPr>
          <w:rFonts w:ascii="Century Gothic" w:hAnsi="Century Gothic"/>
          <w:b/>
          <w:bCs/>
        </w:rPr>
        <w:t xml:space="preserve">CONTRATISTA </w:t>
      </w:r>
      <w:r w:rsidRPr="00C040E2">
        <w:rPr>
          <w:rFonts w:ascii="Century Gothic" w:hAnsi="Century Gothic"/>
        </w:rPr>
        <w:t xml:space="preserve">lo corregirá dentro del plazo especificado en la notificación de la </w:t>
      </w:r>
      <w:r>
        <w:rPr>
          <w:rFonts w:ascii="Century Gothic" w:hAnsi="Century Gothic"/>
          <w:b/>
          <w:bCs/>
        </w:rPr>
        <w:t>SUPERVISIÓN</w:t>
      </w:r>
      <w:r w:rsidRPr="00C040E2">
        <w:rPr>
          <w:rFonts w:ascii="Century Gothic" w:hAnsi="Century Gothic"/>
        </w:rPr>
        <w:t xml:space="preserve">. Toda parte de la obra que no cumpla con los requerimientos de las especificaciones, planos u otros documentos del Contrato, será considerada trabajo defectuoso. Cualquier trabajo defectuoso observado antes de la recepción definitiva, que sea resultado de mala ejecución, del empleo de materiales inadecuados, deterioro por descuido o cualquier otra causa, será removido y reemplazado en forma satisfactoria para la </w:t>
      </w:r>
      <w:r>
        <w:rPr>
          <w:rFonts w:ascii="Century Gothic" w:hAnsi="Century Gothic"/>
          <w:b/>
          <w:bCs/>
        </w:rPr>
        <w:t>SUPERVISIÓN</w:t>
      </w:r>
      <w:r w:rsidRPr="00C040E2">
        <w:rPr>
          <w:rFonts w:ascii="Century Gothic" w:hAnsi="Century Gothic"/>
        </w:rPr>
        <w:t xml:space="preserv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notificará al </w:t>
      </w:r>
      <w:r w:rsidRPr="00C040E2">
        <w:rPr>
          <w:rFonts w:ascii="Century Gothic" w:hAnsi="Century Gothic"/>
          <w:b/>
          <w:bCs/>
        </w:rPr>
        <w:t xml:space="preserve">CONTRATISTA </w:t>
      </w:r>
      <w:r w:rsidRPr="00C040E2">
        <w:rPr>
          <w:rFonts w:ascii="Century Gothic" w:hAnsi="Century Gothic"/>
        </w:rPr>
        <w:t xml:space="preserve">todos los defectos que tenga conocimiento antes de la recepción provisional de la obra para que </w:t>
      </w:r>
      <w:r w:rsidRPr="00C040E2">
        <w:rPr>
          <w:rFonts w:ascii="Century Gothic" w:hAnsi="Century Gothic"/>
        </w:rPr>
        <w:lastRenderedPageBreak/>
        <w:t>estos sean reparados. Si los defectos no fuesen de importancia y se procediese a la recepción provisional, estas observaciones constarán en el acta respectiva para que sean enmendadas o subsanadas de manera previa a la recepción definitiva.</w:t>
      </w:r>
    </w:p>
    <w:p w14:paraId="038B801B" w14:textId="77777777" w:rsidR="00462346" w:rsidRPr="00C040E2" w:rsidRDefault="00462346" w:rsidP="00462346">
      <w:pPr>
        <w:jc w:val="both"/>
        <w:rPr>
          <w:rFonts w:ascii="Century Gothic" w:hAnsi="Century Gothic"/>
        </w:rPr>
      </w:pPr>
    </w:p>
    <w:p w14:paraId="19BE4AFA" w14:textId="77777777" w:rsidR="00462346" w:rsidRPr="00C040E2" w:rsidRDefault="00462346" w:rsidP="00462346">
      <w:pPr>
        <w:ind w:left="426" w:hanging="426"/>
        <w:jc w:val="both"/>
        <w:rPr>
          <w:rFonts w:ascii="Century Gothic" w:hAnsi="Century Gothic"/>
        </w:rPr>
      </w:pPr>
      <w:proofErr w:type="gramStart"/>
      <w:r w:rsidRPr="00C040E2">
        <w:rPr>
          <w:rFonts w:ascii="Century Gothic" w:hAnsi="Century Gothic"/>
          <w:b/>
          <w:bCs/>
        </w:rPr>
        <w:t>27.7  Defectos</w:t>
      </w:r>
      <w:proofErr w:type="gramEnd"/>
      <w:r w:rsidRPr="00C040E2">
        <w:rPr>
          <w:rFonts w:ascii="Century Gothic" w:hAnsi="Century Gothic"/>
          <w:b/>
          <w:bCs/>
        </w:rPr>
        <w:t xml:space="preserve"> no corregidos. </w:t>
      </w:r>
      <w:r w:rsidRPr="00C040E2">
        <w:rPr>
          <w:rFonts w:ascii="Century Gothic" w:hAnsi="Century Gothic"/>
        </w:rPr>
        <w:t xml:space="preserve">Si el </w:t>
      </w:r>
      <w:r w:rsidRPr="00C040E2">
        <w:rPr>
          <w:rFonts w:ascii="Century Gothic" w:hAnsi="Century Gothic"/>
          <w:b/>
          <w:bCs/>
        </w:rPr>
        <w:t xml:space="preserve">CONTRATISTA </w:t>
      </w:r>
      <w:r w:rsidRPr="00C040E2">
        <w:rPr>
          <w:rFonts w:ascii="Century Gothic" w:hAnsi="Century Gothic"/>
        </w:rPr>
        <w:t xml:space="preserve">no ha corregido el defecto dentro del plazo especificado en la notificación de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durante la ejecución del proyecto, antes de la recepción provisional o antes de la recepción definitiva,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podrá estimar el precio de la corrección del defecto para ser pagado por el </w:t>
      </w:r>
      <w:r w:rsidRPr="00C040E2">
        <w:rPr>
          <w:rFonts w:ascii="Century Gothic" w:hAnsi="Century Gothic"/>
          <w:b/>
          <w:bCs/>
        </w:rPr>
        <w:t>CONTRATISTA</w:t>
      </w:r>
      <w:r w:rsidRPr="00C040E2">
        <w:rPr>
          <w:rFonts w:ascii="Century Gothic" w:hAnsi="Century Gothic"/>
        </w:rPr>
        <w:t>, o rechazará la recepción provisional o la recepción definitiva, según corresponda.</w:t>
      </w:r>
    </w:p>
    <w:p w14:paraId="344F1104" w14:textId="77777777" w:rsidR="00462346" w:rsidRPr="00C040E2" w:rsidRDefault="00462346" w:rsidP="00462346">
      <w:pPr>
        <w:jc w:val="both"/>
        <w:rPr>
          <w:rFonts w:ascii="Century Gothic" w:hAnsi="Century Gothic"/>
        </w:rPr>
      </w:pPr>
    </w:p>
    <w:p w14:paraId="584CA922" w14:textId="77777777" w:rsidR="00462346" w:rsidRPr="00C040E2" w:rsidRDefault="00462346" w:rsidP="00462346">
      <w:pPr>
        <w:jc w:val="both"/>
        <w:rPr>
          <w:rFonts w:ascii="Century Gothic" w:hAnsi="Century Gothic"/>
        </w:rPr>
      </w:pPr>
      <w:r w:rsidRPr="00C040E2">
        <w:rPr>
          <w:rFonts w:ascii="Century Gothic" w:hAnsi="Century Gothic"/>
          <w:b/>
          <w:bCs/>
        </w:rPr>
        <w:t xml:space="preserve">VIGÉSIMA </w:t>
      </w:r>
      <w:proofErr w:type="gramStart"/>
      <w:r w:rsidRPr="00C040E2">
        <w:rPr>
          <w:rFonts w:ascii="Century Gothic" w:hAnsi="Century Gothic"/>
          <w:b/>
          <w:bCs/>
        </w:rPr>
        <w:t>NOVENA.-</w:t>
      </w:r>
      <w:proofErr w:type="gramEnd"/>
      <w:r w:rsidRPr="00C040E2">
        <w:rPr>
          <w:rFonts w:ascii="Century Gothic" w:hAnsi="Century Gothic"/>
          <w:b/>
          <w:bCs/>
        </w:rPr>
        <w:t xml:space="preserve"> (MEDICIÓN DE ACTIVIDADES EJECUTADAS). </w:t>
      </w:r>
      <w:r w:rsidRPr="00C040E2">
        <w:rPr>
          <w:rFonts w:ascii="Century Gothic" w:hAnsi="Century Gothic"/>
        </w:rPr>
        <w:t xml:space="preserve">Para la medición de las cantidades y actividades ejecutadas mensualmente por el </w:t>
      </w:r>
      <w:r w:rsidRPr="00C040E2">
        <w:rPr>
          <w:rFonts w:ascii="Century Gothic" w:hAnsi="Century Gothic"/>
          <w:b/>
          <w:bCs/>
        </w:rPr>
        <w:t>CONTRATISTA</w:t>
      </w:r>
      <w:r w:rsidRPr="00C040E2">
        <w:rPr>
          <w:rFonts w:ascii="Century Gothic" w:hAnsi="Century Gothic"/>
        </w:rPr>
        <w:t xml:space="preserve">, éste notificará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con dos (2) días hábiles de anticipación y preparará todo lo necesario para que se realice dicha labor, sin obstáculos y con la exactitud requerida.</w:t>
      </w:r>
    </w:p>
    <w:p w14:paraId="10015FA9" w14:textId="77777777" w:rsidR="00462346" w:rsidRPr="00C040E2" w:rsidRDefault="00462346" w:rsidP="00462346">
      <w:pPr>
        <w:jc w:val="both"/>
        <w:rPr>
          <w:rFonts w:ascii="Century Gothic" w:hAnsi="Century Gothic"/>
        </w:rPr>
      </w:pPr>
    </w:p>
    <w:p w14:paraId="1FBF95DC" w14:textId="77777777" w:rsidR="00462346" w:rsidRPr="00C040E2" w:rsidRDefault="00462346" w:rsidP="00462346">
      <w:pPr>
        <w:jc w:val="both"/>
        <w:rPr>
          <w:rFonts w:ascii="Century Gothic" w:hAnsi="Century Gothic"/>
        </w:rPr>
      </w:pPr>
      <w:proofErr w:type="gramStart"/>
      <w:r w:rsidRPr="00C040E2">
        <w:rPr>
          <w:rFonts w:ascii="Century Gothic" w:hAnsi="Century Gothic"/>
        </w:rPr>
        <w:t>Los  resultados</w:t>
      </w:r>
      <w:proofErr w:type="gramEnd"/>
      <w:r w:rsidRPr="00C040E2">
        <w:rPr>
          <w:rFonts w:ascii="Century Gothic" w:hAnsi="Century Gothic"/>
        </w:rPr>
        <w:t xml:space="preserve">  de  las  mediciones  efectuadas  conjuntamente  y  los  cálculos  respectivos  se</w:t>
      </w:r>
    </w:p>
    <w:p w14:paraId="13E4ECFF" w14:textId="77777777" w:rsidR="00462346" w:rsidRPr="00C040E2" w:rsidRDefault="00462346" w:rsidP="00462346">
      <w:pPr>
        <w:jc w:val="both"/>
        <w:rPr>
          <w:rFonts w:ascii="Century Gothic" w:hAnsi="Century Gothic"/>
        </w:rPr>
      </w:pPr>
      <w:proofErr w:type="gramStart"/>
      <w:r w:rsidRPr="00C040E2">
        <w:rPr>
          <w:rFonts w:ascii="Century Gothic" w:hAnsi="Century Gothic"/>
        </w:rPr>
        <w:t>consignarán  en</w:t>
      </w:r>
      <w:proofErr w:type="gramEnd"/>
      <w:r w:rsidRPr="00C040E2">
        <w:rPr>
          <w:rFonts w:ascii="Century Gothic" w:hAnsi="Century Gothic"/>
        </w:rPr>
        <w:t xml:space="preserve">  una  planilla  que  será  elaborada  por  el  </w:t>
      </w:r>
      <w:r w:rsidRPr="00C040E2">
        <w:rPr>
          <w:rFonts w:ascii="Century Gothic" w:hAnsi="Century Gothic"/>
          <w:b/>
          <w:bCs/>
        </w:rPr>
        <w:t xml:space="preserve">CONTRATISTA  </w:t>
      </w:r>
      <w:r w:rsidRPr="00C040E2">
        <w:rPr>
          <w:rFonts w:ascii="Century Gothic" w:hAnsi="Century Gothic"/>
        </w:rPr>
        <w:t xml:space="preserve">en  tres (3) ejemplares, uno de los cuales será entregado con fecha, en versión definitiva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para su control y aprobación.</w:t>
      </w:r>
    </w:p>
    <w:p w14:paraId="50649E78" w14:textId="77777777" w:rsidR="00462346" w:rsidRPr="00C040E2" w:rsidRDefault="00462346" w:rsidP="00462346">
      <w:pPr>
        <w:jc w:val="both"/>
        <w:rPr>
          <w:rFonts w:ascii="Century Gothic" w:hAnsi="Century Gothic"/>
        </w:rPr>
      </w:pPr>
    </w:p>
    <w:p w14:paraId="3F204566"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preparará el certificado de pago o planilla mensual correspondiente en función de las mediciones realizadas conjuntamente con la </w:t>
      </w:r>
      <w:r>
        <w:rPr>
          <w:rFonts w:ascii="Century Gothic" w:hAnsi="Century Gothic"/>
        </w:rPr>
        <w:t>SUPERVISIÓN</w:t>
      </w:r>
      <w:r w:rsidRPr="00C040E2">
        <w:rPr>
          <w:rFonts w:ascii="Century Gothic" w:hAnsi="Century Gothic"/>
        </w:rPr>
        <w:t>. Las obras deberán medirse netas, excepto cuando los documentos de Contrato señalen un procedimiento diferente.</w:t>
      </w:r>
    </w:p>
    <w:p w14:paraId="541331CB" w14:textId="77777777" w:rsidR="00462346" w:rsidRPr="00C040E2" w:rsidRDefault="00462346" w:rsidP="00462346">
      <w:pPr>
        <w:jc w:val="both"/>
        <w:rPr>
          <w:rFonts w:ascii="Century Gothic" w:hAnsi="Century Gothic"/>
        </w:rPr>
      </w:pPr>
    </w:p>
    <w:p w14:paraId="7F6A2D7B" w14:textId="77777777" w:rsidR="00462346" w:rsidRPr="00C040E2" w:rsidRDefault="00462346" w:rsidP="00462346">
      <w:pPr>
        <w:jc w:val="both"/>
        <w:rPr>
          <w:rFonts w:ascii="Century Gothic" w:hAnsi="Century Gothic"/>
        </w:rPr>
      </w:pPr>
      <w:r w:rsidRPr="00C040E2">
        <w:rPr>
          <w:rFonts w:ascii="Century Gothic" w:hAnsi="Century Gothic"/>
        </w:rPr>
        <w:t xml:space="preserve">No se medirán volúmenes excedentes cuya ejecución no haya sido aprobada por escrito por la </w:t>
      </w:r>
      <w:r>
        <w:rPr>
          <w:rFonts w:ascii="Century Gothic" w:hAnsi="Century Gothic"/>
          <w:b/>
        </w:rPr>
        <w:t>SUPERVISIÓN</w:t>
      </w:r>
      <w:r w:rsidRPr="00C040E2">
        <w:rPr>
          <w:rFonts w:ascii="Century Gothic" w:hAnsi="Century Gothic"/>
        </w:rPr>
        <w:t>.</w:t>
      </w:r>
    </w:p>
    <w:p w14:paraId="275FC7BD" w14:textId="77777777" w:rsidR="00462346" w:rsidRPr="00C040E2" w:rsidRDefault="00462346" w:rsidP="00462346">
      <w:pPr>
        <w:jc w:val="both"/>
        <w:rPr>
          <w:rFonts w:ascii="Century Gothic" w:hAnsi="Century Gothic"/>
        </w:rPr>
      </w:pPr>
    </w:p>
    <w:p w14:paraId="207E6179" w14:textId="77777777" w:rsidR="00462346" w:rsidRPr="00C040E2" w:rsidRDefault="00462346" w:rsidP="00462346">
      <w:pPr>
        <w:jc w:val="both"/>
        <w:rPr>
          <w:rFonts w:ascii="Century Gothic" w:hAnsi="Century Gothic"/>
          <w:bCs/>
        </w:rPr>
      </w:pPr>
      <w:proofErr w:type="gramStart"/>
      <w:r w:rsidRPr="00C040E2">
        <w:rPr>
          <w:rFonts w:ascii="Century Gothic" w:hAnsi="Century Gothic"/>
          <w:b/>
          <w:bCs/>
        </w:rPr>
        <w:t>TRIGESIMA.-</w:t>
      </w:r>
      <w:proofErr w:type="gramEnd"/>
      <w:r w:rsidRPr="00C040E2">
        <w:rPr>
          <w:rFonts w:ascii="Century Gothic" w:hAnsi="Century Gothic"/>
          <w:b/>
          <w:bCs/>
        </w:rPr>
        <w:t xml:space="preserve"> (MODIFICACIÓN DEL CONTRATO)</w:t>
      </w:r>
      <w:r>
        <w:rPr>
          <w:rFonts w:ascii="Century Gothic" w:hAnsi="Century Gothic"/>
          <w:b/>
          <w:bCs/>
        </w:rPr>
        <w:t>.</w:t>
      </w:r>
      <w:r w:rsidRPr="00C040E2">
        <w:rPr>
          <w:rFonts w:ascii="Century Gothic" w:hAnsi="Century Gothic"/>
          <w:bCs/>
        </w:rPr>
        <w:t xml:space="preserve"> La modificación del Contrato y sus alcances, podrá realizarse a través de:</w:t>
      </w:r>
    </w:p>
    <w:p w14:paraId="2B6E2132" w14:textId="77777777" w:rsidR="00462346" w:rsidRPr="00C040E2" w:rsidRDefault="00462346" w:rsidP="00462346">
      <w:pPr>
        <w:jc w:val="both"/>
        <w:rPr>
          <w:rFonts w:ascii="Century Gothic" w:hAnsi="Century Gothic"/>
          <w:b/>
          <w:bCs/>
        </w:rPr>
      </w:pPr>
    </w:p>
    <w:p w14:paraId="3AFC4485" w14:textId="77777777" w:rsidR="00462346" w:rsidRPr="00561128" w:rsidRDefault="00462346" w:rsidP="00407A39">
      <w:pPr>
        <w:pStyle w:val="Prrafodelista"/>
        <w:numPr>
          <w:ilvl w:val="1"/>
          <w:numId w:val="134"/>
        </w:numPr>
        <w:jc w:val="both"/>
        <w:rPr>
          <w:rFonts w:ascii="Century Gothic" w:hAnsi="Century Gothic"/>
        </w:rPr>
      </w:pPr>
      <w:r w:rsidRPr="00561128">
        <w:rPr>
          <w:rFonts w:ascii="Century Gothic" w:hAnsi="Century Gothic"/>
          <w:b/>
          <w:bCs/>
        </w:rPr>
        <w:t xml:space="preserve">Contrato Modificatorio.  </w:t>
      </w:r>
      <w:r w:rsidRPr="00561128">
        <w:rPr>
          <w:rFonts w:ascii="Century Gothic" w:hAnsi="Century Gothic"/>
        </w:rPr>
        <w:t xml:space="preserve">La </w:t>
      </w:r>
      <w:proofErr w:type="gramStart"/>
      <w:r w:rsidRPr="00561128">
        <w:rPr>
          <w:rFonts w:ascii="Century Gothic" w:hAnsi="Century Gothic"/>
        </w:rPr>
        <w:t>modificación  al</w:t>
      </w:r>
      <w:proofErr w:type="gramEnd"/>
      <w:r w:rsidRPr="00561128">
        <w:rPr>
          <w:rFonts w:ascii="Century Gothic" w:hAnsi="Century Gothic"/>
        </w:rPr>
        <w:t xml:space="preserve"> presente Contrato podrá efectuarse siempre que se sujete a la aplicación del </w:t>
      </w:r>
      <w:r>
        <w:rPr>
          <w:rFonts w:ascii="Century Gothic" w:hAnsi="Century Gothic"/>
        </w:rPr>
        <w:t>Reglamento de  Contrataciones Directas _______</w:t>
      </w:r>
      <w:r w:rsidRPr="00561128">
        <w:rPr>
          <w:rFonts w:ascii="Century Gothic" w:hAnsi="Century Gothic"/>
          <w:b/>
          <w:i/>
        </w:rPr>
        <w:t>(</w:t>
      </w:r>
      <w:r>
        <w:rPr>
          <w:rFonts w:ascii="Century Gothic" w:hAnsi="Century Gothic"/>
          <w:b/>
          <w:i/>
        </w:rPr>
        <w:t>Registrar la normativa vigente aplicable</w:t>
      </w:r>
      <w:r w:rsidRPr="00561128">
        <w:rPr>
          <w:rFonts w:ascii="Century Gothic" w:hAnsi="Century Gothic"/>
          <w:b/>
          <w:i/>
        </w:rPr>
        <w:t>)</w:t>
      </w:r>
      <w:r w:rsidRPr="00561128">
        <w:rPr>
          <w:rFonts w:ascii="Century Gothic" w:hAnsi="Century Gothic"/>
        </w:rPr>
        <w:t xml:space="preserve"> y cuando no afecten la esencia del presente Contrato.</w:t>
      </w:r>
    </w:p>
    <w:p w14:paraId="7ADD757C" w14:textId="77777777" w:rsidR="00462346" w:rsidRPr="00561128" w:rsidRDefault="00462346" w:rsidP="00462346">
      <w:pPr>
        <w:jc w:val="both"/>
        <w:rPr>
          <w:rFonts w:ascii="Century Gothic" w:hAnsi="Century Gothic"/>
        </w:rPr>
      </w:pPr>
    </w:p>
    <w:p w14:paraId="1CF107B7" w14:textId="77777777" w:rsidR="00462346" w:rsidRPr="00C040E2" w:rsidRDefault="00462346" w:rsidP="00462346">
      <w:pPr>
        <w:ind w:left="708"/>
        <w:jc w:val="both"/>
        <w:rPr>
          <w:rFonts w:ascii="Century Gothic" w:hAnsi="Century Gothic"/>
        </w:rPr>
      </w:pPr>
      <w:r w:rsidRPr="00561128">
        <w:rPr>
          <w:rFonts w:ascii="Century Gothic" w:hAnsi="Century Gothic"/>
        </w:rPr>
        <w:t xml:space="preserve">En el marco legal citado precedentemente, queda establecido </w:t>
      </w:r>
      <w:proofErr w:type="gramStart"/>
      <w:r w:rsidRPr="00561128">
        <w:rPr>
          <w:rFonts w:ascii="Century Gothic" w:hAnsi="Century Gothic"/>
        </w:rPr>
        <w:t>que</w:t>
      </w:r>
      <w:proofErr w:type="gramEnd"/>
      <w:r w:rsidRPr="00561128">
        <w:rPr>
          <w:rFonts w:ascii="Century Gothic" w:hAnsi="Century Gothic"/>
        </w:rPr>
        <w:t xml:space="preserve"> de forma excepcional, por causas plenamente justificadas (técnica, legal y financiera) a solicitud de la </w:t>
      </w:r>
      <w:r w:rsidRPr="00561128">
        <w:rPr>
          <w:rFonts w:ascii="Century Gothic" w:hAnsi="Century Gothic"/>
          <w:b/>
        </w:rPr>
        <w:t>SUPERVISIÓN</w:t>
      </w:r>
      <w:r w:rsidRPr="00561128">
        <w:rPr>
          <w:rFonts w:ascii="Century Gothic" w:hAnsi="Century Gothic"/>
        </w:rPr>
        <w:t xml:space="preserve">, durante el período de ejecución del proyecto, se podrán efectuar modificaciones y/o ajustes necesarios que modifiquen el plazo total o el monto del </w:t>
      </w:r>
      <w:r w:rsidRPr="00561128">
        <w:rPr>
          <w:rFonts w:ascii="Century Gothic" w:hAnsi="Century Gothic"/>
          <w:b/>
        </w:rPr>
        <w:t>PROYECTO</w:t>
      </w:r>
      <w:r>
        <w:rPr>
          <w:rFonts w:ascii="Century Gothic" w:hAnsi="Century Gothic"/>
          <w:b/>
        </w:rPr>
        <w:t xml:space="preserve"> </w:t>
      </w:r>
      <w:r w:rsidRPr="00C040E2">
        <w:rPr>
          <w:rFonts w:ascii="Century Gothic" w:hAnsi="Century Gothic"/>
        </w:rPr>
        <w:t>siempre en decremento</w:t>
      </w:r>
      <w:r w:rsidRPr="00561128">
        <w:rPr>
          <w:rFonts w:ascii="Century Gothic" w:hAnsi="Century Gothic"/>
        </w:rPr>
        <w:t>, a</w:t>
      </w:r>
      <w:r w:rsidRPr="00C040E2">
        <w:rPr>
          <w:rFonts w:ascii="Century Gothic" w:hAnsi="Century Gothic"/>
        </w:rPr>
        <w:t xml:space="preserve"> efectos que se cumpla con el objeto del presente </w:t>
      </w:r>
      <w:r w:rsidRPr="00C040E2">
        <w:rPr>
          <w:rFonts w:ascii="Century Gothic" w:hAnsi="Century Gothic"/>
          <w:b/>
        </w:rPr>
        <w:t>CONTRATO</w:t>
      </w:r>
      <w:r w:rsidRPr="00C040E2">
        <w:rPr>
          <w:rFonts w:ascii="Century Gothic" w:hAnsi="Century Gothic"/>
        </w:rPr>
        <w:t>.</w:t>
      </w:r>
    </w:p>
    <w:p w14:paraId="65C1C016" w14:textId="77777777" w:rsidR="00462346" w:rsidRPr="00C040E2" w:rsidRDefault="00462346" w:rsidP="00462346">
      <w:pPr>
        <w:jc w:val="both"/>
        <w:rPr>
          <w:rFonts w:ascii="Century Gothic" w:hAnsi="Century Gothic"/>
        </w:rPr>
      </w:pPr>
    </w:p>
    <w:p w14:paraId="54F2E634" w14:textId="77777777" w:rsidR="00462346" w:rsidRPr="00C040E2" w:rsidRDefault="00462346" w:rsidP="00407A39">
      <w:pPr>
        <w:pStyle w:val="Prrafodelista"/>
        <w:numPr>
          <w:ilvl w:val="1"/>
          <w:numId w:val="134"/>
        </w:numPr>
        <w:jc w:val="both"/>
        <w:rPr>
          <w:rFonts w:ascii="Century Gothic" w:hAnsi="Century Gothic"/>
        </w:rPr>
      </w:pPr>
      <w:r w:rsidRPr="00C040E2">
        <w:rPr>
          <w:rFonts w:ascii="Century Gothic" w:hAnsi="Century Gothic"/>
          <w:b/>
          <w:bCs/>
        </w:rPr>
        <w:t xml:space="preserve">Orden de </w:t>
      </w:r>
      <w:proofErr w:type="gramStart"/>
      <w:r w:rsidRPr="00C040E2">
        <w:rPr>
          <w:rFonts w:ascii="Century Gothic" w:hAnsi="Century Gothic"/>
          <w:b/>
          <w:bCs/>
        </w:rPr>
        <w:t xml:space="preserve">Trabajo  </w:t>
      </w:r>
      <w:r w:rsidRPr="00C040E2">
        <w:rPr>
          <w:rFonts w:ascii="Century Gothic" w:hAnsi="Century Gothic"/>
        </w:rPr>
        <w:t>Cuando</w:t>
      </w:r>
      <w:proofErr w:type="gramEnd"/>
      <w:r w:rsidRPr="00C040E2">
        <w:rPr>
          <w:rFonts w:ascii="Century Gothic" w:hAnsi="Century Gothic"/>
        </w:rPr>
        <w:t xml:space="preserve"> la modificación esté referida a un ajuste o redistribución de cantidades de obra, sin que ello signifique cambio sustancial en el diseño de la obra, en las condiciones o en el monto del Contrato. </w:t>
      </w:r>
      <w:proofErr w:type="gramStart"/>
      <w:r w:rsidRPr="00C040E2">
        <w:rPr>
          <w:rFonts w:ascii="Century Gothic" w:hAnsi="Century Gothic"/>
        </w:rPr>
        <w:t>La  Orden</w:t>
      </w:r>
      <w:proofErr w:type="gramEnd"/>
      <w:r w:rsidRPr="00C040E2">
        <w:rPr>
          <w:rFonts w:ascii="Century Gothic" w:hAnsi="Century Gothic"/>
        </w:rPr>
        <w:t xml:space="preserve">  de  Trabajo  se  aplica  cuando  se  realiza  un  ajuste  o  redistribución  de cantidades de obra, siempre que no existan modificaciones del precio de contrato ni plazos en el mismo y tampoco se introducen ítems nuevos (una vez concluya el componente de Diseño Final) ni se afecte el objeto del contrato.</w:t>
      </w:r>
    </w:p>
    <w:p w14:paraId="05764D68" w14:textId="77777777" w:rsidR="00462346" w:rsidRPr="00C040E2" w:rsidRDefault="00462346" w:rsidP="00462346">
      <w:pPr>
        <w:jc w:val="both"/>
        <w:rPr>
          <w:rFonts w:ascii="Century Gothic" w:hAnsi="Century Gothic"/>
        </w:rPr>
      </w:pPr>
    </w:p>
    <w:p w14:paraId="26845391" w14:textId="77777777" w:rsidR="00462346" w:rsidRPr="00C040E2" w:rsidRDefault="00462346" w:rsidP="00462346">
      <w:pPr>
        <w:ind w:left="708"/>
        <w:jc w:val="both"/>
        <w:rPr>
          <w:rFonts w:ascii="Century Gothic" w:hAnsi="Century Gothic"/>
        </w:rPr>
      </w:pPr>
      <w:proofErr w:type="gramStart"/>
      <w:r w:rsidRPr="00C040E2">
        <w:rPr>
          <w:rFonts w:ascii="Century Gothic" w:hAnsi="Century Gothic"/>
        </w:rPr>
        <w:lastRenderedPageBreak/>
        <w:t>Estas  órdenes</w:t>
      </w:r>
      <w:proofErr w:type="gramEnd"/>
      <w:r w:rsidRPr="00C040E2">
        <w:rPr>
          <w:rFonts w:ascii="Century Gothic" w:hAnsi="Century Gothic"/>
        </w:rPr>
        <w:t xml:space="preserve">  serán  emitidas  por  el  </w:t>
      </w:r>
      <w:r>
        <w:rPr>
          <w:rFonts w:ascii="Century Gothic" w:hAnsi="Century Gothic"/>
          <w:b/>
        </w:rPr>
        <w:t>SUPERVISOR</w:t>
      </w:r>
      <w:r w:rsidRPr="00C040E2">
        <w:rPr>
          <w:rFonts w:ascii="Century Gothic" w:hAnsi="Century Gothic"/>
        </w:rPr>
        <w:t xml:space="preserve">,  con  la  aprobación  de la </w:t>
      </w:r>
      <w:r>
        <w:rPr>
          <w:rFonts w:ascii="Century Gothic" w:hAnsi="Century Gothic"/>
          <w:b/>
        </w:rPr>
        <w:t>FISCALIZACIÓN</w:t>
      </w:r>
      <w:r w:rsidRPr="00C040E2">
        <w:rPr>
          <w:rFonts w:ascii="Century Gothic" w:hAnsi="Century Gothic"/>
        </w:rPr>
        <w:t xml:space="preserve">  mediante carta expresa, mediante el Libro de Órdenes </w:t>
      </w:r>
      <w:proofErr w:type="spellStart"/>
      <w:r w:rsidRPr="00C040E2">
        <w:rPr>
          <w:rFonts w:ascii="Century Gothic" w:hAnsi="Century Gothic"/>
        </w:rPr>
        <w:t>aperturado</w:t>
      </w:r>
      <w:proofErr w:type="spellEnd"/>
      <w:r w:rsidRPr="00C040E2">
        <w:rPr>
          <w:rFonts w:ascii="Century Gothic" w:hAnsi="Century Gothic"/>
        </w:rPr>
        <w:t xml:space="preserve"> a este efecto.</w:t>
      </w:r>
    </w:p>
    <w:p w14:paraId="3D86B1C6" w14:textId="77777777" w:rsidR="00462346" w:rsidRPr="00C040E2" w:rsidRDefault="00462346" w:rsidP="00462346">
      <w:pPr>
        <w:jc w:val="both"/>
        <w:rPr>
          <w:rFonts w:ascii="Century Gothic" w:hAnsi="Century Gothic"/>
        </w:rPr>
      </w:pPr>
    </w:p>
    <w:p w14:paraId="735ED96F" w14:textId="77777777" w:rsidR="00462346" w:rsidRPr="00C040E2" w:rsidRDefault="00462346" w:rsidP="00462346">
      <w:pPr>
        <w:ind w:left="708"/>
        <w:jc w:val="both"/>
        <w:rPr>
          <w:rFonts w:ascii="Century Gothic" w:hAnsi="Century Gothic"/>
        </w:rPr>
      </w:pPr>
      <w:r w:rsidRPr="00C040E2">
        <w:rPr>
          <w:rFonts w:ascii="Century Gothic" w:hAnsi="Century Gothic"/>
        </w:rPr>
        <w:t>Una Orden de Trabajo no debe modificar las características sustanciales del diseño de la obra, no se permitirán las Ordenes de Trabajo que reduzcan la</w:t>
      </w:r>
      <w:r>
        <w:rPr>
          <w:rFonts w:ascii="Century Gothic" w:hAnsi="Century Gothic"/>
        </w:rPr>
        <w:t>s características del original</w:t>
      </w:r>
      <w:r w:rsidRPr="00C040E2">
        <w:rPr>
          <w:rFonts w:ascii="Century Gothic" w:hAnsi="Century Gothic"/>
        </w:rPr>
        <w:t xml:space="preserve"> ni las determinadas como necesarias en el Diseño Final, aun cuando estas sean sustituidas por otros ítems; en ese caso se deberán crear nuevos ítems a costo de la empresa.</w:t>
      </w:r>
    </w:p>
    <w:p w14:paraId="18C875BB" w14:textId="77777777" w:rsidR="00462346" w:rsidRPr="00C040E2" w:rsidRDefault="00462346" w:rsidP="00462346">
      <w:pPr>
        <w:jc w:val="both"/>
        <w:rPr>
          <w:rFonts w:ascii="Century Gothic" w:hAnsi="Century Gothic"/>
        </w:rPr>
      </w:pPr>
    </w:p>
    <w:p w14:paraId="5D594AE4" w14:textId="77777777" w:rsidR="00462346" w:rsidRPr="00C040E2" w:rsidRDefault="00462346" w:rsidP="00462346">
      <w:pPr>
        <w:ind w:left="708"/>
        <w:jc w:val="both"/>
        <w:rPr>
          <w:rFonts w:ascii="Century Gothic" w:hAnsi="Century Gothic"/>
        </w:rPr>
      </w:pPr>
      <w:r w:rsidRPr="00C040E2">
        <w:rPr>
          <w:rFonts w:ascii="Century Gothic" w:hAnsi="Century Gothic"/>
        </w:rPr>
        <w:t>La emisión de Órdenes de Trabajo, no deberán dar lugar a la emisión posterior de Orden de Cambio para el mismo objeto.</w:t>
      </w:r>
    </w:p>
    <w:p w14:paraId="459B035D" w14:textId="77777777" w:rsidR="00462346" w:rsidRPr="00C040E2" w:rsidRDefault="00462346" w:rsidP="00462346">
      <w:pPr>
        <w:jc w:val="both"/>
        <w:rPr>
          <w:rFonts w:ascii="Century Gothic" w:hAnsi="Century Gothic"/>
        </w:rPr>
      </w:pPr>
    </w:p>
    <w:p w14:paraId="66DCEE42" w14:textId="77777777" w:rsidR="00462346" w:rsidRPr="00C040E2" w:rsidRDefault="00462346" w:rsidP="00407A39">
      <w:pPr>
        <w:pStyle w:val="Prrafodelista"/>
        <w:numPr>
          <w:ilvl w:val="1"/>
          <w:numId w:val="134"/>
        </w:numPr>
        <w:jc w:val="both"/>
        <w:rPr>
          <w:rFonts w:ascii="Century Gothic" w:hAnsi="Century Gothic"/>
        </w:rPr>
      </w:pPr>
      <w:r w:rsidRPr="0007190A">
        <w:rPr>
          <w:rFonts w:ascii="Century Gothic" w:hAnsi="Century Gothic"/>
          <w:b/>
          <w:bCs/>
        </w:rPr>
        <w:t>Orden de Cambio:</w:t>
      </w:r>
      <w:r w:rsidRPr="00C040E2">
        <w:rPr>
          <w:rFonts w:ascii="Century Gothic" w:hAnsi="Century Gothic"/>
          <w:b/>
          <w:bCs/>
        </w:rPr>
        <w:t xml:space="preserve"> </w:t>
      </w:r>
      <w:r w:rsidRPr="00C040E2">
        <w:rPr>
          <w:rFonts w:ascii="Century Gothic" w:hAnsi="Century Gothic"/>
        </w:rPr>
        <w:t xml:space="preserve">La orden de cambio se aplicará cuando la modificación a ser introducida implique una modificación del precio del contrato, siempre en </w:t>
      </w:r>
      <w:proofErr w:type="gramStart"/>
      <w:r w:rsidRPr="00C040E2">
        <w:rPr>
          <w:rFonts w:ascii="Century Gothic" w:hAnsi="Century Gothic"/>
        </w:rPr>
        <w:t>decremento,  o</w:t>
      </w:r>
      <w:proofErr w:type="gramEnd"/>
      <w:r w:rsidRPr="00C040E2">
        <w:rPr>
          <w:rFonts w:ascii="Century Gothic" w:hAnsi="Century Gothic"/>
        </w:rPr>
        <w:t xml:space="preserve">  plazos  del cronograma que no afecten al plazo final del </w:t>
      </w:r>
      <w:r w:rsidRPr="00C040E2">
        <w:rPr>
          <w:rFonts w:ascii="Century Gothic" w:hAnsi="Century Gothic"/>
          <w:b/>
        </w:rPr>
        <w:t>PROYECTO</w:t>
      </w:r>
      <w:r w:rsidRPr="00C040E2">
        <w:rPr>
          <w:rFonts w:ascii="Century Gothic" w:hAnsi="Century Gothic"/>
        </w:rPr>
        <w:t xml:space="preserve"> ,  donde  se  pueden  introducir  modificación  de volúmenes o cantidades de obra (no considerados en el Diseño Final) e ítems de nueva creación, sin dar lugar al incremento de los precios unitarios. Una orden de cambio no puede modificar las características sustanciales del diseño.</w:t>
      </w:r>
    </w:p>
    <w:p w14:paraId="44AD5442" w14:textId="77777777" w:rsidR="00462346" w:rsidRPr="00C040E2" w:rsidRDefault="00462346" w:rsidP="00462346">
      <w:pPr>
        <w:jc w:val="both"/>
        <w:rPr>
          <w:rFonts w:ascii="Century Gothic" w:hAnsi="Century Gothic"/>
        </w:rPr>
      </w:pPr>
    </w:p>
    <w:p w14:paraId="48865299" w14:textId="77777777" w:rsidR="00462346" w:rsidRPr="00C040E2" w:rsidRDefault="00462346" w:rsidP="00462346">
      <w:pPr>
        <w:jc w:val="both"/>
        <w:rPr>
          <w:rFonts w:ascii="Century Gothic" w:hAnsi="Century Gothic"/>
        </w:rPr>
      </w:pPr>
      <w:r w:rsidRPr="00C040E2">
        <w:rPr>
          <w:rFonts w:ascii="Century Gothic" w:hAnsi="Century Gothic"/>
        </w:rPr>
        <w:t xml:space="preserve">El documento denominado Orden de Cambio que tendrá número correlativo y fecha del día de emisión, será elaborado con los sustentos </w:t>
      </w:r>
      <w:r>
        <w:rPr>
          <w:rFonts w:ascii="Century Gothic" w:hAnsi="Century Gothic"/>
        </w:rPr>
        <w:t xml:space="preserve">(informes y respaldos) </w:t>
      </w:r>
      <w:r w:rsidRPr="00C040E2">
        <w:rPr>
          <w:rFonts w:ascii="Century Gothic" w:hAnsi="Century Gothic"/>
        </w:rPr>
        <w:t xml:space="preserve">técnicos y de financiamiento (disponibilidad de recursos), por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y será puesto a conocimiento y consideración la </w:t>
      </w:r>
      <w:r>
        <w:rPr>
          <w:rFonts w:ascii="Century Gothic" w:hAnsi="Century Gothic"/>
          <w:b/>
        </w:rPr>
        <w:t>FISCALIZACIÓN</w:t>
      </w:r>
      <w:r w:rsidRPr="00C040E2">
        <w:rPr>
          <w:rFonts w:ascii="Century Gothic" w:hAnsi="Century Gothic"/>
        </w:rPr>
        <w:t>, quien con su recomendación enviará a la_</w:t>
      </w:r>
      <w:r w:rsidRPr="00C040E2">
        <w:rPr>
          <w:rFonts w:ascii="Century Gothic" w:hAnsi="Century Gothic"/>
          <w:u w:val="single"/>
        </w:rPr>
        <w:t xml:space="preserve">                         </w:t>
      </w:r>
      <w:proofErr w:type="gramStart"/>
      <w:r w:rsidRPr="00C040E2">
        <w:rPr>
          <w:rFonts w:ascii="Century Gothic" w:hAnsi="Century Gothic"/>
          <w:u w:val="single"/>
        </w:rPr>
        <w:t xml:space="preserve">  </w:t>
      </w:r>
      <w:r w:rsidRPr="00C040E2">
        <w:rPr>
          <w:rFonts w:ascii="Century Gothic" w:hAnsi="Century Gothic"/>
        </w:rPr>
        <w:t xml:space="preserve"> </w:t>
      </w:r>
      <w:r w:rsidRPr="00C040E2">
        <w:rPr>
          <w:rFonts w:ascii="Century Gothic" w:hAnsi="Century Gothic"/>
          <w:b/>
          <w:bCs/>
          <w:i/>
        </w:rPr>
        <w:t>(</w:t>
      </w:r>
      <w:proofErr w:type="gramEnd"/>
      <w:r w:rsidRPr="00C040E2">
        <w:rPr>
          <w:rFonts w:ascii="Century Gothic" w:hAnsi="Century Gothic"/>
          <w:b/>
          <w:bCs/>
          <w:i/>
        </w:rPr>
        <w:t>registrar el nombre de la dependencia responsable del seguimiento de la Obra en la Entidad)</w:t>
      </w:r>
      <w:r w:rsidRPr="00C040E2">
        <w:rPr>
          <w:rFonts w:ascii="Century Gothic" w:hAnsi="Century Gothic"/>
          <w:i/>
        </w:rPr>
        <w:t xml:space="preserve">, </w:t>
      </w:r>
      <w:r w:rsidRPr="00C040E2">
        <w:rPr>
          <w:rFonts w:ascii="Century Gothic" w:hAnsi="Century Gothic"/>
        </w:rPr>
        <w:t xml:space="preserve">para el procesamiento de su emisión. La Orden de Cambio será firmada por la misma autoridad (o su reemplazante si fuese el caso) que firmó el contrato original. Una vez formulada la Orden de Cambio por </w:t>
      </w:r>
      <w:r w:rsidRPr="001A3F75">
        <w:rPr>
          <w:rFonts w:ascii="Century Gothic" w:hAnsi="Century Gothic"/>
        </w:rPr>
        <w:t>la</w:t>
      </w:r>
      <w:r w:rsidRPr="00C040E2">
        <w:rPr>
          <w:rFonts w:ascii="Century Gothic" w:hAnsi="Century Gothic"/>
          <w:b/>
        </w:rPr>
        <w:t xml:space="preserve"> </w:t>
      </w:r>
      <w:r>
        <w:rPr>
          <w:rFonts w:ascii="Century Gothic" w:hAnsi="Century Gothic"/>
          <w:b/>
        </w:rPr>
        <w:t>SUPERVISIÓN</w:t>
      </w:r>
      <w:r w:rsidRPr="00C040E2">
        <w:rPr>
          <w:rFonts w:ascii="Century Gothic" w:hAnsi="Century Gothic"/>
        </w:rPr>
        <w:t>, el proceso de aprobación y suscripción de la misma debe durar como máximo quince (15) días calendario.</w:t>
      </w:r>
    </w:p>
    <w:p w14:paraId="641BA3A0" w14:textId="77777777" w:rsidR="00462346" w:rsidRPr="00C040E2" w:rsidRDefault="00462346" w:rsidP="00462346">
      <w:pPr>
        <w:jc w:val="both"/>
        <w:rPr>
          <w:rFonts w:ascii="Century Gothic" w:hAnsi="Century Gothic"/>
        </w:rPr>
      </w:pPr>
    </w:p>
    <w:p w14:paraId="13612E7C" w14:textId="77777777" w:rsidR="00462346" w:rsidRPr="00C040E2" w:rsidRDefault="00462346" w:rsidP="00462346">
      <w:pPr>
        <w:jc w:val="both"/>
        <w:rPr>
          <w:rFonts w:ascii="Century Gothic" w:hAnsi="Century Gothic"/>
        </w:rPr>
      </w:pPr>
      <w:r w:rsidRPr="00C040E2">
        <w:rPr>
          <w:rFonts w:ascii="Century Gothic" w:hAnsi="Century Gothic"/>
        </w:rPr>
        <w:t xml:space="preserve">En el caso de suspensión de los trabajos,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elaborará una Orden de Cambio, de acuerdo a lo establecido en el presente contrato.</w:t>
      </w:r>
    </w:p>
    <w:p w14:paraId="1240FA1B" w14:textId="77777777" w:rsidR="00462346" w:rsidRPr="00C040E2" w:rsidRDefault="00462346" w:rsidP="00462346">
      <w:pPr>
        <w:jc w:val="both"/>
        <w:rPr>
          <w:rFonts w:ascii="Century Gothic" w:hAnsi="Century Gothic"/>
        </w:rPr>
      </w:pPr>
    </w:p>
    <w:p w14:paraId="61C793FB" w14:textId="77777777" w:rsidR="00462346" w:rsidRPr="00C040E2" w:rsidRDefault="00462346" w:rsidP="00462346">
      <w:pPr>
        <w:jc w:val="both"/>
        <w:rPr>
          <w:rFonts w:ascii="Century Gothic" w:hAnsi="Century Gothic"/>
        </w:rPr>
      </w:pPr>
      <w:r w:rsidRPr="00C040E2">
        <w:rPr>
          <w:rFonts w:ascii="Century Gothic" w:hAnsi="Century Gothic"/>
        </w:rPr>
        <w:t xml:space="preserve">La orden de Trabajo, u Orden de Cambio, deben ser emitidos y suscritos de forma previa a la ejecución de los trabajos por parte del </w:t>
      </w:r>
      <w:r w:rsidRPr="00C040E2">
        <w:rPr>
          <w:rFonts w:ascii="Century Gothic" w:hAnsi="Century Gothic"/>
          <w:b/>
          <w:bCs/>
        </w:rPr>
        <w:t>CONTRATISTA</w:t>
      </w:r>
      <w:r w:rsidRPr="00C040E2">
        <w:rPr>
          <w:rFonts w:ascii="Century Gothic" w:hAnsi="Century Gothic"/>
        </w:rPr>
        <w:t>, en ninguno de los casos constituye un documento regularizador de procedimiento de ejecución de obra, excepto en casos de emergencia declarada para el lugar de emplazamiento de la obra.</w:t>
      </w:r>
    </w:p>
    <w:p w14:paraId="4084EA89" w14:textId="77777777" w:rsidR="00462346" w:rsidRPr="00C040E2" w:rsidRDefault="00462346" w:rsidP="00462346">
      <w:pPr>
        <w:jc w:val="both"/>
        <w:rPr>
          <w:rFonts w:ascii="Century Gothic" w:hAnsi="Century Gothic"/>
        </w:rPr>
      </w:pPr>
    </w:p>
    <w:p w14:paraId="46266841" w14:textId="77777777" w:rsidR="00462346" w:rsidRPr="00C040E2" w:rsidRDefault="00462346" w:rsidP="00462346">
      <w:pPr>
        <w:jc w:val="both"/>
        <w:rPr>
          <w:rFonts w:ascii="Century Gothic" w:hAnsi="Century Gothic"/>
        </w:rPr>
      </w:pPr>
      <w:r w:rsidRPr="00C040E2">
        <w:rPr>
          <w:rFonts w:ascii="Century Gothic" w:hAnsi="Century Gothic"/>
        </w:rPr>
        <w:t xml:space="preserve">En todos los casos son responsables por los resultados de la aplicación de los instrumentos de modificación descritos, la </w:t>
      </w:r>
      <w:r>
        <w:rPr>
          <w:rFonts w:ascii="Century Gothic" w:hAnsi="Century Gothic"/>
          <w:b/>
        </w:rPr>
        <w:t>FISCALIZACIÓN</w:t>
      </w:r>
      <w:r w:rsidRPr="00C040E2">
        <w:rPr>
          <w:rFonts w:ascii="Century Gothic" w:hAnsi="Century Gothic"/>
        </w:rPr>
        <w:t xml:space="preserve">,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y </w:t>
      </w:r>
      <w:r w:rsidRPr="00C040E2">
        <w:rPr>
          <w:rFonts w:ascii="Century Gothic" w:hAnsi="Century Gothic"/>
          <w:b/>
          <w:bCs/>
        </w:rPr>
        <w:t>CONTRATISTA.</w:t>
      </w:r>
    </w:p>
    <w:p w14:paraId="4A7A6153" w14:textId="77777777" w:rsidR="00462346" w:rsidRPr="00C040E2" w:rsidRDefault="00462346" w:rsidP="00462346">
      <w:pPr>
        <w:jc w:val="both"/>
        <w:rPr>
          <w:rFonts w:ascii="Century Gothic" w:hAnsi="Century Gothic"/>
        </w:rPr>
      </w:pPr>
    </w:p>
    <w:p w14:paraId="53F49394" w14:textId="77777777" w:rsidR="00462346" w:rsidRPr="00C040E2" w:rsidRDefault="00462346" w:rsidP="00462346">
      <w:pPr>
        <w:jc w:val="both"/>
        <w:rPr>
          <w:rFonts w:ascii="Century Gothic" w:hAnsi="Century Gothic"/>
        </w:rPr>
      </w:pPr>
      <w:r w:rsidRPr="0056035D">
        <w:rPr>
          <w:rFonts w:ascii="Century Gothic" w:hAnsi="Century Gothic"/>
          <w:b/>
          <w:bCs/>
        </w:rPr>
        <w:t xml:space="preserve">TRIGÉSIMA </w:t>
      </w:r>
      <w:proofErr w:type="gramStart"/>
      <w:r w:rsidRPr="0056035D">
        <w:rPr>
          <w:rFonts w:ascii="Century Gothic" w:hAnsi="Century Gothic"/>
          <w:b/>
          <w:bCs/>
        </w:rPr>
        <w:t>PRIMERA.-</w:t>
      </w:r>
      <w:proofErr w:type="gramEnd"/>
      <w:r w:rsidRPr="0056035D">
        <w:rPr>
          <w:rFonts w:ascii="Century Gothic" w:hAnsi="Century Gothic"/>
          <w:b/>
          <w:bCs/>
        </w:rPr>
        <w:t xml:space="preserve"> (MOROSIDAD Y SUS PENALIDADES). </w:t>
      </w:r>
      <w:r w:rsidRPr="0056035D">
        <w:rPr>
          <w:rFonts w:ascii="Century Gothic" w:hAnsi="Century Gothic"/>
        </w:rPr>
        <w:t xml:space="preserve">Queda convenido entre las partes </w:t>
      </w:r>
      <w:r w:rsidRPr="0056035D">
        <w:rPr>
          <w:rFonts w:ascii="Century Gothic" w:hAnsi="Century Gothic"/>
          <w:b/>
          <w:bCs/>
        </w:rPr>
        <w:t>CONTRATANTES</w:t>
      </w:r>
      <w:r w:rsidRPr="0056035D">
        <w:rPr>
          <w:rFonts w:ascii="Century Gothic" w:hAnsi="Century Gothic"/>
        </w:rPr>
        <w:t xml:space="preserve">, que una vez suscrito el presente contrato, el Cronograma de ejecución propuesto será ajustado: inicialmente cuando el </w:t>
      </w:r>
      <w:r w:rsidRPr="0056035D">
        <w:rPr>
          <w:rFonts w:ascii="Century Gothic" w:hAnsi="Century Gothic"/>
          <w:b/>
          <w:bCs/>
        </w:rPr>
        <w:t xml:space="preserve">CONTRATISTA, </w:t>
      </w:r>
      <w:r w:rsidRPr="0056035D">
        <w:rPr>
          <w:rFonts w:ascii="Century Gothic" w:hAnsi="Century Gothic"/>
          <w:bCs/>
        </w:rPr>
        <w:t>presente el primer informe señalado en la Cláusula Vigésima Sexta</w:t>
      </w:r>
      <w:r w:rsidRPr="0056035D">
        <w:rPr>
          <w:rFonts w:ascii="Century Gothic" w:hAnsi="Century Gothic"/>
          <w:b/>
          <w:bCs/>
        </w:rPr>
        <w:t xml:space="preserve"> </w:t>
      </w:r>
      <w:r w:rsidRPr="0056035D">
        <w:rPr>
          <w:rFonts w:ascii="Century Gothic" w:hAnsi="Century Gothic"/>
        </w:rPr>
        <w:t xml:space="preserve">y por segunda vez, cuando el </w:t>
      </w:r>
      <w:r w:rsidRPr="0056035D">
        <w:rPr>
          <w:rFonts w:ascii="Century Gothic" w:hAnsi="Century Gothic"/>
          <w:b/>
          <w:bCs/>
        </w:rPr>
        <w:t xml:space="preserve">CONTRATISTA </w:t>
      </w:r>
      <w:r w:rsidRPr="0056035D">
        <w:rPr>
          <w:rFonts w:ascii="Century Gothic" w:hAnsi="Century Gothic"/>
        </w:rPr>
        <w:t>finalice la etapa de</w:t>
      </w:r>
      <w:r>
        <w:rPr>
          <w:rFonts w:ascii="Century Gothic" w:hAnsi="Century Gothic"/>
        </w:rPr>
        <w:t xml:space="preserve"> </w:t>
      </w:r>
      <w:r w:rsidRPr="00DB3300">
        <w:rPr>
          <w:rFonts w:ascii="Century Gothic" w:hAnsi="Century Gothic"/>
        </w:rPr>
        <w:t>Diseño Final</w:t>
      </w:r>
      <w:r>
        <w:rPr>
          <w:rFonts w:ascii="Century Gothic" w:hAnsi="Century Gothic"/>
        </w:rPr>
        <w:t xml:space="preserve"> </w:t>
      </w:r>
      <w:r w:rsidRPr="00C040E2">
        <w:rPr>
          <w:rFonts w:ascii="Century Gothic" w:hAnsi="Century Gothic"/>
        </w:rPr>
        <w:t xml:space="preserve">y encare las actividades </w:t>
      </w:r>
      <w:r>
        <w:rPr>
          <w:rFonts w:ascii="Century Gothic" w:hAnsi="Century Gothic"/>
        </w:rPr>
        <w:t>para las Fases II y III de Inversión y Puesta en Marcha</w:t>
      </w:r>
      <w:r w:rsidRPr="00C040E2">
        <w:rPr>
          <w:rFonts w:ascii="Century Gothic" w:hAnsi="Century Gothic"/>
        </w:rPr>
        <w:t>.</w:t>
      </w:r>
    </w:p>
    <w:p w14:paraId="68CE7A37" w14:textId="77777777" w:rsidR="00462346" w:rsidRPr="00C040E2" w:rsidRDefault="00462346" w:rsidP="00462346">
      <w:pPr>
        <w:jc w:val="both"/>
        <w:rPr>
          <w:rFonts w:ascii="Century Gothic" w:hAnsi="Century Gothic"/>
        </w:rPr>
      </w:pPr>
    </w:p>
    <w:p w14:paraId="54338DEF" w14:textId="77777777" w:rsidR="00462346" w:rsidRPr="0056035D" w:rsidRDefault="00462346" w:rsidP="00462346">
      <w:pPr>
        <w:jc w:val="both"/>
        <w:rPr>
          <w:rFonts w:ascii="Century Gothic" w:hAnsi="Century Gothic"/>
        </w:rPr>
      </w:pPr>
      <w:r w:rsidRPr="0056035D">
        <w:rPr>
          <w:rFonts w:ascii="Century Gothic" w:hAnsi="Century Gothic"/>
        </w:rPr>
        <w:t xml:space="preserve">Una vez aprobado, los cronogramas ajustados, por la </w:t>
      </w:r>
      <w:r w:rsidRPr="0056035D">
        <w:rPr>
          <w:rFonts w:ascii="Century Gothic" w:hAnsi="Century Gothic"/>
          <w:b/>
          <w:bCs/>
        </w:rPr>
        <w:t xml:space="preserve">SUPERVISIÓN </w:t>
      </w:r>
      <w:r w:rsidRPr="0056035D">
        <w:rPr>
          <w:rFonts w:ascii="Century Gothic" w:hAnsi="Century Gothic"/>
        </w:rPr>
        <w:t xml:space="preserve">y aceptada por la </w:t>
      </w:r>
      <w:r w:rsidRPr="0056035D">
        <w:rPr>
          <w:rFonts w:ascii="Century Gothic" w:hAnsi="Century Gothic"/>
          <w:b/>
          <w:bCs/>
        </w:rPr>
        <w:t>ENTIDAD</w:t>
      </w:r>
      <w:r w:rsidRPr="0056035D">
        <w:rPr>
          <w:rFonts w:ascii="Century Gothic" w:hAnsi="Century Gothic"/>
        </w:rPr>
        <w:t>, constituye un documento fundamental del presente Contrato a los fines del control mensual del avance del proyecto, así como de control del plazo total.</w:t>
      </w:r>
    </w:p>
    <w:p w14:paraId="58D8F0A0" w14:textId="77777777" w:rsidR="00462346" w:rsidRPr="0056035D" w:rsidRDefault="00462346" w:rsidP="00462346">
      <w:pPr>
        <w:jc w:val="both"/>
        <w:rPr>
          <w:rFonts w:ascii="Century Gothic" w:hAnsi="Century Gothic"/>
        </w:rPr>
      </w:pPr>
    </w:p>
    <w:p w14:paraId="15940C0F" w14:textId="77777777" w:rsidR="00462346" w:rsidRPr="0056035D" w:rsidRDefault="00462346" w:rsidP="00462346">
      <w:pPr>
        <w:jc w:val="both"/>
        <w:rPr>
          <w:rFonts w:ascii="Century Gothic" w:hAnsi="Century Gothic"/>
        </w:rPr>
      </w:pPr>
      <w:r w:rsidRPr="0056035D">
        <w:rPr>
          <w:rFonts w:ascii="Century Gothic" w:hAnsi="Century Gothic"/>
        </w:rPr>
        <w:lastRenderedPageBreak/>
        <w:t xml:space="preserve">Las multas se </w:t>
      </w:r>
      <w:proofErr w:type="gramStart"/>
      <w:r w:rsidRPr="0056035D">
        <w:rPr>
          <w:rFonts w:ascii="Century Gothic" w:hAnsi="Century Gothic"/>
        </w:rPr>
        <w:t>aplicaran</w:t>
      </w:r>
      <w:proofErr w:type="gramEnd"/>
      <w:r w:rsidRPr="0056035D">
        <w:rPr>
          <w:rFonts w:ascii="Century Gothic" w:hAnsi="Century Gothic"/>
        </w:rPr>
        <w:t xml:space="preserve"> cuando la </w:t>
      </w:r>
      <w:r w:rsidRPr="0056035D">
        <w:rPr>
          <w:rFonts w:ascii="Century Gothic" w:hAnsi="Century Gothic"/>
          <w:b/>
        </w:rPr>
        <w:t>CONTRATISTA</w:t>
      </w:r>
      <w:r w:rsidRPr="0056035D">
        <w:rPr>
          <w:rFonts w:ascii="Century Gothic" w:hAnsi="Century Gothic"/>
        </w:rPr>
        <w:t xml:space="preserve"> incurra en alguna de las faltas señaladas en las Especificaciones Técnicas del DBCD, acápite MULTAS (MOROSIDAD Y PENALIDADES).</w:t>
      </w:r>
    </w:p>
    <w:p w14:paraId="6B9F5E6F" w14:textId="77777777" w:rsidR="00462346" w:rsidRPr="0056035D" w:rsidRDefault="00462346" w:rsidP="00462346">
      <w:pPr>
        <w:jc w:val="both"/>
        <w:rPr>
          <w:rFonts w:ascii="Century Gothic" w:hAnsi="Century Gothic"/>
        </w:rPr>
      </w:pPr>
    </w:p>
    <w:p w14:paraId="5BF6B0FF" w14:textId="77777777" w:rsidR="00462346" w:rsidRPr="00C040E2" w:rsidRDefault="00462346" w:rsidP="00462346">
      <w:pPr>
        <w:jc w:val="both"/>
        <w:rPr>
          <w:rFonts w:ascii="Century Gothic" w:hAnsi="Century Gothic"/>
        </w:rPr>
      </w:pPr>
      <w:r w:rsidRPr="0056035D">
        <w:rPr>
          <w:rFonts w:ascii="Century Gothic" w:hAnsi="Century Gothic"/>
        </w:rPr>
        <w:t xml:space="preserve">De establecer la </w:t>
      </w:r>
      <w:r w:rsidRPr="0056035D">
        <w:rPr>
          <w:rFonts w:ascii="Century Gothic" w:hAnsi="Century Gothic"/>
          <w:b/>
        </w:rPr>
        <w:t>SUPERVISIÓN</w:t>
      </w:r>
      <w:r w:rsidRPr="0056035D">
        <w:rPr>
          <w:rFonts w:ascii="Century Gothic" w:hAnsi="Century Gothic"/>
          <w:b/>
          <w:bCs/>
        </w:rPr>
        <w:t xml:space="preserve"> </w:t>
      </w:r>
      <w:r w:rsidRPr="0056035D">
        <w:rPr>
          <w:rFonts w:ascii="Century Gothic" w:hAnsi="Century Gothic"/>
        </w:rPr>
        <w:t xml:space="preserve">que por la aplicación de multas por moras por no conclusión </w:t>
      </w:r>
      <w:r>
        <w:rPr>
          <w:rFonts w:ascii="Century Gothic" w:hAnsi="Century Gothic"/>
        </w:rPr>
        <w:t>d</w:t>
      </w:r>
      <w:r w:rsidRPr="0056035D">
        <w:rPr>
          <w:rFonts w:ascii="Century Gothic" w:hAnsi="Century Gothic"/>
        </w:rPr>
        <w:t xml:space="preserve">el proyecto dentro del plazo previsto y que se ha llegado al límite máximo del 10% del monto total del Contrato, comunicará oficialmente esta situación a la </w:t>
      </w:r>
      <w:r w:rsidRPr="0056035D">
        <w:rPr>
          <w:rFonts w:ascii="Century Gothic" w:hAnsi="Century Gothic"/>
          <w:b/>
          <w:bCs/>
        </w:rPr>
        <w:t xml:space="preserve">ENTIDAD </w:t>
      </w:r>
      <w:r w:rsidRPr="0056035D">
        <w:rPr>
          <w:rFonts w:ascii="Century Gothic" w:hAnsi="Century Gothic"/>
        </w:rPr>
        <w:t>a efectos del procesamiento de la resolución del Contrato, si corresponde, conforme a lo estipulado en este mismo documento.</w:t>
      </w:r>
    </w:p>
    <w:p w14:paraId="21F11D66" w14:textId="77777777" w:rsidR="00462346" w:rsidRPr="00C040E2" w:rsidRDefault="00462346" w:rsidP="00462346">
      <w:pPr>
        <w:jc w:val="both"/>
        <w:rPr>
          <w:rFonts w:ascii="Century Gothic" w:hAnsi="Century Gothic"/>
        </w:rPr>
      </w:pPr>
    </w:p>
    <w:p w14:paraId="3A01A813" w14:textId="77777777" w:rsidR="00462346" w:rsidRPr="00C040E2" w:rsidRDefault="00462346" w:rsidP="00462346">
      <w:pPr>
        <w:jc w:val="both"/>
        <w:rPr>
          <w:rFonts w:ascii="Century Gothic" w:hAnsi="Century Gothic"/>
        </w:rPr>
      </w:pPr>
      <w:r w:rsidRPr="00C040E2">
        <w:rPr>
          <w:rFonts w:ascii="Century Gothic" w:hAnsi="Century Gothic"/>
        </w:rPr>
        <w:t xml:space="preserve">Las multas serán cobradas mediante descuentos establecidos expresamente por la </w:t>
      </w:r>
      <w:r>
        <w:rPr>
          <w:rFonts w:ascii="Century Gothic" w:hAnsi="Century Gothic"/>
          <w:b/>
        </w:rPr>
        <w:t>SUPERVISIÓN</w:t>
      </w:r>
      <w:r w:rsidRPr="00C040E2">
        <w:rPr>
          <w:rFonts w:ascii="Century Gothic" w:hAnsi="Century Gothic"/>
        </w:rPr>
        <w:t xml:space="preserve">, bajo su directa responsabilidad, de los Certificados o Planillas de pago mensuales o del Certificado de liquidación final, sin perjuicio de que la </w:t>
      </w:r>
      <w:r w:rsidRPr="00C040E2">
        <w:rPr>
          <w:rFonts w:ascii="Century Gothic" w:hAnsi="Century Gothic"/>
          <w:b/>
          <w:bCs/>
        </w:rPr>
        <w:t xml:space="preserve">ENTIDAD </w:t>
      </w:r>
      <w:r w:rsidRPr="00C040E2">
        <w:rPr>
          <w:rFonts w:ascii="Century Gothic" w:hAnsi="Century Gothic"/>
        </w:rPr>
        <w:t>ejecute la garantía de Cumplimiento de Contrato y proceda al resarcimiento de daños y perjuicios por medio de la acción coactiva fiscal por la naturaleza del Contrato</w:t>
      </w:r>
      <w:r>
        <w:rPr>
          <w:rFonts w:ascii="Century Gothic" w:hAnsi="Century Gothic"/>
        </w:rPr>
        <w:t xml:space="preserve"> u otras que en derecho correspondan</w:t>
      </w:r>
      <w:r w:rsidRPr="00C040E2">
        <w:rPr>
          <w:rFonts w:ascii="Century Gothic" w:hAnsi="Century Gothic"/>
        </w:rPr>
        <w:t>, conforme lo establecido en el Art</w:t>
      </w:r>
      <w:r>
        <w:rPr>
          <w:rFonts w:ascii="Century Gothic" w:hAnsi="Century Gothic"/>
        </w:rPr>
        <w:t xml:space="preserve">ículo </w:t>
      </w:r>
      <w:r w:rsidRPr="00C040E2">
        <w:rPr>
          <w:rFonts w:ascii="Century Gothic" w:hAnsi="Century Gothic"/>
        </w:rPr>
        <w:t>47 de la Ley 1178.</w:t>
      </w:r>
    </w:p>
    <w:p w14:paraId="6C99A875" w14:textId="77777777" w:rsidR="00462346" w:rsidRPr="00C040E2" w:rsidRDefault="00462346" w:rsidP="00462346">
      <w:pPr>
        <w:jc w:val="both"/>
        <w:rPr>
          <w:rFonts w:ascii="Century Gothic" w:hAnsi="Century Gothic"/>
        </w:rPr>
      </w:pPr>
    </w:p>
    <w:p w14:paraId="5DE07C40"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TRIGÉSIMA  SEGUNDA</w:t>
      </w:r>
      <w:proofErr w:type="gramEnd"/>
      <w:r w:rsidRPr="00C040E2">
        <w:rPr>
          <w:rFonts w:ascii="Century Gothic" w:hAnsi="Century Gothic"/>
          <w:b/>
          <w:bCs/>
        </w:rPr>
        <w:t>.- (RESPONSABILIDAD Y OBLIGACIONES DEL CONTRATISTA)</w:t>
      </w:r>
      <w:r>
        <w:rPr>
          <w:rFonts w:ascii="Century Gothic" w:hAnsi="Century Gothic"/>
          <w:b/>
          <w:bCs/>
        </w:rPr>
        <w:t>.</w:t>
      </w:r>
    </w:p>
    <w:p w14:paraId="080B84E3" w14:textId="77777777" w:rsidR="00462346" w:rsidRPr="00C040E2" w:rsidRDefault="00462346" w:rsidP="00462346">
      <w:pPr>
        <w:ind w:left="709" w:hanging="709"/>
        <w:jc w:val="both"/>
        <w:rPr>
          <w:rFonts w:ascii="Century Gothic" w:hAnsi="Century Gothic"/>
        </w:rPr>
      </w:pPr>
    </w:p>
    <w:p w14:paraId="3CF59F94"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Formular costos reales de mercado sobre los insumos y servicios planteados en los precios unitarios en la etapa de Diseño.</w:t>
      </w:r>
    </w:p>
    <w:p w14:paraId="35F7C390" w14:textId="77777777" w:rsidR="00462346" w:rsidRPr="00C040E2" w:rsidRDefault="00462346" w:rsidP="00407A39">
      <w:pPr>
        <w:pStyle w:val="Prrafodelista"/>
        <w:numPr>
          <w:ilvl w:val="1"/>
          <w:numId w:val="135"/>
        </w:numPr>
        <w:jc w:val="both"/>
        <w:rPr>
          <w:rFonts w:ascii="Century Gothic" w:hAnsi="Century Gothic"/>
        </w:rPr>
      </w:pPr>
      <w:proofErr w:type="gramStart"/>
      <w:r w:rsidRPr="00C040E2">
        <w:rPr>
          <w:rFonts w:ascii="Century Gothic" w:hAnsi="Century Gothic"/>
        </w:rPr>
        <w:t xml:space="preserve">El  </w:t>
      </w:r>
      <w:r w:rsidRPr="00C040E2">
        <w:rPr>
          <w:rFonts w:ascii="Century Gothic" w:hAnsi="Century Gothic"/>
          <w:b/>
        </w:rPr>
        <w:t>CONTRATISTA</w:t>
      </w:r>
      <w:proofErr w:type="gramEnd"/>
      <w:r w:rsidRPr="00C040E2">
        <w:rPr>
          <w:rFonts w:ascii="Century Gothic" w:hAnsi="Century Gothic"/>
        </w:rPr>
        <w:t xml:space="preserve">  y  su  representante  en  el  proyecto  están  obligados  a  conocer minuciosamente las instrucciones, especificaciones técnicas y demás documentos del proyecto que le fueron proporcionados.</w:t>
      </w:r>
    </w:p>
    <w:p w14:paraId="7D163A22"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En caso existir dudas, hará inmediata y oportunamente una consulta a la </w:t>
      </w:r>
      <w:r>
        <w:rPr>
          <w:rFonts w:ascii="Century Gothic" w:hAnsi="Century Gothic"/>
          <w:b/>
        </w:rPr>
        <w:t>SUPERVISIÓN</w:t>
      </w:r>
      <w:r w:rsidRPr="00C040E2">
        <w:rPr>
          <w:rFonts w:ascii="Century Gothic" w:hAnsi="Century Gothic"/>
        </w:rPr>
        <w:t>, quién le responderá dentro de los cinco (5) días hábiles siguientes a la recepción de la solicitud. Esta consulta si es necesaria, se hará antes de proceder a la ejecución de cualquier trabajo.</w:t>
      </w:r>
    </w:p>
    <w:p w14:paraId="58C12DD9" w14:textId="77777777" w:rsidR="00462346" w:rsidRPr="00C040E2" w:rsidRDefault="00462346" w:rsidP="00407A39">
      <w:pPr>
        <w:pStyle w:val="Prrafodelista"/>
        <w:numPr>
          <w:ilvl w:val="1"/>
          <w:numId w:val="135"/>
        </w:numPr>
        <w:jc w:val="both"/>
        <w:rPr>
          <w:rFonts w:ascii="Century Gothic" w:hAnsi="Century Gothic"/>
        </w:rPr>
      </w:pPr>
      <w:proofErr w:type="gramStart"/>
      <w:r w:rsidRPr="00C040E2">
        <w:rPr>
          <w:rFonts w:ascii="Century Gothic" w:hAnsi="Century Gothic"/>
        </w:rPr>
        <w:t>En  caso</w:t>
      </w:r>
      <w:proofErr w:type="gramEnd"/>
      <w:r w:rsidRPr="00C040E2">
        <w:rPr>
          <w:rFonts w:ascii="Century Gothic" w:hAnsi="Century Gothic"/>
        </w:rPr>
        <w:t xml:space="preserve">  de  no  actuar en  la  forma indicada anteriormente, correrán por  cuenta del </w:t>
      </w:r>
      <w:r w:rsidRPr="00C040E2">
        <w:rPr>
          <w:rFonts w:ascii="Century Gothic" w:hAnsi="Century Gothic"/>
          <w:b/>
        </w:rPr>
        <w:t>CONTRATISTA</w:t>
      </w:r>
      <w:r w:rsidRPr="00C040E2">
        <w:rPr>
          <w:rFonts w:ascii="Century Gothic" w:hAnsi="Century Gothic"/>
        </w:rPr>
        <w:t xml:space="preserve"> todos los gastos necesarios para subsanar los inconvenientes ocasionados.</w:t>
      </w:r>
    </w:p>
    <w:p w14:paraId="0608D5A5"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no podrá entregar diseños observados u obras defectuosas o mal ejecutadas aduciendo errores, defectos y omisiones en los planos, especificaciones técnicas u otros documentos contenidos en la documentación proporcionada en la licitación pública, términos de referencia, debiendo el trabajo erróneo o defectuoso ser subsanado y enmendado por su exclusiva cuenta. Debiendo asumir bajo su costo aspectos atribuibles al diseño del </w:t>
      </w:r>
      <w:r w:rsidRPr="00C040E2">
        <w:rPr>
          <w:rFonts w:ascii="Century Gothic" w:hAnsi="Century Gothic"/>
          <w:b/>
        </w:rPr>
        <w:t>PROYECTO</w:t>
      </w:r>
      <w:r w:rsidRPr="00C040E2">
        <w:rPr>
          <w:rFonts w:ascii="Century Gothic" w:hAnsi="Century Gothic"/>
        </w:rPr>
        <w:t xml:space="preserve">, sin que esto genere retribución económica de la </w:t>
      </w:r>
      <w:r w:rsidRPr="00C040E2">
        <w:rPr>
          <w:rFonts w:ascii="Century Gothic" w:hAnsi="Century Gothic"/>
          <w:b/>
        </w:rPr>
        <w:t>ENTIDAD</w:t>
      </w:r>
      <w:r w:rsidRPr="00C040E2">
        <w:rPr>
          <w:rFonts w:ascii="Century Gothic" w:hAnsi="Century Gothic"/>
        </w:rPr>
        <w:t>.</w:t>
      </w:r>
    </w:p>
    <w:p w14:paraId="1BF8DF6E"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Cuando el </w:t>
      </w:r>
      <w:r w:rsidRPr="00C040E2">
        <w:rPr>
          <w:rFonts w:ascii="Century Gothic" w:hAnsi="Century Gothic"/>
          <w:b/>
        </w:rPr>
        <w:t>CONTRATISTA</w:t>
      </w:r>
      <w:r w:rsidRPr="00C040E2">
        <w:rPr>
          <w:rFonts w:ascii="Century Gothic" w:hAnsi="Century Gothic"/>
        </w:rPr>
        <w:t xml:space="preserve"> incurra en negligencia durante la ejecución de los trabajos o no efectúe la corrección de los mismos dentro del tercer día calendario de recibida la orden correspondiente, la </w:t>
      </w:r>
      <w:r>
        <w:rPr>
          <w:rFonts w:ascii="Century Gothic" w:hAnsi="Century Gothic"/>
          <w:b/>
        </w:rPr>
        <w:t>SUPERVISIÓN</w:t>
      </w:r>
      <w:r w:rsidRPr="00C040E2">
        <w:rPr>
          <w:rFonts w:ascii="Century Gothic" w:hAnsi="Century Gothic"/>
        </w:rPr>
        <w:t xml:space="preserve"> podrá proceder a hacer subsanar las deficiencias observadas con cargo y a cuenta del </w:t>
      </w:r>
      <w:r w:rsidRPr="00C040E2">
        <w:rPr>
          <w:rFonts w:ascii="Century Gothic" w:hAnsi="Century Gothic"/>
          <w:b/>
        </w:rPr>
        <w:t>CONTRATISTA</w:t>
      </w:r>
      <w:r w:rsidRPr="00C040E2">
        <w:rPr>
          <w:rFonts w:ascii="Century Gothic" w:hAnsi="Century Gothic"/>
        </w:rPr>
        <w:t>, deduciendo su costo del importe de los certificados de avance o de la liquidación final, según corresponda.</w:t>
      </w:r>
    </w:p>
    <w:p w14:paraId="35A03330"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Queda también establecido que la </w:t>
      </w:r>
      <w:r w:rsidRPr="00C040E2">
        <w:rPr>
          <w:rFonts w:ascii="Century Gothic" w:hAnsi="Century Gothic"/>
          <w:b/>
        </w:rPr>
        <w:t>ENTIDAD</w:t>
      </w:r>
      <w:r w:rsidRPr="00C040E2">
        <w:rPr>
          <w:rFonts w:ascii="Century Gothic" w:hAnsi="Century Gothic"/>
        </w:rPr>
        <w:t xml:space="preserve"> podrá retener el total o parte del importe de las planillas por avance para protegerse contra posibles perjuicios por trabajos defectuosos y no corregidos oportunamente pese a las instrucciones de la </w:t>
      </w:r>
      <w:r>
        <w:rPr>
          <w:rFonts w:ascii="Century Gothic" w:hAnsi="Century Gothic"/>
          <w:b/>
        </w:rPr>
        <w:t>SUPERVISIÓN</w:t>
      </w:r>
      <w:r w:rsidRPr="00C040E2">
        <w:rPr>
          <w:rFonts w:ascii="Century Gothic" w:hAnsi="Century Gothic"/>
        </w:rPr>
        <w:t xml:space="preserve">. Desaparecidas las causales anteriores, la </w:t>
      </w:r>
      <w:r w:rsidRPr="00C040E2">
        <w:rPr>
          <w:rFonts w:ascii="Century Gothic" w:hAnsi="Century Gothic"/>
          <w:b/>
        </w:rPr>
        <w:t>ENTIDAD</w:t>
      </w:r>
      <w:r w:rsidRPr="00C040E2">
        <w:rPr>
          <w:rFonts w:ascii="Century Gothic" w:hAnsi="Century Gothic"/>
        </w:rPr>
        <w:t xml:space="preserve"> procederá al pago de las sumas retenidas siempre que, para la solución de ellas no se haya empleado parte o el total de dichos fondos.</w:t>
      </w:r>
    </w:p>
    <w:p w14:paraId="5DD88311"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Esta retención no creará derechos en favor del </w:t>
      </w:r>
      <w:r w:rsidRPr="00C040E2">
        <w:rPr>
          <w:rFonts w:ascii="Century Gothic" w:hAnsi="Century Gothic"/>
          <w:b/>
        </w:rPr>
        <w:t>CONTRATISTA</w:t>
      </w:r>
      <w:r w:rsidRPr="00C040E2">
        <w:rPr>
          <w:rFonts w:ascii="Century Gothic" w:hAnsi="Century Gothic"/>
        </w:rPr>
        <w:t xml:space="preserve"> para solicitar ampliación de plazo, ni intereses.</w:t>
      </w:r>
    </w:p>
    <w:p w14:paraId="5628F9B8"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Durante el tiempo que demanda la ejecución del proyecto el </w:t>
      </w:r>
      <w:r w:rsidRPr="00C040E2">
        <w:rPr>
          <w:rFonts w:ascii="Century Gothic" w:hAnsi="Century Gothic"/>
          <w:b/>
        </w:rPr>
        <w:t>CONTRATISTA</w:t>
      </w:r>
      <w:r w:rsidRPr="00C040E2">
        <w:rPr>
          <w:rFonts w:ascii="Century Gothic" w:hAnsi="Century Gothic"/>
        </w:rPr>
        <w:t xml:space="preserve"> deberá mantener en el sitio de la misma al </w:t>
      </w:r>
      <w:r w:rsidRPr="00C040E2">
        <w:rPr>
          <w:rFonts w:ascii="Century Gothic" w:hAnsi="Century Gothic"/>
          <w:b/>
        </w:rPr>
        <w:t>GERENTE DEL PROYECTO</w:t>
      </w:r>
      <w:r w:rsidRPr="00C040E2">
        <w:rPr>
          <w:rFonts w:ascii="Century Gothic" w:hAnsi="Century Gothic"/>
        </w:rPr>
        <w:t xml:space="preserve">, el personal técnico y la mano de obra necesaria de acuerdo a sus propuestas, con aprobación de la </w:t>
      </w:r>
      <w:r>
        <w:rPr>
          <w:rFonts w:ascii="Century Gothic" w:hAnsi="Century Gothic"/>
          <w:b/>
        </w:rPr>
        <w:t>SUPERVISIÓN</w:t>
      </w:r>
      <w:r w:rsidRPr="00C040E2">
        <w:rPr>
          <w:rFonts w:ascii="Century Gothic" w:hAnsi="Century Gothic"/>
        </w:rPr>
        <w:t>.</w:t>
      </w:r>
    </w:p>
    <w:p w14:paraId="7D00D9D0"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lastRenderedPageBreak/>
        <w:t xml:space="preserve">El </w:t>
      </w:r>
      <w:r w:rsidRPr="00C040E2">
        <w:rPr>
          <w:rFonts w:ascii="Century Gothic" w:hAnsi="Century Gothic"/>
          <w:b/>
        </w:rPr>
        <w:t>GERENTE DEL PROYECTO</w:t>
      </w:r>
      <w:r w:rsidRPr="00C040E2">
        <w:rPr>
          <w:rFonts w:ascii="Century Gothic" w:hAnsi="Century Gothic"/>
        </w:rPr>
        <w:t xml:space="preserve"> deberá ser necesariamente el profesional, calificado en la propuesta, con experiencia en ejecución de obras similares a las previstas en el presente Contrato y representará al </w:t>
      </w:r>
      <w:r w:rsidRPr="00C040E2">
        <w:rPr>
          <w:rFonts w:ascii="Century Gothic" w:hAnsi="Century Gothic"/>
          <w:b/>
        </w:rPr>
        <w:t>CONTRATISTA</w:t>
      </w:r>
      <w:r w:rsidRPr="00C040E2">
        <w:rPr>
          <w:rFonts w:ascii="Century Gothic" w:hAnsi="Century Gothic"/>
        </w:rPr>
        <w:t xml:space="preserve"> en el sitio de la ejecución del proyecto. Sin embargo, esta previsión de ningún modo relevará al </w:t>
      </w:r>
      <w:r w:rsidRPr="00C040E2">
        <w:rPr>
          <w:rFonts w:ascii="Century Gothic" w:hAnsi="Century Gothic"/>
          <w:b/>
        </w:rPr>
        <w:t>CONTRATISTA</w:t>
      </w:r>
      <w:r w:rsidRPr="00C040E2">
        <w:rPr>
          <w:rFonts w:ascii="Century Gothic" w:hAnsi="Century Gothic"/>
        </w:rPr>
        <w:t xml:space="preserve"> de sus responsabilidades contractuales específicas y generales establecidas en el presente </w:t>
      </w:r>
      <w:r w:rsidRPr="00C040E2">
        <w:rPr>
          <w:rFonts w:ascii="Century Gothic" w:hAnsi="Century Gothic"/>
          <w:b/>
        </w:rPr>
        <w:t>CONTRATO</w:t>
      </w:r>
      <w:r w:rsidRPr="00C040E2">
        <w:rPr>
          <w:rFonts w:ascii="Century Gothic" w:hAnsi="Century Gothic"/>
        </w:rPr>
        <w:t>.</w:t>
      </w:r>
    </w:p>
    <w:p w14:paraId="24B0F5D4" w14:textId="77777777" w:rsidR="00462346" w:rsidRPr="00C040E2" w:rsidDel="00ED7BE3" w:rsidRDefault="00462346" w:rsidP="00407A39">
      <w:pPr>
        <w:pStyle w:val="Prrafodelista"/>
        <w:numPr>
          <w:ilvl w:val="1"/>
          <w:numId w:val="135"/>
        </w:numPr>
        <w:jc w:val="both"/>
        <w:rPr>
          <w:rFonts w:ascii="Century Gothic" w:hAnsi="Century Gothic"/>
        </w:rPr>
      </w:pPr>
      <w:proofErr w:type="gramStart"/>
      <w:r w:rsidRPr="00C040E2">
        <w:rPr>
          <w:rFonts w:ascii="Century Gothic" w:hAnsi="Century Gothic"/>
        </w:rPr>
        <w:t>Personal.-</w:t>
      </w:r>
      <w:proofErr w:type="gramEnd"/>
      <w:r w:rsidRPr="00C040E2">
        <w:rPr>
          <w:rFonts w:ascii="Century Gothic" w:hAnsi="Century Gothic"/>
        </w:rPr>
        <w:t xml:space="preserve"> El </w:t>
      </w:r>
      <w:r w:rsidRPr="00C040E2">
        <w:rPr>
          <w:rFonts w:ascii="Century Gothic" w:hAnsi="Century Gothic"/>
          <w:b/>
        </w:rPr>
        <w:t>CONTRATISTA</w:t>
      </w:r>
      <w:r w:rsidRPr="00C040E2">
        <w:rPr>
          <w:rFonts w:ascii="Century Gothic" w:hAnsi="Century Gothic"/>
        </w:rPr>
        <w:t xml:space="preserve"> deberá emplear el personal técnico clave mencionado en su propuesta y Datos del Contrato, para llevar a cabo las funciones especificadas. La </w:t>
      </w:r>
      <w:r>
        <w:rPr>
          <w:rFonts w:ascii="Century Gothic" w:hAnsi="Century Gothic"/>
          <w:b/>
        </w:rPr>
        <w:t>FISCALIZACIÓN</w:t>
      </w:r>
      <w:r w:rsidRPr="00C040E2">
        <w:rPr>
          <w:rFonts w:ascii="Century Gothic" w:hAnsi="Century Gothic"/>
        </w:rPr>
        <w:t xml:space="preserve"> en última instancia aprobará el reemplazo del personal clave sólo cuando la calificación, capacidad y experiencia de ellos sean iguales o superiores a las del personal propuesto en la oferta del </w:t>
      </w:r>
      <w:r w:rsidRPr="00C040E2">
        <w:rPr>
          <w:rFonts w:ascii="Century Gothic" w:hAnsi="Century Gothic"/>
          <w:b/>
        </w:rPr>
        <w:t>CONTRATISTA</w:t>
      </w:r>
      <w:r w:rsidRPr="00C040E2">
        <w:rPr>
          <w:rFonts w:ascii="Century Gothic" w:hAnsi="Century Gothic"/>
        </w:rPr>
        <w:t xml:space="preserve">. Si la </w:t>
      </w:r>
      <w:r>
        <w:rPr>
          <w:rFonts w:ascii="Century Gothic" w:hAnsi="Century Gothic"/>
          <w:b/>
        </w:rPr>
        <w:t>SUPERVISIÓN</w:t>
      </w:r>
      <w:r w:rsidRPr="00C040E2">
        <w:rPr>
          <w:rFonts w:ascii="Century Gothic" w:hAnsi="Century Gothic"/>
        </w:rPr>
        <w:t xml:space="preserve"> solicita la remoción de un miembro del personal o integrante de la fuerza laboral del </w:t>
      </w:r>
      <w:r w:rsidRPr="00C040E2">
        <w:rPr>
          <w:rFonts w:ascii="Century Gothic" w:hAnsi="Century Gothic"/>
          <w:b/>
        </w:rPr>
        <w:t>CONTRATISTA</w:t>
      </w:r>
      <w:r w:rsidRPr="00C040E2">
        <w:rPr>
          <w:rFonts w:ascii="Century Gothic" w:hAnsi="Century Gothic"/>
        </w:rPr>
        <w:t xml:space="preserve">, indicando las causas que motivan el pedido, el </w:t>
      </w:r>
      <w:r w:rsidRPr="00C040E2">
        <w:rPr>
          <w:rFonts w:ascii="Century Gothic" w:hAnsi="Century Gothic"/>
          <w:b/>
        </w:rPr>
        <w:t>CONTRATISTA</w:t>
      </w:r>
      <w:r w:rsidRPr="00C040E2">
        <w:rPr>
          <w:rFonts w:ascii="Century Gothic" w:hAnsi="Century Gothic"/>
        </w:rPr>
        <w:t xml:space="preserve"> se ocupará de que dicha persona se retire de la zona del proyecto dentro de siete (7) días calendario y no tenga ninguna otra participación en los trabajos relacionados con el contrato.</w:t>
      </w:r>
    </w:p>
    <w:p w14:paraId="33D383D5"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deberá instalar uno o dos letreros en la zona del proyecto (según corresponda). En el letrero se registrará que el proyecto es </w:t>
      </w:r>
      <w:proofErr w:type="gramStart"/>
      <w:r w:rsidRPr="00C040E2">
        <w:rPr>
          <w:rFonts w:ascii="Century Gothic" w:hAnsi="Century Gothic"/>
        </w:rPr>
        <w:t>realizada</w:t>
      </w:r>
      <w:proofErr w:type="gramEnd"/>
      <w:r w:rsidRPr="00C040E2">
        <w:rPr>
          <w:rFonts w:ascii="Century Gothic" w:hAnsi="Century Gothic"/>
        </w:rPr>
        <w:t xml:space="preserve"> por la </w:t>
      </w:r>
      <w:r w:rsidRPr="00C040E2">
        <w:rPr>
          <w:rFonts w:ascii="Century Gothic" w:hAnsi="Century Gothic"/>
          <w:b/>
        </w:rPr>
        <w:t>ENTIDAD</w:t>
      </w:r>
      <w:r w:rsidRPr="00C040E2">
        <w:rPr>
          <w:rFonts w:ascii="Century Gothic" w:hAnsi="Century Gothic"/>
        </w:rPr>
        <w:t xml:space="preserve"> (registrar el nombre de la Entidad y el origen de los recursos que financia el proyecto), tendrá las dimensiones y características de acuerdo al modelo proporcionado por la </w:t>
      </w:r>
      <w:r w:rsidRPr="00C040E2">
        <w:rPr>
          <w:rFonts w:ascii="Century Gothic" w:hAnsi="Century Gothic"/>
          <w:b/>
        </w:rPr>
        <w:t>ENTIDAD</w:t>
      </w:r>
      <w:r w:rsidRPr="00C040E2">
        <w:rPr>
          <w:rFonts w:ascii="Century Gothic" w:hAnsi="Century Gothic"/>
        </w:rPr>
        <w:t xml:space="preserve"> a través de la </w:t>
      </w:r>
      <w:r>
        <w:rPr>
          <w:rFonts w:ascii="Century Gothic" w:hAnsi="Century Gothic"/>
          <w:b/>
        </w:rPr>
        <w:t>FISCALIZACIÓN</w:t>
      </w:r>
      <w:r w:rsidRPr="00C040E2">
        <w:rPr>
          <w:rFonts w:ascii="Century Gothic" w:hAnsi="Century Gothic"/>
        </w:rPr>
        <w:t xml:space="preserve"> o </w:t>
      </w:r>
      <w:r>
        <w:rPr>
          <w:rFonts w:ascii="Century Gothic" w:hAnsi="Century Gothic"/>
          <w:b/>
        </w:rPr>
        <w:t>SUPERVISIÓN</w:t>
      </w:r>
      <w:r w:rsidRPr="00C040E2">
        <w:rPr>
          <w:rFonts w:ascii="Century Gothic" w:hAnsi="Century Gothic"/>
        </w:rPr>
        <w:t>.</w:t>
      </w:r>
    </w:p>
    <w:p w14:paraId="54755699"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custodiará todos los materiales, equipo y todo trabajo ejecutado, hasta la Recepción Definitiva del Proyecto, por la </w:t>
      </w:r>
      <w:r w:rsidRPr="00C040E2">
        <w:rPr>
          <w:rFonts w:ascii="Century Gothic" w:hAnsi="Century Gothic"/>
          <w:b/>
        </w:rPr>
        <w:t>ENTIDAD</w:t>
      </w:r>
      <w:r w:rsidRPr="00C040E2">
        <w:rPr>
          <w:rFonts w:ascii="Century Gothic" w:hAnsi="Century Gothic"/>
        </w:rPr>
        <w:t>.</w:t>
      </w:r>
    </w:p>
    <w:p w14:paraId="34880BB7"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mantendrá permanentemente barreras, letreros, luces y señalización adecuada y en general todo medio de seguridad en el lugar del proyecto, que prevenga a terceros del riesgo de accidentes. Dichos elementos serán retirados por el </w:t>
      </w:r>
      <w:r w:rsidRPr="00C040E2">
        <w:rPr>
          <w:rFonts w:ascii="Century Gothic" w:hAnsi="Century Gothic"/>
          <w:b/>
        </w:rPr>
        <w:t>CONTRATISTA</w:t>
      </w:r>
      <w:r w:rsidRPr="00C040E2">
        <w:rPr>
          <w:rFonts w:ascii="Century Gothic" w:hAnsi="Century Gothic"/>
        </w:rPr>
        <w:t xml:space="preserve">, a la terminación del </w:t>
      </w:r>
      <w:r w:rsidRPr="00C040E2">
        <w:rPr>
          <w:rFonts w:ascii="Century Gothic" w:hAnsi="Century Gothic"/>
          <w:b/>
        </w:rPr>
        <w:t>PROYECTO</w:t>
      </w:r>
      <w:r w:rsidRPr="00C040E2">
        <w:rPr>
          <w:rFonts w:ascii="Century Gothic" w:hAnsi="Century Gothic"/>
        </w:rPr>
        <w:t>.</w:t>
      </w:r>
    </w:p>
    <w:p w14:paraId="6236470B"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protegerá de posibles daños a las propiedades adyacentes al </w:t>
      </w:r>
      <w:r w:rsidRPr="00C040E2">
        <w:rPr>
          <w:rFonts w:ascii="Century Gothic" w:hAnsi="Century Gothic"/>
          <w:b/>
        </w:rPr>
        <w:t>PROYECTO</w:t>
      </w:r>
      <w:r w:rsidRPr="00C040E2">
        <w:rPr>
          <w:rFonts w:ascii="Century Gothic" w:hAnsi="Century Gothic"/>
        </w:rPr>
        <w:t xml:space="preserve">. En caso de que éstos se produzcan deberán ser resarcidos bajo su exclusiva responsabilidad, debiendo indemnizar por daños causados por las obras del proyecto del </w:t>
      </w:r>
      <w:r w:rsidRPr="00C040E2">
        <w:rPr>
          <w:rFonts w:ascii="Century Gothic" w:hAnsi="Century Gothic"/>
          <w:b/>
        </w:rPr>
        <w:t>CONTRATISTA</w:t>
      </w:r>
      <w:r w:rsidRPr="00C040E2">
        <w:rPr>
          <w:rFonts w:ascii="Century Gothic" w:hAnsi="Century Gothic"/>
        </w:rPr>
        <w:t xml:space="preserve"> a los propietarios vecinos de la zona del proyecto y de toda lesión causada a terceras personas como resultado de sus trabajos.</w:t>
      </w:r>
    </w:p>
    <w:p w14:paraId="5750497C"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El</w:t>
      </w:r>
      <w:r w:rsidRPr="00C040E2">
        <w:rPr>
          <w:rFonts w:ascii="Century Gothic" w:hAnsi="Century Gothic"/>
          <w:b/>
        </w:rPr>
        <w:t xml:space="preserve"> CONTRATISTA</w:t>
      </w:r>
      <w:r w:rsidRPr="00C040E2">
        <w:rPr>
          <w:rFonts w:ascii="Century Gothic" w:hAnsi="Century Gothic"/>
        </w:rPr>
        <w:t xml:space="preserve"> precautelará de daños a cañerías, árboles, conductores, torres y cables de instalación eléctrica, debiendo reparar cualquier daño o desperfecto ocasionado por su propia cuenta y riesgo.</w:t>
      </w:r>
    </w:p>
    <w:p w14:paraId="3E2007BE"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mantendrá el área de trabajo libre de obstáculos y desperdicios; a la terminación de la zona del proyecto, removerá todos los obstáculos y materiales dejando zona del proyecto en estado de limpieza y esmero, a satisfacción de la </w:t>
      </w:r>
      <w:r>
        <w:rPr>
          <w:rFonts w:ascii="Century Gothic" w:hAnsi="Century Gothic"/>
          <w:b/>
        </w:rPr>
        <w:t>SUPERVISIÓN</w:t>
      </w:r>
      <w:r w:rsidRPr="00C040E2">
        <w:rPr>
          <w:rFonts w:ascii="Century Gothic" w:hAnsi="Century Gothic"/>
        </w:rPr>
        <w:t xml:space="preserve"> y de la </w:t>
      </w:r>
      <w:r w:rsidRPr="00C040E2">
        <w:rPr>
          <w:rFonts w:ascii="Century Gothic" w:hAnsi="Century Gothic"/>
          <w:b/>
        </w:rPr>
        <w:t>ENTIDAD</w:t>
      </w:r>
      <w:r w:rsidRPr="00C040E2">
        <w:rPr>
          <w:rFonts w:ascii="Century Gothic" w:hAnsi="Century Gothic"/>
        </w:rPr>
        <w:t>.</w:t>
      </w:r>
    </w:p>
    <w:p w14:paraId="6DD5DADD"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está obligado a dar cumplimiento a las obligaciones emergentes del</w:t>
      </w:r>
    </w:p>
    <w:p w14:paraId="403A3E21"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pago de las cargas sociales y tributarias contempladas en su propuesta, en el marco de las leyes vigentes, y presentar a requerimiento de la entidad, el respaldo correspondiente.</w:t>
      </w:r>
    </w:p>
    <w:p w14:paraId="156E5CEB"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El </w:t>
      </w:r>
      <w:r w:rsidRPr="00C040E2">
        <w:rPr>
          <w:rFonts w:ascii="Century Gothic" w:hAnsi="Century Gothic"/>
          <w:b/>
        </w:rPr>
        <w:t>CONTRATISTA</w:t>
      </w:r>
      <w:r w:rsidRPr="00C040E2">
        <w:rPr>
          <w:rFonts w:ascii="Century Gothic" w:hAnsi="Century Gothic"/>
        </w:rPr>
        <w:t xml:space="preserve"> asume la responsabilidad técnica absoluta de los servicios profesionales de su personal, prestados bajo el presente contrato, conforme lo establece en los términos de referencia y propuesta técnico-económica adjudicada, por lo que, deberá desarrollar su trabajo conforme a las más altas normas técnicas de competencia profesional, conforme a las leyes, normas de conducta y costumbres locales. En </w:t>
      </w:r>
      <w:proofErr w:type="gramStart"/>
      <w:r w:rsidRPr="00C040E2">
        <w:rPr>
          <w:rFonts w:ascii="Century Gothic" w:hAnsi="Century Gothic"/>
        </w:rPr>
        <w:t>consecuencia</w:t>
      </w:r>
      <w:proofErr w:type="gramEnd"/>
      <w:r w:rsidRPr="00C040E2">
        <w:rPr>
          <w:rFonts w:ascii="Century Gothic" w:hAnsi="Century Gothic"/>
        </w:rPr>
        <w:t xml:space="preserve"> el </w:t>
      </w:r>
      <w:r w:rsidRPr="00C040E2">
        <w:rPr>
          <w:rFonts w:ascii="Century Gothic" w:hAnsi="Century Gothic"/>
          <w:b/>
        </w:rPr>
        <w:t>CONTRATISTA</w:t>
      </w:r>
      <w:r w:rsidRPr="00C040E2">
        <w:rPr>
          <w:rFonts w:ascii="Century Gothic" w:hAnsi="Century Gothic"/>
        </w:rPr>
        <w:t xml:space="preserve"> garantiza y responde por los trabajos realizados bajo este contrato, por lo que en caso de ser requerida su presencia por escrito, para cualquier aclaración, de forma posterior a la liquidación del contrato, se compromete a no negar su participación. En caso de no responder favorablemente a dicho requerimiento, la </w:t>
      </w:r>
      <w:r w:rsidRPr="00C040E2">
        <w:rPr>
          <w:rFonts w:ascii="Century Gothic" w:hAnsi="Century Gothic"/>
          <w:b/>
        </w:rPr>
        <w:t>ENTIDAD</w:t>
      </w:r>
      <w:r w:rsidRPr="00C040E2">
        <w:rPr>
          <w:rFonts w:ascii="Century Gothic" w:hAnsi="Century Gothic"/>
        </w:rPr>
        <w:t xml:space="preserve"> hará conocer su negativa al Órgano Rector, para efectos de </w:t>
      </w:r>
      <w:r w:rsidRPr="00C040E2">
        <w:rPr>
          <w:rFonts w:ascii="Century Gothic" w:hAnsi="Century Gothic"/>
        </w:rPr>
        <w:lastRenderedPageBreak/>
        <w:t xml:space="preserve">información y a la Contraloría General del Estado, para los efectos legales pertinentes, en razón de que el </w:t>
      </w:r>
      <w:r w:rsidRPr="00C040E2">
        <w:rPr>
          <w:rFonts w:ascii="Century Gothic" w:hAnsi="Century Gothic"/>
          <w:b/>
        </w:rPr>
        <w:t>PROYECTO</w:t>
      </w:r>
      <w:r w:rsidRPr="00C040E2">
        <w:rPr>
          <w:rFonts w:ascii="Century Gothic" w:hAnsi="Century Gothic"/>
        </w:rPr>
        <w:t xml:space="preserve"> ha sido realizado bajo un contrato administrativo, por lo que el </w:t>
      </w:r>
      <w:r w:rsidRPr="00C040E2">
        <w:rPr>
          <w:rFonts w:ascii="Century Gothic" w:hAnsi="Century Gothic"/>
          <w:b/>
        </w:rPr>
        <w:t>CONTRATISTA</w:t>
      </w:r>
      <w:r w:rsidRPr="00C040E2">
        <w:rPr>
          <w:rFonts w:ascii="Century Gothic" w:hAnsi="Century Gothic"/>
        </w:rPr>
        <w:t xml:space="preserve"> es responsable ante el Estado.</w:t>
      </w:r>
    </w:p>
    <w:p w14:paraId="45EF708C" w14:textId="77777777" w:rsidR="00462346" w:rsidRPr="00C040E2" w:rsidRDefault="00462346" w:rsidP="00407A39">
      <w:pPr>
        <w:pStyle w:val="Prrafodelista"/>
        <w:numPr>
          <w:ilvl w:val="1"/>
          <w:numId w:val="135"/>
        </w:numPr>
        <w:jc w:val="both"/>
        <w:rPr>
          <w:rFonts w:ascii="Century Gothic" w:hAnsi="Century Gothic"/>
        </w:rPr>
      </w:pPr>
      <w:r w:rsidRPr="00C040E2">
        <w:rPr>
          <w:rFonts w:ascii="Century Gothic" w:hAnsi="Century Gothic"/>
        </w:rPr>
        <w:t xml:space="preserve">Responsabilidad Civil. El </w:t>
      </w:r>
      <w:r w:rsidRPr="00C040E2">
        <w:rPr>
          <w:rFonts w:ascii="Century Gothic" w:hAnsi="Century Gothic"/>
          <w:b/>
        </w:rPr>
        <w:t>CONTRATISTA</w:t>
      </w:r>
      <w:r w:rsidRPr="00C040E2">
        <w:rPr>
          <w:rFonts w:ascii="Century Gothic" w:hAnsi="Century Gothic"/>
        </w:rPr>
        <w:t>, será el único responsable por los reclamos judiciales o extrajudiciales efectuados por terceras personas que resulten de actos u omisiones relacionadas exclusivamente con la ejecución del proyecto objeto del presente contrato.</w:t>
      </w:r>
    </w:p>
    <w:p w14:paraId="0DBD8826" w14:textId="77777777" w:rsidR="00462346" w:rsidRPr="00C040E2" w:rsidRDefault="00462346" w:rsidP="00462346">
      <w:pPr>
        <w:jc w:val="both"/>
        <w:rPr>
          <w:rFonts w:ascii="Century Gothic" w:hAnsi="Century Gothic"/>
        </w:rPr>
      </w:pPr>
    </w:p>
    <w:p w14:paraId="3B1CD2C0"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TRIGÉSIMA  TERCERA</w:t>
      </w:r>
      <w:proofErr w:type="gramEnd"/>
      <w:r w:rsidRPr="00C040E2">
        <w:rPr>
          <w:rFonts w:ascii="Century Gothic" w:hAnsi="Century Gothic"/>
          <w:b/>
          <w:bCs/>
        </w:rPr>
        <w:t xml:space="preserve">.-  (SEGURO  CONTRA  ACCIDENTES  PERSONALES  Y RESPONSABILIDAD CIVIL). </w:t>
      </w:r>
      <w:r w:rsidRPr="00C040E2">
        <w:rPr>
          <w:rFonts w:ascii="Century Gothic" w:hAnsi="Century Gothic"/>
        </w:rPr>
        <w:t xml:space="preserve">Serán riesgos del </w:t>
      </w:r>
      <w:r w:rsidRPr="00C040E2">
        <w:rPr>
          <w:rFonts w:ascii="Century Gothic" w:hAnsi="Century Gothic"/>
          <w:b/>
          <w:bCs/>
        </w:rPr>
        <w:t xml:space="preserve">CONTRATISTA </w:t>
      </w:r>
      <w:r w:rsidRPr="00C040E2">
        <w:rPr>
          <w:rFonts w:ascii="Century Gothic" w:hAnsi="Century Gothic"/>
        </w:rPr>
        <w:t>los riesgos por lesiones personales, muerte y pérdida o daño a la propiedad (incluyendo sin limitación alguna, las obras, plantas, materiales y equipo) desde la fecha de inicio hasta la emisión del certificado de corrección de defectos.</w:t>
      </w:r>
    </w:p>
    <w:p w14:paraId="5BCDEB63" w14:textId="77777777" w:rsidR="00462346" w:rsidRPr="00C040E2" w:rsidRDefault="00462346" w:rsidP="00462346">
      <w:pPr>
        <w:jc w:val="both"/>
        <w:rPr>
          <w:rFonts w:ascii="Century Gothic" w:hAnsi="Century Gothic"/>
        </w:rPr>
      </w:pPr>
    </w:p>
    <w:p w14:paraId="05CC146D"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contratar seguros a nombre conjunto del </w:t>
      </w:r>
      <w:r w:rsidRPr="00C040E2">
        <w:rPr>
          <w:rFonts w:ascii="Century Gothic" w:hAnsi="Century Gothic"/>
          <w:b/>
          <w:bCs/>
        </w:rPr>
        <w:t xml:space="preserve">CONTRATISTA </w:t>
      </w:r>
      <w:r w:rsidRPr="00C040E2">
        <w:rPr>
          <w:rFonts w:ascii="Century Gothic" w:hAnsi="Century Gothic"/>
        </w:rPr>
        <w:t xml:space="preserve">y de la </w:t>
      </w:r>
      <w:r w:rsidRPr="00C040E2">
        <w:rPr>
          <w:rFonts w:ascii="Century Gothic" w:hAnsi="Century Gothic"/>
          <w:b/>
          <w:bCs/>
        </w:rPr>
        <w:t xml:space="preserve">ENTIDAD </w:t>
      </w:r>
      <w:r w:rsidRPr="00C040E2">
        <w:rPr>
          <w:rFonts w:ascii="Century Gothic" w:hAnsi="Century Gothic"/>
        </w:rPr>
        <w:t xml:space="preserve">para cubrir eventualidades durante el periodo comprendido entre la fecha de iniciación y el vencimiento del periodo de responsabilidad por defectos, por los montos totales y sumas deducibles, para los siguientes eventos que son de riesgo del </w:t>
      </w:r>
      <w:r w:rsidRPr="00C040E2">
        <w:rPr>
          <w:rFonts w:ascii="Century Gothic" w:hAnsi="Century Gothic"/>
          <w:b/>
          <w:bCs/>
        </w:rPr>
        <w:t>CONTRATISTA</w:t>
      </w:r>
      <w:r w:rsidRPr="00C040E2">
        <w:rPr>
          <w:rFonts w:ascii="Century Gothic" w:hAnsi="Century Gothic"/>
        </w:rPr>
        <w:t>:</w:t>
      </w:r>
    </w:p>
    <w:p w14:paraId="01385CD0" w14:textId="77777777" w:rsidR="00462346" w:rsidRPr="00C040E2" w:rsidRDefault="00462346" w:rsidP="00462346">
      <w:pPr>
        <w:jc w:val="both"/>
        <w:rPr>
          <w:rFonts w:ascii="Century Gothic" w:hAnsi="Century Gothic"/>
        </w:rPr>
      </w:pPr>
    </w:p>
    <w:p w14:paraId="6A4D486A" w14:textId="77777777" w:rsidR="00462346" w:rsidRPr="00C040E2" w:rsidRDefault="00462346" w:rsidP="00462346">
      <w:pPr>
        <w:jc w:val="both"/>
        <w:rPr>
          <w:rFonts w:ascii="Century Gothic" w:hAnsi="Century Gothic"/>
        </w:rPr>
      </w:pPr>
      <w:r w:rsidRPr="00C040E2">
        <w:rPr>
          <w:rFonts w:ascii="Century Gothic" w:hAnsi="Century Gothic"/>
          <w:b/>
          <w:bCs/>
        </w:rPr>
        <w:t xml:space="preserve">Para la Fase II </w:t>
      </w:r>
      <w:r>
        <w:rPr>
          <w:rFonts w:ascii="Century Gothic" w:hAnsi="Century Gothic"/>
          <w:b/>
          <w:bCs/>
        </w:rPr>
        <w:t>Inversión</w:t>
      </w:r>
      <w:r w:rsidRPr="00C040E2">
        <w:rPr>
          <w:rFonts w:ascii="Century Gothic" w:hAnsi="Century Gothic"/>
          <w:b/>
          <w:bCs/>
        </w:rPr>
        <w:t>:</w:t>
      </w:r>
    </w:p>
    <w:p w14:paraId="31DFF4D5" w14:textId="77777777" w:rsidR="00462346" w:rsidRPr="00C040E2" w:rsidRDefault="00462346" w:rsidP="00462346">
      <w:pPr>
        <w:jc w:val="both"/>
        <w:rPr>
          <w:rFonts w:ascii="Century Gothic" w:hAnsi="Century Gothic"/>
        </w:rPr>
      </w:pPr>
    </w:p>
    <w:p w14:paraId="77C06B03" w14:textId="77777777" w:rsidR="00462346" w:rsidRPr="00C040E2" w:rsidRDefault="00462346" w:rsidP="00462346">
      <w:pPr>
        <w:jc w:val="both"/>
        <w:rPr>
          <w:rFonts w:ascii="Century Gothic" w:hAnsi="Century Gothic"/>
        </w:rPr>
      </w:pPr>
      <w:r w:rsidRPr="00C040E2">
        <w:rPr>
          <w:rFonts w:ascii="Century Gothic" w:hAnsi="Century Gothic"/>
          <w:b/>
          <w:bCs/>
        </w:rPr>
        <w:t xml:space="preserve">32.1.    Seguro de la obra: </w:t>
      </w:r>
      <w:r w:rsidRPr="00C040E2">
        <w:rPr>
          <w:rFonts w:ascii="Century Gothic" w:hAnsi="Century Gothic"/>
        </w:rPr>
        <w:t xml:space="preserve">Durante la ejecución de la obra, el </w:t>
      </w:r>
      <w:r w:rsidRPr="00C040E2">
        <w:rPr>
          <w:rFonts w:ascii="Century Gothic" w:hAnsi="Century Gothic"/>
          <w:b/>
          <w:bCs/>
        </w:rPr>
        <w:t xml:space="preserve">CONTRATISTA </w:t>
      </w:r>
      <w:r w:rsidRPr="00C040E2">
        <w:rPr>
          <w:rFonts w:ascii="Century Gothic" w:hAnsi="Century Gothic"/>
        </w:rPr>
        <w:t>deberá mantener por su cuenta y cargo una Póliza de Seguro adecuada, para asegurar contra todo riesgo, las obras en ejecución, materiales, equipos que estime convenientes, vehículos, etc.</w:t>
      </w:r>
    </w:p>
    <w:p w14:paraId="2BD657EA" w14:textId="77777777" w:rsidR="00462346" w:rsidRPr="00C040E2" w:rsidRDefault="00462346" w:rsidP="00462346">
      <w:pPr>
        <w:jc w:val="both"/>
        <w:rPr>
          <w:rFonts w:ascii="Century Gothic" w:hAnsi="Century Gothic"/>
        </w:rPr>
      </w:pPr>
    </w:p>
    <w:p w14:paraId="58F76F5E"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32.2  Seguro</w:t>
      </w:r>
      <w:proofErr w:type="gramEnd"/>
      <w:r w:rsidRPr="00C040E2">
        <w:rPr>
          <w:rFonts w:ascii="Century Gothic" w:hAnsi="Century Gothic"/>
          <w:b/>
          <w:bCs/>
        </w:rPr>
        <w:t xml:space="preserve">  contra  accidentes  personales: </w:t>
      </w:r>
      <w:r w:rsidRPr="00C040E2">
        <w:rPr>
          <w:rFonts w:ascii="Century Gothic" w:hAnsi="Century Gothic"/>
        </w:rPr>
        <w:t xml:space="preserve">Los  empleados  y  trabajadores  del </w:t>
      </w:r>
      <w:r w:rsidRPr="00C040E2">
        <w:rPr>
          <w:rFonts w:ascii="Century Gothic" w:hAnsi="Century Gothic"/>
          <w:b/>
          <w:bCs/>
        </w:rPr>
        <w:t>CONTRATISTA</w:t>
      </w:r>
      <w:r w:rsidRPr="00C040E2">
        <w:rPr>
          <w:rFonts w:ascii="Century Gothic" w:hAnsi="Century Gothic"/>
        </w:rPr>
        <w:t>, que trabajan en la Obra, deberán estar asegurados contra accidentes personales, incluyendo los riesgos de muerte, invalidez parcial y total o permanente, por montos que sean por lo menos equivalentes al mínimo de las compensaciones exigidas en la Ley Boliviana por accidentes de trabajo.</w:t>
      </w:r>
    </w:p>
    <w:p w14:paraId="27784E4E" w14:textId="77777777" w:rsidR="00462346" w:rsidRPr="00C040E2" w:rsidRDefault="00462346" w:rsidP="00462346">
      <w:pPr>
        <w:jc w:val="both"/>
        <w:rPr>
          <w:rFonts w:ascii="Century Gothic" w:hAnsi="Century Gothic"/>
        </w:rPr>
      </w:pPr>
    </w:p>
    <w:p w14:paraId="4D60C20E" w14:textId="77777777" w:rsidR="00462346" w:rsidRPr="00C040E2" w:rsidRDefault="00462346" w:rsidP="00462346">
      <w:pPr>
        <w:jc w:val="both"/>
        <w:rPr>
          <w:rFonts w:ascii="Century Gothic" w:hAnsi="Century Gothic"/>
        </w:rPr>
      </w:pPr>
      <w:r w:rsidRPr="00C040E2">
        <w:rPr>
          <w:rFonts w:ascii="Century Gothic" w:hAnsi="Century Gothic"/>
          <w:b/>
          <w:bCs/>
        </w:rPr>
        <w:t xml:space="preserve">32.3    Seguro de responsabilidad civil: </w:t>
      </w:r>
      <w:r w:rsidRPr="00C040E2">
        <w:rPr>
          <w:rFonts w:ascii="Century Gothic" w:hAnsi="Century Gothic"/>
        </w:rPr>
        <w:t xml:space="preserve">El </w:t>
      </w:r>
      <w:r w:rsidRPr="00C040E2">
        <w:rPr>
          <w:rFonts w:ascii="Century Gothic" w:hAnsi="Century Gothic"/>
          <w:b/>
          <w:bCs/>
        </w:rPr>
        <w:t>CONTRATISTA</w:t>
      </w:r>
      <w:r w:rsidRPr="00C040E2">
        <w:rPr>
          <w:rFonts w:ascii="Century Gothic" w:hAnsi="Century Gothic"/>
        </w:rPr>
        <w:t>, antes de iniciar la ejecución de la</w:t>
      </w:r>
    </w:p>
    <w:p w14:paraId="14016403" w14:textId="77777777" w:rsidR="00462346" w:rsidRPr="00C040E2" w:rsidRDefault="00462346" w:rsidP="00462346">
      <w:pPr>
        <w:jc w:val="both"/>
        <w:rPr>
          <w:rFonts w:ascii="Century Gothic" w:hAnsi="Century Gothic"/>
        </w:rPr>
      </w:pPr>
      <w:r w:rsidRPr="00C040E2">
        <w:rPr>
          <w:rFonts w:ascii="Century Gothic" w:hAnsi="Century Gothic"/>
        </w:rPr>
        <w:t>Obra, deberá sin que esto limite sus obligaciones y responsabilidad obtener a su propio costo, coberturas de seguro sobre daños a terceros.</w:t>
      </w:r>
    </w:p>
    <w:p w14:paraId="1466812A" w14:textId="77777777" w:rsidR="00462346" w:rsidRPr="00C040E2" w:rsidRDefault="00462346" w:rsidP="00462346">
      <w:pPr>
        <w:jc w:val="both"/>
        <w:rPr>
          <w:rFonts w:ascii="Century Gothic" w:hAnsi="Century Gothic"/>
        </w:rPr>
      </w:pPr>
    </w:p>
    <w:p w14:paraId="3B75D2F8" w14:textId="77777777" w:rsidR="00462346" w:rsidRPr="00C040E2" w:rsidRDefault="00462346" w:rsidP="00462346">
      <w:pPr>
        <w:jc w:val="both"/>
        <w:rPr>
          <w:rFonts w:ascii="Century Gothic" w:hAnsi="Century Gothic"/>
        </w:rPr>
      </w:pPr>
      <w:r w:rsidRPr="00C040E2">
        <w:rPr>
          <w:rFonts w:ascii="Century Gothic" w:hAnsi="Century Gothic"/>
        </w:rPr>
        <w:t xml:space="preserve">Dicho seguro deberá ser obtenido bajo los términos establecidos en este Contrato para ser aprobados por el </w:t>
      </w:r>
      <w:r w:rsidRPr="00C040E2">
        <w:rPr>
          <w:rFonts w:ascii="Century Gothic" w:hAnsi="Century Gothic"/>
          <w:b/>
          <w:bCs/>
        </w:rPr>
        <w:t>SUPERVISOR</w:t>
      </w:r>
      <w:r w:rsidRPr="00C040E2">
        <w:rPr>
          <w:rFonts w:ascii="Century Gothic" w:hAnsi="Century Gothic"/>
        </w:rPr>
        <w:t>, por un valor no inferior al uno por ciento (1 %) del monto de la etapa de construcción del Proyecto.</w:t>
      </w:r>
    </w:p>
    <w:p w14:paraId="322B3C1A" w14:textId="77777777" w:rsidR="00462346" w:rsidRPr="00C040E2" w:rsidRDefault="00462346" w:rsidP="00462346">
      <w:pPr>
        <w:jc w:val="both"/>
        <w:rPr>
          <w:rFonts w:ascii="Century Gothic" w:hAnsi="Century Gothic"/>
        </w:rPr>
      </w:pPr>
    </w:p>
    <w:p w14:paraId="3FAD7A47" w14:textId="77777777" w:rsidR="00462346" w:rsidRPr="00C040E2" w:rsidRDefault="00462346" w:rsidP="00462346">
      <w:pPr>
        <w:jc w:val="both"/>
        <w:rPr>
          <w:rFonts w:ascii="Century Gothic" w:hAnsi="Century Gothic"/>
        </w:rPr>
      </w:pP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entregar a </w:t>
      </w:r>
      <w:r>
        <w:rPr>
          <w:rFonts w:ascii="Century Gothic" w:hAnsi="Century Gothic"/>
          <w:b/>
        </w:rPr>
        <w:t>FISCALIZACIÓN</w:t>
      </w:r>
      <w:r w:rsidRPr="00C040E2">
        <w:rPr>
          <w:rFonts w:ascii="Century Gothic" w:hAnsi="Century Gothic"/>
        </w:rPr>
        <w:t>, las pólizas y los certificados de seguro antes de la fecha de iniciación especificada. Dichos seguros deberán proporcionar compensación pagadera en los tipos y proporciones de monedas requeridos para rectificar la pérdida o perjuicio ocasionado.</w:t>
      </w:r>
    </w:p>
    <w:p w14:paraId="7D38BE8C" w14:textId="77777777" w:rsidR="00462346" w:rsidRPr="00C040E2" w:rsidRDefault="00462346" w:rsidP="00407A39">
      <w:pPr>
        <w:pStyle w:val="Prrafodelista"/>
        <w:numPr>
          <w:ilvl w:val="0"/>
          <w:numId w:val="137"/>
        </w:numPr>
        <w:jc w:val="both"/>
        <w:rPr>
          <w:rFonts w:ascii="Century Gothic" w:hAnsi="Century Gothic"/>
        </w:rPr>
      </w:pPr>
      <w:r w:rsidRPr="00C040E2">
        <w:rPr>
          <w:rFonts w:ascii="Century Gothic" w:hAnsi="Century Gothic"/>
        </w:rPr>
        <w:t xml:space="preserve">Las pólizas de seguro no podrán modificarse sin la aprobación de la </w:t>
      </w:r>
      <w:r>
        <w:rPr>
          <w:rFonts w:ascii="Century Gothic" w:hAnsi="Century Gothic"/>
          <w:b/>
        </w:rPr>
        <w:t>FISCALIZACIÓN</w:t>
      </w:r>
      <w:r w:rsidRPr="00C040E2">
        <w:rPr>
          <w:rFonts w:ascii="Century Gothic" w:hAnsi="Century Gothic"/>
        </w:rPr>
        <w:t>.</w:t>
      </w:r>
    </w:p>
    <w:p w14:paraId="04F2E903" w14:textId="77777777" w:rsidR="00462346" w:rsidRPr="00C040E2" w:rsidRDefault="00462346" w:rsidP="00407A39">
      <w:pPr>
        <w:pStyle w:val="Prrafodelista"/>
        <w:numPr>
          <w:ilvl w:val="0"/>
          <w:numId w:val="137"/>
        </w:numPr>
        <w:jc w:val="both"/>
        <w:rPr>
          <w:rFonts w:ascii="Century Gothic" w:hAnsi="Century Gothic"/>
        </w:rPr>
      </w:pPr>
      <w:r w:rsidRPr="00C040E2">
        <w:rPr>
          <w:rFonts w:ascii="Century Gothic" w:hAnsi="Century Gothic"/>
        </w:rPr>
        <w:t>Ambas partes deberá cumplir con las condiciones de las pólizas de seguro.</w:t>
      </w:r>
    </w:p>
    <w:p w14:paraId="75E1DE25" w14:textId="77777777" w:rsidR="00462346" w:rsidRPr="00C040E2" w:rsidRDefault="00462346" w:rsidP="00462346">
      <w:pPr>
        <w:jc w:val="both"/>
        <w:rPr>
          <w:rFonts w:ascii="Century Gothic" w:hAnsi="Century Gothic"/>
        </w:rPr>
      </w:pPr>
    </w:p>
    <w:p w14:paraId="75142B46" w14:textId="77777777" w:rsidR="00462346" w:rsidRPr="00C040E2" w:rsidRDefault="00462346" w:rsidP="00462346">
      <w:pPr>
        <w:jc w:val="both"/>
        <w:rPr>
          <w:rFonts w:ascii="Century Gothic" w:hAnsi="Century Gothic"/>
        </w:rPr>
      </w:pPr>
      <w:r w:rsidRPr="00C040E2">
        <w:rPr>
          <w:rFonts w:ascii="Century Gothic" w:hAnsi="Century Gothic"/>
          <w:b/>
          <w:bCs/>
        </w:rPr>
        <w:t xml:space="preserve">TRIGÉSIMA </w:t>
      </w:r>
      <w:proofErr w:type="gramStart"/>
      <w:r w:rsidRPr="00C040E2">
        <w:rPr>
          <w:rFonts w:ascii="Century Gothic" w:hAnsi="Century Gothic"/>
          <w:b/>
          <w:bCs/>
        </w:rPr>
        <w:t>CUARTA.-</w:t>
      </w:r>
      <w:proofErr w:type="gramEnd"/>
      <w:r w:rsidRPr="00C040E2">
        <w:rPr>
          <w:rFonts w:ascii="Century Gothic" w:hAnsi="Century Gothic"/>
          <w:b/>
          <w:bCs/>
        </w:rPr>
        <w:t xml:space="preserve"> (INSPECCIONES)</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El </w:t>
      </w:r>
      <w:r w:rsidRPr="00C040E2">
        <w:rPr>
          <w:rFonts w:ascii="Century Gothic" w:hAnsi="Century Gothic"/>
          <w:b/>
          <w:bCs/>
        </w:rPr>
        <w:t xml:space="preserve">CONTRATISTA </w:t>
      </w:r>
      <w:r w:rsidRPr="00C040E2">
        <w:rPr>
          <w:rFonts w:ascii="Century Gothic" w:hAnsi="Century Gothic"/>
        </w:rPr>
        <w:t xml:space="preserve">deberá permitir a la </w:t>
      </w:r>
      <w:r>
        <w:rPr>
          <w:rFonts w:ascii="Century Gothic" w:hAnsi="Century Gothic"/>
          <w:b/>
        </w:rPr>
        <w:t>SUPERVISIÓN</w:t>
      </w:r>
      <w:r w:rsidRPr="00C040E2">
        <w:rPr>
          <w:rFonts w:ascii="Century Gothic" w:hAnsi="Century Gothic"/>
        </w:rPr>
        <w:t xml:space="preserve">, a la </w:t>
      </w:r>
      <w:r>
        <w:rPr>
          <w:rFonts w:ascii="Century Gothic" w:hAnsi="Century Gothic"/>
          <w:b/>
        </w:rPr>
        <w:t>FISCALIZACIÓN</w:t>
      </w:r>
      <w:r w:rsidRPr="00C040E2">
        <w:rPr>
          <w:rFonts w:ascii="Century Gothic" w:hAnsi="Century Gothic"/>
          <w:b/>
          <w:bCs/>
        </w:rPr>
        <w:t xml:space="preserve"> </w:t>
      </w:r>
      <w:r w:rsidRPr="00C040E2">
        <w:rPr>
          <w:rFonts w:ascii="Century Gothic" w:hAnsi="Century Gothic"/>
        </w:rPr>
        <w:t xml:space="preserve">y al personal técnico de la </w:t>
      </w:r>
      <w:r w:rsidRPr="00C040E2">
        <w:rPr>
          <w:rFonts w:ascii="Century Gothic" w:hAnsi="Century Gothic"/>
          <w:b/>
          <w:bCs/>
        </w:rPr>
        <w:t xml:space="preserve">ENTIDAD </w:t>
      </w:r>
      <w:r w:rsidRPr="00C040E2">
        <w:rPr>
          <w:rFonts w:ascii="Century Gothic" w:hAnsi="Century Gothic"/>
        </w:rPr>
        <w:t>o financiador, y a cualquier persona autorizada por éste, el acceso al sitio del proyecto y a todo lugar donde se estén realizando o se prevea realizar trabajos relacionados con el Contrato.</w:t>
      </w:r>
    </w:p>
    <w:p w14:paraId="21CD03C2" w14:textId="77777777" w:rsidR="00462346" w:rsidRPr="00C040E2" w:rsidRDefault="00462346" w:rsidP="00462346">
      <w:pPr>
        <w:jc w:val="both"/>
        <w:rPr>
          <w:rFonts w:ascii="Century Gothic" w:hAnsi="Century Gothic"/>
        </w:rPr>
      </w:pPr>
    </w:p>
    <w:p w14:paraId="5115EF89" w14:textId="77777777" w:rsidR="00462346" w:rsidRPr="00C040E2" w:rsidRDefault="00462346" w:rsidP="00462346">
      <w:pPr>
        <w:jc w:val="both"/>
        <w:rPr>
          <w:rFonts w:ascii="Century Gothic" w:hAnsi="Century Gothic"/>
        </w:rPr>
      </w:pPr>
      <w:r w:rsidRPr="00C040E2">
        <w:rPr>
          <w:rFonts w:ascii="Century Gothic" w:hAnsi="Century Gothic"/>
        </w:rPr>
        <w:lastRenderedPageBreak/>
        <w:t xml:space="preserve">La </w:t>
      </w:r>
      <w:r w:rsidRPr="00C040E2">
        <w:rPr>
          <w:rFonts w:ascii="Century Gothic" w:hAnsi="Century Gothic"/>
          <w:b/>
          <w:bCs/>
        </w:rPr>
        <w:t xml:space="preserve">ENTIDAD </w:t>
      </w:r>
      <w:r w:rsidRPr="00C040E2">
        <w:rPr>
          <w:rFonts w:ascii="Century Gothic" w:hAnsi="Century Gothic"/>
        </w:rPr>
        <w:t xml:space="preserve">entregará al </w:t>
      </w:r>
      <w:r w:rsidRPr="00C040E2">
        <w:rPr>
          <w:rFonts w:ascii="Century Gothic" w:hAnsi="Century Gothic"/>
          <w:b/>
          <w:bCs/>
        </w:rPr>
        <w:t xml:space="preserve">CONTRATISTA </w:t>
      </w:r>
      <w:r w:rsidRPr="00C040E2">
        <w:rPr>
          <w:rFonts w:ascii="Century Gothic" w:hAnsi="Century Gothic"/>
        </w:rPr>
        <w:t xml:space="preserve">la posesión de la totalidad del sitio del proyecto. Si no se entregara la posesión de alguna parte en la fecha del desembolso del anticipo, se considerará que la </w:t>
      </w:r>
      <w:r w:rsidRPr="00C040E2">
        <w:rPr>
          <w:rFonts w:ascii="Century Gothic" w:hAnsi="Century Gothic"/>
          <w:b/>
          <w:bCs/>
        </w:rPr>
        <w:t xml:space="preserve">ENTIDAD </w:t>
      </w:r>
      <w:r w:rsidRPr="00C040E2">
        <w:rPr>
          <w:rFonts w:ascii="Century Gothic" w:hAnsi="Century Gothic"/>
        </w:rPr>
        <w:t>ha demorado el inicio de las actividades pertinentes y que ello constituye una Causa Compensable.</w:t>
      </w:r>
    </w:p>
    <w:p w14:paraId="51932E3D" w14:textId="77777777" w:rsidR="00462346" w:rsidRPr="00C040E2" w:rsidRDefault="00462346" w:rsidP="00462346">
      <w:pPr>
        <w:jc w:val="both"/>
        <w:rPr>
          <w:rFonts w:ascii="Century Gothic" w:hAnsi="Century Gothic"/>
        </w:rPr>
      </w:pPr>
    </w:p>
    <w:p w14:paraId="1661C157" w14:textId="77777777" w:rsidR="00462346" w:rsidRPr="00C040E2" w:rsidRDefault="00462346" w:rsidP="00462346">
      <w:pPr>
        <w:jc w:val="both"/>
        <w:rPr>
          <w:rFonts w:ascii="Century Gothic" w:hAnsi="Century Gothic"/>
        </w:rPr>
      </w:pPr>
      <w:r w:rsidRPr="00C040E2">
        <w:rPr>
          <w:rFonts w:ascii="Century Gothic" w:hAnsi="Century Gothic"/>
          <w:b/>
          <w:bCs/>
        </w:rPr>
        <w:t xml:space="preserve">TRIGÉSIMA </w:t>
      </w:r>
      <w:proofErr w:type="gramStart"/>
      <w:r w:rsidRPr="00C040E2">
        <w:rPr>
          <w:rFonts w:ascii="Century Gothic" w:hAnsi="Century Gothic"/>
          <w:b/>
          <w:bCs/>
        </w:rPr>
        <w:t>QUINTA.-</w:t>
      </w:r>
      <w:proofErr w:type="gramEnd"/>
      <w:r w:rsidRPr="00C040E2">
        <w:rPr>
          <w:rFonts w:ascii="Century Gothic" w:hAnsi="Century Gothic"/>
          <w:b/>
          <w:bCs/>
        </w:rPr>
        <w:t xml:space="preserve"> (SUSPENSIÓN DE LOS TRABAJOS)</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La </w:t>
      </w:r>
      <w:r w:rsidRPr="00C040E2">
        <w:rPr>
          <w:rFonts w:ascii="Century Gothic" w:hAnsi="Century Gothic"/>
          <w:b/>
          <w:bCs/>
        </w:rPr>
        <w:t xml:space="preserve">ENTIDAD </w:t>
      </w:r>
      <w:r w:rsidRPr="00C040E2">
        <w:rPr>
          <w:rFonts w:ascii="Century Gothic" w:hAnsi="Century Gothic"/>
        </w:rPr>
        <w:t xml:space="preserve">está facultada para suspender temporalmente las actividades del </w:t>
      </w:r>
      <w:r w:rsidRPr="00C040E2">
        <w:rPr>
          <w:rFonts w:ascii="Century Gothic" w:hAnsi="Century Gothic"/>
          <w:b/>
        </w:rPr>
        <w:t>PROYECTO</w:t>
      </w:r>
      <w:r w:rsidRPr="00C040E2">
        <w:rPr>
          <w:rFonts w:ascii="Century Gothic" w:hAnsi="Century Gothic"/>
        </w:rPr>
        <w:t xml:space="preserve"> en cualquier momento por motivos de fuerza mayor, caso fortuito, factores externos y/o convenientes a los intereses del Estado, para lo cual notificará al </w:t>
      </w:r>
      <w:r w:rsidRPr="00C040E2">
        <w:rPr>
          <w:rFonts w:ascii="Century Gothic" w:hAnsi="Century Gothic"/>
          <w:b/>
          <w:bCs/>
        </w:rPr>
        <w:t xml:space="preserve">CONTRATISTA </w:t>
      </w:r>
      <w:r w:rsidRPr="00C040E2">
        <w:rPr>
          <w:rFonts w:ascii="Century Gothic" w:hAnsi="Century Gothic"/>
        </w:rPr>
        <w:t xml:space="preserve">por escrito, por intermedio de la </w:t>
      </w:r>
      <w:r>
        <w:rPr>
          <w:rFonts w:ascii="Century Gothic" w:hAnsi="Century Gothic"/>
          <w:b/>
        </w:rPr>
        <w:t>SUPERVISIÓN</w:t>
      </w:r>
      <w:r w:rsidRPr="00C040E2">
        <w:rPr>
          <w:rFonts w:ascii="Century Gothic" w:hAnsi="Century Gothic"/>
        </w:rPr>
        <w:t>, con una anticipación de cinco días calendario, excepto en los casos de urgencia por alguna emergencia imponderable. Esta suspensión puede ser parcial o total.</w:t>
      </w:r>
    </w:p>
    <w:p w14:paraId="3F42DEA7" w14:textId="77777777" w:rsidR="00462346" w:rsidRPr="00C040E2" w:rsidRDefault="00462346" w:rsidP="00462346">
      <w:pPr>
        <w:jc w:val="both"/>
        <w:rPr>
          <w:rFonts w:ascii="Century Gothic" w:hAnsi="Century Gothic"/>
        </w:rPr>
      </w:pPr>
    </w:p>
    <w:p w14:paraId="0364816A" w14:textId="77777777" w:rsidR="00462346" w:rsidRPr="00C040E2" w:rsidRDefault="00462346" w:rsidP="00462346">
      <w:pPr>
        <w:jc w:val="both"/>
        <w:rPr>
          <w:rFonts w:ascii="Century Gothic" w:hAnsi="Century Gothic"/>
        </w:rPr>
      </w:pPr>
      <w:r w:rsidRPr="00C040E2">
        <w:rPr>
          <w:rFonts w:ascii="Century Gothic" w:hAnsi="Century Gothic"/>
        </w:rPr>
        <w:t xml:space="preserve">Solo para la etapa de Construcción de la Obra (CO) la </w:t>
      </w:r>
      <w:r w:rsidRPr="00C040E2">
        <w:rPr>
          <w:rFonts w:ascii="Century Gothic" w:hAnsi="Century Gothic"/>
          <w:b/>
          <w:bCs/>
        </w:rPr>
        <w:t xml:space="preserve">ENTIDAD </w:t>
      </w:r>
      <w:r w:rsidRPr="00C040E2">
        <w:rPr>
          <w:rFonts w:ascii="Century Gothic" w:hAnsi="Century Gothic"/>
        </w:rPr>
        <w:t xml:space="preserve">reconocerá en favor del </w:t>
      </w:r>
      <w:r w:rsidRPr="00C040E2">
        <w:rPr>
          <w:rFonts w:ascii="Century Gothic" w:hAnsi="Century Gothic"/>
          <w:b/>
          <w:bCs/>
        </w:rPr>
        <w:t xml:space="preserve">CONTRATISTA </w:t>
      </w:r>
      <w:r w:rsidRPr="00C040E2">
        <w:rPr>
          <w:rFonts w:ascii="Century Gothic" w:hAnsi="Century Gothic"/>
        </w:rPr>
        <w:t xml:space="preserve">los gastos en que éste incurriera por conservación y mantenimiento de la obra, cuando el lapso de la suspensión sea mayor a los </w:t>
      </w:r>
      <w:r w:rsidRPr="00C9606B">
        <w:rPr>
          <w:rFonts w:ascii="Century Gothic" w:hAnsi="Century Gothic"/>
        </w:rPr>
        <w:t xml:space="preserve">diez (10) días hábiles. A efectos del pago de estos gastos la </w:t>
      </w:r>
      <w:r w:rsidRPr="00C9606B">
        <w:rPr>
          <w:rFonts w:ascii="Century Gothic" w:hAnsi="Century Gothic"/>
          <w:b/>
          <w:bCs/>
        </w:rPr>
        <w:t xml:space="preserve">SUPERVISIÓN </w:t>
      </w:r>
      <w:r w:rsidRPr="00C9606B">
        <w:rPr>
          <w:rFonts w:ascii="Century Gothic" w:hAnsi="Century Gothic"/>
        </w:rPr>
        <w:t>llevará el control respectivo de personal</w:t>
      </w:r>
      <w:r w:rsidRPr="00C040E2">
        <w:rPr>
          <w:rFonts w:ascii="Century Gothic" w:hAnsi="Century Gothic"/>
        </w:rPr>
        <w:t xml:space="preserve"> y equipo paralizado, del que realice labores administrativas y elaborará la respectiva Orden de Cambio conteniendo el importe y plazo que en su caso corresponda, para que se sustente el pago y la ampliación del plazo.</w:t>
      </w:r>
    </w:p>
    <w:p w14:paraId="41C583B1" w14:textId="77777777" w:rsidR="00462346" w:rsidRPr="00C040E2" w:rsidRDefault="00462346" w:rsidP="00462346">
      <w:pPr>
        <w:jc w:val="both"/>
        <w:rPr>
          <w:rFonts w:ascii="Century Gothic" w:hAnsi="Century Gothic"/>
        </w:rPr>
      </w:pPr>
    </w:p>
    <w:p w14:paraId="515A0261" w14:textId="77777777" w:rsidR="00462346" w:rsidRPr="00C040E2" w:rsidRDefault="00462346" w:rsidP="00462346">
      <w:pPr>
        <w:jc w:val="both"/>
        <w:rPr>
          <w:rFonts w:ascii="Century Gothic" w:hAnsi="Century Gothic"/>
        </w:rPr>
      </w:pPr>
      <w:r w:rsidRPr="00C040E2">
        <w:rPr>
          <w:rFonts w:ascii="Century Gothic" w:hAnsi="Century Gothic"/>
        </w:rPr>
        <w:t xml:space="preserve">Asimismo,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podrá ordenar la suspensión temporal de la obra por condiciones meteorológicas excepcionalmente desfavorables debidamente justificadas, por la inseguridad total de las obras o de una parte de las mismas o si se presentan situaciones de Fuerza Mayor. Esta suspensión puede ser parcial o total. En este caso, cuando el trabajo fuera totalmente suspendido por más de diez (10) días hábiles y la(s) actividad(es) suspendida(s) se encontrará en la ruta crítica del cronograma vigente, el número de días en que los trabajos se encuentren suspendidos se añadirá al plazo del </w:t>
      </w:r>
      <w:r w:rsidRPr="00C040E2">
        <w:rPr>
          <w:rFonts w:ascii="Century Gothic" w:hAnsi="Century Gothic"/>
          <w:b/>
          <w:bCs/>
        </w:rPr>
        <w:t>CONTRATO</w:t>
      </w:r>
      <w:r w:rsidRPr="00C040E2">
        <w:rPr>
          <w:rFonts w:ascii="Century Gothic" w:hAnsi="Century Gothic"/>
        </w:rPr>
        <w:t xml:space="preserve">, a cuyo efecto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preparará la respectiva Orden de Cambio.</w:t>
      </w:r>
    </w:p>
    <w:p w14:paraId="051A1E5B" w14:textId="77777777" w:rsidR="00462346" w:rsidRPr="00C040E2" w:rsidRDefault="00462346" w:rsidP="00462346">
      <w:pPr>
        <w:jc w:val="both"/>
        <w:rPr>
          <w:rFonts w:ascii="Century Gothic" w:hAnsi="Century Gothic"/>
        </w:rPr>
      </w:pPr>
    </w:p>
    <w:p w14:paraId="560B37BD" w14:textId="77777777" w:rsidR="00462346" w:rsidRPr="00C040E2" w:rsidRDefault="00462346" w:rsidP="00462346">
      <w:pPr>
        <w:jc w:val="both"/>
        <w:rPr>
          <w:rFonts w:ascii="Century Gothic" w:hAnsi="Century Gothic"/>
        </w:rPr>
      </w:pPr>
      <w:r w:rsidRPr="00C040E2">
        <w:rPr>
          <w:rFonts w:ascii="Century Gothic" w:hAnsi="Century Gothic"/>
        </w:rPr>
        <w:t>Para efectos de la elaboración de la Orden de Cambio, se computarán los costos a partir de transcurridos lo diez (10) días hábiles establecidos para el efecto.</w:t>
      </w:r>
    </w:p>
    <w:p w14:paraId="07662DB9" w14:textId="77777777" w:rsidR="00462346" w:rsidRPr="00C040E2" w:rsidRDefault="00462346" w:rsidP="00462346">
      <w:pPr>
        <w:jc w:val="both"/>
        <w:rPr>
          <w:rFonts w:ascii="Century Gothic" w:hAnsi="Century Gothic"/>
        </w:rPr>
      </w:pPr>
    </w:p>
    <w:p w14:paraId="75F4C06F" w14:textId="77777777" w:rsidR="00462346" w:rsidRPr="00C040E2" w:rsidRDefault="00462346" w:rsidP="00462346">
      <w:pPr>
        <w:jc w:val="both"/>
        <w:rPr>
          <w:rFonts w:ascii="Century Gothic" w:hAnsi="Century Gothic"/>
        </w:rPr>
      </w:pPr>
      <w:r w:rsidRPr="00C040E2">
        <w:rPr>
          <w:rFonts w:ascii="Century Gothic" w:hAnsi="Century Gothic"/>
        </w:rPr>
        <w:t xml:space="preserve">También el </w:t>
      </w:r>
      <w:r w:rsidRPr="00C040E2">
        <w:rPr>
          <w:rFonts w:ascii="Century Gothic" w:hAnsi="Century Gothic"/>
          <w:b/>
          <w:bCs/>
        </w:rPr>
        <w:t xml:space="preserve">CONTRATISTA </w:t>
      </w:r>
      <w:r w:rsidRPr="00C040E2">
        <w:rPr>
          <w:rFonts w:ascii="Century Gothic" w:hAnsi="Century Gothic"/>
        </w:rPr>
        <w:t xml:space="preserve">puede comunicar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o a la </w:t>
      </w:r>
      <w:r w:rsidRPr="00C040E2">
        <w:rPr>
          <w:rFonts w:ascii="Century Gothic" w:hAnsi="Century Gothic"/>
          <w:b/>
          <w:bCs/>
        </w:rPr>
        <w:t xml:space="preserve">ENTIDAD </w:t>
      </w:r>
      <w:r w:rsidRPr="00C040E2">
        <w:rPr>
          <w:rFonts w:ascii="Century Gothic" w:hAnsi="Century Gothic"/>
        </w:rPr>
        <w:t xml:space="preserve">la suspensión o paralización temporal de los trabajos en la obra, por causas atribuibles a la </w:t>
      </w:r>
      <w:r w:rsidRPr="00C040E2">
        <w:rPr>
          <w:rFonts w:ascii="Century Gothic" w:hAnsi="Century Gothic"/>
          <w:b/>
          <w:bCs/>
        </w:rPr>
        <w:t xml:space="preserve">ENTIDAD </w:t>
      </w:r>
      <w:r w:rsidRPr="00C040E2">
        <w:rPr>
          <w:rFonts w:ascii="Century Gothic" w:hAnsi="Century Gothic"/>
        </w:rPr>
        <w:t xml:space="preserve">que afecten al </w:t>
      </w:r>
      <w:r w:rsidRPr="00C040E2">
        <w:rPr>
          <w:rFonts w:ascii="Century Gothic" w:hAnsi="Century Gothic"/>
          <w:b/>
          <w:bCs/>
        </w:rPr>
        <w:t xml:space="preserve">CONTRATISTA </w:t>
      </w:r>
      <w:r w:rsidRPr="00C040E2">
        <w:rPr>
          <w:rFonts w:ascii="Century Gothic" w:hAnsi="Century Gothic"/>
        </w:rPr>
        <w:t>en la ejecución de la obra.</w:t>
      </w:r>
    </w:p>
    <w:p w14:paraId="4987654C" w14:textId="77777777" w:rsidR="00462346" w:rsidRPr="00C040E2" w:rsidRDefault="00462346" w:rsidP="00462346">
      <w:pPr>
        <w:jc w:val="both"/>
        <w:rPr>
          <w:rFonts w:ascii="Century Gothic" w:hAnsi="Century Gothic"/>
        </w:rPr>
      </w:pPr>
    </w:p>
    <w:p w14:paraId="6A4601ED" w14:textId="77777777" w:rsidR="00462346" w:rsidRPr="00C040E2" w:rsidRDefault="00462346" w:rsidP="00462346">
      <w:pPr>
        <w:jc w:val="both"/>
        <w:rPr>
          <w:rFonts w:ascii="Century Gothic" w:hAnsi="Century Gothic"/>
        </w:rPr>
      </w:pPr>
      <w:r w:rsidRPr="00C040E2">
        <w:rPr>
          <w:rFonts w:ascii="Century Gothic" w:hAnsi="Century Gothic"/>
        </w:rPr>
        <w:t xml:space="preserve">Si los trabajos se suspenden parcial o totalmente por negligencia del </w:t>
      </w:r>
      <w:r w:rsidRPr="00C040E2">
        <w:rPr>
          <w:rFonts w:ascii="Century Gothic" w:hAnsi="Century Gothic"/>
          <w:b/>
          <w:bCs/>
        </w:rPr>
        <w:t xml:space="preserve">CONTRATISTA </w:t>
      </w:r>
      <w:r w:rsidRPr="00C040E2">
        <w:rPr>
          <w:rFonts w:ascii="Century Gothic" w:hAnsi="Century Gothic"/>
        </w:rPr>
        <w:t xml:space="preserve">en observar y cumplir correctamente condiciones de seguridad para el personal o para terceros o por incumplimiento de las órdenes impartidas por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o por inobservancia de las prescripciones del Contrato, el tiempo que los trabajos permanezcan suspendidos, no merecerá ninguna ampliación de plazo, ni corresponderá pago alguno por el mantenimiento de la misma.</w:t>
      </w:r>
    </w:p>
    <w:p w14:paraId="1AC4E1D4" w14:textId="77777777" w:rsidR="00462346" w:rsidRPr="00C040E2" w:rsidRDefault="00462346" w:rsidP="00462346">
      <w:pPr>
        <w:jc w:val="both"/>
        <w:rPr>
          <w:rFonts w:ascii="Century Gothic" w:hAnsi="Century Gothic"/>
        </w:rPr>
      </w:pPr>
    </w:p>
    <w:p w14:paraId="0E1837BE" w14:textId="77777777" w:rsidR="00462346" w:rsidRPr="00C040E2" w:rsidRDefault="00462346" w:rsidP="00462346">
      <w:pPr>
        <w:jc w:val="both"/>
        <w:rPr>
          <w:rFonts w:ascii="Century Gothic" w:hAnsi="Century Gothic"/>
        </w:rPr>
      </w:pPr>
      <w:r w:rsidRPr="00C040E2">
        <w:rPr>
          <w:rFonts w:ascii="Century Gothic" w:hAnsi="Century Gothic"/>
          <w:b/>
          <w:bCs/>
        </w:rPr>
        <w:t xml:space="preserve">TRIGÉSIMA </w:t>
      </w:r>
      <w:proofErr w:type="gramStart"/>
      <w:r w:rsidRPr="00C040E2">
        <w:rPr>
          <w:rFonts w:ascii="Century Gothic" w:hAnsi="Century Gothic"/>
          <w:b/>
          <w:bCs/>
        </w:rPr>
        <w:t>SEXTA.-</w:t>
      </w:r>
      <w:proofErr w:type="gramEnd"/>
      <w:r w:rsidRPr="00C040E2">
        <w:rPr>
          <w:rFonts w:ascii="Century Gothic" w:hAnsi="Century Gothic"/>
          <w:b/>
          <w:bCs/>
        </w:rPr>
        <w:t xml:space="preserve"> (NORMAS AMBIENTALES)</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La ejecución del </w:t>
      </w:r>
      <w:r w:rsidRPr="00C040E2">
        <w:rPr>
          <w:rFonts w:ascii="Century Gothic" w:hAnsi="Century Gothic"/>
          <w:b/>
        </w:rPr>
        <w:t>PROYECTO</w:t>
      </w:r>
      <w:r w:rsidRPr="00C040E2">
        <w:rPr>
          <w:rFonts w:ascii="Century Gothic" w:hAnsi="Century Gothic"/>
        </w:rPr>
        <w:t xml:space="preserve"> está sujeta a la Ley del medio ambiente Nº 1333 y sus respectivos Reglamentos, siendo responsabilidad del </w:t>
      </w:r>
      <w:r w:rsidRPr="00C040E2">
        <w:rPr>
          <w:rFonts w:ascii="Century Gothic" w:hAnsi="Century Gothic"/>
          <w:b/>
          <w:bCs/>
        </w:rPr>
        <w:t xml:space="preserve">CONTRATISTA </w:t>
      </w:r>
      <w:r w:rsidRPr="00C040E2">
        <w:rPr>
          <w:rFonts w:ascii="Century Gothic" w:hAnsi="Century Gothic"/>
        </w:rPr>
        <w:t>su debido cumplimiento.</w:t>
      </w:r>
    </w:p>
    <w:p w14:paraId="521F3091" w14:textId="77777777" w:rsidR="00462346" w:rsidRPr="00C040E2" w:rsidRDefault="00462346" w:rsidP="00462346">
      <w:pPr>
        <w:jc w:val="both"/>
        <w:rPr>
          <w:rFonts w:ascii="Century Gothic" w:hAnsi="Century Gothic"/>
        </w:rPr>
      </w:pPr>
    </w:p>
    <w:p w14:paraId="1196FB87" w14:textId="77777777" w:rsidR="00462346" w:rsidRPr="00C040E2" w:rsidRDefault="00462346" w:rsidP="00462346">
      <w:pPr>
        <w:jc w:val="both"/>
        <w:rPr>
          <w:rFonts w:ascii="Century Gothic" w:hAnsi="Century Gothic"/>
        </w:rPr>
      </w:pPr>
      <w:r w:rsidRPr="00C040E2">
        <w:rPr>
          <w:rFonts w:ascii="Century Gothic" w:hAnsi="Century Gothic"/>
          <w:b/>
          <w:bCs/>
        </w:rPr>
        <w:t>TRIGÉSIMA S</w:t>
      </w:r>
      <w:r>
        <w:rPr>
          <w:rFonts w:ascii="Century Gothic" w:hAnsi="Century Gothic"/>
          <w:b/>
          <w:bCs/>
        </w:rPr>
        <w:t>É</w:t>
      </w:r>
      <w:r w:rsidRPr="00C040E2">
        <w:rPr>
          <w:rFonts w:ascii="Century Gothic" w:hAnsi="Century Gothic"/>
          <w:b/>
          <w:bCs/>
        </w:rPr>
        <w:t>PTIMA. - (COMISIÓN DE RECEPCIÓN)</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Una </w:t>
      </w:r>
      <w:r w:rsidRPr="00C040E2">
        <w:rPr>
          <w:rFonts w:ascii="Century Gothic" w:hAnsi="Century Gothic"/>
          <w:b/>
        </w:rPr>
        <w:t>COMISIÓN DE RECEPCIÓN</w:t>
      </w:r>
      <w:r w:rsidRPr="00C040E2">
        <w:rPr>
          <w:rFonts w:ascii="Century Gothic" w:hAnsi="Century Gothic"/>
        </w:rPr>
        <w:t>, tendrá actuación obligatoria en los procesos de recepción de todas las Fases, será designada de modo específico para cada proceso de recepción, en razón de la naturaleza de la contratación y la especialidad técnica requerida por los miembros que la constituyan.</w:t>
      </w:r>
    </w:p>
    <w:p w14:paraId="683C1D24" w14:textId="77777777" w:rsidR="00462346" w:rsidRPr="00C040E2" w:rsidRDefault="00462346" w:rsidP="00462346">
      <w:pPr>
        <w:jc w:val="both"/>
        <w:rPr>
          <w:rFonts w:ascii="Century Gothic" w:hAnsi="Century Gothic"/>
        </w:rPr>
      </w:pPr>
    </w:p>
    <w:p w14:paraId="6536E9A2" w14:textId="77777777" w:rsidR="00462346" w:rsidRPr="00C040E2" w:rsidRDefault="00462346" w:rsidP="00462346">
      <w:pPr>
        <w:jc w:val="both"/>
        <w:rPr>
          <w:rFonts w:ascii="Century Gothic" w:hAnsi="Century Gothic"/>
        </w:rPr>
      </w:pPr>
      <w:r w:rsidRPr="00C040E2">
        <w:rPr>
          <w:rFonts w:ascii="Century Gothic" w:hAnsi="Century Gothic"/>
        </w:rPr>
        <w:lastRenderedPageBreak/>
        <w:t>La Comisión de Recepción designada por la Máxima Autoridad Ejecutiva</w:t>
      </w:r>
      <w:r>
        <w:rPr>
          <w:rFonts w:ascii="Century Gothic" w:hAnsi="Century Gothic"/>
        </w:rPr>
        <w:t xml:space="preserve"> o la autoridad que esta delegue</w:t>
      </w:r>
      <w:r w:rsidRPr="00C040E2">
        <w:rPr>
          <w:rFonts w:ascii="Century Gothic" w:hAnsi="Century Gothic"/>
        </w:rPr>
        <w:t xml:space="preserve">, estará conformada por servidores públicos o por consultores de línea de la </w:t>
      </w:r>
      <w:r w:rsidRPr="00C040E2">
        <w:rPr>
          <w:rFonts w:ascii="Century Gothic" w:hAnsi="Century Gothic"/>
          <w:b/>
        </w:rPr>
        <w:t xml:space="preserve">ENTIDAD </w:t>
      </w:r>
      <w:r w:rsidRPr="00C040E2">
        <w:rPr>
          <w:rFonts w:ascii="Century Gothic" w:hAnsi="Century Gothic"/>
        </w:rPr>
        <w:t>y según su propósito y estará integrada por:</w:t>
      </w:r>
    </w:p>
    <w:p w14:paraId="06ADD9DA" w14:textId="77777777" w:rsidR="00462346" w:rsidRPr="00C040E2" w:rsidRDefault="00462346" w:rsidP="00462346">
      <w:pPr>
        <w:jc w:val="both"/>
        <w:rPr>
          <w:rFonts w:ascii="Century Gothic" w:hAnsi="Century Gothic"/>
        </w:rPr>
      </w:pPr>
    </w:p>
    <w:p w14:paraId="568B262F" w14:textId="77777777" w:rsidR="00462346" w:rsidRPr="00C040E2" w:rsidRDefault="00462346" w:rsidP="00462346">
      <w:pPr>
        <w:jc w:val="both"/>
        <w:rPr>
          <w:rFonts w:ascii="Century Gothic" w:hAnsi="Century Gothic"/>
        </w:rPr>
      </w:pPr>
      <w:r w:rsidRPr="00C040E2">
        <w:rPr>
          <w:rFonts w:ascii="Century Gothic" w:hAnsi="Century Gothic"/>
        </w:rPr>
        <w:t>a)</w:t>
      </w:r>
      <w:r w:rsidRPr="00C040E2">
        <w:rPr>
          <w:rFonts w:ascii="Century Gothic" w:hAnsi="Century Gothic"/>
        </w:rPr>
        <w:tab/>
        <w:t xml:space="preserve">La </w:t>
      </w:r>
      <w:r>
        <w:rPr>
          <w:rFonts w:ascii="Century Gothic" w:hAnsi="Century Gothic"/>
          <w:b/>
        </w:rPr>
        <w:t>FISCALIZACIÓN</w:t>
      </w:r>
      <w:r w:rsidRPr="00C040E2">
        <w:rPr>
          <w:rFonts w:ascii="Century Gothic" w:hAnsi="Century Gothic"/>
        </w:rPr>
        <w:t xml:space="preserve"> asignada al proyecto</w:t>
      </w:r>
    </w:p>
    <w:p w14:paraId="3344B670" w14:textId="77777777" w:rsidR="00462346" w:rsidRPr="00C040E2" w:rsidRDefault="00462346" w:rsidP="00462346">
      <w:pPr>
        <w:jc w:val="both"/>
        <w:rPr>
          <w:rFonts w:ascii="Century Gothic" w:hAnsi="Century Gothic"/>
        </w:rPr>
      </w:pPr>
      <w:r w:rsidRPr="00C040E2">
        <w:rPr>
          <w:rFonts w:ascii="Century Gothic" w:hAnsi="Century Gothic"/>
        </w:rPr>
        <w:t>b)</w:t>
      </w:r>
      <w:r w:rsidRPr="00C040E2">
        <w:rPr>
          <w:rFonts w:ascii="Century Gothic" w:hAnsi="Century Gothic"/>
        </w:rPr>
        <w:tab/>
        <w:t>Un representante de la Unidad Administrativa</w:t>
      </w:r>
    </w:p>
    <w:p w14:paraId="6E17A699" w14:textId="77777777" w:rsidR="00462346" w:rsidRPr="00C040E2" w:rsidRDefault="00462346" w:rsidP="00462346">
      <w:pPr>
        <w:jc w:val="both"/>
        <w:rPr>
          <w:rFonts w:ascii="Century Gothic" w:hAnsi="Century Gothic"/>
        </w:rPr>
      </w:pPr>
      <w:r w:rsidRPr="00C040E2">
        <w:rPr>
          <w:rFonts w:ascii="Century Gothic" w:hAnsi="Century Gothic"/>
        </w:rPr>
        <w:t>c)</w:t>
      </w:r>
      <w:r w:rsidRPr="00C040E2">
        <w:rPr>
          <w:rFonts w:ascii="Century Gothic" w:hAnsi="Century Gothic"/>
        </w:rPr>
        <w:tab/>
        <w:t>Un representante técnico de la Unidad Solicitante.</w:t>
      </w:r>
    </w:p>
    <w:p w14:paraId="1C5F3977" w14:textId="77777777" w:rsidR="00462346" w:rsidRPr="00C040E2" w:rsidRDefault="00462346" w:rsidP="00462346">
      <w:pPr>
        <w:ind w:left="709" w:hanging="709"/>
        <w:jc w:val="both"/>
        <w:rPr>
          <w:rFonts w:ascii="Century Gothic" w:hAnsi="Century Gothic"/>
        </w:rPr>
      </w:pPr>
      <w:r w:rsidRPr="00C040E2">
        <w:rPr>
          <w:rFonts w:ascii="Century Gothic" w:hAnsi="Century Gothic"/>
        </w:rPr>
        <w:t>d)</w:t>
      </w:r>
      <w:r w:rsidRPr="00C040E2">
        <w:rPr>
          <w:rFonts w:ascii="Century Gothic" w:hAnsi="Century Gothic"/>
        </w:rPr>
        <w:tab/>
      </w:r>
      <w:proofErr w:type="gramStart"/>
      <w:r w:rsidRPr="00C040E2">
        <w:rPr>
          <w:rFonts w:ascii="Century Gothic" w:hAnsi="Century Gothic"/>
        </w:rPr>
        <w:t>Uno  o</w:t>
      </w:r>
      <w:proofErr w:type="gramEnd"/>
      <w:r w:rsidRPr="00C040E2">
        <w:rPr>
          <w:rFonts w:ascii="Century Gothic" w:hAnsi="Century Gothic"/>
        </w:rPr>
        <w:t xml:space="preserve">  más  servidores  públicos  que  el RPC</w:t>
      </w:r>
      <w:r>
        <w:rPr>
          <w:rFonts w:ascii="Century Gothic" w:hAnsi="Century Gothic"/>
        </w:rPr>
        <w:t>D considere necesarios, considerando la normativa vigente aplicable.</w:t>
      </w:r>
    </w:p>
    <w:p w14:paraId="0C2C43B4" w14:textId="77777777" w:rsidR="00462346" w:rsidRPr="00C040E2" w:rsidRDefault="00462346" w:rsidP="00462346">
      <w:pPr>
        <w:jc w:val="both"/>
        <w:rPr>
          <w:rFonts w:ascii="Century Gothic" w:hAnsi="Century Gothic"/>
        </w:rPr>
      </w:pPr>
    </w:p>
    <w:p w14:paraId="192E1015" w14:textId="77777777" w:rsidR="00462346" w:rsidRPr="00C040E2" w:rsidRDefault="00462346" w:rsidP="00462346">
      <w:pPr>
        <w:jc w:val="both"/>
        <w:rPr>
          <w:rFonts w:ascii="Century Gothic" w:hAnsi="Century Gothic"/>
        </w:rPr>
      </w:pPr>
      <w:proofErr w:type="gramStart"/>
      <w:r w:rsidRPr="00C040E2">
        <w:rPr>
          <w:rFonts w:ascii="Century Gothic" w:hAnsi="Century Gothic"/>
        </w:rPr>
        <w:t xml:space="preserve">La  </w:t>
      </w:r>
      <w:r w:rsidRPr="00C040E2">
        <w:rPr>
          <w:rFonts w:ascii="Century Gothic" w:hAnsi="Century Gothic"/>
          <w:b/>
        </w:rPr>
        <w:t>COMISIÓN</w:t>
      </w:r>
      <w:proofErr w:type="gramEnd"/>
      <w:r w:rsidRPr="00C040E2">
        <w:rPr>
          <w:rFonts w:ascii="Century Gothic" w:hAnsi="Century Gothic"/>
          <w:b/>
        </w:rPr>
        <w:t xml:space="preserve">  DE  RECEPCIÓN</w:t>
      </w:r>
      <w:r w:rsidRPr="00C040E2">
        <w:rPr>
          <w:rFonts w:ascii="Century Gothic" w:hAnsi="Century Gothic"/>
        </w:rPr>
        <w:t xml:space="preserve">  tiene  la  responsabilidad  de  efectuar  la  recepción, provisional  y/o definitiva del proyecto, en concordancia con lo establecido en el </w:t>
      </w:r>
      <w:r>
        <w:rPr>
          <w:rFonts w:ascii="Century Gothic" w:hAnsi="Century Gothic"/>
        </w:rPr>
        <w:t>Documento Base de Contratación Directa</w:t>
      </w:r>
      <w:r w:rsidRPr="00C040E2">
        <w:rPr>
          <w:rFonts w:ascii="Century Gothic" w:hAnsi="Century Gothic"/>
        </w:rPr>
        <w:t xml:space="preserve">, debiendo dar su conformidad luego de verificar también el cumplimiento de las especificaciones, términos y condiciones del </w:t>
      </w:r>
      <w:r w:rsidRPr="00C040E2">
        <w:rPr>
          <w:rFonts w:ascii="Century Gothic" w:hAnsi="Century Gothic"/>
          <w:b/>
        </w:rPr>
        <w:t>CONTRATO</w:t>
      </w:r>
      <w:r w:rsidRPr="00C040E2">
        <w:rPr>
          <w:rFonts w:ascii="Century Gothic" w:hAnsi="Century Gothic"/>
        </w:rPr>
        <w:t>.</w:t>
      </w:r>
    </w:p>
    <w:p w14:paraId="172BB83E" w14:textId="77777777" w:rsidR="00462346" w:rsidRPr="00C040E2" w:rsidRDefault="00462346" w:rsidP="00462346">
      <w:pPr>
        <w:jc w:val="both"/>
        <w:rPr>
          <w:rFonts w:ascii="Century Gothic" w:hAnsi="Century Gothic"/>
        </w:rPr>
      </w:pPr>
    </w:p>
    <w:p w14:paraId="0347E85C" w14:textId="77777777" w:rsidR="00462346" w:rsidRPr="00C040E2" w:rsidRDefault="00462346" w:rsidP="00462346">
      <w:pPr>
        <w:jc w:val="both"/>
        <w:rPr>
          <w:rFonts w:ascii="Century Gothic" w:hAnsi="Century Gothic"/>
        </w:rPr>
      </w:pPr>
      <w:r w:rsidRPr="0078139C">
        <w:rPr>
          <w:rFonts w:ascii="Century Gothic" w:hAnsi="Century Gothic"/>
          <w:b/>
          <w:bCs/>
        </w:rPr>
        <w:t xml:space="preserve">TRIGÉSIMA </w:t>
      </w:r>
      <w:proofErr w:type="gramStart"/>
      <w:r w:rsidRPr="0078139C">
        <w:rPr>
          <w:rFonts w:ascii="Century Gothic" w:hAnsi="Century Gothic"/>
          <w:b/>
          <w:bCs/>
        </w:rPr>
        <w:t>OCTAVA.-</w:t>
      </w:r>
      <w:proofErr w:type="gramEnd"/>
      <w:r w:rsidRPr="0078139C">
        <w:rPr>
          <w:rFonts w:ascii="Century Gothic" w:hAnsi="Century Gothic"/>
          <w:b/>
          <w:bCs/>
        </w:rPr>
        <w:t xml:space="preserve"> (RECEPCIÓN DEL PROYECTO). </w:t>
      </w:r>
      <w:r w:rsidRPr="0078139C">
        <w:rPr>
          <w:rFonts w:ascii="Century Gothic" w:hAnsi="Century Gothic"/>
        </w:rPr>
        <w:t xml:space="preserve">A la conclusión del </w:t>
      </w:r>
      <w:r w:rsidRPr="0078139C">
        <w:rPr>
          <w:rFonts w:ascii="Century Gothic" w:hAnsi="Century Gothic"/>
          <w:b/>
        </w:rPr>
        <w:t>PROYECTO</w:t>
      </w:r>
      <w:r w:rsidRPr="0078139C">
        <w:rPr>
          <w:rFonts w:ascii="Century Gothic" w:hAnsi="Century Gothic"/>
        </w:rPr>
        <w:t>, el</w:t>
      </w:r>
      <w:r w:rsidRPr="00C040E2">
        <w:rPr>
          <w:rFonts w:ascii="Century Gothic" w:hAnsi="Century Gothic"/>
        </w:rPr>
        <w:t xml:space="preserve"> </w:t>
      </w:r>
      <w:r w:rsidRPr="00C040E2">
        <w:rPr>
          <w:rFonts w:ascii="Century Gothic" w:hAnsi="Century Gothic"/>
          <w:b/>
          <w:bCs/>
        </w:rPr>
        <w:t xml:space="preserve">CONTRATISTA </w:t>
      </w:r>
      <w:r w:rsidRPr="00C040E2">
        <w:rPr>
          <w:rFonts w:ascii="Century Gothic" w:hAnsi="Century Gothic"/>
        </w:rPr>
        <w:t xml:space="preserve">solicitará a la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una inspección conjunta para verificar que todos los trabajos fueron ejecutados y terminados en concordancia con las cláusulas del contrato, planos, especificaciones técnicas, propuesta técnica y que, en consecuencia, el proyecto se encuentra en condiciones adecuadas para su entrega.</w:t>
      </w:r>
      <w:r>
        <w:rPr>
          <w:rFonts w:ascii="Century Gothic" w:hAnsi="Century Gothic"/>
        </w:rPr>
        <w:t xml:space="preserve"> </w:t>
      </w:r>
    </w:p>
    <w:p w14:paraId="78A9CFFC" w14:textId="77777777" w:rsidR="00462346" w:rsidRPr="00C040E2" w:rsidRDefault="00462346" w:rsidP="00462346">
      <w:pPr>
        <w:jc w:val="both"/>
        <w:rPr>
          <w:rFonts w:ascii="Century Gothic" w:hAnsi="Century Gothic"/>
        </w:rPr>
      </w:pPr>
    </w:p>
    <w:p w14:paraId="259CEA17" w14:textId="77777777" w:rsidR="00462346" w:rsidRDefault="00462346" w:rsidP="00462346">
      <w:pPr>
        <w:jc w:val="both"/>
        <w:rPr>
          <w:rFonts w:ascii="Century Gothic" w:hAnsi="Century Gothic"/>
          <w:b/>
          <w:bCs/>
        </w:rPr>
      </w:pPr>
      <w:r w:rsidRPr="00883721">
        <w:rPr>
          <w:rFonts w:ascii="Century Gothic" w:hAnsi="Century Gothic"/>
          <w:b/>
          <w:bCs/>
        </w:rPr>
        <w:t>3</w:t>
      </w:r>
      <w:r>
        <w:rPr>
          <w:rFonts w:ascii="Century Gothic" w:hAnsi="Century Gothic"/>
          <w:b/>
          <w:bCs/>
        </w:rPr>
        <w:t>8</w:t>
      </w:r>
      <w:r w:rsidRPr="00883721">
        <w:rPr>
          <w:rFonts w:ascii="Century Gothic" w:hAnsi="Century Gothic"/>
          <w:b/>
          <w:bCs/>
        </w:rPr>
        <w:t>.1.</w:t>
      </w:r>
      <w:r>
        <w:rPr>
          <w:rFonts w:ascii="Century Gothic" w:hAnsi="Century Gothic"/>
          <w:b/>
          <w:bCs/>
        </w:rPr>
        <w:t xml:space="preserve"> </w:t>
      </w:r>
      <w:r w:rsidRPr="00883721">
        <w:rPr>
          <w:rFonts w:ascii="Century Gothic" w:hAnsi="Century Gothic"/>
          <w:b/>
          <w:bCs/>
        </w:rPr>
        <w:t xml:space="preserve">Fase I </w:t>
      </w:r>
      <w:r>
        <w:rPr>
          <w:rFonts w:ascii="Century Gothic" w:hAnsi="Century Gothic"/>
          <w:b/>
          <w:bCs/>
        </w:rPr>
        <w:t xml:space="preserve">Pre inversión </w:t>
      </w:r>
    </w:p>
    <w:p w14:paraId="0FCD425C" w14:textId="77777777" w:rsidR="00462346" w:rsidRDefault="00462346" w:rsidP="00462346">
      <w:pPr>
        <w:jc w:val="both"/>
        <w:rPr>
          <w:rFonts w:ascii="Century Gothic" w:hAnsi="Century Gothic"/>
          <w:b/>
          <w:bCs/>
        </w:rPr>
      </w:pPr>
    </w:p>
    <w:p w14:paraId="50777A45" w14:textId="77777777" w:rsidR="00462346" w:rsidRPr="00C040E2" w:rsidRDefault="00462346" w:rsidP="00462346">
      <w:pPr>
        <w:jc w:val="both"/>
        <w:rPr>
          <w:rFonts w:ascii="Century Gothic" w:hAnsi="Century Gothic"/>
        </w:rPr>
      </w:pPr>
      <w:r w:rsidRPr="00883721">
        <w:rPr>
          <w:rFonts w:ascii="Century Gothic" w:hAnsi="Century Gothic"/>
          <w:b/>
          <w:bCs/>
        </w:rPr>
        <w:t>Producto Final (Estudio de Diseño Técnico de Pre Inversión EDTP).</w:t>
      </w:r>
    </w:p>
    <w:p w14:paraId="129A8169" w14:textId="77777777" w:rsidR="00462346" w:rsidRPr="00C040E2" w:rsidRDefault="00462346" w:rsidP="00462346">
      <w:pPr>
        <w:jc w:val="both"/>
        <w:rPr>
          <w:rFonts w:ascii="Century Gothic" w:hAnsi="Century Gothic"/>
        </w:rPr>
      </w:pPr>
    </w:p>
    <w:p w14:paraId="4C63528A" w14:textId="77777777" w:rsidR="00462346" w:rsidRPr="00C040E2" w:rsidRDefault="00462346" w:rsidP="00462346">
      <w:pPr>
        <w:jc w:val="both"/>
        <w:rPr>
          <w:rFonts w:ascii="Century Gothic" w:hAnsi="Century Gothic"/>
        </w:rPr>
      </w:pPr>
      <w:r w:rsidRPr="00C040E2">
        <w:rPr>
          <w:rFonts w:ascii="Century Gothic" w:hAnsi="Century Gothic"/>
        </w:rPr>
        <w:t>La recepción del diseño</w:t>
      </w:r>
      <w:r>
        <w:rPr>
          <w:rFonts w:ascii="Century Gothic" w:hAnsi="Century Gothic"/>
        </w:rPr>
        <w:t xml:space="preserve"> Técnico de Pre inversión </w:t>
      </w:r>
      <w:r w:rsidRPr="00C040E2">
        <w:rPr>
          <w:rFonts w:ascii="Century Gothic" w:hAnsi="Century Gothic"/>
        </w:rPr>
        <w:t>del proyecto será realizada de acuerdo con el procedimiento establecido en la Cláusula Vigésima Sexta del presente contrato.</w:t>
      </w:r>
    </w:p>
    <w:p w14:paraId="19625738" w14:textId="77777777" w:rsidR="00462346" w:rsidRPr="00C040E2" w:rsidRDefault="00462346" w:rsidP="00462346">
      <w:pPr>
        <w:jc w:val="both"/>
        <w:rPr>
          <w:rFonts w:ascii="Century Gothic" w:hAnsi="Century Gothic"/>
        </w:rPr>
      </w:pPr>
    </w:p>
    <w:p w14:paraId="6CB8C613" w14:textId="77777777" w:rsidR="00462346" w:rsidRPr="00C040E2" w:rsidRDefault="00462346" w:rsidP="00462346">
      <w:pPr>
        <w:jc w:val="both"/>
        <w:rPr>
          <w:rFonts w:ascii="Century Gothic" w:hAnsi="Century Gothic"/>
        </w:rPr>
      </w:pPr>
      <w:r w:rsidRPr="00C040E2">
        <w:rPr>
          <w:rFonts w:ascii="Century Gothic" w:hAnsi="Century Gothic"/>
          <w:b/>
          <w:bCs/>
        </w:rPr>
        <w:t>3</w:t>
      </w:r>
      <w:r>
        <w:rPr>
          <w:rFonts w:ascii="Century Gothic" w:hAnsi="Century Gothic"/>
          <w:b/>
          <w:bCs/>
        </w:rPr>
        <w:t>8</w:t>
      </w:r>
      <w:r w:rsidRPr="00C040E2">
        <w:rPr>
          <w:rFonts w:ascii="Century Gothic" w:hAnsi="Century Gothic"/>
          <w:b/>
          <w:bCs/>
        </w:rPr>
        <w:t xml:space="preserve">.2. </w:t>
      </w:r>
      <w:r>
        <w:rPr>
          <w:rFonts w:ascii="Century Gothic" w:hAnsi="Century Gothic"/>
          <w:b/>
          <w:bCs/>
        </w:rPr>
        <w:t>Fase II Inversión</w:t>
      </w:r>
      <w:r w:rsidRPr="00C040E2">
        <w:rPr>
          <w:rFonts w:ascii="Century Gothic" w:hAnsi="Century Gothic"/>
          <w:b/>
          <w:bCs/>
        </w:rPr>
        <w:t>.</w:t>
      </w:r>
    </w:p>
    <w:p w14:paraId="0793B2BA" w14:textId="77777777" w:rsidR="00462346" w:rsidRPr="00C040E2" w:rsidRDefault="00462346" w:rsidP="00462346">
      <w:pPr>
        <w:jc w:val="both"/>
        <w:rPr>
          <w:rFonts w:ascii="Century Gothic" w:hAnsi="Century Gothic"/>
        </w:rPr>
      </w:pPr>
    </w:p>
    <w:p w14:paraId="483C4BBB" w14:textId="77777777" w:rsidR="00462346" w:rsidRPr="00C040E2" w:rsidRDefault="00462346" w:rsidP="00462346">
      <w:pPr>
        <w:jc w:val="both"/>
        <w:rPr>
          <w:rFonts w:ascii="Century Gothic" w:hAnsi="Century Gothic"/>
        </w:rPr>
      </w:pPr>
      <w:r w:rsidRPr="00C040E2">
        <w:rPr>
          <w:rFonts w:ascii="Century Gothic" w:hAnsi="Century Gothic"/>
        </w:rPr>
        <w:t>Cinco (5) días hábiles antes de que fenezca el plazo de</w:t>
      </w:r>
      <w:r>
        <w:rPr>
          <w:rFonts w:ascii="Century Gothic" w:hAnsi="Century Gothic"/>
        </w:rPr>
        <w:t xml:space="preserve"> la fase II</w:t>
      </w:r>
      <w:r w:rsidRPr="00C040E2">
        <w:rPr>
          <w:rFonts w:ascii="Century Gothic" w:hAnsi="Century Gothic"/>
        </w:rPr>
        <w:t xml:space="preserve"> </w:t>
      </w:r>
      <w:r>
        <w:rPr>
          <w:rFonts w:ascii="Century Gothic" w:hAnsi="Century Gothic"/>
        </w:rPr>
        <w:t xml:space="preserve">Construcción y equipamiento </w:t>
      </w:r>
      <w:r w:rsidRPr="00C040E2">
        <w:rPr>
          <w:rFonts w:ascii="Century Gothic" w:hAnsi="Century Gothic"/>
        </w:rPr>
        <w:t xml:space="preserve">de la obra, o antes, mediante nota oficial o a través del Libro de Órdenes el </w:t>
      </w:r>
      <w:r w:rsidRPr="00C040E2">
        <w:rPr>
          <w:rFonts w:ascii="Century Gothic" w:hAnsi="Century Gothic"/>
          <w:b/>
        </w:rPr>
        <w:t>CONTRATISTA</w:t>
      </w:r>
      <w:r w:rsidRPr="00C040E2">
        <w:rPr>
          <w:rFonts w:ascii="Century Gothic" w:hAnsi="Century Gothic"/>
        </w:rPr>
        <w:t xml:space="preserve"> solicitará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señale día y hora para la realización del Acto de Recepción Provisional de la Obra.</w:t>
      </w:r>
    </w:p>
    <w:p w14:paraId="4C322DAF" w14:textId="77777777" w:rsidR="00462346" w:rsidRPr="00C040E2" w:rsidRDefault="00462346" w:rsidP="00462346">
      <w:pPr>
        <w:jc w:val="both"/>
        <w:rPr>
          <w:rFonts w:ascii="Century Gothic" w:hAnsi="Century Gothic"/>
        </w:rPr>
      </w:pPr>
    </w:p>
    <w:p w14:paraId="3C0F69DE" w14:textId="77777777" w:rsidR="00462346" w:rsidRPr="00C040E2" w:rsidRDefault="00462346" w:rsidP="00462346">
      <w:pPr>
        <w:jc w:val="both"/>
        <w:rPr>
          <w:rFonts w:ascii="Century Gothic" w:hAnsi="Century Gothic"/>
        </w:rPr>
      </w:pPr>
      <w:r w:rsidRPr="00C040E2">
        <w:rPr>
          <w:rFonts w:ascii="Century Gothic" w:hAnsi="Century Gothic"/>
        </w:rPr>
        <w:t xml:space="preserve">Si la obra, a juicio técnico de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se halla correctamente ejecutada, conforme </w:t>
      </w:r>
      <w:r w:rsidRPr="00883721">
        <w:rPr>
          <w:rFonts w:ascii="Century Gothic" w:hAnsi="Century Gothic"/>
        </w:rPr>
        <w:t xml:space="preserve">a los </w:t>
      </w:r>
      <w:r w:rsidRPr="001D7171">
        <w:rPr>
          <w:rFonts w:ascii="Century Gothic" w:hAnsi="Century Gothic"/>
        </w:rPr>
        <w:t>planos, especificaciones técnicas y documentos técnicos</w:t>
      </w:r>
      <w:r>
        <w:rPr>
          <w:rFonts w:ascii="Century Gothic" w:hAnsi="Century Gothic"/>
        </w:rPr>
        <w:t xml:space="preserve"> </w:t>
      </w:r>
      <w:r w:rsidRPr="00883721">
        <w:rPr>
          <w:rFonts w:ascii="Century Gothic" w:hAnsi="Century Gothic"/>
        </w:rPr>
        <w:t xml:space="preserve">aprobados en la Fase I, mediante la </w:t>
      </w:r>
      <w:r w:rsidRPr="00883721">
        <w:rPr>
          <w:rFonts w:ascii="Century Gothic" w:hAnsi="Century Gothic"/>
          <w:b/>
        </w:rPr>
        <w:t>FISCALIZACIÓN</w:t>
      </w:r>
      <w:r w:rsidRPr="00883721">
        <w:rPr>
          <w:rFonts w:ascii="Century Gothic" w:hAnsi="Century Gothic"/>
          <w:b/>
          <w:bCs/>
        </w:rPr>
        <w:t xml:space="preserve"> </w:t>
      </w:r>
      <w:r w:rsidRPr="00883721">
        <w:rPr>
          <w:rFonts w:ascii="Century Gothic" w:hAnsi="Century Gothic"/>
        </w:rPr>
        <w:t xml:space="preserve">hará conocer a la </w:t>
      </w:r>
      <w:r w:rsidRPr="00883721">
        <w:rPr>
          <w:rFonts w:ascii="Century Gothic" w:hAnsi="Century Gothic"/>
          <w:b/>
          <w:bCs/>
        </w:rPr>
        <w:t>ENTIDAD</w:t>
      </w:r>
      <w:r w:rsidRPr="00C040E2">
        <w:rPr>
          <w:rFonts w:ascii="Century Gothic" w:hAnsi="Century Gothic"/>
          <w:b/>
          <w:bCs/>
        </w:rPr>
        <w:t xml:space="preserve"> </w:t>
      </w:r>
      <w:r w:rsidRPr="00C040E2">
        <w:rPr>
          <w:rFonts w:ascii="Century Gothic" w:hAnsi="Century Gothic"/>
        </w:rPr>
        <w:t xml:space="preserve">su intención de proceder a la recepción provisional; este proceso no deberá exceder el plazo de tres (3) días hábiles. La </w:t>
      </w:r>
      <w:r w:rsidRPr="00C040E2">
        <w:rPr>
          <w:rFonts w:ascii="Century Gothic" w:hAnsi="Century Gothic"/>
          <w:b/>
        </w:rPr>
        <w:t>ENTIDAD</w:t>
      </w:r>
      <w:r w:rsidRPr="00C040E2">
        <w:rPr>
          <w:rFonts w:ascii="Century Gothic" w:hAnsi="Century Gothic"/>
        </w:rPr>
        <w:t xml:space="preserve"> deberá remitir la carta de aceptación para la Recepción Provisional en un plazo máximo de dos (2) días hábiles. </w:t>
      </w:r>
    </w:p>
    <w:p w14:paraId="365D3494" w14:textId="77777777" w:rsidR="00462346" w:rsidRPr="00C040E2" w:rsidRDefault="00462346" w:rsidP="00462346">
      <w:pPr>
        <w:jc w:val="both"/>
        <w:rPr>
          <w:rFonts w:ascii="Century Gothic" w:hAnsi="Century Gothic"/>
        </w:rPr>
      </w:pPr>
    </w:p>
    <w:p w14:paraId="30B6DDD2" w14:textId="77777777" w:rsidR="00462346" w:rsidRPr="00C040E2" w:rsidRDefault="00462346" w:rsidP="00462346">
      <w:pPr>
        <w:jc w:val="both"/>
        <w:rPr>
          <w:rFonts w:ascii="Century Gothic" w:hAnsi="Century Gothic"/>
        </w:rPr>
      </w:pPr>
      <w:r w:rsidRPr="00C040E2">
        <w:rPr>
          <w:rFonts w:ascii="Century Gothic" w:hAnsi="Century Gothic"/>
        </w:rPr>
        <w:t>La Recepción de la Obra será realizada en dos etapas que se detallan a continuación:</w:t>
      </w:r>
    </w:p>
    <w:p w14:paraId="726882C6" w14:textId="77777777" w:rsidR="00462346" w:rsidRPr="00C040E2" w:rsidRDefault="00462346" w:rsidP="00462346">
      <w:pPr>
        <w:jc w:val="both"/>
        <w:rPr>
          <w:rFonts w:ascii="Century Gothic" w:hAnsi="Century Gothic"/>
        </w:rPr>
      </w:pPr>
    </w:p>
    <w:p w14:paraId="2E6DDCB1" w14:textId="77777777" w:rsidR="00462346" w:rsidRPr="00C040E2" w:rsidRDefault="00462346" w:rsidP="00462346">
      <w:pPr>
        <w:jc w:val="both"/>
        <w:rPr>
          <w:rFonts w:ascii="Century Gothic" w:hAnsi="Century Gothic"/>
        </w:rPr>
      </w:pPr>
      <w:r w:rsidRPr="00C040E2">
        <w:rPr>
          <w:rFonts w:ascii="Century Gothic" w:hAnsi="Century Gothic"/>
          <w:b/>
          <w:bCs/>
        </w:rPr>
        <w:t>3</w:t>
      </w:r>
      <w:r>
        <w:rPr>
          <w:rFonts w:ascii="Century Gothic" w:hAnsi="Century Gothic"/>
          <w:b/>
          <w:bCs/>
        </w:rPr>
        <w:t>8</w:t>
      </w:r>
      <w:r w:rsidRPr="00C040E2">
        <w:rPr>
          <w:rFonts w:ascii="Century Gothic" w:hAnsi="Century Gothic"/>
          <w:b/>
          <w:bCs/>
        </w:rPr>
        <w:t xml:space="preserve">.2.1. </w:t>
      </w:r>
      <w:r w:rsidRPr="00C040E2">
        <w:rPr>
          <w:rFonts w:ascii="Century Gothic" w:hAnsi="Century Gothic"/>
          <w:b/>
          <w:bCs/>
        </w:rPr>
        <w:tab/>
        <w:t xml:space="preserve">Recepción Provisional. </w:t>
      </w:r>
      <w:r w:rsidRPr="00C040E2">
        <w:rPr>
          <w:rFonts w:ascii="Century Gothic" w:hAnsi="Century Gothic"/>
        </w:rPr>
        <w:t>Esta etapa contempla:</w:t>
      </w:r>
    </w:p>
    <w:p w14:paraId="47B84865" w14:textId="77777777" w:rsidR="00462346" w:rsidRPr="00C040E2" w:rsidRDefault="00462346" w:rsidP="00462346">
      <w:pPr>
        <w:jc w:val="both"/>
        <w:rPr>
          <w:rFonts w:ascii="Century Gothic" w:hAnsi="Century Gothic"/>
        </w:rPr>
      </w:pPr>
    </w:p>
    <w:p w14:paraId="03BE1938" w14:textId="77777777" w:rsidR="00462346" w:rsidRPr="00C040E2" w:rsidRDefault="00462346" w:rsidP="00462346">
      <w:pPr>
        <w:jc w:val="both"/>
        <w:rPr>
          <w:rFonts w:ascii="Century Gothic" w:hAnsi="Century Gothic"/>
        </w:rPr>
      </w:pPr>
      <w:r w:rsidRPr="00C040E2">
        <w:rPr>
          <w:rFonts w:ascii="Century Gothic" w:hAnsi="Century Gothic"/>
        </w:rPr>
        <w:t xml:space="preserve">Para la entrega provisional de la obra se habrá tenido que concluir completamente la Fase II </w:t>
      </w:r>
      <w:r>
        <w:rPr>
          <w:rFonts w:ascii="Century Gothic" w:hAnsi="Century Gothic"/>
        </w:rPr>
        <w:t>Inversión</w:t>
      </w:r>
      <w:r w:rsidRPr="00C040E2">
        <w:rPr>
          <w:rFonts w:ascii="Century Gothic" w:hAnsi="Century Gothic"/>
        </w:rPr>
        <w:t xml:space="preserve">, donde se </w:t>
      </w:r>
      <w:r w:rsidRPr="008428CA">
        <w:rPr>
          <w:rFonts w:ascii="Century Gothic" w:hAnsi="Century Gothic"/>
        </w:rPr>
        <w:t>ha verificado</w:t>
      </w:r>
      <w:r w:rsidRPr="00C040E2">
        <w:rPr>
          <w:rFonts w:ascii="Century Gothic" w:hAnsi="Century Gothic"/>
        </w:rPr>
        <w:t xml:space="preserve"> el funcionamiento óptimo de todos los sistemas instalados y verificación de que el </w:t>
      </w:r>
      <w:r w:rsidRPr="00C040E2">
        <w:rPr>
          <w:rFonts w:ascii="Century Gothic" w:hAnsi="Century Gothic"/>
          <w:b/>
        </w:rPr>
        <w:t>CONTRATISTA</w:t>
      </w:r>
      <w:r w:rsidRPr="00C040E2">
        <w:rPr>
          <w:rFonts w:ascii="Century Gothic" w:hAnsi="Century Gothic"/>
        </w:rPr>
        <w:t xml:space="preserve"> ha cumplido con los serv</w:t>
      </w:r>
      <w:r>
        <w:rPr>
          <w:rFonts w:ascii="Century Gothic" w:hAnsi="Century Gothic"/>
        </w:rPr>
        <w:t>icios conexos solicitados en las</w:t>
      </w:r>
      <w:r w:rsidRPr="00C040E2">
        <w:rPr>
          <w:rFonts w:ascii="Century Gothic" w:hAnsi="Century Gothic"/>
        </w:rPr>
        <w:t xml:space="preserve"> especificaciones técnicas; </w:t>
      </w:r>
      <w:r w:rsidRPr="00C040E2">
        <w:rPr>
          <w:rFonts w:ascii="Century Gothic" w:hAnsi="Century Gothic"/>
        </w:rPr>
        <w:lastRenderedPageBreak/>
        <w:t xml:space="preserve">además verificar el funcionamiento y equipamiento del sistema de seguridad y control y del sistema de comunicaciones que </w:t>
      </w:r>
      <w:r w:rsidRPr="00883721">
        <w:rPr>
          <w:rFonts w:ascii="Century Gothic" w:hAnsi="Century Gothic"/>
        </w:rPr>
        <w:t>constituyen la Fase II.</w:t>
      </w:r>
    </w:p>
    <w:p w14:paraId="2EDA3A9C" w14:textId="77777777" w:rsidR="00462346" w:rsidRPr="00C040E2" w:rsidRDefault="00462346" w:rsidP="00462346">
      <w:pPr>
        <w:jc w:val="both"/>
        <w:rPr>
          <w:rFonts w:ascii="Century Gothic" w:hAnsi="Century Gothic"/>
        </w:rPr>
      </w:pPr>
    </w:p>
    <w:p w14:paraId="05072E2B" w14:textId="77777777" w:rsidR="00462346" w:rsidRPr="00C040E2" w:rsidRDefault="00462346" w:rsidP="00462346">
      <w:pPr>
        <w:jc w:val="both"/>
        <w:rPr>
          <w:rFonts w:ascii="Century Gothic" w:hAnsi="Century Gothic"/>
        </w:rPr>
      </w:pPr>
      <w:r w:rsidRPr="00C040E2">
        <w:rPr>
          <w:rFonts w:ascii="Century Gothic" w:hAnsi="Century Gothic"/>
        </w:rPr>
        <w:t xml:space="preserve">Para la entrega provisional de la obra, el </w:t>
      </w:r>
      <w:r w:rsidRPr="00C040E2">
        <w:rPr>
          <w:rFonts w:ascii="Century Gothic" w:hAnsi="Century Gothic"/>
          <w:b/>
          <w:bCs/>
        </w:rPr>
        <w:t xml:space="preserve">CONTRATISTA </w:t>
      </w:r>
      <w:r w:rsidRPr="00C040E2">
        <w:rPr>
          <w:rFonts w:ascii="Century Gothic" w:hAnsi="Century Gothic"/>
        </w:rPr>
        <w:t xml:space="preserve">deberá limpiar y eliminar todos los materiales sobrantes, escombros, basuras y obras temporales </w:t>
      </w:r>
      <w:proofErr w:type="gramStart"/>
      <w:r w:rsidRPr="00C040E2">
        <w:rPr>
          <w:rFonts w:ascii="Century Gothic" w:hAnsi="Century Gothic"/>
        </w:rPr>
        <w:t>de  cualquier</w:t>
      </w:r>
      <w:proofErr w:type="gramEnd"/>
      <w:r w:rsidRPr="00C040E2">
        <w:rPr>
          <w:rFonts w:ascii="Century Gothic" w:hAnsi="Century Gothic"/>
        </w:rPr>
        <w:t xml:space="preserve"> naturaleza, excepto  aquellas  que  necesite  utilizar  durante  el periodo de garantía. Esta limpieza estará sujeta a la aprobación de la </w:t>
      </w:r>
      <w:r>
        <w:rPr>
          <w:rFonts w:ascii="Century Gothic" w:hAnsi="Century Gothic"/>
          <w:b/>
          <w:bCs/>
        </w:rPr>
        <w:t>SUPERVISIÓN</w:t>
      </w:r>
      <w:r w:rsidRPr="00C040E2">
        <w:rPr>
          <w:rFonts w:ascii="Century Gothic" w:hAnsi="Century Gothic"/>
        </w:rPr>
        <w:t xml:space="preserve">. Este trabajo será considerado como indispensable para la recepción provisional y el cumplimiento del contrato. Si esta actividad no fue incluida de manera independiente en el Presupuesto, no será sujeto de pago directo, debiendo el </w:t>
      </w:r>
      <w:r w:rsidRPr="00C040E2">
        <w:rPr>
          <w:rFonts w:ascii="Century Gothic" w:hAnsi="Century Gothic"/>
          <w:b/>
          <w:bCs/>
        </w:rPr>
        <w:t xml:space="preserve">CONTRATISTA </w:t>
      </w:r>
      <w:r w:rsidRPr="00C040E2">
        <w:rPr>
          <w:rFonts w:ascii="Century Gothic" w:hAnsi="Century Gothic"/>
        </w:rPr>
        <w:t>incluir su incidencia en el componente de Gastos Generales.</w:t>
      </w:r>
    </w:p>
    <w:p w14:paraId="7F82E3A3" w14:textId="77777777" w:rsidR="00462346" w:rsidRPr="00C040E2" w:rsidRDefault="00462346" w:rsidP="00462346">
      <w:pPr>
        <w:jc w:val="both"/>
        <w:rPr>
          <w:rFonts w:ascii="Century Gothic" w:hAnsi="Century Gothic"/>
        </w:rPr>
      </w:pPr>
    </w:p>
    <w:p w14:paraId="5B63D102" w14:textId="77777777" w:rsidR="00462346" w:rsidRPr="00C040E2" w:rsidRDefault="00462346" w:rsidP="00462346">
      <w:pPr>
        <w:jc w:val="both"/>
        <w:rPr>
          <w:rFonts w:ascii="Century Gothic" w:hAnsi="Century Gothic"/>
        </w:rPr>
      </w:pPr>
      <w:r w:rsidRPr="00C040E2">
        <w:rPr>
          <w:rFonts w:ascii="Century Gothic" w:hAnsi="Century Gothic"/>
        </w:rPr>
        <w:t xml:space="preserve">La Recepción Provisional se iniciará cuando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reciba la carta de aceptación de la </w:t>
      </w:r>
      <w:r w:rsidRPr="00C040E2">
        <w:rPr>
          <w:rFonts w:ascii="Century Gothic" w:hAnsi="Century Gothic"/>
          <w:b/>
          <w:bCs/>
        </w:rPr>
        <w:t>ENTIDAD</w:t>
      </w:r>
      <w:r w:rsidRPr="00C040E2">
        <w:rPr>
          <w:rFonts w:ascii="Century Gothic" w:hAnsi="Century Gothic"/>
        </w:rPr>
        <w:t xml:space="preserve">, en este caso tiene un plazo máximo de tres (3) días hábiles, para proceder a  dicha  Recepción  Provisional,  de  lo  cual  se  dejará  constancia  escrita  en  Acta circunstanciada que se levantará al efecto, en la que se harán constar todas las deficiencias, anomalías e imperfecciones que pudieran ser verificadas en esta diligencia, instruyéndose sean subsanadas por el </w:t>
      </w:r>
      <w:r w:rsidRPr="00C040E2">
        <w:rPr>
          <w:rFonts w:ascii="Century Gothic" w:hAnsi="Century Gothic"/>
          <w:b/>
          <w:bCs/>
        </w:rPr>
        <w:t xml:space="preserve">CONTRATISTA </w:t>
      </w:r>
      <w:r w:rsidRPr="00C040E2">
        <w:rPr>
          <w:rFonts w:ascii="Century Gothic" w:hAnsi="Century Gothic"/>
        </w:rPr>
        <w:t>dentro del periodo de corrección de defectos, computables a partir de la fecha de dicha Recepción Provisional.</w:t>
      </w:r>
    </w:p>
    <w:p w14:paraId="1F56300A" w14:textId="77777777" w:rsidR="00462346" w:rsidRPr="00C040E2" w:rsidRDefault="00462346" w:rsidP="00462346">
      <w:pPr>
        <w:jc w:val="both"/>
        <w:rPr>
          <w:rFonts w:ascii="Century Gothic" w:hAnsi="Century Gothic"/>
        </w:rPr>
      </w:pPr>
    </w:p>
    <w:p w14:paraId="487DC234" w14:textId="77777777" w:rsidR="00462346" w:rsidRPr="00C040E2" w:rsidRDefault="00462346" w:rsidP="00462346">
      <w:pPr>
        <w:jc w:val="both"/>
        <w:rPr>
          <w:rFonts w:ascii="Century Gothic" w:hAnsi="Century Gothic"/>
        </w:rPr>
      </w:pPr>
      <w:r w:rsidRPr="00883721">
        <w:rPr>
          <w:rFonts w:ascii="Century Gothic" w:hAnsi="Century Gothic"/>
        </w:rPr>
        <w:t xml:space="preserve">La </w:t>
      </w:r>
      <w:r w:rsidRPr="00883721">
        <w:rPr>
          <w:rFonts w:ascii="Century Gothic" w:hAnsi="Century Gothic"/>
          <w:b/>
        </w:rPr>
        <w:t>SUPERVISIÓN</w:t>
      </w:r>
      <w:r w:rsidRPr="00883721">
        <w:rPr>
          <w:rFonts w:ascii="Century Gothic" w:hAnsi="Century Gothic"/>
          <w:b/>
          <w:bCs/>
        </w:rPr>
        <w:t xml:space="preserve"> </w:t>
      </w:r>
      <w:r w:rsidRPr="00883721">
        <w:rPr>
          <w:rFonts w:ascii="Century Gothic" w:hAnsi="Century Gothic"/>
        </w:rPr>
        <w:t xml:space="preserve">deberá establecer de forma racional en función al tipo de </w:t>
      </w:r>
      <w:r w:rsidRPr="00883721">
        <w:rPr>
          <w:rFonts w:ascii="Century Gothic" w:hAnsi="Century Gothic"/>
          <w:b/>
        </w:rPr>
        <w:t>PROYECTO</w:t>
      </w:r>
      <w:r>
        <w:rPr>
          <w:rFonts w:ascii="Century Gothic" w:hAnsi="Century Gothic"/>
        </w:rPr>
        <w:t xml:space="preserve"> y</w:t>
      </w:r>
      <w:r w:rsidRPr="00883721">
        <w:rPr>
          <w:rFonts w:ascii="Century Gothic" w:hAnsi="Century Gothic"/>
        </w:rPr>
        <w:t xml:space="preserve"> las especificaciones técni</w:t>
      </w:r>
      <w:r>
        <w:rPr>
          <w:rFonts w:ascii="Century Gothic" w:hAnsi="Century Gothic"/>
        </w:rPr>
        <w:t>cas</w:t>
      </w:r>
      <w:r w:rsidRPr="00883721">
        <w:rPr>
          <w:rFonts w:ascii="Century Gothic" w:hAnsi="Century Gothic"/>
        </w:rPr>
        <w:t>, el plazo</w:t>
      </w:r>
      <w:r>
        <w:rPr>
          <w:rFonts w:ascii="Century Gothic" w:hAnsi="Century Gothic"/>
        </w:rPr>
        <w:t xml:space="preserve"> para la corrección de todas las observaciones de</w:t>
      </w:r>
      <w:r w:rsidRPr="00883721">
        <w:rPr>
          <w:rFonts w:ascii="Century Gothic" w:hAnsi="Century Gothic"/>
        </w:rPr>
        <w:t xml:space="preserve"> la fase de Inversión, mismo que no podrá exceder de sesenta (60) días calendario. La fecha de la Recepción Definitiva servirá para efectos del cómputo final del plazo de ejecución del proyecto. Si a juicio de la </w:t>
      </w:r>
      <w:r w:rsidRPr="00883721">
        <w:rPr>
          <w:rFonts w:ascii="Century Gothic" w:hAnsi="Century Gothic"/>
          <w:b/>
        </w:rPr>
        <w:t>SUPERVISIÓN</w:t>
      </w:r>
      <w:r w:rsidRPr="00883721">
        <w:rPr>
          <w:rFonts w:ascii="Century Gothic" w:hAnsi="Century Gothic"/>
        </w:rPr>
        <w:t xml:space="preserve">, las deficiencias y observaciones anotadas no son de magnitud, podrá autorizar que dicha obra sea recibida provisionalmente, estableciendo un plazo para que las observaciones sean subsanadas. Empero si las anomalías fueran mayores, la </w:t>
      </w:r>
      <w:r w:rsidRPr="00883721">
        <w:rPr>
          <w:rFonts w:ascii="Century Gothic" w:hAnsi="Century Gothic"/>
          <w:b/>
        </w:rPr>
        <w:t>SUPERVISIÓN</w:t>
      </w:r>
      <w:r w:rsidRPr="00883721">
        <w:rPr>
          <w:rFonts w:ascii="Century Gothic" w:hAnsi="Century Gothic"/>
          <w:b/>
          <w:bCs/>
        </w:rPr>
        <w:t xml:space="preserve"> </w:t>
      </w:r>
      <w:r w:rsidRPr="00883721">
        <w:rPr>
          <w:rFonts w:ascii="Century Gothic" w:hAnsi="Century Gothic"/>
        </w:rPr>
        <w:t xml:space="preserve">tendrá la facultad de rechazar la recepción provisional y consiguientemente, correrán las multas y sanciones al </w:t>
      </w:r>
      <w:r w:rsidRPr="00883721">
        <w:rPr>
          <w:rFonts w:ascii="Century Gothic" w:hAnsi="Century Gothic"/>
          <w:b/>
          <w:bCs/>
        </w:rPr>
        <w:t xml:space="preserve">CONTRATISTA </w:t>
      </w:r>
      <w:r w:rsidRPr="00883721">
        <w:rPr>
          <w:rFonts w:ascii="Century Gothic" w:hAnsi="Century Gothic"/>
        </w:rPr>
        <w:t>hasta que la obra sea entregada en forma satisfactoria.</w:t>
      </w:r>
    </w:p>
    <w:p w14:paraId="1B90252D" w14:textId="77777777" w:rsidR="00462346" w:rsidRPr="00C040E2" w:rsidRDefault="00462346" w:rsidP="00462346">
      <w:pPr>
        <w:jc w:val="both"/>
        <w:rPr>
          <w:rFonts w:ascii="Century Gothic" w:hAnsi="Century Gothic"/>
        </w:rPr>
      </w:pPr>
    </w:p>
    <w:p w14:paraId="03EEF27D" w14:textId="77777777" w:rsidR="00462346" w:rsidRPr="00C040E2" w:rsidRDefault="00462346" w:rsidP="00462346">
      <w:pPr>
        <w:jc w:val="both"/>
        <w:rPr>
          <w:rFonts w:ascii="Century Gothic" w:hAnsi="Century Gothic"/>
        </w:rPr>
      </w:pPr>
      <w:r w:rsidRPr="00C040E2">
        <w:rPr>
          <w:rFonts w:ascii="Century Gothic" w:hAnsi="Century Gothic"/>
          <w:b/>
          <w:bCs/>
        </w:rPr>
        <w:t>3</w:t>
      </w:r>
      <w:r>
        <w:rPr>
          <w:rFonts w:ascii="Century Gothic" w:hAnsi="Century Gothic"/>
          <w:b/>
          <w:bCs/>
        </w:rPr>
        <w:t>8</w:t>
      </w:r>
      <w:r w:rsidRPr="00C040E2">
        <w:rPr>
          <w:rFonts w:ascii="Century Gothic" w:hAnsi="Century Gothic"/>
          <w:b/>
          <w:bCs/>
        </w:rPr>
        <w:t>.2.</w:t>
      </w:r>
      <w:r>
        <w:rPr>
          <w:rFonts w:ascii="Century Gothic" w:hAnsi="Century Gothic"/>
          <w:b/>
          <w:bCs/>
        </w:rPr>
        <w:t>2</w:t>
      </w:r>
      <w:r w:rsidRPr="00C040E2">
        <w:rPr>
          <w:rFonts w:ascii="Century Gothic" w:hAnsi="Century Gothic"/>
          <w:b/>
          <w:bCs/>
        </w:rPr>
        <w:t xml:space="preserve">. </w:t>
      </w:r>
      <w:r w:rsidRPr="00C040E2">
        <w:rPr>
          <w:rFonts w:ascii="Century Gothic" w:hAnsi="Century Gothic"/>
          <w:b/>
          <w:bCs/>
        </w:rPr>
        <w:tab/>
      </w:r>
      <w:r>
        <w:rPr>
          <w:rFonts w:ascii="Century Gothic" w:hAnsi="Century Gothic"/>
          <w:b/>
          <w:bCs/>
        </w:rPr>
        <w:t>Inspección y Levantamiento de Observaciones.</w:t>
      </w:r>
      <w:r w:rsidRPr="00C040E2">
        <w:rPr>
          <w:rFonts w:ascii="Century Gothic" w:hAnsi="Century Gothic"/>
          <w:b/>
          <w:bCs/>
        </w:rPr>
        <w:t xml:space="preserve"> </w:t>
      </w:r>
      <w:r w:rsidRPr="00C040E2">
        <w:rPr>
          <w:rFonts w:ascii="Century Gothic" w:hAnsi="Century Gothic"/>
        </w:rPr>
        <w:t>Esta etapa contempla:</w:t>
      </w:r>
    </w:p>
    <w:p w14:paraId="00D94F4D" w14:textId="77777777" w:rsidR="00462346" w:rsidRDefault="00462346" w:rsidP="00462346">
      <w:pPr>
        <w:jc w:val="both"/>
        <w:rPr>
          <w:rFonts w:ascii="Century Gothic" w:hAnsi="Century Gothic"/>
          <w:b/>
          <w:bCs/>
        </w:rPr>
      </w:pPr>
    </w:p>
    <w:p w14:paraId="2BC3DEB1" w14:textId="77777777" w:rsidR="00462346" w:rsidRPr="001D7171" w:rsidRDefault="00462346" w:rsidP="00462346">
      <w:pPr>
        <w:jc w:val="both"/>
        <w:rPr>
          <w:rFonts w:ascii="Century Gothic" w:hAnsi="Century Gothic"/>
        </w:rPr>
      </w:pPr>
      <w:r w:rsidRPr="001D7171">
        <w:rPr>
          <w:rFonts w:ascii="Century Gothic" w:hAnsi="Century Gothic"/>
        </w:rPr>
        <w:t xml:space="preserve">Cinco (5) días hábiles antes de que concluya </w:t>
      </w:r>
      <w:r>
        <w:rPr>
          <w:rFonts w:ascii="Century Gothic" w:hAnsi="Century Gothic"/>
        </w:rPr>
        <w:t>el plazo previsto en el acta de entrega provisional</w:t>
      </w:r>
      <w:r w:rsidRPr="001D7171">
        <w:rPr>
          <w:rFonts w:ascii="Century Gothic" w:hAnsi="Century Gothic"/>
        </w:rPr>
        <w:t xml:space="preserve">, el </w:t>
      </w:r>
      <w:r w:rsidRPr="001D7171">
        <w:rPr>
          <w:rFonts w:ascii="Century Gothic" w:hAnsi="Century Gothic"/>
          <w:b/>
          <w:bCs/>
        </w:rPr>
        <w:t xml:space="preserve">CONTRATISTA </w:t>
      </w:r>
      <w:r w:rsidRPr="001D7171">
        <w:rPr>
          <w:rFonts w:ascii="Century Gothic" w:hAnsi="Century Gothic"/>
        </w:rPr>
        <w:t xml:space="preserve">mediante carta expresa o en el Libro de Órdenes, solicitará a la </w:t>
      </w:r>
      <w:r w:rsidRPr="001D7171">
        <w:rPr>
          <w:rFonts w:ascii="Century Gothic" w:hAnsi="Century Gothic"/>
          <w:b/>
        </w:rPr>
        <w:t>SUPERVISIÓN</w:t>
      </w:r>
      <w:r w:rsidRPr="001D7171">
        <w:rPr>
          <w:rFonts w:ascii="Century Gothic" w:hAnsi="Century Gothic"/>
          <w:b/>
          <w:bCs/>
        </w:rPr>
        <w:t xml:space="preserve"> </w:t>
      </w:r>
      <w:r w:rsidRPr="001D7171">
        <w:rPr>
          <w:rFonts w:ascii="Century Gothic" w:hAnsi="Century Gothic"/>
        </w:rPr>
        <w:t xml:space="preserve">el señalamiento de día y hora para la </w:t>
      </w:r>
      <w:r>
        <w:rPr>
          <w:rFonts w:ascii="Century Gothic" w:hAnsi="Century Gothic"/>
        </w:rPr>
        <w:t>Inspección y levantamiento de observaciones a la entrega provisional</w:t>
      </w:r>
      <w:r w:rsidRPr="001D7171">
        <w:rPr>
          <w:rFonts w:ascii="Century Gothic" w:hAnsi="Century Gothic"/>
        </w:rPr>
        <w:t xml:space="preserve"> del Proyecto, haciendo conocer que han sido corregidas las fallas y subsanadas las deficiencias y observaciones señaladas en el Acta de Recepción Provisional (si estas existieron). La </w:t>
      </w:r>
      <w:r w:rsidRPr="001D7171">
        <w:rPr>
          <w:rFonts w:ascii="Century Gothic" w:hAnsi="Century Gothic"/>
          <w:b/>
        </w:rPr>
        <w:t>SUPERVISIÓN</w:t>
      </w:r>
      <w:r w:rsidRPr="001D7171">
        <w:rPr>
          <w:rFonts w:ascii="Century Gothic" w:hAnsi="Century Gothic"/>
          <w:b/>
          <w:bCs/>
        </w:rPr>
        <w:t xml:space="preserve"> </w:t>
      </w:r>
      <w:r w:rsidRPr="001D7171">
        <w:rPr>
          <w:rFonts w:ascii="Century Gothic" w:hAnsi="Century Gothic"/>
        </w:rPr>
        <w:t xml:space="preserve">señalará la fecha y hora para el verificativo de este acto y pondrá en conocimiento de la </w:t>
      </w:r>
      <w:r w:rsidRPr="001D7171">
        <w:rPr>
          <w:rFonts w:ascii="Century Gothic" w:hAnsi="Century Gothic"/>
          <w:b/>
          <w:bCs/>
        </w:rPr>
        <w:t>ENTIDAD</w:t>
      </w:r>
      <w:r w:rsidRPr="001D7171">
        <w:rPr>
          <w:rFonts w:ascii="Century Gothic" w:hAnsi="Century Gothic"/>
        </w:rPr>
        <w:t>.</w:t>
      </w:r>
    </w:p>
    <w:p w14:paraId="1442FC1B" w14:textId="77777777" w:rsidR="00462346" w:rsidRPr="001D7171" w:rsidRDefault="00462346" w:rsidP="00462346">
      <w:pPr>
        <w:jc w:val="both"/>
        <w:rPr>
          <w:rFonts w:ascii="Century Gothic" w:hAnsi="Century Gothic"/>
        </w:rPr>
      </w:pPr>
    </w:p>
    <w:p w14:paraId="68CE4194" w14:textId="77777777" w:rsidR="00462346" w:rsidRPr="001D7171" w:rsidRDefault="00462346" w:rsidP="00462346">
      <w:pPr>
        <w:jc w:val="both"/>
        <w:rPr>
          <w:rFonts w:ascii="Century Gothic" w:hAnsi="Century Gothic"/>
        </w:rPr>
      </w:pPr>
      <w:r w:rsidRPr="001D7171">
        <w:rPr>
          <w:rFonts w:ascii="Century Gothic" w:hAnsi="Century Gothic"/>
        </w:rPr>
        <w:t xml:space="preserve">La </w:t>
      </w:r>
      <w:r w:rsidRPr="001D7171">
        <w:rPr>
          <w:rFonts w:ascii="Century Gothic" w:hAnsi="Century Gothic"/>
          <w:b/>
        </w:rPr>
        <w:t>COMISIÓN DE RECEPCIÓN</w:t>
      </w:r>
      <w:r w:rsidRPr="001D7171">
        <w:rPr>
          <w:rFonts w:ascii="Century Gothic" w:hAnsi="Century Gothic"/>
        </w:rPr>
        <w:t xml:space="preserve"> realizará un recorrido e inspección técnica total del proyecto, si no surgen observaciones, proced</w:t>
      </w:r>
      <w:r>
        <w:rPr>
          <w:rFonts w:ascii="Century Gothic" w:hAnsi="Century Gothic"/>
        </w:rPr>
        <w:t xml:space="preserve">erá a la redacción del </w:t>
      </w:r>
      <w:r w:rsidRPr="0031023C">
        <w:rPr>
          <w:rFonts w:ascii="Century Gothic" w:hAnsi="Century Gothic"/>
          <w:b/>
        </w:rPr>
        <w:t>Informe de Levantamiento de Observaciones</w:t>
      </w:r>
      <w:r>
        <w:rPr>
          <w:rFonts w:ascii="Century Gothic" w:hAnsi="Century Gothic"/>
        </w:rPr>
        <w:t xml:space="preserve"> dando conformidad a la Etapa II</w:t>
      </w:r>
      <w:r w:rsidRPr="001D7171">
        <w:rPr>
          <w:rFonts w:ascii="Century Gothic" w:hAnsi="Century Gothic"/>
        </w:rPr>
        <w:t>.</w:t>
      </w:r>
    </w:p>
    <w:p w14:paraId="4BB6C1F0" w14:textId="77777777" w:rsidR="00462346" w:rsidRPr="001D7171" w:rsidRDefault="00462346" w:rsidP="00462346">
      <w:pPr>
        <w:jc w:val="both"/>
        <w:rPr>
          <w:rFonts w:ascii="Century Gothic" w:hAnsi="Century Gothic"/>
        </w:rPr>
      </w:pPr>
    </w:p>
    <w:p w14:paraId="3D3AFD63" w14:textId="77777777" w:rsidR="00462346" w:rsidRDefault="00462346" w:rsidP="00462346">
      <w:pPr>
        <w:jc w:val="both"/>
        <w:rPr>
          <w:rFonts w:ascii="Century Gothic" w:hAnsi="Century Gothic"/>
          <w:b/>
        </w:rPr>
      </w:pPr>
      <w:r w:rsidRPr="001D7171">
        <w:rPr>
          <w:rFonts w:ascii="Century Gothic" w:hAnsi="Century Gothic"/>
        </w:rPr>
        <w:t>Si en la inspección se establece que no se subsanaron o corrigieron las deficienc</w:t>
      </w:r>
      <w:r>
        <w:rPr>
          <w:rFonts w:ascii="Century Gothic" w:hAnsi="Century Gothic"/>
        </w:rPr>
        <w:t xml:space="preserve">ias observadas, no se aceptara ni se elaborara el informe de Levantamiento de Observaciones </w:t>
      </w:r>
      <w:r w:rsidRPr="001D7171">
        <w:rPr>
          <w:rFonts w:ascii="Century Gothic" w:hAnsi="Century Gothic"/>
        </w:rPr>
        <w:t xml:space="preserve">hasta que el </w:t>
      </w:r>
      <w:r w:rsidRPr="001D7171">
        <w:rPr>
          <w:rFonts w:ascii="Century Gothic" w:hAnsi="Century Gothic"/>
          <w:b/>
        </w:rPr>
        <w:t>PROYECTO</w:t>
      </w:r>
      <w:r w:rsidRPr="001D7171">
        <w:rPr>
          <w:rFonts w:ascii="Century Gothic" w:hAnsi="Century Gothic"/>
        </w:rPr>
        <w:t xml:space="preserve"> esté concluido a satisfacción. En el lapso que medie desde el día en que debió hacers</w:t>
      </w:r>
      <w:r>
        <w:rPr>
          <w:rFonts w:ascii="Century Gothic" w:hAnsi="Century Gothic"/>
        </w:rPr>
        <w:t>e efectiva la inspección,</w:t>
      </w:r>
      <w:r w:rsidRPr="001D7171">
        <w:rPr>
          <w:rFonts w:ascii="Century Gothic" w:hAnsi="Century Gothic"/>
        </w:rPr>
        <w:t xml:space="preserve"> hasta la fecha en que se realice efectivamente,</w:t>
      </w:r>
      <w:r>
        <w:rPr>
          <w:rFonts w:ascii="Century Gothic" w:hAnsi="Century Gothic"/>
        </w:rPr>
        <w:t xml:space="preserve"> </w:t>
      </w:r>
      <w:r w:rsidRPr="001D7171">
        <w:rPr>
          <w:rFonts w:ascii="Century Gothic" w:hAnsi="Century Gothic"/>
        </w:rPr>
        <w:t xml:space="preserve">correrá la multa correspondiente, aplicándose </w:t>
      </w:r>
      <w:r>
        <w:rPr>
          <w:rFonts w:ascii="Century Gothic" w:hAnsi="Century Gothic"/>
        </w:rPr>
        <w:t>de acuerdo a las especificaciones técnicas d</w:t>
      </w:r>
      <w:r w:rsidRPr="0031023C">
        <w:rPr>
          <w:rFonts w:ascii="Century Gothic" w:hAnsi="Century Gothic"/>
        </w:rPr>
        <w:t xml:space="preserve">el </w:t>
      </w:r>
      <w:r w:rsidRPr="003D1A90">
        <w:rPr>
          <w:rFonts w:ascii="Century Gothic" w:hAnsi="Century Gothic"/>
          <w:b/>
          <w:bCs/>
        </w:rPr>
        <w:t xml:space="preserve">DBCD </w:t>
      </w:r>
      <w:r>
        <w:rPr>
          <w:rFonts w:ascii="Century Gothic" w:hAnsi="Century Gothic"/>
        </w:rPr>
        <w:t>-</w:t>
      </w:r>
      <w:r w:rsidRPr="0031023C">
        <w:rPr>
          <w:rFonts w:ascii="Century Gothic" w:hAnsi="Century Gothic"/>
        </w:rPr>
        <w:t xml:space="preserve"> </w:t>
      </w:r>
      <w:r w:rsidRPr="0031023C">
        <w:rPr>
          <w:rFonts w:ascii="Century Gothic" w:hAnsi="Century Gothic"/>
          <w:b/>
        </w:rPr>
        <w:t>MULTAS Y PENALIDADES</w:t>
      </w:r>
    </w:p>
    <w:p w14:paraId="1B1799B5" w14:textId="77777777" w:rsidR="00462346" w:rsidRPr="001D7171" w:rsidRDefault="00462346" w:rsidP="00462346">
      <w:pPr>
        <w:jc w:val="both"/>
        <w:rPr>
          <w:rFonts w:ascii="Century Gothic" w:hAnsi="Century Gothic"/>
        </w:rPr>
      </w:pPr>
    </w:p>
    <w:p w14:paraId="737066F4" w14:textId="77777777" w:rsidR="00462346" w:rsidRDefault="00462346" w:rsidP="00462346">
      <w:pPr>
        <w:jc w:val="both"/>
        <w:rPr>
          <w:rFonts w:ascii="Century Gothic" w:hAnsi="Century Gothic"/>
          <w:b/>
          <w:bCs/>
        </w:rPr>
      </w:pPr>
      <w:r>
        <w:rPr>
          <w:rFonts w:ascii="Century Gothic" w:hAnsi="Century Gothic"/>
          <w:b/>
          <w:bCs/>
        </w:rPr>
        <w:lastRenderedPageBreak/>
        <w:t>38.3. Fase III Puesta en Marcha</w:t>
      </w:r>
    </w:p>
    <w:p w14:paraId="3A2A934E" w14:textId="77777777" w:rsidR="00462346" w:rsidRDefault="00462346" w:rsidP="00462346">
      <w:pPr>
        <w:jc w:val="both"/>
        <w:rPr>
          <w:rFonts w:ascii="Century Gothic" w:hAnsi="Century Gothic"/>
          <w:b/>
          <w:bCs/>
        </w:rPr>
      </w:pPr>
    </w:p>
    <w:p w14:paraId="0E61EA23" w14:textId="77777777" w:rsidR="00462346" w:rsidRPr="00C040E2" w:rsidRDefault="00462346" w:rsidP="00462346">
      <w:pPr>
        <w:jc w:val="both"/>
        <w:rPr>
          <w:rFonts w:ascii="Century Gothic" w:hAnsi="Century Gothic"/>
        </w:rPr>
      </w:pPr>
      <w:r w:rsidRPr="00C040E2">
        <w:rPr>
          <w:rFonts w:ascii="Century Gothic" w:hAnsi="Century Gothic"/>
          <w:b/>
          <w:bCs/>
        </w:rPr>
        <w:t xml:space="preserve">Recepción Definitiva. </w:t>
      </w:r>
      <w:r w:rsidRPr="00C040E2">
        <w:rPr>
          <w:rFonts w:ascii="Century Gothic" w:hAnsi="Century Gothic"/>
        </w:rPr>
        <w:t>Se realiza de acuerdo al siguiente procedimiento:</w:t>
      </w:r>
    </w:p>
    <w:p w14:paraId="5D5FE92D" w14:textId="77777777" w:rsidR="00462346" w:rsidRPr="00C040E2" w:rsidRDefault="00462346" w:rsidP="00462346">
      <w:pPr>
        <w:jc w:val="both"/>
        <w:rPr>
          <w:rFonts w:ascii="Century Gothic" w:hAnsi="Century Gothic"/>
        </w:rPr>
      </w:pPr>
    </w:p>
    <w:p w14:paraId="4381407C" w14:textId="77777777" w:rsidR="00462346" w:rsidRPr="0031023C" w:rsidRDefault="00462346" w:rsidP="00462346">
      <w:pPr>
        <w:jc w:val="both"/>
        <w:rPr>
          <w:rFonts w:ascii="Century Gothic" w:hAnsi="Century Gothic"/>
        </w:rPr>
      </w:pPr>
      <w:r w:rsidRPr="0031023C">
        <w:rPr>
          <w:rFonts w:ascii="Century Gothic" w:hAnsi="Century Gothic"/>
        </w:rPr>
        <w:t xml:space="preserve">Cinco (5) días hábiles antes de que concluya el plazo previsto para la puesta en marcha, el </w:t>
      </w:r>
      <w:r w:rsidRPr="0031023C">
        <w:rPr>
          <w:rFonts w:ascii="Century Gothic" w:hAnsi="Century Gothic"/>
          <w:b/>
          <w:bCs/>
        </w:rPr>
        <w:t xml:space="preserve">CONTRATISTA </w:t>
      </w:r>
      <w:r w:rsidRPr="0031023C">
        <w:rPr>
          <w:rFonts w:ascii="Century Gothic" w:hAnsi="Century Gothic"/>
        </w:rPr>
        <w:t xml:space="preserve">mediante carta expresa o en el Libro de Órdenes, solicitará a la </w:t>
      </w:r>
      <w:r w:rsidRPr="0031023C">
        <w:rPr>
          <w:rFonts w:ascii="Century Gothic" w:hAnsi="Century Gothic"/>
          <w:b/>
        </w:rPr>
        <w:t>SUPERVISIÓN</w:t>
      </w:r>
      <w:r w:rsidRPr="0031023C">
        <w:rPr>
          <w:rFonts w:ascii="Century Gothic" w:hAnsi="Century Gothic"/>
          <w:b/>
          <w:bCs/>
        </w:rPr>
        <w:t xml:space="preserve"> </w:t>
      </w:r>
      <w:r w:rsidRPr="0031023C">
        <w:rPr>
          <w:rFonts w:ascii="Century Gothic" w:hAnsi="Century Gothic"/>
        </w:rPr>
        <w:t xml:space="preserve">el señalamiento de día y hora para la Recepción Definitiva del Proyecto, haciendo conocer que se ha concluido la Fase III de Puesta en Marcha. La </w:t>
      </w:r>
      <w:r w:rsidRPr="0031023C">
        <w:rPr>
          <w:rFonts w:ascii="Century Gothic" w:hAnsi="Century Gothic"/>
          <w:b/>
        </w:rPr>
        <w:t>SUPERVISIÓN</w:t>
      </w:r>
      <w:r w:rsidRPr="0031023C">
        <w:rPr>
          <w:rFonts w:ascii="Century Gothic" w:hAnsi="Century Gothic"/>
          <w:b/>
          <w:bCs/>
        </w:rPr>
        <w:t xml:space="preserve"> </w:t>
      </w:r>
      <w:r w:rsidRPr="0031023C">
        <w:rPr>
          <w:rFonts w:ascii="Century Gothic" w:hAnsi="Century Gothic"/>
        </w:rPr>
        <w:t xml:space="preserve">señalará la fecha y hora para este acto y pondrá en conocimiento de la </w:t>
      </w:r>
      <w:r w:rsidRPr="0031023C">
        <w:rPr>
          <w:rFonts w:ascii="Century Gothic" w:hAnsi="Century Gothic"/>
          <w:b/>
          <w:bCs/>
        </w:rPr>
        <w:t>ENTIDAD</w:t>
      </w:r>
      <w:r w:rsidRPr="0031023C">
        <w:rPr>
          <w:rFonts w:ascii="Century Gothic" w:hAnsi="Century Gothic"/>
        </w:rPr>
        <w:t>.</w:t>
      </w:r>
    </w:p>
    <w:p w14:paraId="5093A66B" w14:textId="77777777" w:rsidR="00462346" w:rsidRPr="0031023C" w:rsidRDefault="00462346" w:rsidP="00462346">
      <w:pPr>
        <w:jc w:val="both"/>
        <w:rPr>
          <w:rFonts w:ascii="Century Gothic" w:hAnsi="Century Gothic"/>
        </w:rPr>
      </w:pPr>
    </w:p>
    <w:p w14:paraId="4B643AC0" w14:textId="77777777" w:rsidR="00462346" w:rsidRPr="0031023C" w:rsidRDefault="00462346" w:rsidP="00462346">
      <w:pPr>
        <w:jc w:val="both"/>
        <w:rPr>
          <w:rFonts w:ascii="Century Gothic" w:hAnsi="Century Gothic"/>
        </w:rPr>
      </w:pPr>
      <w:r w:rsidRPr="0031023C">
        <w:rPr>
          <w:rFonts w:ascii="Century Gothic" w:hAnsi="Century Gothic"/>
        </w:rPr>
        <w:t xml:space="preserve">La </w:t>
      </w:r>
      <w:r w:rsidRPr="0031023C">
        <w:rPr>
          <w:rFonts w:ascii="Century Gothic" w:hAnsi="Century Gothic"/>
          <w:b/>
        </w:rPr>
        <w:t>COMISIÓN DE RECEPCIÓN</w:t>
      </w:r>
      <w:r w:rsidRPr="0031023C">
        <w:rPr>
          <w:rFonts w:ascii="Century Gothic" w:hAnsi="Century Gothic"/>
        </w:rPr>
        <w:t xml:space="preserve"> realizará un recorrido e inspección técnica y documental del proyecto, si no surgen observaciones, procederá a la redacción y suscripción del Acta de Recepción Definitiva. Ningún otro documento que no sea el Acta de Recepción Definitiva del Proyecto podrá considerarse como una admisión de que el contrato ha sido debidamente ejecutado a entera satisfacción de la </w:t>
      </w:r>
      <w:r w:rsidRPr="0031023C">
        <w:rPr>
          <w:rFonts w:ascii="Century Gothic" w:hAnsi="Century Gothic"/>
          <w:b/>
          <w:bCs/>
        </w:rPr>
        <w:t>ENTIDAD</w:t>
      </w:r>
      <w:r w:rsidRPr="0031023C">
        <w:rPr>
          <w:rFonts w:ascii="Century Gothic" w:hAnsi="Century Gothic"/>
        </w:rPr>
        <w:t>.</w:t>
      </w:r>
    </w:p>
    <w:p w14:paraId="5F2EB675" w14:textId="77777777" w:rsidR="00462346" w:rsidRPr="00536ACF" w:rsidRDefault="00462346" w:rsidP="00462346">
      <w:pPr>
        <w:jc w:val="both"/>
        <w:rPr>
          <w:rFonts w:ascii="Century Gothic" w:hAnsi="Century Gothic"/>
          <w:highlight w:val="green"/>
        </w:rPr>
      </w:pPr>
    </w:p>
    <w:p w14:paraId="1E1A9720" w14:textId="77777777" w:rsidR="00462346" w:rsidRPr="0031023C" w:rsidRDefault="00462346" w:rsidP="00462346">
      <w:pPr>
        <w:jc w:val="both"/>
        <w:rPr>
          <w:rFonts w:ascii="Century Gothic" w:hAnsi="Century Gothic"/>
        </w:rPr>
      </w:pPr>
      <w:r w:rsidRPr="0031023C">
        <w:rPr>
          <w:rFonts w:ascii="Century Gothic" w:hAnsi="Century Gothic"/>
        </w:rPr>
        <w:t>Si en la inspección se establece que no ha sido concluida la fase de Puesta en Marcha, no se procederá a la Recepción Definitiva</w:t>
      </w:r>
      <w:r>
        <w:rPr>
          <w:rFonts w:ascii="Century Gothic" w:hAnsi="Century Gothic"/>
        </w:rPr>
        <w:t>,</w:t>
      </w:r>
      <w:r w:rsidRPr="0031023C">
        <w:rPr>
          <w:rFonts w:ascii="Century Gothic" w:hAnsi="Century Gothic"/>
        </w:rPr>
        <w:t xml:space="preserve"> hasta que el </w:t>
      </w:r>
      <w:r w:rsidRPr="0031023C">
        <w:rPr>
          <w:rFonts w:ascii="Century Gothic" w:hAnsi="Century Gothic"/>
          <w:b/>
        </w:rPr>
        <w:t>PROYECTO</w:t>
      </w:r>
      <w:r w:rsidRPr="0031023C">
        <w:rPr>
          <w:rFonts w:ascii="Century Gothic" w:hAnsi="Century Gothic"/>
        </w:rPr>
        <w:t xml:space="preserve"> esté concluido a satisfacción. </w:t>
      </w:r>
      <w:r w:rsidRPr="001D7171">
        <w:rPr>
          <w:rFonts w:ascii="Century Gothic" w:hAnsi="Century Gothic"/>
        </w:rPr>
        <w:t>En el lapso que medie desde el día en que debió hacers</w:t>
      </w:r>
      <w:r>
        <w:rPr>
          <w:rFonts w:ascii="Century Gothic" w:hAnsi="Century Gothic"/>
        </w:rPr>
        <w:t>e efectiva la Recepción Definitiva,</w:t>
      </w:r>
      <w:r w:rsidRPr="001D7171">
        <w:rPr>
          <w:rFonts w:ascii="Century Gothic" w:hAnsi="Century Gothic"/>
        </w:rPr>
        <w:t xml:space="preserve"> hasta la fecha en que se realice efectivamente, correrá la multa correspondiente, aplicándose </w:t>
      </w:r>
      <w:r>
        <w:rPr>
          <w:rFonts w:ascii="Century Gothic" w:hAnsi="Century Gothic"/>
        </w:rPr>
        <w:t>de acuerdo a las especificaciones técnicas d</w:t>
      </w:r>
      <w:r w:rsidRPr="0031023C">
        <w:rPr>
          <w:rFonts w:ascii="Century Gothic" w:hAnsi="Century Gothic"/>
        </w:rPr>
        <w:t xml:space="preserve">el </w:t>
      </w:r>
      <w:r w:rsidRPr="003D1A90">
        <w:rPr>
          <w:rFonts w:ascii="Century Gothic" w:hAnsi="Century Gothic"/>
          <w:b/>
          <w:bCs/>
        </w:rPr>
        <w:t xml:space="preserve">DBCD </w:t>
      </w:r>
      <w:r>
        <w:rPr>
          <w:rFonts w:ascii="Century Gothic" w:hAnsi="Century Gothic"/>
        </w:rPr>
        <w:t>-</w:t>
      </w:r>
      <w:r w:rsidRPr="0031023C">
        <w:rPr>
          <w:rFonts w:ascii="Century Gothic" w:hAnsi="Century Gothic"/>
        </w:rPr>
        <w:t xml:space="preserve"> </w:t>
      </w:r>
      <w:r w:rsidRPr="0031023C">
        <w:rPr>
          <w:rFonts w:ascii="Century Gothic" w:hAnsi="Century Gothic"/>
          <w:b/>
        </w:rPr>
        <w:t>MULTAS Y PENALIDADES</w:t>
      </w:r>
    </w:p>
    <w:p w14:paraId="7D245A52" w14:textId="77777777" w:rsidR="00462346" w:rsidRPr="0031023C" w:rsidRDefault="00462346" w:rsidP="00462346">
      <w:pPr>
        <w:jc w:val="both"/>
        <w:rPr>
          <w:rFonts w:ascii="Century Gothic" w:hAnsi="Century Gothic"/>
        </w:rPr>
      </w:pPr>
    </w:p>
    <w:p w14:paraId="76AA08BA" w14:textId="77777777" w:rsidR="00462346" w:rsidRPr="00C040E2" w:rsidRDefault="00462346" w:rsidP="00462346">
      <w:pPr>
        <w:jc w:val="both"/>
        <w:rPr>
          <w:rFonts w:ascii="Century Gothic" w:hAnsi="Century Gothic"/>
          <w:b/>
          <w:bCs/>
        </w:rPr>
      </w:pPr>
      <w:r w:rsidRPr="00C040E2">
        <w:rPr>
          <w:rFonts w:ascii="Century Gothic" w:hAnsi="Century Gothic"/>
          <w:b/>
          <w:bCs/>
        </w:rPr>
        <w:t xml:space="preserve">TRIGÉSIMA </w:t>
      </w:r>
      <w:proofErr w:type="gramStart"/>
      <w:r w:rsidRPr="00C040E2">
        <w:rPr>
          <w:rFonts w:ascii="Century Gothic" w:hAnsi="Century Gothic"/>
          <w:b/>
          <w:bCs/>
        </w:rPr>
        <w:t>NOVENA.-</w:t>
      </w:r>
      <w:proofErr w:type="gramEnd"/>
      <w:r w:rsidRPr="00C040E2">
        <w:rPr>
          <w:rFonts w:ascii="Century Gothic" w:hAnsi="Century Gothic"/>
          <w:b/>
          <w:bCs/>
        </w:rPr>
        <w:t xml:space="preserve"> (PAGO FINAL)</w:t>
      </w:r>
      <w:r>
        <w:rPr>
          <w:rFonts w:ascii="Century Gothic" w:hAnsi="Century Gothic"/>
          <w:b/>
          <w:bCs/>
        </w:rPr>
        <w:t>.</w:t>
      </w:r>
      <w:r w:rsidRPr="00C040E2">
        <w:rPr>
          <w:rFonts w:ascii="Century Gothic" w:hAnsi="Century Gothic"/>
          <w:b/>
          <w:bCs/>
        </w:rPr>
        <w:t xml:space="preserve"> </w:t>
      </w:r>
      <w:r w:rsidRPr="00C040E2">
        <w:rPr>
          <w:rFonts w:ascii="Century Gothic" w:hAnsi="Century Gothic"/>
        </w:rPr>
        <w:t xml:space="preserve">Dentro de los diez (10) días calendario siguientes a la </w:t>
      </w:r>
      <w:r w:rsidRPr="0031023C">
        <w:rPr>
          <w:rFonts w:ascii="Century Gothic" w:hAnsi="Century Gothic"/>
        </w:rPr>
        <w:t>suscripción del Acta de Recepción Definitiva habiendo concluido todas las etapas, la</w:t>
      </w:r>
      <w:r w:rsidRPr="00C040E2">
        <w:rPr>
          <w:rFonts w:ascii="Century Gothic" w:hAnsi="Century Gothic"/>
        </w:rPr>
        <w:t xml:space="preserve"> </w:t>
      </w:r>
      <w:r>
        <w:rPr>
          <w:rFonts w:ascii="Century Gothic" w:hAnsi="Century Gothic"/>
          <w:b/>
          <w:bCs/>
        </w:rPr>
        <w:t>SUPERVISIÓN</w:t>
      </w:r>
      <w:r w:rsidRPr="00C040E2">
        <w:rPr>
          <w:rFonts w:ascii="Century Gothic" w:hAnsi="Century Gothic"/>
          <w:b/>
          <w:bCs/>
        </w:rPr>
        <w:t xml:space="preserve"> </w:t>
      </w:r>
      <w:r w:rsidRPr="00C040E2">
        <w:rPr>
          <w:rFonts w:ascii="Century Gothic" w:hAnsi="Century Gothic"/>
        </w:rPr>
        <w:t xml:space="preserve">elaborará una planilla de las actividades realizadas y equipamiento entregado e instalado  del </w:t>
      </w:r>
      <w:r w:rsidRPr="001A3F75">
        <w:rPr>
          <w:rFonts w:ascii="Century Gothic" w:hAnsi="Century Gothic"/>
          <w:b/>
        </w:rPr>
        <w:t>PROYECTO</w:t>
      </w:r>
      <w:r w:rsidRPr="00C040E2">
        <w:rPr>
          <w:rFonts w:ascii="Century Gothic" w:hAnsi="Century Gothic"/>
        </w:rPr>
        <w:t xml:space="preserve">, dicha planilla será cursada al </w:t>
      </w:r>
      <w:r w:rsidRPr="00C040E2">
        <w:rPr>
          <w:rFonts w:ascii="Century Gothic" w:hAnsi="Century Gothic"/>
          <w:b/>
          <w:bCs/>
        </w:rPr>
        <w:t xml:space="preserve">CONTRATISTA </w:t>
      </w:r>
      <w:r w:rsidRPr="00C040E2">
        <w:rPr>
          <w:rFonts w:ascii="Century Gothic" w:hAnsi="Century Gothic"/>
        </w:rPr>
        <w:t>para que el mismo dentro del plazo de diez (10) días calendario subsiguientes elabore la Planilla de Liquidación Final conjuntamente con los planos “</w:t>
      </w:r>
      <w:r w:rsidRPr="00C040E2">
        <w:rPr>
          <w:rFonts w:ascii="Century Gothic" w:hAnsi="Century Gothic"/>
          <w:b/>
          <w:bCs/>
        </w:rPr>
        <w:t>AS BUILT</w:t>
      </w:r>
      <w:r w:rsidRPr="00C040E2">
        <w:rPr>
          <w:rFonts w:ascii="Century Gothic" w:hAnsi="Century Gothic"/>
        </w:rPr>
        <w:t xml:space="preserve">” y la presente a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en versión definitiva con fecha y firma del Gerente de Proyecto.</w:t>
      </w:r>
    </w:p>
    <w:p w14:paraId="741DBB08" w14:textId="77777777" w:rsidR="00462346" w:rsidRPr="00C040E2" w:rsidRDefault="00462346" w:rsidP="00462346">
      <w:pPr>
        <w:jc w:val="both"/>
        <w:rPr>
          <w:rFonts w:ascii="Century Gothic" w:hAnsi="Century Gothic"/>
        </w:rPr>
      </w:pPr>
    </w:p>
    <w:p w14:paraId="339D1EAA" w14:textId="77777777" w:rsidR="00462346" w:rsidRPr="00C040E2" w:rsidRDefault="00462346" w:rsidP="00462346">
      <w:pPr>
        <w:jc w:val="both"/>
        <w:rPr>
          <w:rFonts w:ascii="Century Gothic" w:hAnsi="Century Gothic"/>
        </w:rPr>
      </w:pPr>
      <w:r w:rsidRPr="00C040E2">
        <w:rPr>
          <w:rFonts w:ascii="Century Gothic" w:hAnsi="Century Gothic"/>
        </w:rPr>
        <w:t xml:space="preserve">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y la </w:t>
      </w:r>
      <w:r w:rsidRPr="00C040E2">
        <w:rPr>
          <w:rFonts w:ascii="Century Gothic" w:hAnsi="Century Gothic"/>
          <w:b/>
          <w:bCs/>
        </w:rPr>
        <w:t xml:space="preserve">ENTIDAD, </w:t>
      </w:r>
      <w:r w:rsidRPr="00C040E2">
        <w:rPr>
          <w:rFonts w:ascii="Century Gothic" w:hAnsi="Century Gothic"/>
        </w:rPr>
        <w:t xml:space="preserve">no darán por finalizada la revisión de la liquidación, si el </w:t>
      </w:r>
      <w:r w:rsidRPr="00C040E2">
        <w:rPr>
          <w:rFonts w:ascii="Century Gothic" w:hAnsi="Century Gothic"/>
          <w:b/>
          <w:bCs/>
        </w:rPr>
        <w:t xml:space="preserve">CONTRATISTA </w:t>
      </w:r>
      <w:r w:rsidRPr="00C040E2">
        <w:rPr>
          <w:rFonts w:ascii="Century Gothic" w:hAnsi="Century Gothic"/>
        </w:rPr>
        <w:t xml:space="preserve">no hubiese cumplido con todas sus obligaciones de acuerdo a los términos del contrato y de sus documentos anexos, por lo que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y la </w:t>
      </w:r>
      <w:r w:rsidRPr="00C040E2">
        <w:rPr>
          <w:rFonts w:ascii="Century Gothic" w:hAnsi="Century Gothic"/>
          <w:b/>
          <w:bCs/>
        </w:rPr>
        <w:t xml:space="preserve">ENTIDAD </w:t>
      </w:r>
      <w:r w:rsidRPr="00C040E2">
        <w:rPr>
          <w:rFonts w:ascii="Century Gothic" w:hAnsi="Century Gothic"/>
        </w:rPr>
        <w:t xml:space="preserve">podrán efectuar correcciones en la Planilla de Liquidación Final y se reservan el derecho de que aún después del pago final, de establecerse anomalías, se pueda obtener por la vía coactiva fiscal, por la naturaleza administrativa del Contrato, la restitución de saldos que resultasen como indebidamente pagados al </w:t>
      </w:r>
      <w:r w:rsidRPr="00C040E2">
        <w:rPr>
          <w:rFonts w:ascii="Century Gothic" w:hAnsi="Century Gothic"/>
          <w:b/>
          <w:bCs/>
        </w:rPr>
        <w:t>CONTRATISTA</w:t>
      </w:r>
      <w:r w:rsidRPr="00C040E2">
        <w:rPr>
          <w:rFonts w:ascii="Century Gothic" w:hAnsi="Century Gothic"/>
        </w:rPr>
        <w:t>.</w:t>
      </w:r>
    </w:p>
    <w:p w14:paraId="2DAE23DE" w14:textId="77777777" w:rsidR="00462346" w:rsidRPr="00C040E2" w:rsidRDefault="00462346" w:rsidP="00462346">
      <w:pPr>
        <w:jc w:val="both"/>
        <w:rPr>
          <w:rFonts w:ascii="Century Gothic" w:hAnsi="Century Gothic"/>
        </w:rPr>
      </w:pPr>
    </w:p>
    <w:p w14:paraId="0CA2D9C3" w14:textId="77777777" w:rsidR="00462346" w:rsidRPr="00C040E2" w:rsidRDefault="00462346" w:rsidP="00462346">
      <w:pPr>
        <w:jc w:val="both"/>
        <w:rPr>
          <w:rFonts w:ascii="Century Gothic" w:hAnsi="Century Gothic"/>
        </w:rPr>
      </w:pPr>
      <w:r w:rsidRPr="00C040E2">
        <w:rPr>
          <w:rFonts w:ascii="Century Gothic" w:hAnsi="Century Gothic"/>
        </w:rPr>
        <w:t>Para la revisión de la liquidación, deberá descontarse del importe de la Planilla Final los siguientes conceptos:</w:t>
      </w:r>
    </w:p>
    <w:p w14:paraId="5E88C6B5" w14:textId="77777777" w:rsidR="00462346" w:rsidRPr="00C040E2" w:rsidRDefault="00462346" w:rsidP="00462346">
      <w:pPr>
        <w:jc w:val="both"/>
        <w:rPr>
          <w:rFonts w:ascii="Century Gothic" w:hAnsi="Century Gothic"/>
        </w:rPr>
      </w:pPr>
    </w:p>
    <w:p w14:paraId="403C08C9" w14:textId="77777777" w:rsidR="00462346" w:rsidRPr="00C040E2" w:rsidRDefault="00462346" w:rsidP="00407A39">
      <w:pPr>
        <w:pStyle w:val="Prrafodelista"/>
        <w:numPr>
          <w:ilvl w:val="0"/>
          <w:numId w:val="136"/>
        </w:numPr>
        <w:jc w:val="both"/>
        <w:rPr>
          <w:rFonts w:ascii="Century Gothic" w:hAnsi="Century Gothic"/>
        </w:rPr>
      </w:pPr>
      <w:r w:rsidRPr="00C040E2">
        <w:rPr>
          <w:rFonts w:ascii="Century Gothic" w:hAnsi="Century Gothic"/>
        </w:rPr>
        <w:t xml:space="preserve">Sumas anteriores ya pagadas en los certificados o planillas de avance. </w:t>
      </w:r>
    </w:p>
    <w:p w14:paraId="5A29EA99" w14:textId="77777777" w:rsidR="00462346" w:rsidRPr="00C040E2" w:rsidRDefault="00462346" w:rsidP="00407A39">
      <w:pPr>
        <w:pStyle w:val="Prrafodelista"/>
        <w:numPr>
          <w:ilvl w:val="0"/>
          <w:numId w:val="136"/>
        </w:numPr>
        <w:jc w:val="both"/>
        <w:rPr>
          <w:rFonts w:ascii="Century Gothic" w:hAnsi="Century Gothic"/>
        </w:rPr>
      </w:pPr>
      <w:r w:rsidRPr="00C040E2">
        <w:rPr>
          <w:rFonts w:ascii="Century Gothic" w:hAnsi="Century Gothic"/>
        </w:rPr>
        <w:t>Reposición de daños, si hubieren.</w:t>
      </w:r>
    </w:p>
    <w:p w14:paraId="1519D8C9" w14:textId="77777777" w:rsidR="00462346" w:rsidRPr="00C040E2" w:rsidRDefault="00462346" w:rsidP="00407A39">
      <w:pPr>
        <w:pStyle w:val="Prrafodelista"/>
        <w:numPr>
          <w:ilvl w:val="0"/>
          <w:numId w:val="136"/>
        </w:numPr>
        <w:jc w:val="both"/>
        <w:rPr>
          <w:rFonts w:ascii="Century Gothic" w:hAnsi="Century Gothic"/>
        </w:rPr>
      </w:pPr>
      <w:proofErr w:type="gramStart"/>
      <w:r w:rsidRPr="00C040E2">
        <w:rPr>
          <w:rFonts w:ascii="Century Gothic" w:hAnsi="Century Gothic"/>
        </w:rPr>
        <w:t>El  porcentaje</w:t>
      </w:r>
      <w:proofErr w:type="gramEnd"/>
      <w:r w:rsidRPr="00C040E2">
        <w:rPr>
          <w:rFonts w:ascii="Century Gothic" w:hAnsi="Century Gothic"/>
        </w:rPr>
        <w:t xml:space="preserve"> correspondiente a  la  recuperación del  anticipo  si  hubiera saldos pendientes.</w:t>
      </w:r>
    </w:p>
    <w:p w14:paraId="1B9E4B66" w14:textId="77777777" w:rsidR="00462346" w:rsidRPr="00C040E2" w:rsidRDefault="00462346" w:rsidP="00407A39">
      <w:pPr>
        <w:pStyle w:val="Prrafodelista"/>
        <w:numPr>
          <w:ilvl w:val="0"/>
          <w:numId w:val="136"/>
        </w:numPr>
        <w:jc w:val="both"/>
        <w:rPr>
          <w:rFonts w:ascii="Century Gothic" w:hAnsi="Century Gothic"/>
        </w:rPr>
      </w:pPr>
      <w:r w:rsidRPr="00C040E2">
        <w:rPr>
          <w:rFonts w:ascii="Century Gothic" w:hAnsi="Century Gothic"/>
        </w:rPr>
        <w:t>Las multas y penalidades, si hubieren.</w:t>
      </w:r>
    </w:p>
    <w:p w14:paraId="22BF3A42" w14:textId="77777777" w:rsidR="00462346" w:rsidRPr="00C040E2" w:rsidRDefault="00462346" w:rsidP="00462346">
      <w:pPr>
        <w:jc w:val="both"/>
        <w:rPr>
          <w:rFonts w:ascii="Century Gothic" w:hAnsi="Century Gothic"/>
        </w:rPr>
      </w:pPr>
    </w:p>
    <w:p w14:paraId="1D2AC447" w14:textId="77777777" w:rsidR="00462346" w:rsidRPr="00C040E2" w:rsidRDefault="00462346" w:rsidP="00462346">
      <w:pPr>
        <w:jc w:val="both"/>
        <w:rPr>
          <w:rFonts w:ascii="Century Gothic" w:hAnsi="Century Gothic"/>
        </w:rPr>
      </w:pPr>
      <w:r w:rsidRPr="00C040E2">
        <w:rPr>
          <w:rFonts w:ascii="Century Gothic" w:hAnsi="Century Gothic"/>
        </w:rPr>
        <w:t xml:space="preserve">Asimismo, el </w:t>
      </w:r>
      <w:r w:rsidRPr="00C040E2">
        <w:rPr>
          <w:rFonts w:ascii="Century Gothic" w:hAnsi="Century Gothic"/>
          <w:b/>
          <w:bCs/>
        </w:rPr>
        <w:t xml:space="preserve">CONTRATISTA </w:t>
      </w:r>
      <w:r w:rsidRPr="00C040E2">
        <w:rPr>
          <w:rFonts w:ascii="Century Gothic" w:hAnsi="Century Gothic"/>
        </w:rPr>
        <w:t xml:space="preserve">podrá establecer el importe de los pagos a los cuales considere tener derecho, que hubiesen sido reclamados sustentada y oportunamente (dentro de los treinta (30) días de sucedido el hecho que originó el reclamo) y que no hubiese sido pagado por la </w:t>
      </w:r>
      <w:r w:rsidRPr="00C040E2">
        <w:rPr>
          <w:rFonts w:ascii="Century Gothic" w:hAnsi="Century Gothic"/>
          <w:b/>
          <w:bCs/>
        </w:rPr>
        <w:t>ENTIDAD</w:t>
      </w:r>
      <w:r w:rsidRPr="00C040E2">
        <w:rPr>
          <w:rFonts w:ascii="Century Gothic" w:hAnsi="Century Gothic"/>
        </w:rPr>
        <w:t>.</w:t>
      </w:r>
    </w:p>
    <w:p w14:paraId="0CB8AA84" w14:textId="77777777" w:rsidR="00462346" w:rsidRPr="00C040E2" w:rsidRDefault="00462346" w:rsidP="00462346">
      <w:pPr>
        <w:jc w:val="both"/>
        <w:rPr>
          <w:rFonts w:ascii="Century Gothic" w:hAnsi="Century Gothic"/>
        </w:rPr>
      </w:pPr>
    </w:p>
    <w:p w14:paraId="237251D0" w14:textId="77777777" w:rsidR="00462346" w:rsidRPr="00C040E2" w:rsidRDefault="00462346" w:rsidP="00462346">
      <w:pPr>
        <w:jc w:val="both"/>
        <w:rPr>
          <w:rFonts w:ascii="Century Gothic" w:hAnsi="Century Gothic"/>
        </w:rPr>
      </w:pPr>
      <w:r w:rsidRPr="00C040E2">
        <w:rPr>
          <w:rFonts w:ascii="Century Gothic" w:hAnsi="Century Gothic"/>
        </w:rPr>
        <w:lastRenderedPageBreak/>
        <w:t xml:space="preserve">Preparado así la Planilla de Liquidación Final y debidamente aprobado por la </w:t>
      </w:r>
      <w:r>
        <w:rPr>
          <w:rFonts w:ascii="Century Gothic" w:hAnsi="Century Gothic"/>
          <w:b/>
        </w:rPr>
        <w:t>SUPERVISIÓN</w:t>
      </w:r>
      <w:r w:rsidRPr="00C040E2">
        <w:rPr>
          <w:rFonts w:ascii="Century Gothic" w:hAnsi="Century Gothic"/>
          <w:b/>
          <w:bCs/>
        </w:rPr>
        <w:t xml:space="preserve"> </w:t>
      </w:r>
      <w:r w:rsidRPr="00C040E2">
        <w:rPr>
          <w:rFonts w:ascii="Century Gothic" w:hAnsi="Century Gothic"/>
        </w:rPr>
        <w:t xml:space="preserve">en el plazo máximo de treinta (30) días calendario, ésta lo remitirá a la </w:t>
      </w:r>
      <w:r>
        <w:rPr>
          <w:rFonts w:ascii="Century Gothic" w:hAnsi="Century Gothic"/>
          <w:b/>
        </w:rPr>
        <w:t>FISCALIZACIÓN</w:t>
      </w:r>
      <w:r w:rsidRPr="00C040E2">
        <w:rPr>
          <w:rFonts w:ascii="Century Gothic" w:hAnsi="Century Gothic"/>
        </w:rPr>
        <w:t xml:space="preserve">, para su aprobación y conocimiento, quien en su caso requerirá las aclaraciones que considere pertinentes; caso contrario lo remitirá a la dependencia establecida por la </w:t>
      </w:r>
      <w:r w:rsidRPr="00C040E2">
        <w:rPr>
          <w:rFonts w:ascii="Century Gothic" w:hAnsi="Century Gothic"/>
          <w:b/>
          <w:bCs/>
        </w:rPr>
        <w:t>ENTIDAD</w:t>
      </w:r>
      <w:r w:rsidRPr="00C040E2">
        <w:rPr>
          <w:rFonts w:ascii="Century Gothic" w:hAnsi="Century Gothic"/>
        </w:rPr>
        <w:t>, para el procesamiento del pago correspondiente.</w:t>
      </w:r>
    </w:p>
    <w:p w14:paraId="73B95374" w14:textId="77777777" w:rsidR="00462346" w:rsidRPr="00C040E2" w:rsidRDefault="00462346" w:rsidP="00462346">
      <w:pPr>
        <w:jc w:val="both"/>
        <w:rPr>
          <w:rFonts w:ascii="Century Gothic" w:hAnsi="Century Gothic"/>
        </w:rPr>
      </w:pPr>
    </w:p>
    <w:p w14:paraId="27C38081" w14:textId="77777777" w:rsidR="00462346" w:rsidRPr="00C040E2" w:rsidRDefault="00462346" w:rsidP="00462346">
      <w:pPr>
        <w:jc w:val="both"/>
        <w:rPr>
          <w:rFonts w:ascii="Century Gothic" w:hAnsi="Century Gothic"/>
        </w:rPr>
      </w:pPr>
      <w:r w:rsidRPr="00C040E2">
        <w:rPr>
          <w:rFonts w:ascii="Century Gothic" w:hAnsi="Century Gothic"/>
        </w:rPr>
        <w:t xml:space="preserve">Concluido el proceso, la Planilla de Liquidación Final (balance final), se constituye en documento suficiente de cierre del proyecto. El cierre de Contrato deberá ser acreditado con un </w:t>
      </w:r>
      <w:r w:rsidRPr="00C040E2">
        <w:rPr>
          <w:rFonts w:ascii="Century Gothic" w:hAnsi="Century Gothic"/>
          <w:b/>
          <w:bCs/>
        </w:rPr>
        <w:t>CERTIFICADO DE TERMINACIÓN DE PROYECTO</w:t>
      </w:r>
      <w:r w:rsidRPr="00C040E2">
        <w:rPr>
          <w:rFonts w:ascii="Century Gothic" w:hAnsi="Century Gothic"/>
        </w:rPr>
        <w:t xml:space="preserve">, otorgado por la Dirección Administrativa de la </w:t>
      </w:r>
      <w:r w:rsidRPr="00C040E2">
        <w:rPr>
          <w:rFonts w:ascii="Century Gothic" w:hAnsi="Century Gothic"/>
          <w:b/>
          <w:bCs/>
        </w:rPr>
        <w:t>ENTIDAD</w:t>
      </w:r>
      <w:r w:rsidRPr="00C040E2">
        <w:rPr>
          <w:rFonts w:ascii="Century Gothic" w:hAnsi="Century Gothic"/>
        </w:rPr>
        <w:t>, luego de la Recepción Definitiva y de concluido el trámite precedentemente especificado en un plazo no mayor a cinco (5) días hábiles, a partir de la aprobación final de la Planilla de Liquidación Final.</w:t>
      </w:r>
    </w:p>
    <w:p w14:paraId="122595FB" w14:textId="77777777" w:rsidR="00462346" w:rsidRPr="00C040E2" w:rsidRDefault="00462346" w:rsidP="00462346">
      <w:pPr>
        <w:jc w:val="both"/>
        <w:rPr>
          <w:rFonts w:ascii="Century Gothic" w:hAnsi="Century Gothic"/>
        </w:rPr>
      </w:pPr>
    </w:p>
    <w:p w14:paraId="46F76BBD"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rPr>
        <w:t>CUATRIGÉSIMA.-</w:t>
      </w:r>
      <w:proofErr w:type="gramEnd"/>
      <w:r w:rsidRPr="00C040E2">
        <w:rPr>
          <w:rFonts w:ascii="Century Gothic" w:hAnsi="Century Gothic"/>
          <w:b/>
          <w:bCs/>
        </w:rPr>
        <w:t xml:space="preserve"> (CONFORMIDAD) </w:t>
      </w:r>
      <w:r w:rsidRPr="00C040E2">
        <w:rPr>
          <w:rFonts w:ascii="Century Gothic" w:hAnsi="Century Gothic"/>
        </w:rPr>
        <w:t>En señal de conformidad y para su fiel y estricto cumplimiento firman el presente CONTRATO en cuatro ejemplares de un mismo tenor y validez el</w:t>
      </w:r>
    </w:p>
    <w:p w14:paraId="1CED1C49" w14:textId="77777777" w:rsidR="00462346" w:rsidRPr="00C040E2" w:rsidRDefault="00462346" w:rsidP="00462346">
      <w:pPr>
        <w:jc w:val="both"/>
        <w:rPr>
          <w:rFonts w:ascii="Century Gothic" w:hAnsi="Century Gothic"/>
        </w:rPr>
      </w:pPr>
      <w:r w:rsidRPr="00C040E2">
        <w:rPr>
          <w:rFonts w:ascii="Century Gothic" w:hAnsi="Century Gothic"/>
          <w:b/>
          <w:bCs/>
          <w:i/>
          <w:u w:val="single"/>
        </w:rPr>
        <w:t xml:space="preserve">                 </w:t>
      </w:r>
      <w:r w:rsidRPr="00C040E2">
        <w:rPr>
          <w:rFonts w:ascii="Century Gothic" w:hAnsi="Century Gothic"/>
          <w:b/>
          <w:bCs/>
          <w:i/>
        </w:rPr>
        <w:t xml:space="preserve">  (registrar el nombre y cargo del funcionario o funcionarios competente (s)</w:t>
      </w:r>
    </w:p>
    <w:p w14:paraId="4F62E234" w14:textId="77777777" w:rsidR="00462346" w:rsidRPr="00C040E2" w:rsidRDefault="00462346" w:rsidP="00462346">
      <w:pPr>
        <w:jc w:val="both"/>
        <w:rPr>
          <w:rFonts w:ascii="Century Gothic" w:hAnsi="Century Gothic"/>
        </w:rPr>
      </w:pPr>
      <w:proofErr w:type="gramStart"/>
      <w:r w:rsidRPr="00C040E2">
        <w:rPr>
          <w:rFonts w:ascii="Century Gothic" w:hAnsi="Century Gothic"/>
          <w:b/>
          <w:bCs/>
          <w:i/>
        </w:rPr>
        <w:t>habilitado  (</w:t>
      </w:r>
      <w:proofErr w:type="gramEnd"/>
      <w:r w:rsidRPr="00C040E2">
        <w:rPr>
          <w:rFonts w:ascii="Century Gothic" w:hAnsi="Century Gothic"/>
          <w:b/>
          <w:bCs/>
          <w:i/>
        </w:rPr>
        <w:t xml:space="preserve">s)  para  suscribir  el  Contrato),  </w:t>
      </w:r>
      <w:r w:rsidRPr="00C040E2">
        <w:rPr>
          <w:rFonts w:ascii="Century Gothic" w:hAnsi="Century Gothic"/>
        </w:rPr>
        <w:t xml:space="preserve">en  representación  legal  la  </w:t>
      </w:r>
      <w:r w:rsidRPr="00C040E2">
        <w:rPr>
          <w:rFonts w:ascii="Century Gothic" w:hAnsi="Century Gothic"/>
          <w:b/>
          <w:bCs/>
        </w:rPr>
        <w:t xml:space="preserve">ENTIDAD,  </w:t>
      </w:r>
      <w:r w:rsidRPr="00C040E2">
        <w:rPr>
          <w:rFonts w:ascii="Century Gothic" w:hAnsi="Century Gothic"/>
        </w:rPr>
        <w:t>y  el ________________</w:t>
      </w:r>
      <w:r w:rsidRPr="00C040E2">
        <w:rPr>
          <w:rFonts w:ascii="Century Gothic" w:hAnsi="Century Gothic"/>
          <w:b/>
          <w:bCs/>
          <w:i/>
        </w:rPr>
        <w:t xml:space="preserve"> (registrar el nombre del apoderado legal del CONTRATISTA, habilitado para la firma del Contrato) </w:t>
      </w:r>
      <w:r w:rsidRPr="00C040E2">
        <w:rPr>
          <w:rFonts w:ascii="Century Gothic" w:hAnsi="Century Gothic"/>
        </w:rPr>
        <w:t xml:space="preserve">en representación legal del </w:t>
      </w:r>
      <w:r w:rsidRPr="00C040E2">
        <w:rPr>
          <w:rFonts w:ascii="Century Gothic" w:hAnsi="Century Gothic"/>
          <w:b/>
          <w:bCs/>
        </w:rPr>
        <w:t>CONTRATISTA</w:t>
      </w:r>
      <w:r w:rsidRPr="00C040E2">
        <w:rPr>
          <w:rFonts w:ascii="Century Gothic" w:hAnsi="Century Gothic"/>
        </w:rPr>
        <w:t>.</w:t>
      </w:r>
    </w:p>
    <w:p w14:paraId="1F8CBBE2" w14:textId="77777777" w:rsidR="00462346" w:rsidRPr="00C040E2" w:rsidRDefault="00462346" w:rsidP="00462346">
      <w:pPr>
        <w:jc w:val="both"/>
        <w:rPr>
          <w:rFonts w:ascii="Century Gothic" w:hAnsi="Century Gothic"/>
        </w:rPr>
      </w:pPr>
    </w:p>
    <w:p w14:paraId="7510A284" w14:textId="77777777" w:rsidR="00462346" w:rsidRPr="00C040E2" w:rsidRDefault="00462346" w:rsidP="00462346">
      <w:pPr>
        <w:jc w:val="both"/>
        <w:rPr>
          <w:rFonts w:ascii="Century Gothic" w:hAnsi="Century Gothic"/>
        </w:rPr>
      </w:pPr>
      <w:r w:rsidRPr="00C040E2">
        <w:rPr>
          <w:rFonts w:ascii="Century Gothic" w:hAnsi="Century Gothic"/>
        </w:rPr>
        <w:t>Este documento, conforme a disposiciones legales de control fiscal vigentes, será registrado ante la Contraloría General de la República.</w:t>
      </w:r>
    </w:p>
    <w:p w14:paraId="1A37A4DB" w14:textId="77777777" w:rsidR="00462346" w:rsidRPr="00C040E2" w:rsidRDefault="00462346" w:rsidP="00462346">
      <w:pPr>
        <w:jc w:val="both"/>
        <w:rPr>
          <w:rFonts w:ascii="Century Gothic" w:hAnsi="Century Gothic"/>
        </w:rPr>
      </w:pPr>
    </w:p>
    <w:p w14:paraId="63BC259F" w14:textId="77777777" w:rsidR="00462346" w:rsidRPr="00C040E2" w:rsidRDefault="00462346" w:rsidP="00462346">
      <w:pPr>
        <w:jc w:val="both"/>
        <w:rPr>
          <w:rFonts w:ascii="Century Gothic" w:hAnsi="Century Gothic"/>
        </w:rPr>
      </w:pPr>
      <w:r w:rsidRPr="00C040E2">
        <w:rPr>
          <w:rFonts w:ascii="Century Gothic" w:hAnsi="Century Gothic"/>
        </w:rPr>
        <w:t>Usted Señor Notario se servirá insertar todas las demás cláusulas que fuesen de estilo y seguridad.</w:t>
      </w:r>
    </w:p>
    <w:p w14:paraId="43FC2A37" w14:textId="77777777" w:rsidR="00462346" w:rsidRPr="00C040E2" w:rsidRDefault="00462346" w:rsidP="00462346">
      <w:pPr>
        <w:spacing w:line="200" w:lineRule="exact"/>
        <w:rPr>
          <w:rFonts w:ascii="Century Gothic" w:hAnsi="Century Gothic"/>
        </w:rPr>
      </w:pPr>
      <w:r w:rsidRPr="00C040E2">
        <w:rPr>
          <w:rFonts w:ascii="Century Gothic" w:hAnsi="Century Gothic"/>
          <w:b/>
          <w:bCs/>
          <w:i/>
          <w:u w:val="single"/>
        </w:rPr>
        <w:t xml:space="preserve"> </w:t>
      </w:r>
      <w:r w:rsidRPr="00C040E2">
        <w:rPr>
          <w:rFonts w:ascii="Century Gothic" w:hAnsi="Century Gothic"/>
          <w:b/>
          <w:bCs/>
          <w:i/>
          <w:u w:val="single"/>
        </w:rPr>
        <w:tab/>
      </w:r>
      <w:r w:rsidRPr="00C040E2">
        <w:rPr>
          <w:rFonts w:ascii="Century Gothic" w:hAnsi="Century Gothic"/>
          <w:b/>
          <w:bCs/>
          <w:i/>
        </w:rPr>
        <w:t xml:space="preserve"> (Registrar la ciudad o localidad y fecha en que se suscribirá el Contrato)</w:t>
      </w:r>
    </w:p>
    <w:p w14:paraId="3BEC5792" w14:textId="77777777" w:rsidR="00462346" w:rsidRDefault="00462346" w:rsidP="00462346">
      <w:pPr>
        <w:rPr>
          <w:rFonts w:ascii="Century Gothic" w:hAnsi="Century Gothic"/>
        </w:rPr>
      </w:pPr>
    </w:p>
    <w:p w14:paraId="74E862D6" w14:textId="77777777" w:rsidR="00462346" w:rsidRDefault="00462346" w:rsidP="00462346">
      <w:pPr>
        <w:rPr>
          <w:rFonts w:ascii="Century Gothic" w:hAnsi="Century Gothic"/>
        </w:rPr>
      </w:pPr>
    </w:p>
    <w:p w14:paraId="1224B40A" w14:textId="77777777" w:rsidR="00462346" w:rsidRDefault="00462346" w:rsidP="00462346">
      <w:pPr>
        <w:rPr>
          <w:rFonts w:ascii="Century Gothic" w:hAnsi="Century Gothic"/>
        </w:rPr>
      </w:pPr>
    </w:p>
    <w:tbl>
      <w:tblPr>
        <w:tblW w:w="0" w:type="auto"/>
        <w:jc w:val="center"/>
        <w:tblLook w:val="04A0" w:firstRow="1" w:lastRow="0" w:firstColumn="1" w:lastColumn="0" w:noHBand="0" w:noVBand="1"/>
      </w:tblPr>
      <w:tblGrid>
        <w:gridCol w:w="4077"/>
        <w:gridCol w:w="236"/>
        <w:gridCol w:w="4665"/>
      </w:tblGrid>
      <w:tr w:rsidR="00462346" w:rsidRPr="000C6821" w14:paraId="1EFDC678" w14:textId="77777777" w:rsidTr="00E07D2B">
        <w:trPr>
          <w:jc w:val="center"/>
        </w:trPr>
        <w:tc>
          <w:tcPr>
            <w:tcW w:w="4077" w:type="dxa"/>
            <w:tcBorders>
              <w:top w:val="nil"/>
              <w:left w:val="nil"/>
              <w:bottom w:val="dashed" w:sz="4" w:space="0" w:color="auto"/>
              <w:right w:val="nil"/>
            </w:tcBorders>
          </w:tcPr>
          <w:p w14:paraId="251BA6B2" w14:textId="77777777" w:rsidR="00462346" w:rsidRPr="000C6821" w:rsidRDefault="00462346" w:rsidP="00E07D2B">
            <w:pPr>
              <w:autoSpaceDE w:val="0"/>
              <w:autoSpaceDN w:val="0"/>
              <w:adjustRightInd w:val="0"/>
              <w:jc w:val="both"/>
              <w:rPr>
                <w:rFonts w:cs="Verdana"/>
                <w:sz w:val="18"/>
                <w:szCs w:val="18"/>
                <w:lang w:val="es-BO"/>
              </w:rPr>
            </w:pPr>
          </w:p>
          <w:p w14:paraId="30D6C3F2" w14:textId="77777777" w:rsidR="00462346" w:rsidRPr="000C6821" w:rsidRDefault="00462346" w:rsidP="00E07D2B">
            <w:pPr>
              <w:autoSpaceDE w:val="0"/>
              <w:autoSpaceDN w:val="0"/>
              <w:adjustRightInd w:val="0"/>
              <w:jc w:val="both"/>
              <w:rPr>
                <w:rFonts w:cs="Verdana"/>
                <w:sz w:val="18"/>
                <w:szCs w:val="18"/>
                <w:lang w:val="es-BO"/>
              </w:rPr>
            </w:pPr>
          </w:p>
          <w:p w14:paraId="3A27E71E" w14:textId="77777777" w:rsidR="00462346" w:rsidRPr="000C6821" w:rsidRDefault="00462346" w:rsidP="00E07D2B">
            <w:pPr>
              <w:autoSpaceDE w:val="0"/>
              <w:autoSpaceDN w:val="0"/>
              <w:adjustRightInd w:val="0"/>
              <w:jc w:val="both"/>
              <w:rPr>
                <w:rFonts w:cs="Verdana"/>
                <w:sz w:val="18"/>
                <w:szCs w:val="18"/>
                <w:lang w:val="es-BO"/>
              </w:rPr>
            </w:pPr>
          </w:p>
        </w:tc>
        <w:tc>
          <w:tcPr>
            <w:tcW w:w="236" w:type="dxa"/>
          </w:tcPr>
          <w:p w14:paraId="27DA3953" w14:textId="77777777" w:rsidR="00462346" w:rsidRPr="000C6821" w:rsidRDefault="00462346" w:rsidP="00E07D2B">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9D5ED4E" w14:textId="77777777" w:rsidR="00462346" w:rsidRPr="000C6821" w:rsidRDefault="00462346" w:rsidP="00E07D2B">
            <w:pPr>
              <w:autoSpaceDE w:val="0"/>
              <w:autoSpaceDN w:val="0"/>
              <w:adjustRightInd w:val="0"/>
              <w:jc w:val="both"/>
              <w:rPr>
                <w:rFonts w:cs="Verdana"/>
                <w:sz w:val="18"/>
                <w:szCs w:val="18"/>
                <w:lang w:val="es-BO"/>
              </w:rPr>
            </w:pPr>
          </w:p>
        </w:tc>
      </w:tr>
      <w:tr w:rsidR="00462346" w:rsidRPr="000C6821" w14:paraId="66B280B6" w14:textId="77777777" w:rsidTr="00E07D2B">
        <w:trPr>
          <w:jc w:val="center"/>
        </w:trPr>
        <w:tc>
          <w:tcPr>
            <w:tcW w:w="4077" w:type="dxa"/>
            <w:tcBorders>
              <w:top w:val="dashed" w:sz="4" w:space="0" w:color="auto"/>
              <w:left w:val="nil"/>
              <w:bottom w:val="nil"/>
              <w:right w:val="nil"/>
            </w:tcBorders>
            <w:hideMark/>
          </w:tcPr>
          <w:p w14:paraId="08B3AA43" w14:textId="77777777" w:rsidR="00462346" w:rsidRPr="000C6821" w:rsidRDefault="00462346" w:rsidP="00E07D2B">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F977672" w14:textId="77777777" w:rsidR="00462346" w:rsidRPr="000C6821" w:rsidRDefault="00462346" w:rsidP="00E07D2B">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20A7F6C4" w14:textId="77777777" w:rsidR="00462346" w:rsidRPr="000C6821" w:rsidRDefault="00462346" w:rsidP="00E07D2B">
            <w:pPr>
              <w:autoSpaceDE w:val="0"/>
              <w:autoSpaceDN w:val="0"/>
              <w:adjustRightInd w:val="0"/>
              <w:jc w:val="center"/>
              <w:rPr>
                <w:rFonts w:cs="Verdana"/>
                <w:sz w:val="18"/>
                <w:szCs w:val="18"/>
                <w:lang w:val="es-BO"/>
              </w:rPr>
            </w:pPr>
            <w:r w:rsidRPr="000C6821">
              <w:rPr>
                <w:rFonts w:cs="Verdana-BoldItalic"/>
                <w:b/>
                <w:bCs/>
                <w:i/>
                <w:iCs/>
                <w:sz w:val="18"/>
                <w:szCs w:val="18"/>
                <w:lang w:val="es-BO"/>
              </w:rPr>
              <w:t xml:space="preserve">(Registrar la razón del </w:t>
            </w:r>
            <w:r>
              <w:rPr>
                <w:rFonts w:cs="Verdana-BoldItalic"/>
                <w:b/>
                <w:bCs/>
                <w:i/>
                <w:iCs/>
                <w:sz w:val="18"/>
                <w:szCs w:val="18"/>
                <w:lang w:val="es-BO"/>
              </w:rPr>
              <w:t>CONTRATISTA</w:t>
            </w:r>
            <w:r w:rsidRPr="000C6821">
              <w:rPr>
                <w:rFonts w:cs="Verdana-BoldItalic"/>
                <w:b/>
                <w:bCs/>
                <w:i/>
                <w:iCs/>
                <w:sz w:val="18"/>
                <w:szCs w:val="18"/>
                <w:lang w:val="es-BO"/>
              </w:rPr>
              <w:t>)</w:t>
            </w:r>
          </w:p>
        </w:tc>
      </w:tr>
    </w:tbl>
    <w:p w14:paraId="6900B934" w14:textId="77777777" w:rsidR="00462346" w:rsidRPr="000C6821" w:rsidRDefault="00462346" w:rsidP="00462346">
      <w:pPr>
        <w:autoSpaceDE w:val="0"/>
        <w:autoSpaceDN w:val="0"/>
        <w:adjustRightInd w:val="0"/>
        <w:jc w:val="both"/>
        <w:rPr>
          <w:rFonts w:cs="Verdana"/>
          <w:sz w:val="18"/>
          <w:szCs w:val="18"/>
          <w:lang w:val="es-BO"/>
        </w:rPr>
      </w:pPr>
    </w:p>
    <w:p w14:paraId="5BCE0017" w14:textId="77777777" w:rsidR="00462346" w:rsidRDefault="00462346" w:rsidP="00462346">
      <w:pPr>
        <w:jc w:val="center"/>
        <w:rPr>
          <w:rFonts w:ascii="Tahoma" w:hAnsi="Tahoma" w:cs="Tahoma"/>
        </w:rPr>
      </w:pPr>
    </w:p>
    <w:p w14:paraId="08E66A65" w14:textId="77777777" w:rsidR="00462346" w:rsidRPr="00C040E2" w:rsidRDefault="00462346" w:rsidP="00462346">
      <w:pPr>
        <w:rPr>
          <w:rFonts w:ascii="Century Gothic" w:hAnsi="Century Gothic"/>
        </w:rPr>
      </w:pPr>
    </w:p>
    <w:p w14:paraId="73EC826A" w14:textId="77777777" w:rsidR="00EC138B" w:rsidRDefault="00EC138B" w:rsidP="00326528">
      <w:pPr>
        <w:jc w:val="center"/>
        <w:rPr>
          <w:rFonts w:ascii="Tahoma" w:hAnsi="Tahoma" w:cs="Tahoma"/>
        </w:rPr>
      </w:pPr>
    </w:p>
    <w:p w14:paraId="79E64908" w14:textId="128CBE7B" w:rsidR="005A3EFF" w:rsidRDefault="005A3EFF" w:rsidP="00326528">
      <w:pPr>
        <w:jc w:val="center"/>
        <w:rPr>
          <w:rFonts w:ascii="Tahoma" w:hAnsi="Tahoma" w:cs="Tahoma"/>
        </w:rPr>
      </w:pPr>
    </w:p>
    <w:p w14:paraId="3C7430DA" w14:textId="5082EF90" w:rsidR="005A3EFF" w:rsidRDefault="005A3EFF" w:rsidP="00326528">
      <w:pPr>
        <w:jc w:val="center"/>
        <w:rPr>
          <w:rFonts w:ascii="Tahoma" w:hAnsi="Tahoma" w:cs="Tahoma"/>
        </w:rPr>
      </w:pPr>
    </w:p>
    <w:p w14:paraId="4A2D5562" w14:textId="483163EC" w:rsidR="005A3EFF" w:rsidRDefault="005A3EFF" w:rsidP="00326528">
      <w:pPr>
        <w:jc w:val="center"/>
        <w:rPr>
          <w:rFonts w:ascii="Tahoma" w:hAnsi="Tahoma" w:cs="Tahoma"/>
        </w:rPr>
      </w:pPr>
    </w:p>
    <w:p w14:paraId="29D32DFA" w14:textId="2597901C" w:rsidR="005A3EFF" w:rsidRDefault="005A3EFF" w:rsidP="00326528">
      <w:pPr>
        <w:jc w:val="center"/>
        <w:rPr>
          <w:rFonts w:ascii="Tahoma" w:hAnsi="Tahoma" w:cs="Tahoma"/>
        </w:rPr>
      </w:pPr>
    </w:p>
    <w:p w14:paraId="4280562B" w14:textId="50767AD9" w:rsidR="005A3EFF" w:rsidRDefault="005A3EFF" w:rsidP="00326528">
      <w:pPr>
        <w:jc w:val="center"/>
        <w:rPr>
          <w:rFonts w:ascii="Tahoma" w:hAnsi="Tahoma" w:cs="Tahoma"/>
        </w:rPr>
      </w:pPr>
    </w:p>
    <w:p w14:paraId="6C53BEC1" w14:textId="63C9EFD7" w:rsidR="005A3EFF" w:rsidRDefault="005A3EFF" w:rsidP="00326528">
      <w:pPr>
        <w:jc w:val="center"/>
        <w:rPr>
          <w:rFonts w:ascii="Tahoma" w:hAnsi="Tahoma" w:cs="Tahoma"/>
        </w:rPr>
      </w:pPr>
    </w:p>
    <w:p w14:paraId="55030384" w14:textId="6FAAB4D2" w:rsidR="005A3EFF" w:rsidRDefault="005A3EFF" w:rsidP="00326528">
      <w:pPr>
        <w:jc w:val="center"/>
        <w:rPr>
          <w:rFonts w:ascii="Tahoma" w:hAnsi="Tahoma" w:cs="Tahoma"/>
        </w:rPr>
      </w:pPr>
    </w:p>
    <w:p w14:paraId="02E7BC47" w14:textId="0F2E9722" w:rsidR="005A3EFF" w:rsidRDefault="005A3EFF" w:rsidP="00326528">
      <w:pPr>
        <w:jc w:val="center"/>
        <w:rPr>
          <w:rFonts w:ascii="Tahoma" w:hAnsi="Tahoma" w:cs="Tahoma"/>
        </w:rPr>
      </w:pPr>
    </w:p>
    <w:p w14:paraId="0968B4B2" w14:textId="10E8C3C5" w:rsidR="005A3EFF" w:rsidRDefault="005A3EFF" w:rsidP="00326528">
      <w:pPr>
        <w:jc w:val="center"/>
        <w:rPr>
          <w:rFonts w:ascii="Tahoma" w:hAnsi="Tahoma" w:cs="Tahoma"/>
        </w:rPr>
      </w:pPr>
    </w:p>
    <w:p w14:paraId="4CAB0B65" w14:textId="58E10FAF" w:rsidR="005A3EFF" w:rsidRDefault="005A3EFF" w:rsidP="00326528">
      <w:pPr>
        <w:jc w:val="center"/>
        <w:rPr>
          <w:rFonts w:ascii="Tahoma" w:hAnsi="Tahoma" w:cs="Tahoma"/>
        </w:rPr>
      </w:pPr>
    </w:p>
    <w:p w14:paraId="4D239F4A" w14:textId="6AA2B73E" w:rsidR="005A3EFF" w:rsidRDefault="005A3EFF" w:rsidP="00326528">
      <w:pPr>
        <w:jc w:val="center"/>
        <w:rPr>
          <w:rFonts w:ascii="Tahoma" w:hAnsi="Tahoma" w:cs="Tahoma"/>
        </w:rPr>
      </w:pPr>
    </w:p>
    <w:p w14:paraId="7F5CABCC" w14:textId="2137AEFE" w:rsidR="005A3EFF" w:rsidRDefault="005A3EFF" w:rsidP="00326528">
      <w:pPr>
        <w:jc w:val="center"/>
        <w:rPr>
          <w:rFonts w:ascii="Tahoma" w:hAnsi="Tahoma" w:cs="Tahoma"/>
        </w:rPr>
      </w:pPr>
    </w:p>
    <w:p w14:paraId="7040FFBE" w14:textId="08A00214" w:rsidR="005A3EFF" w:rsidRDefault="005A3EFF" w:rsidP="00326528">
      <w:pPr>
        <w:jc w:val="center"/>
        <w:rPr>
          <w:rFonts w:ascii="Tahoma" w:hAnsi="Tahoma" w:cs="Tahoma"/>
        </w:rPr>
      </w:pPr>
    </w:p>
    <w:p w14:paraId="7D7C7C06" w14:textId="2BAEEC50" w:rsidR="005A3EFF" w:rsidRDefault="005A3EFF" w:rsidP="00326528">
      <w:pPr>
        <w:jc w:val="center"/>
        <w:rPr>
          <w:rFonts w:ascii="Tahoma" w:hAnsi="Tahoma" w:cs="Tahoma"/>
        </w:rPr>
      </w:pPr>
    </w:p>
    <w:sectPr w:rsidR="005A3EFF" w:rsidSect="003E5A84">
      <w:headerReference w:type="default" r:id="rId32"/>
      <w:pgSz w:w="12240" w:h="15840" w:code="1"/>
      <w:pgMar w:top="1135" w:right="900" w:bottom="851" w:left="1276"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CCE2B" w14:textId="77777777" w:rsidR="007A2CDC" w:rsidRDefault="007A2CDC">
      <w:r>
        <w:separator/>
      </w:r>
    </w:p>
  </w:endnote>
  <w:endnote w:type="continuationSeparator" w:id="0">
    <w:p w14:paraId="2A239344" w14:textId="77777777" w:rsidR="007A2CDC" w:rsidRDefault="007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othic Std B">
    <w:altName w:val="Microsoft JhengHei Light"/>
    <w:panose1 w:val="00000000000000000000"/>
    <w:charset w:val="80"/>
    <w:family w:val="swiss"/>
    <w:notTrueType/>
    <w:pitch w:val="variable"/>
    <w:sig w:usb0="00000203" w:usb1="29D72C10" w:usb2="00000010" w:usb3="00000000" w:csb0="002A0005"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GCKB H+ T T 1 A D 5 O 00">
    <w:altName w:val="T T 1 AD 5 O"/>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Light">
    <w:altName w:val="Asenine Thi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12970"/>
      <w:docPartObj>
        <w:docPartGallery w:val="Page Numbers (Bottom of Page)"/>
        <w:docPartUnique/>
      </w:docPartObj>
    </w:sdtPr>
    <w:sdtEndPr/>
    <w:sdtContent>
      <w:p w14:paraId="3FA02253" w14:textId="77777777" w:rsidR="00E07D2B" w:rsidRDefault="00E07D2B">
        <w:pPr>
          <w:pStyle w:val="Piedepgina"/>
          <w:jc w:val="right"/>
        </w:pPr>
      </w:p>
      <w:p w14:paraId="33050418" w14:textId="43B1FFE6" w:rsidR="00E07D2B" w:rsidRDefault="00E07D2B">
        <w:pPr>
          <w:pStyle w:val="Piedepgina"/>
          <w:jc w:val="right"/>
        </w:pPr>
        <w:r>
          <w:fldChar w:fldCharType="begin"/>
        </w:r>
        <w:r>
          <w:instrText>PAGE   \* MERGEFORMAT</w:instrText>
        </w:r>
        <w:r>
          <w:fldChar w:fldCharType="separate"/>
        </w:r>
        <w:r w:rsidR="00E05B31">
          <w:rPr>
            <w:noProof/>
          </w:rPr>
          <w:t>151</w:t>
        </w:r>
        <w:r>
          <w:fldChar w:fldCharType="end"/>
        </w:r>
      </w:p>
      <w:p w14:paraId="45EDF574" w14:textId="69F9E64D" w:rsidR="00E07D2B" w:rsidRDefault="007A2CDC">
        <w:pPr>
          <w:pStyle w:val="Piedepgina"/>
          <w:jc w:val="right"/>
        </w:pPr>
      </w:p>
    </w:sdtContent>
  </w:sdt>
  <w:p w14:paraId="2586D78E" w14:textId="5D64185D" w:rsidR="00E07D2B" w:rsidRPr="00867A83" w:rsidRDefault="00E07D2B" w:rsidP="00867A83">
    <w:pPr>
      <w:pStyle w:val="Piedepgina"/>
      <w:spacing w:line="48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2157"/>
      <w:docPartObj>
        <w:docPartGallery w:val="Page Numbers (Bottom of Page)"/>
        <w:docPartUnique/>
      </w:docPartObj>
    </w:sdtPr>
    <w:sdtEndPr/>
    <w:sdtContent>
      <w:p w14:paraId="5E55AE7B" w14:textId="0D25A737" w:rsidR="00E07D2B" w:rsidRDefault="00E07D2B">
        <w:pPr>
          <w:pStyle w:val="Piedepgina"/>
          <w:jc w:val="right"/>
        </w:pPr>
        <w:r>
          <w:fldChar w:fldCharType="begin"/>
        </w:r>
        <w:r>
          <w:instrText>PAGE   \* MERGEFORMAT</w:instrText>
        </w:r>
        <w:r>
          <w:fldChar w:fldCharType="separate"/>
        </w:r>
        <w:r w:rsidR="00E05B31">
          <w:rPr>
            <w:noProof/>
          </w:rPr>
          <w:t>154</w:t>
        </w:r>
        <w:r>
          <w:fldChar w:fldCharType="end"/>
        </w:r>
      </w:p>
    </w:sdtContent>
  </w:sdt>
  <w:p w14:paraId="48E0B1AB" w14:textId="77777777" w:rsidR="00E07D2B" w:rsidRPr="00063A9C" w:rsidRDefault="00E07D2B" w:rsidP="00B63E34">
    <w:pPr>
      <w:pStyle w:val="Piedepgina"/>
      <w:jc w:val="right"/>
      <w:rPr>
        <w:color w:val="000000" w:themeColor="text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54404"/>
      <w:docPartObj>
        <w:docPartGallery w:val="Page Numbers (Bottom of Page)"/>
        <w:docPartUnique/>
      </w:docPartObj>
    </w:sdtPr>
    <w:sdtEndPr/>
    <w:sdtContent>
      <w:p w14:paraId="4638B0C6" w14:textId="77777777" w:rsidR="00E07D2B" w:rsidRDefault="00E07D2B">
        <w:pPr>
          <w:pStyle w:val="Piedepgina"/>
          <w:jc w:val="right"/>
        </w:pPr>
      </w:p>
      <w:p w14:paraId="07E267E9" w14:textId="7EDA36B7" w:rsidR="00E07D2B" w:rsidRDefault="00E07D2B">
        <w:pPr>
          <w:pStyle w:val="Piedepgina"/>
          <w:jc w:val="right"/>
        </w:pPr>
        <w:r>
          <w:fldChar w:fldCharType="begin"/>
        </w:r>
        <w:r>
          <w:instrText>PAGE   \* MERGEFORMAT</w:instrText>
        </w:r>
        <w:r>
          <w:fldChar w:fldCharType="separate"/>
        </w:r>
        <w:r w:rsidR="00E05B31">
          <w:rPr>
            <w:noProof/>
          </w:rPr>
          <w:t>203</w:t>
        </w:r>
        <w:r>
          <w:fldChar w:fldCharType="end"/>
        </w:r>
      </w:p>
      <w:p w14:paraId="13B9102B" w14:textId="77777777" w:rsidR="00E07D2B" w:rsidRDefault="007A2CDC">
        <w:pPr>
          <w:pStyle w:val="Piedepgina"/>
          <w:jc w:val="right"/>
        </w:pPr>
      </w:p>
    </w:sdtContent>
  </w:sdt>
  <w:p w14:paraId="3DADEFC7" w14:textId="77777777" w:rsidR="00E07D2B" w:rsidRPr="00867A83" w:rsidRDefault="00E07D2B" w:rsidP="00867A83">
    <w:pPr>
      <w:pStyle w:val="Piedepgina"/>
      <w:spacing w:line="48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FA2A" w14:textId="77777777" w:rsidR="007A2CDC" w:rsidRDefault="007A2CDC">
      <w:r>
        <w:separator/>
      </w:r>
    </w:p>
  </w:footnote>
  <w:footnote w:type="continuationSeparator" w:id="0">
    <w:p w14:paraId="5DF7D171" w14:textId="77777777" w:rsidR="007A2CDC" w:rsidRDefault="007A2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7891" w14:textId="00F33FA6" w:rsidR="00E07D2B" w:rsidRDefault="00E07D2B" w:rsidP="00127CCA">
    <w:pPr>
      <w:pStyle w:val="Encabezado"/>
      <w:jc w:val="center"/>
      <w:rPr>
        <w:rFonts w:ascii="Verdana" w:hAnsi="Verdana"/>
      </w:rPr>
    </w:pPr>
    <w:r w:rsidRPr="00EB2C68">
      <w:rPr>
        <w:rFonts w:ascii="Verdana" w:hAnsi="Verdana"/>
        <w:noProof/>
        <w:lang w:val="es-BO" w:eastAsia="es-BO"/>
      </w:rPr>
      <w:drawing>
        <wp:anchor distT="0" distB="0" distL="114300" distR="114300" simplePos="0" relativeHeight="251662336" behindDoc="0" locked="0" layoutInCell="1" allowOverlap="1" wp14:anchorId="7F2F6FBE" wp14:editId="5416CB36">
          <wp:simplePos x="0" y="0"/>
          <wp:positionH relativeFrom="margin">
            <wp:align>left</wp:align>
          </wp:positionH>
          <wp:positionV relativeFrom="paragraph">
            <wp:posOffset>3175</wp:posOffset>
          </wp:positionV>
          <wp:extent cx="1316355" cy="609600"/>
          <wp:effectExtent l="0" t="0" r="0" b="0"/>
          <wp:wrapNone/>
          <wp:docPr id="8" name="Imagen 8" descr="ooxWord://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b9ba61-f30d-4e1d-bcd6-ad056ddffa8d" descr="ooxWord://word/media/image4.jpe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858" cy="6098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C68">
      <w:rPr>
        <w:rFonts w:ascii="Verdana" w:hAnsi="Verdana"/>
        <w:noProof/>
        <w:lang w:val="es-BO" w:eastAsia="es-BO"/>
      </w:rPr>
      <w:drawing>
        <wp:anchor distT="0" distB="0" distL="114300" distR="114300" simplePos="0" relativeHeight="251663360" behindDoc="0" locked="0" layoutInCell="1" allowOverlap="1" wp14:anchorId="5931D9F1" wp14:editId="4E3A54C4">
          <wp:simplePos x="0" y="0"/>
          <wp:positionH relativeFrom="margin">
            <wp:align>right</wp:align>
          </wp:positionH>
          <wp:positionV relativeFrom="paragraph">
            <wp:posOffset>-182245</wp:posOffset>
          </wp:positionV>
          <wp:extent cx="741045" cy="827405"/>
          <wp:effectExtent l="0" t="0" r="1905" b="0"/>
          <wp:wrapNone/>
          <wp:docPr id="10" name="Imagen 10" descr="ooxWord://word/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3d5a8a-e212-4ef5-b650-07147739328f" descr="ooxWord://word/media/image3.jpe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rPr>
      <w:t xml:space="preserve">       </w:t>
    </w:r>
  </w:p>
  <w:p w14:paraId="4A772E23" w14:textId="76C33F2B" w:rsidR="00E07D2B" w:rsidRPr="00EB2C68" w:rsidRDefault="00E07D2B" w:rsidP="00127CCA">
    <w:pPr>
      <w:pStyle w:val="Encabezado"/>
      <w:jc w:val="center"/>
      <w:rPr>
        <w:rFonts w:ascii="Verdana" w:hAnsi="Verdana"/>
      </w:rPr>
    </w:pPr>
    <w:r w:rsidRPr="00EB2C68">
      <w:rPr>
        <w:rFonts w:ascii="Verdana" w:hAnsi="Verdana"/>
      </w:rPr>
      <w:t>DOCUMENTO BASE DE CONTRATACIÓN DIRECTA</w:t>
    </w:r>
  </w:p>
  <w:p w14:paraId="48713588" w14:textId="77777777" w:rsidR="00E07D2B" w:rsidRDefault="00E07D2B">
    <w:pPr>
      <w:pStyle w:val="Encabezado"/>
    </w:pPr>
  </w:p>
  <w:p w14:paraId="3A1F7281" w14:textId="4E48F395" w:rsidR="00E07D2B" w:rsidRDefault="00E07D2B">
    <w:pPr>
      <w:pStyle w:val="Encabezado"/>
    </w:pPr>
  </w:p>
  <w:p w14:paraId="1D7D2C78" w14:textId="306228A4" w:rsidR="00E07D2B" w:rsidRDefault="00E07D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BDC5" w14:textId="74853B51" w:rsidR="00E07D2B" w:rsidRPr="00293630" w:rsidRDefault="00E07D2B" w:rsidP="00063A9C">
    <w:pPr>
      <w:pStyle w:val="Encabezado"/>
      <w:jc w:val="center"/>
      <w:rPr>
        <w:rFonts w:ascii="Monotype Corsiva" w:hAnsi="Monotype Corsiva"/>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F805" w14:textId="5D000BFD" w:rsidR="00E07D2B" w:rsidRDefault="00E07D2B" w:rsidP="00FF5181">
    <w:pPr>
      <w:pStyle w:val="Encabezado"/>
      <w:jc w:val="center"/>
      <w:rPr>
        <w:rFonts w:ascii="Verdana" w:hAnsi="Verdana"/>
      </w:rPr>
    </w:pPr>
    <w:r w:rsidRPr="00EB2C68">
      <w:rPr>
        <w:rFonts w:ascii="Verdana" w:hAnsi="Verdana"/>
        <w:noProof/>
        <w:lang w:val="es-BO" w:eastAsia="es-BO"/>
      </w:rPr>
      <w:drawing>
        <wp:anchor distT="0" distB="0" distL="114300" distR="114300" simplePos="0" relativeHeight="251666432" behindDoc="0" locked="0" layoutInCell="1" allowOverlap="1" wp14:anchorId="6C80A84F" wp14:editId="626A2AEF">
          <wp:simplePos x="0" y="0"/>
          <wp:positionH relativeFrom="margin">
            <wp:posOffset>5425440</wp:posOffset>
          </wp:positionH>
          <wp:positionV relativeFrom="paragraph">
            <wp:posOffset>-143510</wp:posOffset>
          </wp:positionV>
          <wp:extent cx="842645" cy="940845"/>
          <wp:effectExtent l="0" t="0" r="0" b="0"/>
          <wp:wrapNone/>
          <wp:docPr id="11" name="Imagen 11" descr="ooxWord://word/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3d5a8a-e212-4ef5-b650-07147739328f" descr="ooxWord://word/media/image3.jpe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94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6108F" w14:textId="77777777" w:rsidR="00E07D2B" w:rsidRDefault="00E07D2B" w:rsidP="00FF5181">
    <w:pPr>
      <w:pStyle w:val="Encabezado"/>
      <w:jc w:val="center"/>
      <w:rPr>
        <w:rFonts w:ascii="Verdana" w:hAnsi="Verdana"/>
      </w:rPr>
    </w:pPr>
  </w:p>
  <w:p w14:paraId="4576B18A" w14:textId="395DC29E" w:rsidR="00E07D2B" w:rsidRPr="00EB2C68" w:rsidRDefault="00E07D2B" w:rsidP="00FF5181">
    <w:pPr>
      <w:pStyle w:val="Encabezado"/>
      <w:jc w:val="center"/>
      <w:rPr>
        <w:rFonts w:ascii="Verdana" w:hAnsi="Verdana"/>
      </w:rPr>
    </w:pPr>
    <w:r w:rsidRPr="00EB2C68">
      <w:rPr>
        <w:rFonts w:ascii="Verdana" w:hAnsi="Verdana"/>
        <w:noProof/>
        <w:lang w:val="es-BO" w:eastAsia="es-BO"/>
      </w:rPr>
      <w:drawing>
        <wp:anchor distT="0" distB="0" distL="114300" distR="114300" simplePos="0" relativeHeight="251665408" behindDoc="0" locked="0" layoutInCell="1" allowOverlap="1" wp14:anchorId="283E9314" wp14:editId="34A5A8C7">
          <wp:simplePos x="0" y="0"/>
          <wp:positionH relativeFrom="margin">
            <wp:align>left</wp:align>
          </wp:positionH>
          <wp:positionV relativeFrom="paragraph">
            <wp:posOffset>-220980</wp:posOffset>
          </wp:positionV>
          <wp:extent cx="1382395" cy="713105"/>
          <wp:effectExtent l="0" t="0" r="8255" b="0"/>
          <wp:wrapNone/>
          <wp:docPr id="26" name="Imagen 26" descr="ooxWord://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b9ba61-f30d-4e1d-bcd6-ad056ddffa8d" descr="ooxWord://word/media/image4.jpe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C68">
      <w:rPr>
        <w:rFonts w:ascii="Verdana" w:hAnsi="Verdana"/>
      </w:rPr>
      <w:t>DOCUMENTO BASE DE CONTRATACIÓN DIRECTA</w:t>
    </w:r>
  </w:p>
  <w:p w14:paraId="7585DB0A" w14:textId="77777777" w:rsidR="00E07D2B" w:rsidRDefault="00E07D2B" w:rsidP="00FF5181">
    <w:pPr>
      <w:pStyle w:val="Encabezado"/>
    </w:pPr>
  </w:p>
  <w:p w14:paraId="2B30FBA8" w14:textId="77777777" w:rsidR="00E07D2B" w:rsidRDefault="00E07D2B" w:rsidP="00FF5181">
    <w:pPr>
      <w:pStyle w:val="Encabezado"/>
      <w:spacing w:line="120" w:lineRule="exact"/>
      <w:rPr>
        <w:rFonts w:ascii="Monotype Corsiva" w:hAnsi="Monotype Corsiva"/>
        <w:sz w:val="12"/>
        <w:szCs w:val="12"/>
      </w:rPr>
    </w:pPr>
    <w:r>
      <w:rPr>
        <w:rFonts w:ascii="Monotype Corsiva" w:hAnsi="Monotype Corsiva"/>
        <w:sz w:val="12"/>
        <w:szCs w:val="12"/>
      </w:rPr>
      <w:t xml:space="preserve">          </w:t>
    </w:r>
  </w:p>
  <w:p w14:paraId="11331A99" w14:textId="77777777" w:rsidR="00E07D2B" w:rsidRDefault="00E07D2B" w:rsidP="00FF5181">
    <w:pPr>
      <w:pStyle w:val="Encabezado"/>
      <w:tabs>
        <w:tab w:val="clear" w:pos="4419"/>
        <w:tab w:val="left" w:pos="8838"/>
      </w:tabs>
      <w:spacing w:line="120" w:lineRule="exact"/>
      <w:rPr>
        <w:rFonts w:ascii="Monotype Corsiva" w:hAnsi="Monotype Corsiva"/>
        <w:sz w:val="12"/>
        <w:szCs w:val="12"/>
      </w:rPr>
    </w:pPr>
    <w:r>
      <w:rPr>
        <w:rFonts w:ascii="Monotype Corsiva" w:hAnsi="Monotype Corsiva"/>
        <w:sz w:val="12"/>
        <w:szCs w:val="12"/>
      </w:rPr>
      <w:tab/>
    </w:r>
  </w:p>
  <w:p w14:paraId="70902CC1" w14:textId="77777777" w:rsidR="00E07D2B" w:rsidRDefault="00E07D2B" w:rsidP="00FF5181">
    <w:pPr>
      <w:pStyle w:val="Encabezado"/>
      <w:spacing w:line="120" w:lineRule="exact"/>
      <w:rPr>
        <w:rFonts w:ascii="Monotype Corsiva" w:hAnsi="Monotype Corsiva"/>
        <w:sz w:val="12"/>
        <w:szCs w:val="12"/>
      </w:rPr>
    </w:pPr>
  </w:p>
  <w:p w14:paraId="6FE1A746" w14:textId="5A3D9B68" w:rsidR="00E07D2B" w:rsidRPr="00FF5181" w:rsidRDefault="00E07D2B" w:rsidP="00FF5181">
    <w:pPr>
      <w:pStyle w:val="Encabezado"/>
      <w:spacing w:line="120" w:lineRule="exact"/>
      <w:rPr>
        <w:rFonts w:ascii="Monotype Corsiva" w:hAnsi="Monotype Corsiva"/>
        <w:sz w:val="12"/>
        <w:szCs w:val="12"/>
      </w:rPr>
    </w:pPr>
    <w:r>
      <w:rPr>
        <w:rFonts w:ascii="Monotype Corsiva" w:hAnsi="Monotype Corsiva"/>
        <w:sz w:val="12"/>
        <w:szCs w:val="1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618"/>
    <w:multiLevelType w:val="hybridMultilevel"/>
    <w:tmpl w:val="AF304CFC"/>
    <w:lvl w:ilvl="0" w:tplc="12247310">
      <w:start w:val="1"/>
      <w:numFmt w:val="low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 w15:restartNumberingAfterBreak="0">
    <w:nsid w:val="02CC0014"/>
    <w:multiLevelType w:val="hybridMultilevel"/>
    <w:tmpl w:val="39E8DEF2"/>
    <w:lvl w:ilvl="0" w:tplc="400A0001">
      <w:start w:val="1"/>
      <w:numFmt w:val="bullet"/>
      <w:lvlText w:val=""/>
      <w:lvlJc w:val="left"/>
      <w:pPr>
        <w:ind w:left="2160" w:hanging="360"/>
      </w:pPr>
      <w:rPr>
        <w:rFonts w:ascii="Symbol" w:hAnsi="Symbol" w:hint="default"/>
      </w:rPr>
    </w:lvl>
    <w:lvl w:ilvl="1" w:tplc="400A0003">
      <w:start w:val="1"/>
      <w:numFmt w:val="bullet"/>
      <w:lvlText w:val="o"/>
      <w:lvlJc w:val="left"/>
      <w:pPr>
        <w:ind w:left="2880" w:hanging="360"/>
      </w:pPr>
      <w:rPr>
        <w:rFonts w:ascii="Courier New" w:hAnsi="Courier New" w:cs="Courier New" w:hint="default"/>
      </w:rPr>
    </w:lvl>
    <w:lvl w:ilvl="2" w:tplc="400A0005">
      <w:start w:val="1"/>
      <w:numFmt w:val="bullet"/>
      <w:lvlText w:val=""/>
      <w:lvlJc w:val="left"/>
      <w:pPr>
        <w:ind w:left="3600" w:hanging="360"/>
      </w:pPr>
      <w:rPr>
        <w:rFonts w:ascii="Wingdings" w:hAnsi="Wingdings" w:hint="default"/>
      </w:rPr>
    </w:lvl>
    <w:lvl w:ilvl="3" w:tplc="400A0001">
      <w:start w:val="1"/>
      <w:numFmt w:val="bullet"/>
      <w:lvlText w:val=""/>
      <w:lvlJc w:val="left"/>
      <w:pPr>
        <w:ind w:left="4320" w:hanging="360"/>
      </w:pPr>
      <w:rPr>
        <w:rFonts w:ascii="Symbol" w:hAnsi="Symbol" w:hint="default"/>
      </w:rPr>
    </w:lvl>
    <w:lvl w:ilvl="4" w:tplc="400A0003">
      <w:start w:val="1"/>
      <w:numFmt w:val="bullet"/>
      <w:lvlText w:val="o"/>
      <w:lvlJc w:val="left"/>
      <w:pPr>
        <w:ind w:left="5040" w:hanging="360"/>
      </w:pPr>
      <w:rPr>
        <w:rFonts w:ascii="Courier New" w:hAnsi="Courier New" w:cs="Courier New" w:hint="default"/>
      </w:rPr>
    </w:lvl>
    <w:lvl w:ilvl="5" w:tplc="400A0005">
      <w:start w:val="1"/>
      <w:numFmt w:val="bullet"/>
      <w:lvlText w:val=""/>
      <w:lvlJc w:val="left"/>
      <w:pPr>
        <w:ind w:left="5760" w:hanging="360"/>
      </w:pPr>
      <w:rPr>
        <w:rFonts w:ascii="Wingdings" w:hAnsi="Wingdings" w:hint="default"/>
      </w:rPr>
    </w:lvl>
    <w:lvl w:ilvl="6" w:tplc="400A0001">
      <w:start w:val="1"/>
      <w:numFmt w:val="bullet"/>
      <w:lvlText w:val=""/>
      <w:lvlJc w:val="left"/>
      <w:pPr>
        <w:ind w:left="6480" w:hanging="360"/>
      </w:pPr>
      <w:rPr>
        <w:rFonts w:ascii="Symbol" w:hAnsi="Symbol" w:hint="default"/>
      </w:rPr>
    </w:lvl>
    <w:lvl w:ilvl="7" w:tplc="400A0003">
      <w:start w:val="1"/>
      <w:numFmt w:val="bullet"/>
      <w:lvlText w:val="o"/>
      <w:lvlJc w:val="left"/>
      <w:pPr>
        <w:ind w:left="7200" w:hanging="360"/>
      </w:pPr>
      <w:rPr>
        <w:rFonts w:ascii="Courier New" w:hAnsi="Courier New" w:cs="Courier New" w:hint="default"/>
      </w:rPr>
    </w:lvl>
    <w:lvl w:ilvl="8" w:tplc="400A0005">
      <w:start w:val="1"/>
      <w:numFmt w:val="bullet"/>
      <w:lvlText w:val=""/>
      <w:lvlJc w:val="left"/>
      <w:pPr>
        <w:ind w:left="7920" w:hanging="360"/>
      </w:pPr>
      <w:rPr>
        <w:rFonts w:ascii="Wingdings" w:hAnsi="Wingdings" w:hint="default"/>
      </w:rPr>
    </w:lvl>
  </w:abstractNum>
  <w:abstractNum w:abstractNumId="2" w15:restartNumberingAfterBreak="0">
    <w:nsid w:val="02E36D37"/>
    <w:multiLevelType w:val="singleLevel"/>
    <w:tmpl w:val="02E36D37"/>
    <w:lvl w:ilvl="0">
      <w:start w:val="1"/>
      <w:numFmt w:val="bullet"/>
      <w:lvlText w:val=""/>
      <w:lvlJc w:val="left"/>
      <w:pPr>
        <w:tabs>
          <w:tab w:val="left" w:pos="360"/>
        </w:tabs>
        <w:ind w:left="360" w:hanging="360"/>
      </w:pPr>
      <w:rPr>
        <w:rFonts w:ascii="Symbol" w:hAnsi="Symbol" w:hint="default"/>
      </w:rPr>
    </w:lvl>
  </w:abstractNum>
  <w:abstractNum w:abstractNumId="3" w15:restartNumberingAfterBreak="0">
    <w:nsid w:val="034517B8"/>
    <w:multiLevelType w:val="multilevel"/>
    <w:tmpl w:val="9CAE38C6"/>
    <w:lvl w:ilvl="0">
      <w:start w:val="1"/>
      <w:numFmt w:val="bullet"/>
      <w:lvlText w:val=""/>
      <w:lvlJc w:val="left"/>
      <w:pPr>
        <w:ind w:left="1800" w:hanging="360"/>
      </w:pPr>
      <w:rPr>
        <w:rFonts w:ascii="Symbol" w:hAnsi="Symbol" w:hint="default"/>
      </w:rPr>
    </w:lvl>
    <w:lvl w:ilvl="1">
      <w:start w:val="1"/>
      <w:numFmt w:val="upperLetter"/>
      <w:lvlText w:val="%2)"/>
      <w:lvlJc w:val="left"/>
      <w:pPr>
        <w:ind w:left="2520" w:hanging="360"/>
      </w:pPr>
      <w:rPr>
        <w:rFont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15:restartNumberingAfterBreak="0">
    <w:nsid w:val="03EE6740"/>
    <w:multiLevelType w:val="multilevel"/>
    <w:tmpl w:val="AF388216"/>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3E68F7"/>
    <w:multiLevelType w:val="hybridMultilevel"/>
    <w:tmpl w:val="CEDC5E68"/>
    <w:lvl w:ilvl="0" w:tplc="25605024">
      <w:start w:val="1"/>
      <w:numFmt w:val="lowerLetter"/>
      <w:lvlText w:val="%1)"/>
      <w:lvlJc w:val="left"/>
      <w:pPr>
        <w:ind w:left="1428" w:hanging="360"/>
      </w:pPr>
      <w:rPr>
        <w:b/>
        <w:bCs/>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73F3597"/>
    <w:multiLevelType w:val="hybridMultilevel"/>
    <w:tmpl w:val="618ED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886907"/>
    <w:multiLevelType w:val="hybridMultilevel"/>
    <w:tmpl w:val="DC60E00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70438B"/>
    <w:multiLevelType w:val="hybridMultilevel"/>
    <w:tmpl w:val="A75AC578"/>
    <w:lvl w:ilvl="0" w:tplc="0A1298C2">
      <w:start w:val="1"/>
      <w:numFmt w:val="lowerLetter"/>
      <w:lvlText w:val="%1)"/>
      <w:lvlJc w:val="left"/>
      <w:pPr>
        <w:ind w:left="720" w:hanging="360"/>
      </w:pPr>
      <w:rPr>
        <w:rFonts w:hint="default"/>
        <w:b/>
      </w:rPr>
    </w:lvl>
    <w:lvl w:ilvl="1" w:tplc="40B26EBC">
      <w:start w:val="3"/>
      <w:numFmt w:val="bullet"/>
      <w:lvlText w:val="•"/>
      <w:lvlJc w:val="left"/>
      <w:pPr>
        <w:ind w:left="1785" w:hanging="705"/>
      </w:pPr>
      <w:rPr>
        <w:rFonts w:ascii="Arial" w:eastAsia="Times New Roman" w:hAnsi="Arial" w:cs="Aria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C346290"/>
    <w:multiLevelType w:val="hybridMultilevel"/>
    <w:tmpl w:val="6302DBFE"/>
    <w:lvl w:ilvl="0" w:tplc="0409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0D4A7882"/>
    <w:multiLevelType w:val="multilevel"/>
    <w:tmpl w:val="B136F1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0E7E1F6A"/>
    <w:multiLevelType w:val="hybridMultilevel"/>
    <w:tmpl w:val="9EDCDBD0"/>
    <w:lvl w:ilvl="0" w:tplc="400A0001">
      <w:start w:val="1"/>
      <w:numFmt w:val="bullet"/>
      <w:lvlText w:val=""/>
      <w:lvlJc w:val="left"/>
      <w:pPr>
        <w:ind w:left="2160" w:hanging="360"/>
      </w:pPr>
      <w:rPr>
        <w:rFonts w:ascii="Symbol" w:hAnsi="Symbol" w:hint="default"/>
      </w:rPr>
    </w:lvl>
    <w:lvl w:ilvl="1" w:tplc="400A0003">
      <w:start w:val="1"/>
      <w:numFmt w:val="bullet"/>
      <w:lvlText w:val="o"/>
      <w:lvlJc w:val="left"/>
      <w:pPr>
        <w:ind w:left="2880" w:hanging="360"/>
      </w:pPr>
      <w:rPr>
        <w:rFonts w:ascii="Courier New" w:hAnsi="Courier New" w:cs="Courier New" w:hint="default"/>
      </w:rPr>
    </w:lvl>
    <w:lvl w:ilvl="2" w:tplc="400A0005">
      <w:start w:val="1"/>
      <w:numFmt w:val="bullet"/>
      <w:lvlText w:val=""/>
      <w:lvlJc w:val="left"/>
      <w:pPr>
        <w:ind w:left="3600" w:hanging="360"/>
      </w:pPr>
      <w:rPr>
        <w:rFonts w:ascii="Wingdings" w:hAnsi="Wingdings" w:hint="default"/>
      </w:rPr>
    </w:lvl>
    <w:lvl w:ilvl="3" w:tplc="400A0001">
      <w:start w:val="1"/>
      <w:numFmt w:val="bullet"/>
      <w:lvlText w:val=""/>
      <w:lvlJc w:val="left"/>
      <w:pPr>
        <w:ind w:left="4320" w:hanging="360"/>
      </w:pPr>
      <w:rPr>
        <w:rFonts w:ascii="Symbol" w:hAnsi="Symbol" w:hint="default"/>
      </w:rPr>
    </w:lvl>
    <w:lvl w:ilvl="4" w:tplc="400A0003">
      <w:start w:val="1"/>
      <w:numFmt w:val="bullet"/>
      <w:lvlText w:val="o"/>
      <w:lvlJc w:val="left"/>
      <w:pPr>
        <w:ind w:left="5040" w:hanging="360"/>
      </w:pPr>
      <w:rPr>
        <w:rFonts w:ascii="Courier New" w:hAnsi="Courier New" w:cs="Courier New" w:hint="default"/>
      </w:rPr>
    </w:lvl>
    <w:lvl w:ilvl="5" w:tplc="400A0005">
      <w:start w:val="1"/>
      <w:numFmt w:val="bullet"/>
      <w:lvlText w:val=""/>
      <w:lvlJc w:val="left"/>
      <w:pPr>
        <w:ind w:left="5760" w:hanging="360"/>
      </w:pPr>
      <w:rPr>
        <w:rFonts w:ascii="Wingdings" w:hAnsi="Wingdings" w:hint="default"/>
      </w:rPr>
    </w:lvl>
    <w:lvl w:ilvl="6" w:tplc="400A0001">
      <w:start w:val="1"/>
      <w:numFmt w:val="bullet"/>
      <w:lvlText w:val=""/>
      <w:lvlJc w:val="left"/>
      <w:pPr>
        <w:ind w:left="6480" w:hanging="360"/>
      </w:pPr>
      <w:rPr>
        <w:rFonts w:ascii="Symbol" w:hAnsi="Symbol" w:hint="default"/>
      </w:rPr>
    </w:lvl>
    <w:lvl w:ilvl="7" w:tplc="400A0003">
      <w:start w:val="1"/>
      <w:numFmt w:val="bullet"/>
      <w:lvlText w:val="o"/>
      <w:lvlJc w:val="left"/>
      <w:pPr>
        <w:ind w:left="7200" w:hanging="360"/>
      </w:pPr>
      <w:rPr>
        <w:rFonts w:ascii="Courier New" w:hAnsi="Courier New" w:cs="Courier New" w:hint="default"/>
      </w:rPr>
    </w:lvl>
    <w:lvl w:ilvl="8" w:tplc="400A0005">
      <w:start w:val="1"/>
      <w:numFmt w:val="bullet"/>
      <w:lvlText w:val=""/>
      <w:lvlJc w:val="left"/>
      <w:pPr>
        <w:ind w:left="7920" w:hanging="360"/>
      </w:pPr>
      <w:rPr>
        <w:rFonts w:ascii="Wingdings" w:hAnsi="Wingdings" w:hint="default"/>
      </w:rPr>
    </w:lvl>
  </w:abstractNum>
  <w:abstractNum w:abstractNumId="13" w15:restartNumberingAfterBreak="0">
    <w:nsid w:val="116E5FCA"/>
    <w:multiLevelType w:val="hybridMultilevel"/>
    <w:tmpl w:val="05027322"/>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1557EA"/>
    <w:multiLevelType w:val="hybridMultilevel"/>
    <w:tmpl w:val="0E8A1162"/>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2E75FB4"/>
    <w:multiLevelType w:val="hybridMultilevel"/>
    <w:tmpl w:val="6B4CB88C"/>
    <w:lvl w:ilvl="0" w:tplc="AC92D20C">
      <w:start w:val="1"/>
      <w:numFmt w:val="bullet"/>
      <w:lvlText w:val=""/>
      <w:lvlJc w:val="left"/>
      <w:pPr>
        <w:ind w:left="720" w:hanging="360"/>
      </w:pPr>
      <w:rPr>
        <w:rFonts w:ascii="Symbol" w:hAnsi="Symbol" w:hint="default"/>
      </w:rPr>
    </w:lvl>
    <w:lvl w:ilvl="1" w:tplc="C0BA31F2">
      <w:start w:val="1"/>
      <w:numFmt w:val="bullet"/>
      <w:lvlText w:val="o"/>
      <w:lvlJc w:val="left"/>
      <w:pPr>
        <w:ind w:left="1440" w:hanging="360"/>
      </w:pPr>
      <w:rPr>
        <w:rFonts w:ascii="Courier New" w:hAnsi="Courier New" w:cs="Courier New" w:hint="default"/>
      </w:rPr>
    </w:lvl>
    <w:lvl w:ilvl="2" w:tplc="9F38A254" w:tentative="1">
      <w:start w:val="1"/>
      <w:numFmt w:val="bullet"/>
      <w:lvlText w:val=""/>
      <w:lvlJc w:val="left"/>
      <w:pPr>
        <w:ind w:left="2160" w:hanging="360"/>
      </w:pPr>
      <w:rPr>
        <w:rFonts w:ascii="Wingdings" w:hAnsi="Wingdings" w:hint="default"/>
      </w:rPr>
    </w:lvl>
    <w:lvl w:ilvl="3" w:tplc="02C45DD2" w:tentative="1">
      <w:start w:val="1"/>
      <w:numFmt w:val="bullet"/>
      <w:lvlText w:val=""/>
      <w:lvlJc w:val="left"/>
      <w:pPr>
        <w:ind w:left="2880" w:hanging="360"/>
      </w:pPr>
      <w:rPr>
        <w:rFonts w:ascii="Symbol" w:hAnsi="Symbol" w:hint="default"/>
      </w:rPr>
    </w:lvl>
    <w:lvl w:ilvl="4" w:tplc="A15011A0" w:tentative="1">
      <w:start w:val="1"/>
      <w:numFmt w:val="bullet"/>
      <w:lvlText w:val="o"/>
      <w:lvlJc w:val="left"/>
      <w:pPr>
        <w:ind w:left="3600" w:hanging="360"/>
      </w:pPr>
      <w:rPr>
        <w:rFonts w:ascii="Courier New" w:hAnsi="Courier New" w:cs="Courier New" w:hint="default"/>
      </w:rPr>
    </w:lvl>
    <w:lvl w:ilvl="5" w:tplc="A23A00FA" w:tentative="1">
      <w:start w:val="1"/>
      <w:numFmt w:val="bullet"/>
      <w:lvlText w:val=""/>
      <w:lvlJc w:val="left"/>
      <w:pPr>
        <w:ind w:left="4320" w:hanging="360"/>
      </w:pPr>
      <w:rPr>
        <w:rFonts w:ascii="Wingdings" w:hAnsi="Wingdings" w:hint="default"/>
      </w:rPr>
    </w:lvl>
    <w:lvl w:ilvl="6" w:tplc="D806DC58" w:tentative="1">
      <w:start w:val="1"/>
      <w:numFmt w:val="bullet"/>
      <w:lvlText w:val=""/>
      <w:lvlJc w:val="left"/>
      <w:pPr>
        <w:ind w:left="5040" w:hanging="360"/>
      </w:pPr>
      <w:rPr>
        <w:rFonts w:ascii="Symbol" w:hAnsi="Symbol" w:hint="default"/>
      </w:rPr>
    </w:lvl>
    <w:lvl w:ilvl="7" w:tplc="DC32FDDE" w:tentative="1">
      <w:start w:val="1"/>
      <w:numFmt w:val="bullet"/>
      <w:lvlText w:val="o"/>
      <w:lvlJc w:val="left"/>
      <w:pPr>
        <w:ind w:left="5760" w:hanging="360"/>
      </w:pPr>
      <w:rPr>
        <w:rFonts w:ascii="Courier New" w:hAnsi="Courier New" w:cs="Courier New" w:hint="default"/>
      </w:rPr>
    </w:lvl>
    <w:lvl w:ilvl="8" w:tplc="CFF0AF44" w:tentative="1">
      <w:start w:val="1"/>
      <w:numFmt w:val="bullet"/>
      <w:lvlText w:val=""/>
      <w:lvlJc w:val="left"/>
      <w:pPr>
        <w:ind w:left="6480" w:hanging="360"/>
      </w:pPr>
      <w:rPr>
        <w:rFonts w:ascii="Wingdings" w:hAnsi="Wingdings" w:hint="default"/>
      </w:rPr>
    </w:lvl>
  </w:abstractNum>
  <w:abstractNum w:abstractNumId="17" w15:restartNumberingAfterBreak="0">
    <w:nsid w:val="131B1FE7"/>
    <w:multiLevelType w:val="multilevel"/>
    <w:tmpl w:val="4A16B680"/>
    <w:lvl w:ilvl="0">
      <w:start w:val="1"/>
      <w:numFmt w:val="bullet"/>
      <w:lvlText w:val=""/>
      <w:lvlJc w:val="left"/>
      <w:pPr>
        <w:ind w:left="720" w:hanging="360"/>
      </w:pPr>
      <w:rPr>
        <w:rFonts w:ascii="Symbol" w:hAnsi="Symbol" w:hint="default"/>
      </w:rPr>
    </w:lvl>
    <w:lvl w:ilvl="1">
      <w:start w:val="1"/>
      <w:numFmt w:val="lowerRoman"/>
      <w:lvlText w:val="%2."/>
      <w:lvlJc w:val="left"/>
      <w:pPr>
        <w:ind w:left="1800" w:hanging="72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365441F"/>
    <w:multiLevelType w:val="multilevel"/>
    <w:tmpl w:val="099034FE"/>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13AE2F45"/>
    <w:multiLevelType w:val="hybridMultilevel"/>
    <w:tmpl w:val="63D2EC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4F47DA5"/>
    <w:multiLevelType w:val="hybridMultilevel"/>
    <w:tmpl w:val="DFEA9F3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1" w15:restartNumberingAfterBreak="0">
    <w:nsid w:val="15505B2F"/>
    <w:multiLevelType w:val="hybridMultilevel"/>
    <w:tmpl w:val="A196794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2" w15:restartNumberingAfterBreak="0">
    <w:nsid w:val="169224CE"/>
    <w:multiLevelType w:val="hybridMultilevel"/>
    <w:tmpl w:val="05B8A900"/>
    <w:lvl w:ilvl="0" w:tplc="400A0001">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81C1179"/>
    <w:multiLevelType w:val="multilevel"/>
    <w:tmpl w:val="D932E6A0"/>
    <w:lvl w:ilvl="0">
      <w:start w:val="17"/>
      <w:numFmt w:val="decimal"/>
      <w:lvlText w:val="%1"/>
      <w:lvlJc w:val="left"/>
      <w:pPr>
        <w:ind w:left="480" w:hanging="480"/>
      </w:pPr>
      <w:rPr>
        <w:rFonts w:hint="default"/>
        <w:b/>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8C561EC"/>
    <w:multiLevelType w:val="multilevel"/>
    <w:tmpl w:val="18C561EC"/>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b/>
        <w:strike w:val="0"/>
        <w:dstrike w:val="0"/>
        <w:u w:val="none"/>
        <w:effect w:val="none"/>
      </w:rPr>
    </w:lvl>
    <w:lvl w:ilvl="2">
      <w:start w:val="1"/>
      <w:numFmt w:val="decimal"/>
      <w:lvlText w:val="%3."/>
      <w:lvlJc w:val="left"/>
      <w:pPr>
        <w:ind w:left="2160" w:hanging="360"/>
      </w:pPr>
    </w:lvl>
    <w:lvl w:ilvl="3">
      <w:start w:val="12"/>
      <w:numFmt w:val="decimal"/>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9864F60"/>
    <w:multiLevelType w:val="hybridMultilevel"/>
    <w:tmpl w:val="4F12B8C8"/>
    <w:lvl w:ilvl="0" w:tplc="CE4E3B1E">
      <w:start w:val="2"/>
      <w:numFmt w:val="lowerRoman"/>
      <w:lvlText w:val="%1."/>
      <w:lvlJc w:val="left"/>
      <w:pPr>
        <w:ind w:left="1004" w:hanging="720"/>
      </w:pPr>
    </w:lvl>
    <w:lvl w:ilvl="1" w:tplc="400A0019">
      <w:start w:val="1"/>
      <w:numFmt w:val="lowerLetter"/>
      <w:lvlText w:val="%2."/>
      <w:lvlJc w:val="left"/>
      <w:pPr>
        <w:ind w:left="1364" w:hanging="360"/>
      </w:pPr>
    </w:lvl>
    <w:lvl w:ilvl="2" w:tplc="400A001B">
      <w:start w:val="1"/>
      <w:numFmt w:val="lowerRoman"/>
      <w:lvlText w:val="%3."/>
      <w:lvlJc w:val="right"/>
      <w:pPr>
        <w:ind w:left="2084" w:hanging="180"/>
      </w:pPr>
    </w:lvl>
    <w:lvl w:ilvl="3" w:tplc="400A000F">
      <w:start w:val="1"/>
      <w:numFmt w:val="decimal"/>
      <w:lvlText w:val="%4."/>
      <w:lvlJc w:val="left"/>
      <w:pPr>
        <w:ind w:left="2804" w:hanging="360"/>
      </w:pPr>
    </w:lvl>
    <w:lvl w:ilvl="4" w:tplc="400A0019">
      <w:start w:val="1"/>
      <w:numFmt w:val="lowerLetter"/>
      <w:lvlText w:val="%5."/>
      <w:lvlJc w:val="left"/>
      <w:pPr>
        <w:ind w:left="3524" w:hanging="360"/>
      </w:pPr>
    </w:lvl>
    <w:lvl w:ilvl="5" w:tplc="400A001B">
      <w:start w:val="1"/>
      <w:numFmt w:val="lowerRoman"/>
      <w:lvlText w:val="%6."/>
      <w:lvlJc w:val="right"/>
      <w:pPr>
        <w:ind w:left="4244" w:hanging="180"/>
      </w:pPr>
    </w:lvl>
    <w:lvl w:ilvl="6" w:tplc="400A000F">
      <w:start w:val="1"/>
      <w:numFmt w:val="decimal"/>
      <w:lvlText w:val="%7."/>
      <w:lvlJc w:val="left"/>
      <w:pPr>
        <w:ind w:left="4964" w:hanging="360"/>
      </w:pPr>
    </w:lvl>
    <w:lvl w:ilvl="7" w:tplc="400A0019">
      <w:start w:val="1"/>
      <w:numFmt w:val="lowerLetter"/>
      <w:lvlText w:val="%8."/>
      <w:lvlJc w:val="left"/>
      <w:pPr>
        <w:ind w:left="5684" w:hanging="360"/>
      </w:pPr>
    </w:lvl>
    <w:lvl w:ilvl="8" w:tplc="400A001B">
      <w:start w:val="1"/>
      <w:numFmt w:val="lowerRoman"/>
      <w:lvlText w:val="%9."/>
      <w:lvlJc w:val="right"/>
      <w:pPr>
        <w:ind w:left="6404" w:hanging="180"/>
      </w:pPr>
    </w:lvl>
  </w:abstractNum>
  <w:abstractNum w:abstractNumId="27" w15:restartNumberingAfterBreak="0">
    <w:nsid w:val="1AD226B8"/>
    <w:multiLevelType w:val="hybridMultilevel"/>
    <w:tmpl w:val="6D584606"/>
    <w:lvl w:ilvl="0" w:tplc="E9E6C39A">
      <w:start w:val="1"/>
      <w:numFmt w:val="lowerLetter"/>
      <w:lvlText w:val="%1)"/>
      <w:lvlJc w:val="left"/>
      <w:pPr>
        <w:ind w:left="1146" w:hanging="360"/>
      </w:pPr>
      <w:rPr>
        <w:sz w:val="20"/>
      </w:rPr>
    </w:lvl>
    <w:lvl w:ilvl="1" w:tplc="400A001B">
      <w:start w:val="1"/>
      <w:numFmt w:val="lowerRoman"/>
      <w:lvlText w:val="%2."/>
      <w:lvlJc w:val="righ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1B443EB9"/>
    <w:multiLevelType w:val="multilevel"/>
    <w:tmpl w:val="B674315E"/>
    <w:lvl w:ilvl="0">
      <w:start w:val="11"/>
      <w:numFmt w:val="bullet"/>
      <w:lvlText w:val=""/>
      <w:lvlJc w:val="left"/>
      <w:pPr>
        <w:ind w:left="1440" w:hanging="360"/>
      </w:pPr>
      <w:rPr>
        <w:rFonts w:ascii="Symbol" w:hAnsi="Symbol" w:hint="default"/>
        <w:b/>
      </w:rPr>
    </w:lvl>
    <w:lvl w:ilvl="1">
      <w:start w:val="1"/>
      <w:numFmt w:val="lowerLetter"/>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3"/>
      <w:numFmt w:val="upperLetter"/>
      <w:lvlText w:val="%5)"/>
      <w:lvlJc w:val="left"/>
      <w:pPr>
        <w:ind w:left="4320" w:hanging="360"/>
      </w:pPr>
      <w:rPr>
        <w:rFonts w:hint="default"/>
        <w:b/>
      </w:rPr>
    </w:lvl>
    <w:lvl w:ilvl="5">
      <w:start w:val="1"/>
      <w:numFmt w:val="bullet"/>
      <w:lvlText w:val=""/>
      <w:lvlJc w:val="left"/>
      <w:pPr>
        <w:ind w:left="5040" w:hanging="360"/>
      </w:pPr>
      <w:rPr>
        <w:rFonts w:ascii="Wingdings" w:hAnsi="Wingdings" w:hint="default"/>
      </w:rPr>
    </w:lvl>
    <w:lvl w:ilvl="6">
      <w:start w:val="1"/>
      <w:numFmt w:val="decimal"/>
      <w:lvlText w:val="%7."/>
      <w:lvlJc w:val="left"/>
      <w:pPr>
        <w:ind w:left="5760" w:hanging="360"/>
      </w:pPr>
      <w:rPr>
        <w:rFonts w:eastAsiaTheme="minorHAnsi" w:cstheme="minorBidi" w:hint="default"/>
        <w:b w:val="0"/>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1DC829DD"/>
    <w:multiLevelType w:val="hybridMultilevel"/>
    <w:tmpl w:val="D1D092A6"/>
    <w:lvl w:ilvl="0" w:tplc="AFCA66EA">
      <w:start w:val="1"/>
      <w:numFmt w:val="bullet"/>
      <w:lvlText w:val=""/>
      <w:lvlJc w:val="left"/>
      <w:pPr>
        <w:ind w:left="720" w:hanging="360"/>
      </w:pPr>
      <w:rPr>
        <w:rFonts w:ascii="Symbol" w:hAnsi="Symbol" w:hint="default"/>
      </w:rPr>
    </w:lvl>
    <w:lvl w:ilvl="1" w:tplc="400A0019" w:tentative="1">
      <w:start w:val="1"/>
      <w:numFmt w:val="bullet"/>
      <w:lvlText w:val="o"/>
      <w:lvlJc w:val="left"/>
      <w:pPr>
        <w:ind w:left="1440" w:hanging="360"/>
      </w:pPr>
      <w:rPr>
        <w:rFonts w:ascii="Courier New" w:hAnsi="Courier New" w:cs="Courier New" w:hint="default"/>
      </w:rPr>
    </w:lvl>
    <w:lvl w:ilvl="2" w:tplc="EDCE7BEE">
      <w:start w:val="1"/>
      <w:numFmt w:val="lowerLetter"/>
      <w:lvlText w:val="%3)"/>
      <w:lvlJc w:val="left"/>
      <w:pPr>
        <w:ind w:left="2160" w:hanging="360"/>
      </w:pPr>
      <w:rPr>
        <w:rFont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30" w15:restartNumberingAfterBreak="0">
    <w:nsid w:val="1DED4299"/>
    <w:multiLevelType w:val="multilevel"/>
    <w:tmpl w:val="57247E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F0174C"/>
    <w:multiLevelType w:val="hybridMultilevel"/>
    <w:tmpl w:val="0AD0473E"/>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15:restartNumberingAfterBreak="0">
    <w:nsid w:val="1FDC73AD"/>
    <w:multiLevelType w:val="multilevel"/>
    <w:tmpl w:val="5BBA61C0"/>
    <w:lvl w:ilvl="0">
      <w:start w:val="1"/>
      <w:numFmt w:val="bullet"/>
      <w:lvlText w:val=""/>
      <w:lvlJc w:val="left"/>
      <w:pPr>
        <w:tabs>
          <w:tab w:val="left" w:pos="720"/>
        </w:tabs>
        <w:ind w:left="720" w:hanging="360"/>
      </w:pPr>
      <w:rPr>
        <w:rFonts w:ascii="Symbol" w:hAnsi="Symbol" w:hint="default"/>
        <w:sz w:val="20"/>
      </w:rPr>
    </w:lvl>
    <w:lvl w:ilvl="1">
      <w:start w:val="1"/>
      <w:numFmt w:val="lowerLetter"/>
      <w:lvlText w:val="%2)"/>
      <w:lvlJc w:val="left"/>
      <w:pPr>
        <w:tabs>
          <w:tab w:val="left" w:pos="1440"/>
        </w:tabs>
        <w:ind w:left="1440" w:hanging="360"/>
      </w:pPr>
      <w:rPr>
        <w:rFonts w:ascii="Arial" w:hAnsi="Arial" w:cs="Arial" w:hint="default"/>
        <w:b w:val="0"/>
        <w:sz w:val="16"/>
        <w:szCs w:val="16"/>
      </w:rPr>
    </w:lvl>
    <w:lvl w:ilvl="2">
      <w:start w:val="13"/>
      <w:numFmt w:val="upperLetter"/>
      <w:lvlText w:val="%3)"/>
      <w:lvlJc w:val="left"/>
      <w:pPr>
        <w:ind w:left="2160" w:hanging="360"/>
      </w:pPr>
      <w:rPr>
        <w:rFonts w:hint="default"/>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1FE14068"/>
    <w:multiLevelType w:val="hybridMultilevel"/>
    <w:tmpl w:val="1DC69D0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17">
      <w:start w:val="1"/>
      <w:numFmt w:val="lowerLetter"/>
      <w:lvlText w:val="%3)"/>
      <w:lvlJc w:val="left"/>
      <w:pPr>
        <w:ind w:left="2160" w:hanging="360"/>
      </w:p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4" w15:restartNumberingAfterBreak="0">
    <w:nsid w:val="211F503B"/>
    <w:multiLevelType w:val="multilevel"/>
    <w:tmpl w:val="9E9A01E0"/>
    <w:lvl w:ilvl="0">
      <w:start w:val="11"/>
      <w:numFmt w:val="bullet"/>
      <w:lvlText w:val=""/>
      <w:lvlJc w:val="left"/>
      <w:pPr>
        <w:ind w:left="1069" w:hanging="360"/>
      </w:pPr>
      <w:rPr>
        <w:rFonts w:ascii="Symbol" w:hAnsi="Symbol" w:hint="default"/>
        <w:b/>
      </w:rPr>
    </w:lvl>
    <w:lvl w:ilvl="1">
      <w:start w:val="1"/>
      <w:numFmt w:val="lowerLetter"/>
      <w:lvlText w:val="%2)"/>
      <w:lvlJc w:val="left"/>
      <w:pPr>
        <w:ind w:left="1789" w:hanging="360"/>
      </w:pPr>
      <w:rPr>
        <w:rFonts w:hint="default"/>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hint="default"/>
      </w:rPr>
    </w:lvl>
    <w:lvl w:ilvl="4">
      <w:start w:val="13"/>
      <w:numFmt w:val="upperLetter"/>
      <w:lvlText w:val="%5)"/>
      <w:lvlJc w:val="left"/>
      <w:pPr>
        <w:ind w:left="3949" w:hanging="360"/>
      </w:pPr>
      <w:rPr>
        <w:rFonts w:hint="default"/>
        <w:b/>
      </w:rPr>
    </w:lvl>
    <w:lvl w:ilvl="5">
      <w:start w:val="1"/>
      <w:numFmt w:val="bullet"/>
      <w:lvlText w:val=""/>
      <w:lvlJc w:val="left"/>
      <w:pPr>
        <w:ind w:left="4669" w:hanging="360"/>
      </w:pPr>
      <w:rPr>
        <w:rFonts w:ascii="Wingdings" w:hAnsi="Wingdings" w:hint="default"/>
      </w:rPr>
    </w:lvl>
    <w:lvl w:ilvl="6">
      <w:start w:val="1"/>
      <w:numFmt w:val="decimal"/>
      <w:lvlText w:val="%7."/>
      <w:lvlJc w:val="left"/>
      <w:pPr>
        <w:ind w:left="5389" w:hanging="360"/>
      </w:pPr>
      <w:rPr>
        <w:rFonts w:eastAsiaTheme="minorHAnsi" w:cstheme="minorBidi" w:hint="default"/>
        <w:b w:val="0"/>
      </w:rPr>
    </w:lvl>
    <w:lvl w:ilvl="7">
      <w:start w:val="1"/>
      <w:numFmt w:val="bullet"/>
      <w:lvlText w:val="o"/>
      <w:lvlJc w:val="left"/>
      <w:pPr>
        <w:ind w:left="6109" w:hanging="360"/>
      </w:pPr>
      <w:rPr>
        <w:rFonts w:ascii="Courier New" w:hAnsi="Courier New" w:cs="Times New Roman" w:hint="default"/>
      </w:rPr>
    </w:lvl>
    <w:lvl w:ilvl="8">
      <w:start w:val="1"/>
      <w:numFmt w:val="bullet"/>
      <w:lvlText w:val=""/>
      <w:lvlJc w:val="left"/>
      <w:pPr>
        <w:ind w:left="6829" w:hanging="360"/>
      </w:pPr>
      <w:rPr>
        <w:rFonts w:ascii="Wingdings" w:hAnsi="Wingdings" w:hint="default"/>
      </w:rPr>
    </w:lvl>
  </w:abstractNum>
  <w:abstractNum w:abstractNumId="35" w15:restartNumberingAfterBreak="0">
    <w:nsid w:val="22067FE8"/>
    <w:multiLevelType w:val="hybridMultilevel"/>
    <w:tmpl w:val="E32498E0"/>
    <w:lvl w:ilvl="0" w:tplc="591A9144">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6" w15:restartNumberingAfterBreak="0">
    <w:nsid w:val="234E26B7"/>
    <w:multiLevelType w:val="hybridMultilevel"/>
    <w:tmpl w:val="4A0AAE26"/>
    <w:lvl w:ilvl="0" w:tplc="73E481E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241F67C6"/>
    <w:multiLevelType w:val="hybridMultilevel"/>
    <w:tmpl w:val="76702DC0"/>
    <w:lvl w:ilvl="0" w:tplc="7FB844DC">
      <w:start w:val="1"/>
      <w:numFmt w:val="lowerLetter"/>
      <w:lvlText w:val="%1)"/>
      <w:lvlJc w:val="left"/>
      <w:pPr>
        <w:tabs>
          <w:tab w:val="num" w:pos="360"/>
        </w:tabs>
        <w:ind w:left="360" w:hanging="360"/>
      </w:pPr>
      <w:rPr>
        <w:rFonts w:hint="default"/>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8" w15:restartNumberingAfterBreak="0">
    <w:nsid w:val="2454519D"/>
    <w:multiLevelType w:val="multilevel"/>
    <w:tmpl w:val="759693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197BA2"/>
    <w:multiLevelType w:val="hybridMultilevel"/>
    <w:tmpl w:val="67C0C5EE"/>
    <w:lvl w:ilvl="0" w:tplc="B58C401C">
      <w:start w:val="1"/>
      <w:numFmt w:val="bullet"/>
      <w:lvlText w:val=""/>
      <w:lvlJc w:val="left"/>
      <w:pPr>
        <w:ind w:left="786" w:hanging="360"/>
      </w:pPr>
      <w:rPr>
        <w:rFonts w:ascii="Symbol" w:eastAsia="Adobe Gothic Std B" w:hAnsi="Symbol" w:cs="Arial" w:hint="default"/>
      </w:rPr>
    </w:lvl>
    <w:lvl w:ilvl="1" w:tplc="FAC270F8" w:tentative="1">
      <w:start w:val="1"/>
      <w:numFmt w:val="bullet"/>
      <w:lvlText w:val="o"/>
      <w:lvlJc w:val="left"/>
      <w:pPr>
        <w:ind w:left="1506" w:hanging="360"/>
      </w:pPr>
      <w:rPr>
        <w:rFonts w:ascii="Courier New" w:hAnsi="Courier New" w:cs="Courier New" w:hint="default"/>
      </w:rPr>
    </w:lvl>
    <w:lvl w:ilvl="2" w:tplc="48A66798" w:tentative="1">
      <w:start w:val="1"/>
      <w:numFmt w:val="bullet"/>
      <w:lvlText w:val=""/>
      <w:lvlJc w:val="left"/>
      <w:pPr>
        <w:ind w:left="2226" w:hanging="360"/>
      </w:pPr>
      <w:rPr>
        <w:rFonts w:ascii="Wingdings" w:hAnsi="Wingdings" w:hint="default"/>
      </w:rPr>
    </w:lvl>
    <w:lvl w:ilvl="3" w:tplc="D34464DA" w:tentative="1">
      <w:start w:val="1"/>
      <w:numFmt w:val="bullet"/>
      <w:lvlText w:val=""/>
      <w:lvlJc w:val="left"/>
      <w:pPr>
        <w:ind w:left="2946" w:hanging="360"/>
      </w:pPr>
      <w:rPr>
        <w:rFonts w:ascii="Symbol" w:hAnsi="Symbol" w:hint="default"/>
      </w:rPr>
    </w:lvl>
    <w:lvl w:ilvl="4" w:tplc="82601CF0" w:tentative="1">
      <w:start w:val="1"/>
      <w:numFmt w:val="bullet"/>
      <w:lvlText w:val="o"/>
      <w:lvlJc w:val="left"/>
      <w:pPr>
        <w:ind w:left="3666" w:hanging="360"/>
      </w:pPr>
      <w:rPr>
        <w:rFonts w:ascii="Courier New" w:hAnsi="Courier New" w:cs="Courier New" w:hint="default"/>
      </w:rPr>
    </w:lvl>
    <w:lvl w:ilvl="5" w:tplc="81E46A2E" w:tentative="1">
      <w:start w:val="1"/>
      <w:numFmt w:val="bullet"/>
      <w:lvlText w:val=""/>
      <w:lvlJc w:val="left"/>
      <w:pPr>
        <w:ind w:left="4386" w:hanging="360"/>
      </w:pPr>
      <w:rPr>
        <w:rFonts w:ascii="Wingdings" w:hAnsi="Wingdings" w:hint="default"/>
      </w:rPr>
    </w:lvl>
    <w:lvl w:ilvl="6" w:tplc="CC5A258E" w:tentative="1">
      <w:start w:val="1"/>
      <w:numFmt w:val="bullet"/>
      <w:lvlText w:val=""/>
      <w:lvlJc w:val="left"/>
      <w:pPr>
        <w:ind w:left="5106" w:hanging="360"/>
      </w:pPr>
      <w:rPr>
        <w:rFonts w:ascii="Symbol" w:hAnsi="Symbol" w:hint="default"/>
      </w:rPr>
    </w:lvl>
    <w:lvl w:ilvl="7" w:tplc="26AAA818" w:tentative="1">
      <w:start w:val="1"/>
      <w:numFmt w:val="bullet"/>
      <w:lvlText w:val="o"/>
      <w:lvlJc w:val="left"/>
      <w:pPr>
        <w:ind w:left="5826" w:hanging="360"/>
      </w:pPr>
      <w:rPr>
        <w:rFonts w:ascii="Courier New" w:hAnsi="Courier New" w:cs="Courier New" w:hint="default"/>
      </w:rPr>
    </w:lvl>
    <w:lvl w:ilvl="8" w:tplc="42B45602" w:tentative="1">
      <w:start w:val="1"/>
      <w:numFmt w:val="bullet"/>
      <w:lvlText w:val=""/>
      <w:lvlJc w:val="left"/>
      <w:pPr>
        <w:ind w:left="6546" w:hanging="360"/>
      </w:pPr>
      <w:rPr>
        <w:rFonts w:ascii="Wingdings" w:hAnsi="Wingdings" w:hint="default"/>
      </w:rPr>
    </w:lvl>
  </w:abstractNum>
  <w:abstractNum w:abstractNumId="40" w15:restartNumberingAfterBreak="0">
    <w:nsid w:val="26E674A8"/>
    <w:multiLevelType w:val="multilevel"/>
    <w:tmpl w:val="78827604"/>
    <w:lvl w:ilvl="0">
      <w:start w:val="6"/>
      <w:numFmt w:val="decimal"/>
      <w:lvlText w:val="%1."/>
      <w:lvlJc w:val="left"/>
      <w:pPr>
        <w:ind w:left="450" w:hanging="450"/>
      </w:pPr>
      <w:rPr>
        <w:rFonts w:hint="default"/>
      </w:rPr>
    </w:lvl>
    <w:lvl w:ilvl="1">
      <w:start w:val="1"/>
      <w:numFmt w:val="lowerLetter"/>
      <w:lvlText w:val="%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270B1A0A"/>
    <w:multiLevelType w:val="hybridMultilevel"/>
    <w:tmpl w:val="720CAF8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42" w15:restartNumberingAfterBreak="0">
    <w:nsid w:val="27522873"/>
    <w:multiLevelType w:val="multilevel"/>
    <w:tmpl w:val="2D940B90"/>
    <w:lvl w:ilvl="0">
      <w:start w:val="6"/>
      <w:numFmt w:val="decimal"/>
      <w:lvlText w:val="%1."/>
      <w:lvlJc w:val="left"/>
      <w:pPr>
        <w:ind w:left="450" w:hanging="450"/>
      </w:pPr>
      <w:rPr>
        <w:rFonts w:cs="Arial" w:hint="default"/>
      </w:rPr>
    </w:lvl>
    <w:lvl w:ilvl="1">
      <w:start w:val="1"/>
      <w:numFmt w:val="lowerLetter"/>
      <w:lvlText w:val="%2)"/>
      <w:lvlJc w:val="left"/>
      <w:pPr>
        <w:ind w:left="3131" w:hanging="720"/>
      </w:pPr>
      <w:rPr>
        <w:rFonts w:hint="default"/>
        <w:b/>
        <w:i w:val="0"/>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2160" w:hanging="216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43" w15:restartNumberingAfterBreak="0">
    <w:nsid w:val="279122B6"/>
    <w:multiLevelType w:val="multilevel"/>
    <w:tmpl w:val="948C4384"/>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8C6644A"/>
    <w:multiLevelType w:val="multilevel"/>
    <w:tmpl w:val="2EC4A0FA"/>
    <w:lvl w:ilvl="0">
      <w:start w:val="1"/>
      <w:numFmt w:val="bullet"/>
      <w:lvlText w:val=""/>
      <w:lvlJc w:val="left"/>
      <w:pPr>
        <w:ind w:left="720" w:hanging="360"/>
      </w:pPr>
      <w:rPr>
        <w:rFonts w:ascii="Symbol" w:hAnsi="Symbol" w:hint="default"/>
      </w:rPr>
    </w:lvl>
    <w:lvl w:ilvl="1">
      <w:start w:val="1"/>
      <w:numFmt w:val="lowerRoman"/>
      <w:lvlText w:val="%2."/>
      <w:lvlJc w:val="left"/>
      <w:pPr>
        <w:ind w:left="1800" w:hanging="72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9153396"/>
    <w:multiLevelType w:val="hybridMultilevel"/>
    <w:tmpl w:val="8B547938"/>
    <w:lvl w:ilvl="0" w:tplc="400A000B">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6" w15:restartNumberingAfterBreak="0">
    <w:nsid w:val="293F1297"/>
    <w:multiLevelType w:val="hybridMultilevel"/>
    <w:tmpl w:val="C9DEDAD0"/>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29A56219"/>
    <w:multiLevelType w:val="hybridMultilevel"/>
    <w:tmpl w:val="4AEA43F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8" w15:restartNumberingAfterBreak="0">
    <w:nsid w:val="29E4530A"/>
    <w:multiLevelType w:val="hybridMultilevel"/>
    <w:tmpl w:val="BCF6C9D4"/>
    <w:lvl w:ilvl="0" w:tplc="58AC2806">
      <w:start w:val="1"/>
      <w:numFmt w:val="lowerLetter"/>
      <w:lvlText w:val="%1)"/>
      <w:lvlJc w:val="left"/>
      <w:pPr>
        <w:ind w:left="1440" w:hanging="360"/>
      </w:pPr>
      <w:rPr>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0" w15:restartNumberingAfterBreak="0">
    <w:nsid w:val="2B25713F"/>
    <w:multiLevelType w:val="multilevel"/>
    <w:tmpl w:val="2B2571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B7B5252"/>
    <w:multiLevelType w:val="multilevel"/>
    <w:tmpl w:val="603A066E"/>
    <w:lvl w:ilvl="0">
      <w:start w:val="25"/>
      <w:numFmt w:val="decimal"/>
      <w:lvlText w:val="%1"/>
      <w:lvlJc w:val="left"/>
      <w:pPr>
        <w:ind w:left="465" w:hanging="465"/>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2" w15:restartNumberingAfterBreak="0">
    <w:nsid w:val="2C590E48"/>
    <w:multiLevelType w:val="hybridMultilevel"/>
    <w:tmpl w:val="37EEFCA8"/>
    <w:lvl w:ilvl="0" w:tplc="AF46AA9A">
      <w:start w:val="480"/>
      <w:numFmt w:val="bullet"/>
      <w:lvlText w:val="-"/>
      <w:lvlJc w:val="left"/>
      <w:pPr>
        <w:ind w:left="360" w:hanging="360"/>
      </w:pPr>
      <w:rPr>
        <w:rFonts w:ascii="Century Gothic" w:eastAsia="Comic Sans MS" w:hAnsi="Century Gothic" w:cs="Comic Sans M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3" w15:restartNumberingAfterBreak="0">
    <w:nsid w:val="2C9631FC"/>
    <w:multiLevelType w:val="hybridMultilevel"/>
    <w:tmpl w:val="B084417A"/>
    <w:lvl w:ilvl="0" w:tplc="400A0001">
      <w:start w:val="1"/>
      <w:numFmt w:val="bullet"/>
      <w:lvlText w:val=""/>
      <w:lvlJc w:val="left"/>
      <w:pPr>
        <w:ind w:left="2136" w:hanging="360"/>
      </w:pPr>
      <w:rPr>
        <w:rFonts w:ascii="Symbol" w:hAnsi="Symbol" w:hint="default"/>
      </w:rPr>
    </w:lvl>
    <w:lvl w:ilvl="1" w:tplc="400A0003">
      <w:start w:val="1"/>
      <w:numFmt w:val="bullet"/>
      <w:lvlText w:val="o"/>
      <w:lvlJc w:val="left"/>
      <w:pPr>
        <w:ind w:left="2856" w:hanging="360"/>
      </w:pPr>
      <w:rPr>
        <w:rFonts w:ascii="Courier New" w:hAnsi="Courier New" w:cs="Courier New" w:hint="default"/>
      </w:rPr>
    </w:lvl>
    <w:lvl w:ilvl="2" w:tplc="400A0005">
      <w:start w:val="1"/>
      <w:numFmt w:val="bullet"/>
      <w:lvlText w:val=""/>
      <w:lvlJc w:val="left"/>
      <w:pPr>
        <w:ind w:left="3576" w:hanging="360"/>
      </w:pPr>
      <w:rPr>
        <w:rFonts w:ascii="Wingdings" w:hAnsi="Wingdings" w:hint="default"/>
      </w:rPr>
    </w:lvl>
    <w:lvl w:ilvl="3" w:tplc="400A0001">
      <w:start w:val="1"/>
      <w:numFmt w:val="bullet"/>
      <w:lvlText w:val=""/>
      <w:lvlJc w:val="left"/>
      <w:pPr>
        <w:ind w:left="4296" w:hanging="360"/>
      </w:pPr>
      <w:rPr>
        <w:rFonts w:ascii="Symbol" w:hAnsi="Symbol" w:hint="default"/>
      </w:rPr>
    </w:lvl>
    <w:lvl w:ilvl="4" w:tplc="400A0003">
      <w:start w:val="1"/>
      <w:numFmt w:val="bullet"/>
      <w:lvlText w:val="o"/>
      <w:lvlJc w:val="left"/>
      <w:pPr>
        <w:ind w:left="5016" w:hanging="360"/>
      </w:pPr>
      <w:rPr>
        <w:rFonts w:ascii="Courier New" w:hAnsi="Courier New" w:cs="Courier New" w:hint="default"/>
      </w:rPr>
    </w:lvl>
    <w:lvl w:ilvl="5" w:tplc="400A0005">
      <w:start w:val="1"/>
      <w:numFmt w:val="bullet"/>
      <w:lvlText w:val=""/>
      <w:lvlJc w:val="left"/>
      <w:pPr>
        <w:ind w:left="5736" w:hanging="360"/>
      </w:pPr>
      <w:rPr>
        <w:rFonts w:ascii="Wingdings" w:hAnsi="Wingdings" w:hint="default"/>
      </w:rPr>
    </w:lvl>
    <w:lvl w:ilvl="6" w:tplc="400A0001">
      <w:start w:val="1"/>
      <w:numFmt w:val="bullet"/>
      <w:lvlText w:val=""/>
      <w:lvlJc w:val="left"/>
      <w:pPr>
        <w:ind w:left="6456" w:hanging="360"/>
      </w:pPr>
      <w:rPr>
        <w:rFonts w:ascii="Symbol" w:hAnsi="Symbol" w:hint="default"/>
      </w:rPr>
    </w:lvl>
    <w:lvl w:ilvl="7" w:tplc="400A0003">
      <w:start w:val="1"/>
      <w:numFmt w:val="bullet"/>
      <w:lvlText w:val="o"/>
      <w:lvlJc w:val="left"/>
      <w:pPr>
        <w:ind w:left="7176" w:hanging="360"/>
      </w:pPr>
      <w:rPr>
        <w:rFonts w:ascii="Courier New" w:hAnsi="Courier New" w:cs="Courier New" w:hint="default"/>
      </w:rPr>
    </w:lvl>
    <w:lvl w:ilvl="8" w:tplc="400A0005">
      <w:start w:val="1"/>
      <w:numFmt w:val="bullet"/>
      <w:lvlText w:val=""/>
      <w:lvlJc w:val="left"/>
      <w:pPr>
        <w:ind w:left="7896" w:hanging="360"/>
      </w:pPr>
      <w:rPr>
        <w:rFonts w:ascii="Wingdings" w:hAnsi="Wingdings" w:hint="default"/>
      </w:rPr>
    </w:lvl>
  </w:abstractNum>
  <w:abstractNum w:abstractNumId="54" w15:restartNumberingAfterBreak="0">
    <w:nsid w:val="2D0731C7"/>
    <w:multiLevelType w:val="hybridMultilevel"/>
    <w:tmpl w:val="149CFE28"/>
    <w:lvl w:ilvl="0" w:tplc="400A0017">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5" w15:restartNumberingAfterBreak="0">
    <w:nsid w:val="2D2B193C"/>
    <w:multiLevelType w:val="hybridMultilevel"/>
    <w:tmpl w:val="7A7A2932"/>
    <w:lvl w:ilvl="0" w:tplc="FFEC89F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2DEA286A"/>
    <w:multiLevelType w:val="hybridMultilevel"/>
    <w:tmpl w:val="380C89E8"/>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57" w15:restartNumberingAfterBreak="0">
    <w:nsid w:val="2E2E65AC"/>
    <w:multiLevelType w:val="hybridMultilevel"/>
    <w:tmpl w:val="968040DA"/>
    <w:lvl w:ilvl="0" w:tplc="898673BA">
      <w:start w:val="1"/>
      <w:numFmt w:val="bullet"/>
      <w:lvlText w:val=""/>
      <w:lvlJc w:val="left"/>
      <w:pPr>
        <w:ind w:left="1080" w:hanging="360"/>
      </w:pPr>
      <w:rPr>
        <w:rFonts w:ascii="Symbol" w:hAnsi="Symbol" w:hint="default"/>
        <w:sz w:val="18"/>
        <w:szCs w:val="18"/>
      </w:rPr>
    </w:lvl>
    <w:lvl w:ilvl="1" w:tplc="400A0019" w:tentative="1">
      <w:start w:val="1"/>
      <w:numFmt w:val="bullet"/>
      <w:lvlText w:val="o"/>
      <w:lvlJc w:val="left"/>
      <w:pPr>
        <w:ind w:left="1800" w:hanging="360"/>
      </w:pPr>
      <w:rPr>
        <w:rFonts w:ascii="Courier New" w:hAnsi="Courier New" w:cs="Courier New" w:hint="default"/>
      </w:rPr>
    </w:lvl>
    <w:lvl w:ilvl="2" w:tplc="400A001B" w:tentative="1">
      <w:start w:val="1"/>
      <w:numFmt w:val="bullet"/>
      <w:lvlText w:val=""/>
      <w:lvlJc w:val="left"/>
      <w:pPr>
        <w:ind w:left="2520" w:hanging="360"/>
      </w:pPr>
      <w:rPr>
        <w:rFonts w:ascii="Wingdings" w:hAnsi="Wingdings" w:hint="default"/>
      </w:rPr>
    </w:lvl>
    <w:lvl w:ilvl="3" w:tplc="400A000F" w:tentative="1">
      <w:start w:val="1"/>
      <w:numFmt w:val="bullet"/>
      <w:lvlText w:val=""/>
      <w:lvlJc w:val="left"/>
      <w:pPr>
        <w:ind w:left="3240" w:hanging="360"/>
      </w:pPr>
      <w:rPr>
        <w:rFonts w:ascii="Symbol" w:hAnsi="Symbol" w:hint="default"/>
      </w:rPr>
    </w:lvl>
    <w:lvl w:ilvl="4" w:tplc="400A0019" w:tentative="1">
      <w:start w:val="1"/>
      <w:numFmt w:val="bullet"/>
      <w:lvlText w:val="o"/>
      <w:lvlJc w:val="left"/>
      <w:pPr>
        <w:ind w:left="3960" w:hanging="360"/>
      </w:pPr>
      <w:rPr>
        <w:rFonts w:ascii="Courier New" w:hAnsi="Courier New" w:cs="Courier New" w:hint="default"/>
      </w:rPr>
    </w:lvl>
    <w:lvl w:ilvl="5" w:tplc="400A001B" w:tentative="1">
      <w:start w:val="1"/>
      <w:numFmt w:val="bullet"/>
      <w:lvlText w:val=""/>
      <w:lvlJc w:val="left"/>
      <w:pPr>
        <w:ind w:left="4680" w:hanging="360"/>
      </w:pPr>
      <w:rPr>
        <w:rFonts w:ascii="Wingdings" w:hAnsi="Wingdings" w:hint="default"/>
      </w:rPr>
    </w:lvl>
    <w:lvl w:ilvl="6" w:tplc="400A000F" w:tentative="1">
      <w:start w:val="1"/>
      <w:numFmt w:val="bullet"/>
      <w:lvlText w:val=""/>
      <w:lvlJc w:val="left"/>
      <w:pPr>
        <w:ind w:left="5400" w:hanging="360"/>
      </w:pPr>
      <w:rPr>
        <w:rFonts w:ascii="Symbol" w:hAnsi="Symbol" w:hint="default"/>
      </w:rPr>
    </w:lvl>
    <w:lvl w:ilvl="7" w:tplc="400A0019" w:tentative="1">
      <w:start w:val="1"/>
      <w:numFmt w:val="bullet"/>
      <w:lvlText w:val="o"/>
      <w:lvlJc w:val="left"/>
      <w:pPr>
        <w:ind w:left="6120" w:hanging="360"/>
      </w:pPr>
      <w:rPr>
        <w:rFonts w:ascii="Courier New" w:hAnsi="Courier New" w:cs="Courier New" w:hint="default"/>
      </w:rPr>
    </w:lvl>
    <w:lvl w:ilvl="8" w:tplc="400A001B" w:tentative="1">
      <w:start w:val="1"/>
      <w:numFmt w:val="bullet"/>
      <w:lvlText w:val=""/>
      <w:lvlJc w:val="left"/>
      <w:pPr>
        <w:ind w:left="6840" w:hanging="360"/>
      </w:pPr>
      <w:rPr>
        <w:rFonts w:ascii="Wingdings" w:hAnsi="Wingdings" w:hint="default"/>
      </w:rPr>
    </w:lvl>
  </w:abstractNum>
  <w:abstractNum w:abstractNumId="58" w15:restartNumberingAfterBreak="0">
    <w:nsid w:val="2EF413E4"/>
    <w:multiLevelType w:val="hybridMultilevel"/>
    <w:tmpl w:val="FCF4BB80"/>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3CAB860">
      <w:start w:val="1"/>
      <w:numFmt w:val="lowerRoman"/>
      <w:lvlText w:val="%5."/>
      <w:lvlJc w:val="left"/>
      <w:pPr>
        <w:ind w:left="5376" w:hanging="720"/>
      </w:pPr>
      <w:rPr>
        <w:rFonts w:hint="default"/>
      </w:rPr>
    </w:lvl>
    <w:lvl w:ilvl="5" w:tplc="9B5C884A">
      <w:start w:val="3"/>
      <w:numFmt w:val="upperLetter"/>
      <w:lvlText w:val="%6)"/>
      <w:lvlJc w:val="left"/>
      <w:pPr>
        <w:ind w:left="5916" w:hanging="360"/>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9" w15:restartNumberingAfterBreak="0">
    <w:nsid w:val="2F7B3030"/>
    <w:multiLevelType w:val="hybridMultilevel"/>
    <w:tmpl w:val="9B0807D4"/>
    <w:lvl w:ilvl="0" w:tplc="D0D8696A">
      <w:start w:val="1"/>
      <w:numFmt w:val="low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60" w15:restartNumberingAfterBreak="0">
    <w:nsid w:val="2FE64152"/>
    <w:multiLevelType w:val="hybridMultilevel"/>
    <w:tmpl w:val="4380FDFC"/>
    <w:lvl w:ilvl="0" w:tplc="E5D260F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0265987"/>
    <w:multiLevelType w:val="hybridMultilevel"/>
    <w:tmpl w:val="C4603FEE"/>
    <w:lvl w:ilvl="0" w:tplc="D1122056">
      <w:start w:val="1"/>
      <w:numFmt w:val="lowerRoman"/>
      <w:lvlText w:val="%1."/>
      <w:lvlJc w:val="left"/>
      <w:pPr>
        <w:ind w:left="1800" w:hanging="72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2"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3" w15:restartNumberingAfterBreak="0">
    <w:nsid w:val="31B644C6"/>
    <w:multiLevelType w:val="hybridMultilevel"/>
    <w:tmpl w:val="E6DC279A"/>
    <w:lvl w:ilvl="0" w:tplc="0944B302">
      <w:start w:val="2"/>
      <w:numFmt w:val="low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64" w15:restartNumberingAfterBreak="0">
    <w:nsid w:val="36837006"/>
    <w:multiLevelType w:val="hybridMultilevel"/>
    <w:tmpl w:val="0CA0D4B4"/>
    <w:lvl w:ilvl="0" w:tplc="77B245A8">
      <w:start w:val="1"/>
      <w:numFmt w:val="lowerLetter"/>
      <w:lvlText w:val="%1)"/>
      <w:lvlJc w:val="left"/>
      <w:pPr>
        <w:ind w:left="1636" w:hanging="360"/>
      </w:pPr>
      <w:rPr>
        <w:rFonts w:hint="default"/>
        <w:b/>
        <w:color w:val="0000FF"/>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5" w15:restartNumberingAfterBreak="0">
    <w:nsid w:val="372F3463"/>
    <w:multiLevelType w:val="multilevel"/>
    <w:tmpl w:val="372F3463"/>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66" w15:restartNumberingAfterBreak="0">
    <w:nsid w:val="386942DC"/>
    <w:multiLevelType w:val="multilevel"/>
    <w:tmpl w:val="703AF7F0"/>
    <w:lvl w:ilvl="0">
      <w:start w:val="1"/>
      <w:numFmt w:val="bullet"/>
      <w:lvlText w:val=""/>
      <w:lvlJc w:val="left"/>
      <w:pPr>
        <w:ind w:left="1440" w:hanging="360"/>
      </w:pPr>
      <w:rPr>
        <w:rFonts w:ascii="Symbol" w:hAnsi="Symbol" w:hint="default"/>
        <w:b/>
      </w:rPr>
    </w:lvl>
    <w:lvl w:ilvl="1">
      <w:start w:val="1"/>
      <w:numFmt w:val="decimal"/>
      <w:lvlText w:val="%2)"/>
      <w:lvlJc w:val="left"/>
      <w:pPr>
        <w:ind w:left="2160" w:hanging="360"/>
      </w:pPr>
      <w:rPr>
        <w:rFonts w:cs="Times New Roman"/>
        <w:b w:val="0"/>
        <w:i w:val="0"/>
      </w:rPr>
    </w:lvl>
    <w:lvl w:ilvl="2">
      <w:start w:val="1"/>
      <w:numFmt w:val="lowerLetter"/>
      <w:lvlText w:val="%3."/>
      <w:lvlJc w:val="left"/>
      <w:pPr>
        <w:ind w:left="2880" w:hanging="360"/>
      </w:pPr>
    </w:lvl>
    <w:lvl w:ilvl="3">
      <w:start w:val="1"/>
      <w:numFmt w:val="bullet"/>
      <w:lvlText w:val=""/>
      <w:lvlJc w:val="left"/>
      <w:pPr>
        <w:ind w:left="3600" w:hanging="360"/>
      </w:pPr>
      <w:rPr>
        <w:rFonts w:ascii="Symbol" w:hAnsi="Symbol" w:hint="default"/>
      </w:rPr>
    </w:lvl>
    <w:lvl w:ilvl="4">
      <w:start w:val="5"/>
      <w:numFmt w:val="upperLetter"/>
      <w:lvlText w:val="%5)"/>
      <w:lvlJc w:val="left"/>
      <w:pPr>
        <w:ind w:left="4320" w:hanging="360"/>
      </w:pPr>
      <w:rPr>
        <w:b/>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67" w15:restartNumberingAfterBreak="0">
    <w:nsid w:val="38A25474"/>
    <w:multiLevelType w:val="multilevel"/>
    <w:tmpl w:val="712F5F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BCF42FC"/>
    <w:multiLevelType w:val="hybridMultilevel"/>
    <w:tmpl w:val="0FA82538"/>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69" w15:restartNumberingAfterBreak="0">
    <w:nsid w:val="3BD515C9"/>
    <w:multiLevelType w:val="hybridMultilevel"/>
    <w:tmpl w:val="F3B40140"/>
    <w:lvl w:ilvl="0" w:tplc="AFCA66EA">
      <w:start w:val="1"/>
      <w:numFmt w:val="lowerLetter"/>
      <w:lvlText w:val="%1."/>
      <w:lvlJc w:val="left"/>
      <w:pPr>
        <w:ind w:left="600" w:hanging="360"/>
      </w:pPr>
    </w:lvl>
    <w:lvl w:ilvl="1" w:tplc="400A0019" w:tentative="1">
      <w:start w:val="1"/>
      <w:numFmt w:val="lowerLetter"/>
      <w:lvlText w:val="%2."/>
      <w:lvlJc w:val="left"/>
      <w:pPr>
        <w:ind w:left="1320" w:hanging="360"/>
      </w:pPr>
    </w:lvl>
    <w:lvl w:ilvl="2" w:tplc="400A001B" w:tentative="1">
      <w:start w:val="1"/>
      <w:numFmt w:val="lowerRoman"/>
      <w:lvlText w:val="%3."/>
      <w:lvlJc w:val="right"/>
      <w:pPr>
        <w:ind w:left="2040" w:hanging="180"/>
      </w:pPr>
    </w:lvl>
    <w:lvl w:ilvl="3" w:tplc="400A000F" w:tentative="1">
      <w:start w:val="1"/>
      <w:numFmt w:val="decimal"/>
      <w:lvlText w:val="%4."/>
      <w:lvlJc w:val="left"/>
      <w:pPr>
        <w:ind w:left="2760" w:hanging="360"/>
      </w:pPr>
    </w:lvl>
    <w:lvl w:ilvl="4" w:tplc="400A0019" w:tentative="1">
      <w:start w:val="1"/>
      <w:numFmt w:val="lowerLetter"/>
      <w:lvlText w:val="%5."/>
      <w:lvlJc w:val="left"/>
      <w:pPr>
        <w:ind w:left="3480" w:hanging="360"/>
      </w:pPr>
    </w:lvl>
    <w:lvl w:ilvl="5" w:tplc="400A001B" w:tentative="1">
      <w:start w:val="1"/>
      <w:numFmt w:val="lowerRoman"/>
      <w:lvlText w:val="%6."/>
      <w:lvlJc w:val="right"/>
      <w:pPr>
        <w:ind w:left="4200" w:hanging="180"/>
      </w:pPr>
    </w:lvl>
    <w:lvl w:ilvl="6" w:tplc="400A000F" w:tentative="1">
      <w:start w:val="1"/>
      <w:numFmt w:val="decimal"/>
      <w:lvlText w:val="%7."/>
      <w:lvlJc w:val="left"/>
      <w:pPr>
        <w:ind w:left="4920" w:hanging="360"/>
      </w:pPr>
    </w:lvl>
    <w:lvl w:ilvl="7" w:tplc="400A0019" w:tentative="1">
      <w:start w:val="1"/>
      <w:numFmt w:val="lowerLetter"/>
      <w:lvlText w:val="%8."/>
      <w:lvlJc w:val="left"/>
      <w:pPr>
        <w:ind w:left="5640" w:hanging="360"/>
      </w:pPr>
    </w:lvl>
    <w:lvl w:ilvl="8" w:tplc="400A001B" w:tentative="1">
      <w:start w:val="1"/>
      <w:numFmt w:val="lowerRoman"/>
      <w:lvlText w:val="%9."/>
      <w:lvlJc w:val="right"/>
      <w:pPr>
        <w:ind w:left="6360" w:hanging="180"/>
      </w:pPr>
    </w:lvl>
  </w:abstractNum>
  <w:abstractNum w:abstractNumId="70" w15:restartNumberingAfterBreak="0">
    <w:nsid w:val="3C4D0BD1"/>
    <w:multiLevelType w:val="hybridMultilevel"/>
    <w:tmpl w:val="1F067EE6"/>
    <w:lvl w:ilvl="0" w:tplc="E32CC4DA">
      <w:start w:val="1"/>
      <w:numFmt w:val="bullet"/>
      <w:lvlText w:val=""/>
      <w:lvlJc w:val="left"/>
      <w:pPr>
        <w:ind w:left="1080" w:hanging="360"/>
      </w:pPr>
      <w:rPr>
        <w:rFonts w:ascii="Symbol" w:hAnsi="Symbol" w:hint="default"/>
      </w:rPr>
    </w:lvl>
    <w:lvl w:ilvl="1" w:tplc="7DC0AE98">
      <w:start w:val="25"/>
      <w:numFmt w:val="bullet"/>
      <w:lvlText w:val="-"/>
      <w:lvlJc w:val="left"/>
      <w:pPr>
        <w:ind w:left="1800" w:hanging="360"/>
      </w:pPr>
      <w:rPr>
        <w:rFonts w:ascii="Arial" w:eastAsia="Times New Roman" w:hAnsi="Arial" w:cs="Arial" w:hint="default"/>
      </w:rPr>
    </w:lvl>
    <w:lvl w:ilvl="2" w:tplc="781ADB7E">
      <w:start w:val="1"/>
      <w:numFmt w:val="bullet"/>
      <w:lvlText w:val=""/>
      <w:lvlJc w:val="left"/>
      <w:pPr>
        <w:ind w:left="2520" w:hanging="360"/>
      </w:pPr>
      <w:rPr>
        <w:rFonts w:ascii="Wingdings" w:hAnsi="Wingdings" w:hint="default"/>
      </w:rPr>
    </w:lvl>
    <w:lvl w:ilvl="3" w:tplc="0AB87C6A">
      <w:start w:val="1"/>
      <w:numFmt w:val="bullet"/>
      <w:lvlText w:val=""/>
      <w:lvlJc w:val="left"/>
      <w:pPr>
        <w:ind w:left="3240" w:hanging="360"/>
      </w:pPr>
      <w:rPr>
        <w:rFonts w:ascii="Symbol" w:hAnsi="Symbol" w:hint="default"/>
      </w:rPr>
    </w:lvl>
    <w:lvl w:ilvl="4" w:tplc="7152DE54">
      <w:start w:val="1"/>
      <w:numFmt w:val="bullet"/>
      <w:lvlText w:val="o"/>
      <w:lvlJc w:val="left"/>
      <w:pPr>
        <w:ind w:left="3960" w:hanging="360"/>
      </w:pPr>
      <w:rPr>
        <w:rFonts w:ascii="Courier New" w:hAnsi="Courier New" w:cs="Courier New" w:hint="default"/>
      </w:rPr>
    </w:lvl>
    <w:lvl w:ilvl="5" w:tplc="DAC699DC">
      <w:start w:val="1"/>
      <w:numFmt w:val="bullet"/>
      <w:lvlText w:val=""/>
      <w:lvlJc w:val="left"/>
      <w:pPr>
        <w:ind w:left="4680" w:hanging="360"/>
      </w:pPr>
      <w:rPr>
        <w:rFonts w:ascii="Wingdings" w:hAnsi="Wingdings" w:hint="default"/>
      </w:rPr>
    </w:lvl>
    <w:lvl w:ilvl="6" w:tplc="36B06A9E">
      <w:start w:val="1"/>
      <w:numFmt w:val="bullet"/>
      <w:lvlText w:val=""/>
      <w:lvlJc w:val="left"/>
      <w:pPr>
        <w:ind w:left="5400" w:hanging="360"/>
      </w:pPr>
      <w:rPr>
        <w:rFonts w:ascii="Symbol" w:hAnsi="Symbol" w:hint="default"/>
      </w:rPr>
    </w:lvl>
    <w:lvl w:ilvl="7" w:tplc="8DBA9DA8">
      <w:start w:val="1"/>
      <w:numFmt w:val="bullet"/>
      <w:lvlText w:val="o"/>
      <w:lvlJc w:val="left"/>
      <w:pPr>
        <w:ind w:left="6120" w:hanging="360"/>
      </w:pPr>
      <w:rPr>
        <w:rFonts w:ascii="Courier New" w:hAnsi="Courier New" w:cs="Courier New" w:hint="default"/>
      </w:rPr>
    </w:lvl>
    <w:lvl w:ilvl="8" w:tplc="B3F2D24E">
      <w:start w:val="1"/>
      <w:numFmt w:val="bullet"/>
      <w:lvlText w:val=""/>
      <w:lvlJc w:val="left"/>
      <w:pPr>
        <w:ind w:left="6840" w:hanging="360"/>
      </w:pPr>
      <w:rPr>
        <w:rFonts w:ascii="Wingdings" w:hAnsi="Wingdings" w:hint="default"/>
      </w:rPr>
    </w:lvl>
  </w:abstractNum>
  <w:abstractNum w:abstractNumId="71" w15:restartNumberingAfterBreak="0">
    <w:nsid w:val="3CC3411F"/>
    <w:multiLevelType w:val="multilevel"/>
    <w:tmpl w:val="8D72EA6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3CDE4B73"/>
    <w:multiLevelType w:val="hybridMultilevel"/>
    <w:tmpl w:val="C48244E4"/>
    <w:lvl w:ilvl="0" w:tplc="6096CCE6">
      <w:start w:val="1"/>
      <w:numFmt w:val="lowerLetter"/>
      <w:lvlText w:val="%1)"/>
      <w:lvlJc w:val="left"/>
      <w:pPr>
        <w:ind w:left="1778" w:hanging="360"/>
      </w:pPr>
      <w:rPr>
        <w:rFonts w:hint="default"/>
        <w:b w:val="0"/>
      </w:r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73" w15:restartNumberingAfterBreak="0">
    <w:nsid w:val="3CF37C4C"/>
    <w:multiLevelType w:val="hybridMultilevel"/>
    <w:tmpl w:val="8CEA776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4" w15:restartNumberingAfterBreak="0">
    <w:nsid w:val="3ECA17C8"/>
    <w:multiLevelType w:val="multilevel"/>
    <w:tmpl w:val="05027DEC"/>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F22394D"/>
    <w:multiLevelType w:val="multilevel"/>
    <w:tmpl w:val="3F2239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F3A686C"/>
    <w:multiLevelType w:val="hybridMultilevel"/>
    <w:tmpl w:val="86B42C82"/>
    <w:lvl w:ilvl="0" w:tplc="FFFFFFFF">
      <w:start w:val="4"/>
      <w:numFmt w:val="bullet"/>
      <w:lvlText w:val="-"/>
      <w:lvlJc w:val="left"/>
      <w:pPr>
        <w:ind w:left="720" w:hanging="360"/>
      </w:pPr>
      <w:rPr>
        <w:rFonts w:ascii="Arial" w:eastAsia="Calibri"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7" w15:restartNumberingAfterBreak="0">
    <w:nsid w:val="3FA43C94"/>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3FE02334"/>
    <w:multiLevelType w:val="hybridMultilevel"/>
    <w:tmpl w:val="1F58DEF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FF27A25"/>
    <w:multiLevelType w:val="hybridMultilevel"/>
    <w:tmpl w:val="4204F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3A96941"/>
    <w:multiLevelType w:val="multilevel"/>
    <w:tmpl w:val="43A969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4104AFB"/>
    <w:multiLevelType w:val="hybridMultilevel"/>
    <w:tmpl w:val="8AE2A6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447F0525"/>
    <w:multiLevelType w:val="hybridMultilevel"/>
    <w:tmpl w:val="FA04F08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3" w15:restartNumberingAfterBreak="0">
    <w:nsid w:val="448B5B7F"/>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44B400B1"/>
    <w:multiLevelType w:val="hybridMultilevel"/>
    <w:tmpl w:val="8804A500"/>
    <w:lvl w:ilvl="0" w:tplc="AFCA66EA">
      <w:start w:val="1"/>
      <w:numFmt w:val="bullet"/>
      <w:lvlText w:val=""/>
      <w:lvlJc w:val="left"/>
      <w:pPr>
        <w:ind w:left="720" w:hanging="360"/>
      </w:pPr>
      <w:rPr>
        <w:rFonts w:ascii="Symbol" w:hAnsi="Symbol" w:hint="default"/>
      </w:rPr>
    </w:lvl>
    <w:lvl w:ilvl="1" w:tplc="400A0019">
      <w:start w:val="1"/>
      <w:numFmt w:val="decimal"/>
      <w:lvlText w:val="%2."/>
      <w:lvlJc w:val="left"/>
      <w:pPr>
        <w:ind w:left="1440" w:hanging="360"/>
      </w:pPr>
      <w:rPr>
        <w:rFonts w:hint="default"/>
        <w:b/>
      </w:rPr>
    </w:lvl>
    <w:lvl w:ilvl="2" w:tplc="400A001B">
      <w:start w:val="1"/>
      <w:numFmt w:val="lowerLetter"/>
      <w:lvlText w:val="%3)"/>
      <w:lvlJc w:val="left"/>
      <w:pPr>
        <w:ind w:left="2160" w:hanging="360"/>
      </w:pPr>
      <w:rPr>
        <w:rFonts w:hint="default"/>
      </w:rPr>
    </w:lvl>
    <w:lvl w:ilvl="3" w:tplc="400A000F">
      <w:start w:val="1"/>
      <w:numFmt w:val="lowerLetter"/>
      <w:lvlText w:val="%4.)"/>
      <w:lvlJc w:val="left"/>
      <w:pPr>
        <w:ind w:left="2880" w:hanging="360"/>
      </w:pPr>
      <w:rPr>
        <w:rFonts w:hint="default"/>
      </w:rPr>
    </w:lvl>
    <w:lvl w:ilvl="4" w:tplc="400A0019">
      <w:start w:val="1"/>
      <w:numFmt w:val="lowerRoman"/>
      <w:lvlText w:val="%5."/>
      <w:lvlJc w:val="left"/>
      <w:pPr>
        <w:ind w:left="3960" w:hanging="720"/>
      </w:pPr>
      <w:rPr>
        <w:rFonts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85" w15:restartNumberingAfterBreak="0">
    <w:nsid w:val="45B867F5"/>
    <w:multiLevelType w:val="multilevel"/>
    <w:tmpl w:val="00BEF5B8"/>
    <w:lvl w:ilvl="0">
      <w:start w:val="1"/>
      <w:numFmt w:val="bullet"/>
      <w:lvlText w:val=""/>
      <w:lvlJc w:val="left"/>
      <w:pPr>
        <w:ind w:left="3131" w:hanging="360"/>
      </w:pPr>
      <w:rPr>
        <w:rFonts w:ascii="Symbol" w:hAnsi="Symbol" w:hint="default"/>
      </w:rPr>
    </w:lvl>
    <w:lvl w:ilvl="1">
      <w:start w:val="10"/>
      <w:numFmt w:val="upperLetter"/>
      <w:lvlText w:val="%2)"/>
      <w:lvlJc w:val="left"/>
      <w:pPr>
        <w:ind w:left="3851" w:hanging="360"/>
      </w:pPr>
      <w:rPr>
        <w:b/>
      </w:rPr>
    </w:lvl>
    <w:lvl w:ilvl="2">
      <w:start w:val="1"/>
      <w:numFmt w:val="lowerRoman"/>
      <w:lvlText w:val="%3."/>
      <w:lvlJc w:val="left"/>
      <w:pPr>
        <w:ind w:left="4931" w:hanging="720"/>
      </w:pPr>
    </w:lvl>
    <w:lvl w:ilvl="3">
      <w:start w:val="1"/>
      <w:numFmt w:val="bullet"/>
      <w:lvlText w:val=""/>
      <w:lvlJc w:val="left"/>
      <w:pPr>
        <w:ind w:left="5291" w:hanging="360"/>
      </w:pPr>
      <w:rPr>
        <w:rFonts w:ascii="Symbol" w:hAnsi="Symbol" w:hint="default"/>
      </w:rPr>
    </w:lvl>
    <w:lvl w:ilvl="4">
      <w:start w:val="1"/>
      <w:numFmt w:val="bullet"/>
      <w:lvlText w:val="o"/>
      <w:lvlJc w:val="left"/>
      <w:pPr>
        <w:ind w:left="6011" w:hanging="360"/>
      </w:pPr>
      <w:rPr>
        <w:rFonts w:ascii="Courier New" w:hAnsi="Courier New" w:cs="Courier New" w:hint="default"/>
      </w:rPr>
    </w:lvl>
    <w:lvl w:ilvl="5">
      <w:start w:val="1"/>
      <w:numFmt w:val="bullet"/>
      <w:lvlText w:val=""/>
      <w:lvlJc w:val="left"/>
      <w:pPr>
        <w:ind w:left="6731" w:hanging="360"/>
      </w:pPr>
      <w:rPr>
        <w:rFonts w:ascii="Wingdings" w:hAnsi="Wingdings" w:hint="default"/>
      </w:rPr>
    </w:lvl>
    <w:lvl w:ilvl="6">
      <w:start w:val="1"/>
      <w:numFmt w:val="bullet"/>
      <w:lvlText w:val=""/>
      <w:lvlJc w:val="left"/>
      <w:pPr>
        <w:ind w:left="7451" w:hanging="360"/>
      </w:pPr>
      <w:rPr>
        <w:rFonts w:ascii="Symbol" w:hAnsi="Symbol" w:hint="default"/>
      </w:rPr>
    </w:lvl>
    <w:lvl w:ilvl="7">
      <w:start w:val="1"/>
      <w:numFmt w:val="bullet"/>
      <w:lvlText w:val="o"/>
      <w:lvlJc w:val="left"/>
      <w:pPr>
        <w:ind w:left="8171" w:hanging="360"/>
      </w:pPr>
      <w:rPr>
        <w:rFonts w:ascii="Courier New" w:hAnsi="Courier New" w:cs="Courier New" w:hint="default"/>
      </w:rPr>
    </w:lvl>
    <w:lvl w:ilvl="8">
      <w:start w:val="1"/>
      <w:numFmt w:val="bullet"/>
      <w:lvlText w:val=""/>
      <w:lvlJc w:val="left"/>
      <w:pPr>
        <w:ind w:left="8891" w:hanging="360"/>
      </w:pPr>
      <w:rPr>
        <w:rFonts w:ascii="Wingdings" w:hAnsi="Wingdings" w:hint="default"/>
      </w:rPr>
    </w:lvl>
  </w:abstractNum>
  <w:abstractNum w:abstractNumId="86" w15:restartNumberingAfterBreak="0">
    <w:nsid w:val="45C67D97"/>
    <w:multiLevelType w:val="hybridMultilevel"/>
    <w:tmpl w:val="D0166548"/>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7" w15:restartNumberingAfterBreak="0">
    <w:nsid w:val="45E52C36"/>
    <w:multiLevelType w:val="hybridMultilevel"/>
    <w:tmpl w:val="669CCA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8" w15:restartNumberingAfterBreak="0">
    <w:nsid w:val="46753F11"/>
    <w:multiLevelType w:val="hybridMultilevel"/>
    <w:tmpl w:val="623E4698"/>
    <w:lvl w:ilvl="0" w:tplc="AE08DF18">
      <w:start w:val="1"/>
      <w:numFmt w:val="decimal"/>
      <w:lvlText w:val="%1."/>
      <w:lvlJc w:val="left"/>
      <w:pPr>
        <w:ind w:left="3756" w:hanging="36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9" w15:restartNumberingAfterBreak="0">
    <w:nsid w:val="47596B2F"/>
    <w:multiLevelType w:val="hybridMultilevel"/>
    <w:tmpl w:val="93B2BC88"/>
    <w:lvl w:ilvl="0" w:tplc="400A0001">
      <w:start w:val="1"/>
      <w:numFmt w:val="bullet"/>
      <w:lvlText w:val=""/>
      <w:lvlJc w:val="left"/>
      <w:pPr>
        <w:ind w:left="2136" w:hanging="360"/>
      </w:pPr>
      <w:rPr>
        <w:rFonts w:ascii="Symbol" w:hAnsi="Symbol" w:hint="default"/>
      </w:rPr>
    </w:lvl>
    <w:lvl w:ilvl="1" w:tplc="400A0003">
      <w:start w:val="1"/>
      <w:numFmt w:val="bullet"/>
      <w:lvlText w:val="o"/>
      <w:lvlJc w:val="left"/>
      <w:pPr>
        <w:ind w:left="2856" w:hanging="360"/>
      </w:pPr>
      <w:rPr>
        <w:rFonts w:ascii="Courier New" w:hAnsi="Courier New" w:cs="Courier New" w:hint="default"/>
      </w:rPr>
    </w:lvl>
    <w:lvl w:ilvl="2" w:tplc="400A0005">
      <w:start w:val="1"/>
      <w:numFmt w:val="bullet"/>
      <w:lvlText w:val=""/>
      <w:lvlJc w:val="left"/>
      <w:pPr>
        <w:ind w:left="3576" w:hanging="360"/>
      </w:pPr>
      <w:rPr>
        <w:rFonts w:ascii="Wingdings" w:hAnsi="Wingdings" w:hint="default"/>
      </w:rPr>
    </w:lvl>
    <w:lvl w:ilvl="3" w:tplc="400A0001">
      <w:start w:val="1"/>
      <w:numFmt w:val="bullet"/>
      <w:lvlText w:val=""/>
      <w:lvlJc w:val="left"/>
      <w:pPr>
        <w:ind w:left="4296" w:hanging="360"/>
      </w:pPr>
      <w:rPr>
        <w:rFonts w:ascii="Symbol" w:hAnsi="Symbol" w:hint="default"/>
      </w:rPr>
    </w:lvl>
    <w:lvl w:ilvl="4" w:tplc="400A0003">
      <w:start w:val="1"/>
      <w:numFmt w:val="bullet"/>
      <w:lvlText w:val="o"/>
      <w:lvlJc w:val="left"/>
      <w:pPr>
        <w:ind w:left="5016" w:hanging="360"/>
      </w:pPr>
      <w:rPr>
        <w:rFonts w:ascii="Courier New" w:hAnsi="Courier New" w:cs="Courier New" w:hint="default"/>
      </w:rPr>
    </w:lvl>
    <w:lvl w:ilvl="5" w:tplc="400A0005">
      <w:start w:val="1"/>
      <w:numFmt w:val="bullet"/>
      <w:lvlText w:val=""/>
      <w:lvlJc w:val="left"/>
      <w:pPr>
        <w:ind w:left="5736" w:hanging="360"/>
      </w:pPr>
      <w:rPr>
        <w:rFonts w:ascii="Wingdings" w:hAnsi="Wingdings" w:hint="default"/>
      </w:rPr>
    </w:lvl>
    <w:lvl w:ilvl="6" w:tplc="400A0001">
      <w:start w:val="1"/>
      <w:numFmt w:val="bullet"/>
      <w:lvlText w:val=""/>
      <w:lvlJc w:val="left"/>
      <w:pPr>
        <w:ind w:left="6456" w:hanging="360"/>
      </w:pPr>
      <w:rPr>
        <w:rFonts w:ascii="Symbol" w:hAnsi="Symbol" w:hint="default"/>
      </w:rPr>
    </w:lvl>
    <w:lvl w:ilvl="7" w:tplc="400A0003">
      <w:start w:val="1"/>
      <w:numFmt w:val="bullet"/>
      <w:lvlText w:val="o"/>
      <w:lvlJc w:val="left"/>
      <w:pPr>
        <w:ind w:left="7176" w:hanging="360"/>
      </w:pPr>
      <w:rPr>
        <w:rFonts w:ascii="Courier New" w:hAnsi="Courier New" w:cs="Courier New" w:hint="default"/>
      </w:rPr>
    </w:lvl>
    <w:lvl w:ilvl="8" w:tplc="400A0005">
      <w:start w:val="1"/>
      <w:numFmt w:val="bullet"/>
      <w:lvlText w:val=""/>
      <w:lvlJc w:val="left"/>
      <w:pPr>
        <w:ind w:left="7896" w:hanging="360"/>
      </w:pPr>
      <w:rPr>
        <w:rFonts w:ascii="Wingdings" w:hAnsi="Wingdings" w:hint="default"/>
      </w:rPr>
    </w:lvl>
  </w:abstractNum>
  <w:abstractNum w:abstractNumId="90" w15:restartNumberingAfterBreak="0">
    <w:nsid w:val="49C43543"/>
    <w:multiLevelType w:val="hybridMultilevel"/>
    <w:tmpl w:val="1BCA5B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2" w15:restartNumberingAfterBreak="0">
    <w:nsid w:val="4B6A6AE7"/>
    <w:multiLevelType w:val="multilevel"/>
    <w:tmpl w:val="B7D04228"/>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1000"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BA66B38"/>
    <w:multiLevelType w:val="hybridMultilevel"/>
    <w:tmpl w:val="2AD49138"/>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4" w15:restartNumberingAfterBreak="0">
    <w:nsid w:val="4C592CBF"/>
    <w:multiLevelType w:val="hybridMultilevel"/>
    <w:tmpl w:val="C9E4D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4C5C32F3"/>
    <w:multiLevelType w:val="hybridMultilevel"/>
    <w:tmpl w:val="9AAAFEE8"/>
    <w:lvl w:ilvl="0" w:tplc="ADAEA2CC">
      <w:start w:val="1"/>
      <w:numFmt w:val="lowerLetter"/>
      <w:lvlText w:val="%1)"/>
      <w:lvlJc w:val="left"/>
      <w:pPr>
        <w:ind w:left="1152" w:hanging="360"/>
      </w:pPr>
      <w:rPr>
        <w:b/>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96" w15:restartNumberingAfterBreak="0">
    <w:nsid w:val="4C966893"/>
    <w:multiLevelType w:val="hybridMultilevel"/>
    <w:tmpl w:val="801641D2"/>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97" w15:restartNumberingAfterBreak="0">
    <w:nsid w:val="4CBD30BC"/>
    <w:multiLevelType w:val="hybridMultilevel"/>
    <w:tmpl w:val="8DA2FC4E"/>
    <w:lvl w:ilvl="0" w:tplc="DD627162">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98" w15:restartNumberingAfterBreak="0">
    <w:nsid w:val="51DC2508"/>
    <w:multiLevelType w:val="hybridMultilevel"/>
    <w:tmpl w:val="A99C5AB0"/>
    <w:lvl w:ilvl="0" w:tplc="400A0001">
      <w:start w:val="1"/>
      <w:numFmt w:val="bullet"/>
      <w:lvlText w:val=""/>
      <w:lvlJc w:val="left"/>
      <w:pPr>
        <w:ind w:left="360" w:hanging="360"/>
      </w:pPr>
      <w:rPr>
        <w:rFonts w:ascii="Symbol" w:hAnsi="Symbol" w:hint="default"/>
      </w:rPr>
    </w:lvl>
    <w:lvl w:ilvl="1" w:tplc="400A0001">
      <w:start w:val="1"/>
      <w:numFmt w:val="bullet"/>
      <w:lvlText w:val=""/>
      <w:lvlJc w:val="left"/>
      <w:pPr>
        <w:ind w:left="1080" w:hanging="360"/>
      </w:pPr>
      <w:rPr>
        <w:rFonts w:ascii="Symbol" w:hAnsi="Symbol"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9" w15:restartNumberingAfterBreak="0">
    <w:nsid w:val="54C42ED9"/>
    <w:multiLevelType w:val="hybridMultilevel"/>
    <w:tmpl w:val="D69CC92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0" w15:restartNumberingAfterBreak="0">
    <w:nsid w:val="54F50BFC"/>
    <w:multiLevelType w:val="hybridMultilevel"/>
    <w:tmpl w:val="85801D90"/>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1" w15:restartNumberingAfterBreak="0">
    <w:nsid w:val="55321C55"/>
    <w:multiLevelType w:val="multilevel"/>
    <w:tmpl w:val="400A001F"/>
    <w:lvl w:ilvl="0">
      <w:start w:val="1"/>
      <w:numFmt w:val="decimal"/>
      <w:lvlText w:val="%1."/>
      <w:lvlJc w:val="left"/>
      <w:pPr>
        <w:ind w:left="360" w:hanging="360"/>
      </w:pPr>
      <w:rPr>
        <w:b/>
        <w:sz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63E5383"/>
    <w:multiLevelType w:val="hybridMultilevel"/>
    <w:tmpl w:val="0080A0E8"/>
    <w:lvl w:ilvl="0" w:tplc="400A0017">
      <w:start w:val="1"/>
      <w:numFmt w:val="bullet"/>
      <w:lvlText w:val=""/>
      <w:lvlJc w:val="left"/>
      <w:pPr>
        <w:ind w:left="720" w:hanging="360"/>
      </w:pPr>
      <w:rPr>
        <w:rFonts w:ascii="Symbol" w:hAnsi="Symbo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103" w15:restartNumberingAfterBreak="0">
    <w:nsid w:val="56954A41"/>
    <w:multiLevelType w:val="multilevel"/>
    <w:tmpl w:val="F1D28D78"/>
    <w:lvl w:ilvl="0">
      <w:start w:val="9"/>
      <w:numFmt w:val="decimal"/>
      <w:lvlText w:val="%1."/>
      <w:lvlJc w:val="left"/>
      <w:pPr>
        <w:ind w:left="495" w:hanging="495"/>
      </w:pPr>
    </w:lvl>
    <w:lvl w:ilvl="1">
      <w:start w:val="1"/>
      <w:numFmt w:val="decimal"/>
      <w:lvlText w:val="%1.%2."/>
      <w:lvlJc w:val="left"/>
      <w:pPr>
        <w:ind w:left="1456" w:hanging="495"/>
      </w:pPr>
    </w:lvl>
    <w:lvl w:ilvl="2">
      <w:start w:val="1"/>
      <w:numFmt w:val="decimal"/>
      <w:lvlText w:val="%1.%2.%3."/>
      <w:lvlJc w:val="left"/>
      <w:pPr>
        <w:ind w:left="3131" w:hanging="720"/>
      </w:pPr>
      <w:rPr>
        <w:b/>
      </w:rPr>
    </w:lvl>
    <w:lvl w:ilvl="3">
      <w:start w:val="1"/>
      <w:numFmt w:val="decimal"/>
      <w:lvlText w:val="%1.%2.%3.%4."/>
      <w:lvlJc w:val="left"/>
      <w:pPr>
        <w:ind w:left="3603" w:hanging="720"/>
      </w:pPr>
    </w:lvl>
    <w:lvl w:ilvl="4">
      <w:start w:val="1"/>
      <w:numFmt w:val="decimal"/>
      <w:lvlText w:val="%1.%2.%3.%4.%5."/>
      <w:lvlJc w:val="left"/>
      <w:pPr>
        <w:ind w:left="4924" w:hanging="1080"/>
      </w:pPr>
    </w:lvl>
    <w:lvl w:ilvl="5">
      <w:start w:val="1"/>
      <w:numFmt w:val="decimal"/>
      <w:lvlText w:val="%1.%2.%3.%4.%5.%6."/>
      <w:lvlJc w:val="left"/>
      <w:pPr>
        <w:ind w:left="5885" w:hanging="1080"/>
      </w:pPr>
    </w:lvl>
    <w:lvl w:ilvl="6">
      <w:start w:val="1"/>
      <w:numFmt w:val="decimal"/>
      <w:lvlText w:val="%1.%2.%3.%4.%5.%6.%7."/>
      <w:lvlJc w:val="left"/>
      <w:pPr>
        <w:ind w:left="7206" w:hanging="1440"/>
      </w:pPr>
    </w:lvl>
    <w:lvl w:ilvl="7">
      <w:start w:val="1"/>
      <w:numFmt w:val="decimal"/>
      <w:lvlText w:val="%1.%2.%3.%4.%5.%6.%7.%8."/>
      <w:lvlJc w:val="left"/>
      <w:pPr>
        <w:ind w:left="8167" w:hanging="1440"/>
      </w:pPr>
    </w:lvl>
    <w:lvl w:ilvl="8">
      <w:start w:val="1"/>
      <w:numFmt w:val="decimal"/>
      <w:lvlText w:val="%1.%2.%3.%4.%5.%6.%7.%8.%9."/>
      <w:lvlJc w:val="left"/>
      <w:pPr>
        <w:ind w:left="9488" w:hanging="1800"/>
      </w:pPr>
    </w:lvl>
  </w:abstractNum>
  <w:abstractNum w:abstractNumId="104" w15:restartNumberingAfterBreak="0">
    <w:nsid w:val="56CA3B77"/>
    <w:multiLevelType w:val="hybridMultilevel"/>
    <w:tmpl w:val="FA88D6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5" w15:restartNumberingAfterBreak="0">
    <w:nsid w:val="56FC5057"/>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06" w15:restartNumberingAfterBreak="0">
    <w:nsid w:val="57103E13"/>
    <w:multiLevelType w:val="multilevel"/>
    <w:tmpl w:val="AE30D246"/>
    <w:lvl w:ilvl="0">
      <w:start w:val="1"/>
      <w:numFmt w:val="bullet"/>
      <w:lvlText w:val=""/>
      <w:lvlJc w:val="left"/>
      <w:pPr>
        <w:ind w:left="720" w:hanging="360"/>
      </w:pPr>
      <w:rPr>
        <w:rFonts w:ascii="Symbol" w:hAnsi="Symbol" w:hint="default"/>
      </w:rPr>
    </w:lvl>
    <w:lvl w:ilvl="1">
      <w:start w:val="1"/>
      <w:numFmt w:val="lowerRoman"/>
      <w:lvlText w:val="%2."/>
      <w:lvlJc w:val="left"/>
      <w:pPr>
        <w:ind w:left="1800" w:hanging="72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8DD586D"/>
    <w:multiLevelType w:val="multilevel"/>
    <w:tmpl w:val="DD3E40E0"/>
    <w:lvl w:ilvl="0">
      <w:start w:val="1"/>
      <w:numFmt w:val="decimal"/>
      <w:lvlText w:val="%1."/>
      <w:lvlJc w:val="left"/>
      <w:pPr>
        <w:ind w:left="644" w:hanging="360"/>
      </w:pPr>
    </w:lvl>
    <w:lvl w:ilvl="1">
      <w:start w:val="1"/>
      <w:numFmt w:val="upperLetter"/>
      <w:lvlText w:val="%2)"/>
      <w:lvlJc w:val="left"/>
      <w:pPr>
        <w:ind w:left="720" w:hanging="360"/>
      </w:pPr>
      <w:rPr>
        <w:rFonts w:hint="default"/>
      </w:rPr>
    </w:lvl>
    <w:lvl w:ilvl="2">
      <w:start w:val="6"/>
      <w:numFmt w:val="upperLetter"/>
      <w:lvlText w:val="%3)"/>
      <w:lvlJc w:val="left"/>
      <w:pPr>
        <w:ind w:left="1080" w:hanging="360"/>
      </w:pPr>
      <w:rPr>
        <w:rFonts w:hint="default"/>
      </w:r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08" w15:restartNumberingAfterBreak="0">
    <w:nsid w:val="59031F97"/>
    <w:multiLevelType w:val="multilevel"/>
    <w:tmpl w:val="770EE1AE"/>
    <w:lvl w:ilvl="0">
      <w:start w:val="1"/>
      <w:numFmt w:val="bullet"/>
      <w:lvlText w:val=""/>
      <w:lvlJc w:val="left"/>
      <w:pPr>
        <w:ind w:left="720" w:hanging="360"/>
      </w:pPr>
      <w:rPr>
        <w:rFonts w:ascii="Symbol" w:hAnsi="Symbol" w:hint="default"/>
      </w:rPr>
    </w:lvl>
    <w:lvl w:ilvl="1">
      <w:start w:val="2"/>
      <w:numFmt w:val="decimal"/>
      <w:lvlText w:val="%2)"/>
      <w:lvlJc w:val="left"/>
      <w:pPr>
        <w:ind w:left="1440" w:hanging="360"/>
      </w:pPr>
      <w:rPr>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9CE71AF"/>
    <w:multiLevelType w:val="hybridMultilevel"/>
    <w:tmpl w:val="4F086CB8"/>
    <w:lvl w:ilvl="0" w:tplc="400A0017">
      <w:start w:val="1"/>
      <w:numFmt w:val="lowerLetter"/>
      <w:lvlText w:val="%1)"/>
      <w:lvlJc w:val="left"/>
      <w:pPr>
        <w:ind w:left="1494" w:hanging="360"/>
      </w:p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10" w15:restartNumberingAfterBreak="0">
    <w:nsid w:val="5A8D2089"/>
    <w:multiLevelType w:val="hybridMultilevel"/>
    <w:tmpl w:val="ADBC7CCE"/>
    <w:lvl w:ilvl="0" w:tplc="67A45A3C">
      <w:start w:val="1"/>
      <w:numFmt w:val="lowerLetter"/>
      <w:lvlText w:val="%1)"/>
      <w:lvlJc w:val="left"/>
      <w:pPr>
        <w:ind w:left="1429" w:hanging="360"/>
      </w:pPr>
      <w:rPr>
        <w:b/>
        <w:bCs/>
      </w:rPr>
    </w:lvl>
    <w:lvl w:ilvl="1" w:tplc="C8E8F7D2">
      <w:start w:val="10"/>
      <w:numFmt w:val="bullet"/>
      <w:lvlText w:val=""/>
      <w:lvlJc w:val="left"/>
      <w:pPr>
        <w:ind w:left="2149" w:hanging="360"/>
      </w:pPr>
      <w:rPr>
        <w:rFonts w:ascii="Symbol" w:eastAsia="Times New Roman" w:hAnsi="Symbol" w:cs="Times New Roman"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1" w15:restartNumberingAfterBreak="0">
    <w:nsid w:val="5A8F63A8"/>
    <w:multiLevelType w:val="hybridMultilevel"/>
    <w:tmpl w:val="D57EF820"/>
    <w:lvl w:ilvl="0" w:tplc="400A0001">
      <w:start w:val="1"/>
      <w:numFmt w:val="bullet"/>
      <w:lvlText w:val=""/>
      <w:lvlJc w:val="left"/>
      <w:pPr>
        <w:ind w:left="2880" w:hanging="360"/>
      </w:pPr>
      <w:rPr>
        <w:rFonts w:ascii="Symbol" w:hAnsi="Symbol" w:hint="default"/>
      </w:rPr>
    </w:lvl>
    <w:lvl w:ilvl="1" w:tplc="400A0003">
      <w:start w:val="1"/>
      <w:numFmt w:val="bullet"/>
      <w:lvlText w:val="o"/>
      <w:lvlJc w:val="left"/>
      <w:pPr>
        <w:ind w:left="3600" w:hanging="360"/>
      </w:pPr>
      <w:rPr>
        <w:rFonts w:ascii="Courier New" w:hAnsi="Courier New" w:cs="Courier New" w:hint="default"/>
      </w:rPr>
    </w:lvl>
    <w:lvl w:ilvl="2" w:tplc="400A0005">
      <w:start w:val="1"/>
      <w:numFmt w:val="bullet"/>
      <w:lvlText w:val=""/>
      <w:lvlJc w:val="left"/>
      <w:pPr>
        <w:ind w:left="4320" w:hanging="360"/>
      </w:pPr>
      <w:rPr>
        <w:rFonts w:ascii="Wingdings" w:hAnsi="Wingdings" w:hint="default"/>
      </w:rPr>
    </w:lvl>
    <w:lvl w:ilvl="3" w:tplc="400A0001">
      <w:start w:val="1"/>
      <w:numFmt w:val="bullet"/>
      <w:lvlText w:val=""/>
      <w:lvlJc w:val="left"/>
      <w:pPr>
        <w:ind w:left="5040" w:hanging="360"/>
      </w:pPr>
      <w:rPr>
        <w:rFonts w:ascii="Symbol" w:hAnsi="Symbol" w:hint="default"/>
      </w:rPr>
    </w:lvl>
    <w:lvl w:ilvl="4" w:tplc="400A0003">
      <w:start w:val="1"/>
      <w:numFmt w:val="bullet"/>
      <w:lvlText w:val="o"/>
      <w:lvlJc w:val="left"/>
      <w:pPr>
        <w:ind w:left="5760" w:hanging="360"/>
      </w:pPr>
      <w:rPr>
        <w:rFonts w:ascii="Courier New" w:hAnsi="Courier New" w:cs="Courier New" w:hint="default"/>
      </w:rPr>
    </w:lvl>
    <w:lvl w:ilvl="5" w:tplc="400A0005">
      <w:start w:val="1"/>
      <w:numFmt w:val="bullet"/>
      <w:lvlText w:val=""/>
      <w:lvlJc w:val="left"/>
      <w:pPr>
        <w:ind w:left="6480" w:hanging="360"/>
      </w:pPr>
      <w:rPr>
        <w:rFonts w:ascii="Wingdings" w:hAnsi="Wingdings" w:hint="default"/>
      </w:rPr>
    </w:lvl>
    <w:lvl w:ilvl="6" w:tplc="400A0001">
      <w:start w:val="1"/>
      <w:numFmt w:val="bullet"/>
      <w:lvlText w:val=""/>
      <w:lvlJc w:val="left"/>
      <w:pPr>
        <w:ind w:left="7200" w:hanging="360"/>
      </w:pPr>
      <w:rPr>
        <w:rFonts w:ascii="Symbol" w:hAnsi="Symbol" w:hint="default"/>
      </w:rPr>
    </w:lvl>
    <w:lvl w:ilvl="7" w:tplc="400A0003">
      <w:start w:val="1"/>
      <w:numFmt w:val="bullet"/>
      <w:lvlText w:val="o"/>
      <w:lvlJc w:val="left"/>
      <w:pPr>
        <w:ind w:left="7920" w:hanging="360"/>
      </w:pPr>
      <w:rPr>
        <w:rFonts w:ascii="Courier New" w:hAnsi="Courier New" w:cs="Courier New" w:hint="default"/>
      </w:rPr>
    </w:lvl>
    <w:lvl w:ilvl="8" w:tplc="400A0005">
      <w:start w:val="1"/>
      <w:numFmt w:val="bullet"/>
      <w:lvlText w:val=""/>
      <w:lvlJc w:val="left"/>
      <w:pPr>
        <w:ind w:left="8640" w:hanging="360"/>
      </w:pPr>
      <w:rPr>
        <w:rFonts w:ascii="Wingdings" w:hAnsi="Wingdings" w:hint="default"/>
      </w:rPr>
    </w:lvl>
  </w:abstractNum>
  <w:abstractNum w:abstractNumId="112" w15:restartNumberingAfterBreak="0">
    <w:nsid w:val="5DCA5724"/>
    <w:multiLevelType w:val="hybridMultilevel"/>
    <w:tmpl w:val="ABD0CB3E"/>
    <w:lvl w:ilvl="0" w:tplc="400A0019">
      <w:start w:val="1"/>
      <w:numFmt w:val="lowerLetter"/>
      <w:lvlText w:val="%1."/>
      <w:lvlJc w:val="left"/>
      <w:pPr>
        <w:ind w:left="1065" w:hanging="705"/>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5F66279B"/>
    <w:multiLevelType w:val="multilevel"/>
    <w:tmpl w:val="5F66279B"/>
    <w:lvl w:ilvl="0">
      <w:start w:val="1"/>
      <w:numFmt w:val="bullet"/>
      <w:lvlText w:val=""/>
      <w:lvlJc w:val="left"/>
      <w:pPr>
        <w:ind w:left="644" w:hanging="360"/>
      </w:pPr>
      <w:rPr>
        <w:rFonts w:ascii="Symbol" w:hAnsi="Symbol" w:hint="default"/>
      </w:rPr>
    </w:lvl>
    <w:lvl w:ilvl="1">
      <w:start w:val="1"/>
      <w:numFmt w:val="upperLetter"/>
      <w:lvlText w:val="%2."/>
      <w:lvlJc w:val="left"/>
      <w:pPr>
        <w:ind w:left="720" w:hanging="360"/>
      </w:pPr>
      <w:rPr>
        <w:b/>
      </w:rPr>
    </w:lvl>
    <w:lvl w:ilvl="2">
      <w:start w:val="6"/>
      <w:numFmt w:val="upperLetter"/>
      <w:lvlText w:val="%3)"/>
      <w:lvlJc w:val="left"/>
      <w:pPr>
        <w:ind w:left="1080" w:hanging="360"/>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0172AC1"/>
    <w:multiLevelType w:val="hybridMultilevel"/>
    <w:tmpl w:val="B1B291A2"/>
    <w:lvl w:ilvl="0" w:tplc="FFEC89F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60514A04"/>
    <w:multiLevelType w:val="hybridMultilevel"/>
    <w:tmpl w:val="7032B37A"/>
    <w:lvl w:ilvl="0" w:tplc="AF46AA9A">
      <w:start w:val="480"/>
      <w:numFmt w:val="bullet"/>
      <w:lvlText w:val="-"/>
      <w:lvlJc w:val="left"/>
      <w:pPr>
        <w:ind w:left="720" w:hanging="360"/>
      </w:pPr>
      <w:rPr>
        <w:rFonts w:ascii="Century Gothic" w:eastAsia="Comic Sans MS" w:hAnsi="Century Gothic" w:cs="Comic Sans M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6" w15:restartNumberingAfterBreak="0">
    <w:nsid w:val="606D1161"/>
    <w:multiLevelType w:val="multilevel"/>
    <w:tmpl w:val="6F16102E"/>
    <w:lvl w:ilvl="0">
      <w:start w:val="1"/>
      <w:numFmt w:val="bullet"/>
      <w:lvlText w:val=""/>
      <w:lvlJc w:val="left"/>
      <w:pPr>
        <w:tabs>
          <w:tab w:val="left" w:pos="720"/>
        </w:tabs>
        <w:ind w:left="720" w:hanging="360"/>
      </w:pPr>
      <w:rPr>
        <w:rFonts w:ascii="Symbol" w:hAnsi="Symbol" w:hint="default"/>
        <w:sz w:val="20"/>
      </w:rPr>
    </w:lvl>
    <w:lvl w:ilvl="1">
      <w:start w:val="1"/>
      <w:numFmt w:val="lowerLetter"/>
      <w:lvlText w:val="%2)"/>
      <w:lvlJc w:val="left"/>
      <w:pPr>
        <w:tabs>
          <w:tab w:val="left" w:pos="1440"/>
        </w:tabs>
        <w:ind w:left="1440" w:hanging="360"/>
      </w:pPr>
      <w:rPr>
        <w:rFonts w:ascii="Arial" w:hAnsi="Arial" w:cs="Arial" w:hint="default"/>
        <w:b w:val="0"/>
        <w:sz w:val="16"/>
        <w:szCs w:val="16"/>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7" w15:restartNumberingAfterBreak="0">
    <w:nsid w:val="61B76539"/>
    <w:multiLevelType w:val="hybridMultilevel"/>
    <w:tmpl w:val="6EB44BD8"/>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118" w15:restartNumberingAfterBreak="0">
    <w:nsid w:val="62077700"/>
    <w:multiLevelType w:val="hybridMultilevel"/>
    <w:tmpl w:val="A9268B38"/>
    <w:lvl w:ilvl="0" w:tplc="6E4E1BF0">
      <w:start w:val="1"/>
      <w:numFmt w:val="bullet"/>
      <w:lvlText w:val=""/>
      <w:lvlJc w:val="left"/>
      <w:pPr>
        <w:ind w:left="1080" w:hanging="360"/>
      </w:pPr>
      <w:rPr>
        <w:rFonts w:ascii="Symbol" w:hAnsi="Symbol" w:hint="default"/>
        <w:sz w:val="16"/>
        <w:szCs w:val="16"/>
      </w:rPr>
    </w:lvl>
    <w:lvl w:ilvl="1" w:tplc="497ECBC2">
      <w:start w:val="1"/>
      <w:numFmt w:val="bullet"/>
      <w:lvlText w:val="o"/>
      <w:lvlJc w:val="left"/>
      <w:pPr>
        <w:ind w:left="1800" w:hanging="360"/>
      </w:pPr>
      <w:rPr>
        <w:rFonts w:ascii="Courier New" w:hAnsi="Courier New" w:cs="Courier New" w:hint="default"/>
      </w:rPr>
    </w:lvl>
    <w:lvl w:ilvl="2" w:tplc="560435DE">
      <w:start w:val="1"/>
      <w:numFmt w:val="bullet"/>
      <w:lvlText w:val=""/>
      <w:lvlJc w:val="left"/>
      <w:pPr>
        <w:ind w:left="2520" w:hanging="360"/>
      </w:pPr>
      <w:rPr>
        <w:rFonts w:ascii="Wingdings" w:hAnsi="Wingdings" w:hint="default"/>
      </w:rPr>
    </w:lvl>
    <w:lvl w:ilvl="3" w:tplc="CC16FCCA">
      <w:start w:val="1"/>
      <w:numFmt w:val="bullet"/>
      <w:lvlText w:val=""/>
      <w:lvlJc w:val="left"/>
      <w:pPr>
        <w:ind w:left="3240" w:hanging="360"/>
      </w:pPr>
      <w:rPr>
        <w:rFonts w:ascii="Symbol" w:hAnsi="Symbol" w:hint="default"/>
      </w:rPr>
    </w:lvl>
    <w:lvl w:ilvl="4" w:tplc="881627E6">
      <w:start w:val="1"/>
      <w:numFmt w:val="bullet"/>
      <w:lvlText w:val="o"/>
      <w:lvlJc w:val="left"/>
      <w:pPr>
        <w:ind w:left="3960" w:hanging="360"/>
      </w:pPr>
      <w:rPr>
        <w:rFonts w:ascii="Courier New" w:hAnsi="Courier New" w:cs="Courier New" w:hint="default"/>
      </w:rPr>
    </w:lvl>
    <w:lvl w:ilvl="5" w:tplc="07C0BCE4">
      <w:start w:val="1"/>
      <w:numFmt w:val="bullet"/>
      <w:lvlText w:val=""/>
      <w:lvlJc w:val="left"/>
      <w:pPr>
        <w:ind w:left="4680" w:hanging="360"/>
      </w:pPr>
      <w:rPr>
        <w:rFonts w:ascii="Wingdings" w:hAnsi="Wingdings" w:hint="default"/>
      </w:rPr>
    </w:lvl>
    <w:lvl w:ilvl="6" w:tplc="0AB62190">
      <w:start w:val="1"/>
      <w:numFmt w:val="bullet"/>
      <w:lvlText w:val=""/>
      <w:lvlJc w:val="left"/>
      <w:pPr>
        <w:ind w:left="5400" w:hanging="360"/>
      </w:pPr>
      <w:rPr>
        <w:rFonts w:ascii="Symbol" w:hAnsi="Symbol" w:hint="default"/>
      </w:rPr>
    </w:lvl>
    <w:lvl w:ilvl="7" w:tplc="F2BCDF18">
      <w:start w:val="1"/>
      <w:numFmt w:val="bullet"/>
      <w:lvlText w:val="o"/>
      <w:lvlJc w:val="left"/>
      <w:pPr>
        <w:ind w:left="6120" w:hanging="360"/>
      </w:pPr>
      <w:rPr>
        <w:rFonts w:ascii="Courier New" w:hAnsi="Courier New" w:cs="Courier New" w:hint="default"/>
      </w:rPr>
    </w:lvl>
    <w:lvl w:ilvl="8" w:tplc="35127F48">
      <w:start w:val="1"/>
      <w:numFmt w:val="bullet"/>
      <w:lvlText w:val=""/>
      <w:lvlJc w:val="left"/>
      <w:pPr>
        <w:ind w:left="6840" w:hanging="360"/>
      </w:pPr>
      <w:rPr>
        <w:rFonts w:ascii="Wingdings" w:hAnsi="Wingdings" w:hint="default"/>
      </w:rPr>
    </w:lvl>
  </w:abstractNum>
  <w:abstractNum w:abstractNumId="119" w15:restartNumberingAfterBreak="0">
    <w:nsid w:val="63CE2790"/>
    <w:multiLevelType w:val="hybridMultilevel"/>
    <w:tmpl w:val="28D4B26A"/>
    <w:lvl w:ilvl="0" w:tplc="5C9E711C">
      <w:start w:val="1"/>
      <w:numFmt w:val="lowerRoman"/>
      <w:lvlText w:val="%1."/>
      <w:lvlJc w:val="left"/>
      <w:pPr>
        <w:ind w:left="1080" w:hanging="72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20" w15:restartNumberingAfterBreak="0">
    <w:nsid w:val="65024B0F"/>
    <w:multiLevelType w:val="multilevel"/>
    <w:tmpl w:val="5C10664C"/>
    <w:lvl w:ilvl="0">
      <w:start w:val="1"/>
      <w:numFmt w:val="bullet"/>
      <w:lvlText w:val=""/>
      <w:lvlJc w:val="left"/>
      <w:pPr>
        <w:ind w:left="1440" w:hanging="360"/>
      </w:pPr>
      <w:rPr>
        <w:rFonts w:ascii="Symbol" w:hAnsi="Symbol" w:hint="default"/>
        <w:b/>
      </w:r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bullet"/>
      <w:lvlText w:val=""/>
      <w:lvlJc w:val="left"/>
      <w:pPr>
        <w:ind w:left="3600" w:hanging="360"/>
      </w:pPr>
      <w:rPr>
        <w:rFonts w:ascii="Symbol" w:hAnsi="Symbol" w:hint="default"/>
      </w:rPr>
    </w:lvl>
    <w:lvl w:ilvl="4">
      <w:start w:val="5"/>
      <w:numFmt w:val="upperLetter"/>
      <w:lvlText w:val="%5)"/>
      <w:lvlJc w:val="left"/>
      <w:pPr>
        <w:ind w:left="4320" w:hanging="360"/>
      </w:pPr>
      <w:rPr>
        <w:b/>
      </w:rPr>
    </w:lvl>
    <w:lvl w:ilvl="5">
      <w:start w:val="1"/>
      <w:numFmt w:val="bullet"/>
      <w:lvlText w:val=""/>
      <w:lvlJc w:val="left"/>
      <w:pPr>
        <w:ind w:left="5040" w:hanging="360"/>
      </w:pPr>
      <w:rPr>
        <w:rFonts w:ascii="Wingdings" w:hAnsi="Wingdings" w:hint="default"/>
      </w:rPr>
    </w:lvl>
    <w:lvl w:ilvl="6">
      <w:start w:val="1"/>
      <w:numFmt w:val="decimal"/>
      <w:lvlText w:val="%7."/>
      <w:lvlJc w:val="left"/>
      <w:pPr>
        <w:ind w:left="5760" w:hanging="360"/>
      </w:pPr>
      <w:rPr>
        <w:rFonts w:eastAsiaTheme="minorHAnsi" w:cstheme="minorBidi"/>
        <w:b w:val="0"/>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121" w15:restartNumberingAfterBreak="0">
    <w:nsid w:val="6547156E"/>
    <w:multiLevelType w:val="hybridMultilevel"/>
    <w:tmpl w:val="84AE8024"/>
    <w:lvl w:ilvl="0" w:tplc="E44CC4C0">
      <w:start w:val="4"/>
      <w:numFmt w:val="bullet"/>
      <w:lvlText w:val="-"/>
      <w:lvlJc w:val="left"/>
      <w:pPr>
        <w:ind w:left="720" w:hanging="360"/>
      </w:pPr>
      <w:rPr>
        <w:rFonts w:ascii="Arial" w:hAnsi="Arial" w:hint="default"/>
        <w:b w:val="0"/>
        <w:i w:val="0"/>
      </w:rPr>
    </w:lvl>
    <w:lvl w:ilvl="1" w:tplc="70085AA4" w:tentative="1">
      <w:start w:val="1"/>
      <w:numFmt w:val="bullet"/>
      <w:lvlText w:val="o"/>
      <w:lvlJc w:val="left"/>
      <w:pPr>
        <w:ind w:left="1440" w:hanging="360"/>
      </w:pPr>
      <w:rPr>
        <w:rFonts w:ascii="Courier New" w:hAnsi="Courier New" w:cs="Courier New" w:hint="default"/>
      </w:rPr>
    </w:lvl>
    <w:lvl w:ilvl="2" w:tplc="A88A6A32" w:tentative="1">
      <w:start w:val="1"/>
      <w:numFmt w:val="bullet"/>
      <w:lvlText w:val=""/>
      <w:lvlJc w:val="left"/>
      <w:pPr>
        <w:ind w:left="2160" w:hanging="360"/>
      </w:pPr>
      <w:rPr>
        <w:rFonts w:ascii="Wingdings" w:hAnsi="Wingdings" w:hint="default"/>
      </w:rPr>
    </w:lvl>
    <w:lvl w:ilvl="3" w:tplc="9EEAF302" w:tentative="1">
      <w:start w:val="1"/>
      <w:numFmt w:val="bullet"/>
      <w:lvlText w:val=""/>
      <w:lvlJc w:val="left"/>
      <w:pPr>
        <w:ind w:left="2880" w:hanging="360"/>
      </w:pPr>
      <w:rPr>
        <w:rFonts w:ascii="Symbol" w:hAnsi="Symbol" w:hint="default"/>
      </w:rPr>
    </w:lvl>
    <w:lvl w:ilvl="4" w:tplc="301AAE9A" w:tentative="1">
      <w:start w:val="1"/>
      <w:numFmt w:val="bullet"/>
      <w:lvlText w:val="o"/>
      <w:lvlJc w:val="left"/>
      <w:pPr>
        <w:ind w:left="3600" w:hanging="360"/>
      </w:pPr>
      <w:rPr>
        <w:rFonts w:ascii="Courier New" w:hAnsi="Courier New" w:cs="Courier New" w:hint="default"/>
      </w:rPr>
    </w:lvl>
    <w:lvl w:ilvl="5" w:tplc="F878C56C" w:tentative="1">
      <w:start w:val="1"/>
      <w:numFmt w:val="bullet"/>
      <w:lvlText w:val=""/>
      <w:lvlJc w:val="left"/>
      <w:pPr>
        <w:ind w:left="4320" w:hanging="360"/>
      </w:pPr>
      <w:rPr>
        <w:rFonts w:ascii="Wingdings" w:hAnsi="Wingdings" w:hint="default"/>
      </w:rPr>
    </w:lvl>
    <w:lvl w:ilvl="6" w:tplc="535EBAC8" w:tentative="1">
      <w:start w:val="1"/>
      <w:numFmt w:val="bullet"/>
      <w:lvlText w:val=""/>
      <w:lvlJc w:val="left"/>
      <w:pPr>
        <w:ind w:left="5040" w:hanging="360"/>
      </w:pPr>
      <w:rPr>
        <w:rFonts w:ascii="Symbol" w:hAnsi="Symbol" w:hint="default"/>
      </w:rPr>
    </w:lvl>
    <w:lvl w:ilvl="7" w:tplc="2870958C" w:tentative="1">
      <w:start w:val="1"/>
      <w:numFmt w:val="bullet"/>
      <w:lvlText w:val="o"/>
      <w:lvlJc w:val="left"/>
      <w:pPr>
        <w:ind w:left="5760" w:hanging="360"/>
      </w:pPr>
      <w:rPr>
        <w:rFonts w:ascii="Courier New" w:hAnsi="Courier New" w:cs="Courier New" w:hint="default"/>
      </w:rPr>
    </w:lvl>
    <w:lvl w:ilvl="8" w:tplc="92F066EE" w:tentative="1">
      <w:start w:val="1"/>
      <w:numFmt w:val="bullet"/>
      <w:lvlText w:val=""/>
      <w:lvlJc w:val="left"/>
      <w:pPr>
        <w:ind w:left="6480" w:hanging="360"/>
      </w:pPr>
      <w:rPr>
        <w:rFonts w:ascii="Wingdings" w:hAnsi="Wingdings" w:hint="default"/>
      </w:rPr>
    </w:lvl>
  </w:abstractNum>
  <w:abstractNum w:abstractNumId="122" w15:restartNumberingAfterBreak="0">
    <w:nsid w:val="672F4134"/>
    <w:multiLevelType w:val="hybridMultilevel"/>
    <w:tmpl w:val="3B127D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7C251C4"/>
    <w:multiLevelType w:val="hybridMultilevel"/>
    <w:tmpl w:val="74F8C27E"/>
    <w:lvl w:ilvl="0" w:tplc="F430A054">
      <w:start w:val="1"/>
      <w:numFmt w:val="lowerLetter"/>
      <w:lvlText w:val="%1)"/>
      <w:lvlJc w:val="left"/>
      <w:pPr>
        <w:ind w:left="1287" w:hanging="360"/>
      </w:pPr>
      <w:rPr>
        <w:b/>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24" w15:restartNumberingAfterBreak="0">
    <w:nsid w:val="68664F7E"/>
    <w:multiLevelType w:val="hybridMultilevel"/>
    <w:tmpl w:val="99E67D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5" w15:restartNumberingAfterBreak="0">
    <w:nsid w:val="692F004A"/>
    <w:multiLevelType w:val="hybridMultilevel"/>
    <w:tmpl w:val="6B16CCCE"/>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26" w15:restartNumberingAfterBreak="0">
    <w:nsid w:val="69646E5F"/>
    <w:multiLevelType w:val="hybridMultilevel"/>
    <w:tmpl w:val="084C8AD4"/>
    <w:lvl w:ilvl="0" w:tplc="8A346E34">
      <w:start w:val="1"/>
      <w:numFmt w:val="bullet"/>
      <w:lvlText w:val=""/>
      <w:lvlJc w:val="left"/>
      <w:rPr>
        <w:rFonts w:ascii="Wingdings" w:hAnsi="Wingding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27" w15:restartNumberingAfterBreak="0">
    <w:nsid w:val="6AFE5A55"/>
    <w:multiLevelType w:val="hybridMultilevel"/>
    <w:tmpl w:val="D6226C0A"/>
    <w:lvl w:ilvl="0" w:tplc="1892DD78">
      <w:start w:val="1"/>
      <w:numFmt w:val="lowerLetter"/>
      <w:lvlText w:val="%1)"/>
      <w:lvlJc w:val="left"/>
      <w:pPr>
        <w:ind w:left="1065" w:hanging="705"/>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BFF563B"/>
    <w:multiLevelType w:val="multilevel"/>
    <w:tmpl w:val="0422D76C"/>
    <w:styleLink w:val="Estilo1"/>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15:restartNumberingAfterBreak="0">
    <w:nsid w:val="6C48628E"/>
    <w:multiLevelType w:val="hybridMultilevel"/>
    <w:tmpl w:val="6B227A46"/>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130" w15:restartNumberingAfterBreak="0">
    <w:nsid w:val="6C6E07DA"/>
    <w:multiLevelType w:val="multilevel"/>
    <w:tmpl w:val="6C6E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15:restartNumberingAfterBreak="0">
    <w:nsid w:val="6EED3EDB"/>
    <w:multiLevelType w:val="hybridMultilevel"/>
    <w:tmpl w:val="3D2C2B7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2" w15:restartNumberingAfterBreak="0">
    <w:nsid w:val="704433BC"/>
    <w:multiLevelType w:val="hybridMultilevel"/>
    <w:tmpl w:val="D3EEFB1E"/>
    <w:lvl w:ilvl="0" w:tplc="400A0017">
      <w:start w:val="1"/>
      <w:numFmt w:val="lowerLetter"/>
      <w:lvlText w:val="%1)"/>
      <w:lvlJc w:val="left"/>
      <w:pPr>
        <w:ind w:left="1776" w:hanging="360"/>
      </w:p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133" w15:restartNumberingAfterBreak="0">
    <w:nsid w:val="705E05B0"/>
    <w:multiLevelType w:val="hybridMultilevel"/>
    <w:tmpl w:val="D86AF1C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134" w15:restartNumberingAfterBreak="0">
    <w:nsid w:val="70AE10EC"/>
    <w:multiLevelType w:val="multilevel"/>
    <w:tmpl w:val="A2A62D7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12F5FC1"/>
    <w:multiLevelType w:val="multilevel"/>
    <w:tmpl w:val="712F5F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17978C2"/>
    <w:multiLevelType w:val="hybridMultilevel"/>
    <w:tmpl w:val="E8D822E4"/>
    <w:lvl w:ilvl="0" w:tplc="400A000D">
      <w:start w:val="1"/>
      <w:numFmt w:val="bullet"/>
      <w:lvlText w:val=""/>
      <w:lvlJc w:val="left"/>
      <w:pPr>
        <w:ind w:left="1854" w:hanging="360"/>
      </w:pPr>
      <w:rPr>
        <w:rFonts w:ascii="Wingdings" w:hAnsi="Wingdings" w:hint="default"/>
      </w:rPr>
    </w:lvl>
    <w:lvl w:ilvl="1" w:tplc="400A0003">
      <w:start w:val="1"/>
      <w:numFmt w:val="bullet"/>
      <w:lvlText w:val="o"/>
      <w:lvlJc w:val="left"/>
      <w:pPr>
        <w:ind w:left="2574" w:hanging="360"/>
      </w:pPr>
      <w:rPr>
        <w:rFonts w:ascii="Courier New" w:hAnsi="Courier New" w:cs="Courier New" w:hint="default"/>
      </w:rPr>
    </w:lvl>
    <w:lvl w:ilvl="2" w:tplc="400A0005">
      <w:start w:val="1"/>
      <w:numFmt w:val="bullet"/>
      <w:lvlText w:val=""/>
      <w:lvlJc w:val="left"/>
      <w:pPr>
        <w:ind w:left="3294" w:hanging="360"/>
      </w:pPr>
      <w:rPr>
        <w:rFonts w:ascii="Wingdings" w:hAnsi="Wingdings" w:hint="default"/>
      </w:rPr>
    </w:lvl>
    <w:lvl w:ilvl="3" w:tplc="400A0001">
      <w:start w:val="1"/>
      <w:numFmt w:val="bullet"/>
      <w:lvlText w:val=""/>
      <w:lvlJc w:val="left"/>
      <w:pPr>
        <w:ind w:left="4014" w:hanging="360"/>
      </w:pPr>
      <w:rPr>
        <w:rFonts w:ascii="Symbol" w:hAnsi="Symbol" w:hint="default"/>
      </w:rPr>
    </w:lvl>
    <w:lvl w:ilvl="4" w:tplc="400A0003">
      <w:start w:val="1"/>
      <w:numFmt w:val="bullet"/>
      <w:lvlText w:val="o"/>
      <w:lvlJc w:val="left"/>
      <w:pPr>
        <w:ind w:left="4734" w:hanging="360"/>
      </w:pPr>
      <w:rPr>
        <w:rFonts w:ascii="Courier New" w:hAnsi="Courier New" w:cs="Courier New" w:hint="default"/>
      </w:rPr>
    </w:lvl>
    <w:lvl w:ilvl="5" w:tplc="400A0005">
      <w:start w:val="1"/>
      <w:numFmt w:val="bullet"/>
      <w:lvlText w:val=""/>
      <w:lvlJc w:val="left"/>
      <w:pPr>
        <w:ind w:left="5454" w:hanging="360"/>
      </w:pPr>
      <w:rPr>
        <w:rFonts w:ascii="Wingdings" w:hAnsi="Wingdings" w:hint="default"/>
      </w:rPr>
    </w:lvl>
    <w:lvl w:ilvl="6" w:tplc="400A0001">
      <w:start w:val="1"/>
      <w:numFmt w:val="bullet"/>
      <w:lvlText w:val=""/>
      <w:lvlJc w:val="left"/>
      <w:pPr>
        <w:ind w:left="6174" w:hanging="360"/>
      </w:pPr>
      <w:rPr>
        <w:rFonts w:ascii="Symbol" w:hAnsi="Symbol" w:hint="default"/>
      </w:rPr>
    </w:lvl>
    <w:lvl w:ilvl="7" w:tplc="400A0003">
      <w:start w:val="1"/>
      <w:numFmt w:val="bullet"/>
      <w:lvlText w:val="o"/>
      <w:lvlJc w:val="left"/>
      <w:pPr>
        <w:ind w:left="6894" w:hanging="360"/>
      </w:pPr>
      <w:rPr>
        <w:rFonts w:ascii="Courier New" w:hAnsi="Courier New" w:cs="Courier New" w:hint="default"/>
      </w:rPr>
    </w:lvl>
    <w:lvl w:ilvl="8" w:tplc="400A0005">
      <w:start w:val="1"/>
      <w:numFmt w:val="bullet"/>
      <w:lvlText w:val=""/>
      <w:lvlJc w:val="left"/>
      <w:pPr>
        <w:ind w:left="7614" w:hanging="360"/>
      </w:pPr>
      <w:rPr>
        <w:rFonts w:ascii="Wingdings" w:hAnsi="Wingdings" w:hint="default"/>
      </w:rPr>
    </w:lvl>
  </w:abstractNum>
  <w:abstractNum w:abstractNumId="137" w15:restartNumberingAfterBreak="0">
    <w:nsid w:val="71EE0511"/>
    <w:multiLevelType w:val="hybridMultilevel"/>
    <w:tmpl w:val="6A769DD8"/>
    <w:lvl w:ilvl="0" w:tplc="390CEC06">
      <w:start w:val="1"/>
      <w:numFmt w:val="lowerLetter"/>
      <w:lvlText w:val="%1)"/>
      <w:lvlJc w:val="left"/>
      <w:pPr>
        <w:ind w:left="1494" w:hanging="360"/>
      </w:pPr>
      <w:rPr>
        <w:rFonts w:hint="default"/>
      </w:rPr>
    </w:lvl>
    <w:lvl w:ilvl="1" w:tplc="61964604" w:tentative="1">
      <w:start w:val="1"/>
      <w:numFmt w:val="lowerLetter"/>
      <w:lvlText w:val="%2."/>
      <w:lvlJc w:val="left"/>
      <w:pPr>
        <w:ind w:left="2214" w:hanging="360"/>
      </w:pPr>
    </w:lvl>
    <w:lvl w:ilvl="2" w:tplc="646606DE" w:tentative="1">
      <w:start w:val="1"/>
      <w:numFmt w:val="lowerRoman"/>
      <w:lvlText w:val="%3."/>
      <w:lvlJc w:val="right"/>
      <w:pPr>
        <w:ind w:left="2934" w:hanging="180"/>
      </w:pPr>
    </w:lvl>
    <w:lvl w:ilvl="3" w:tplc="B63CC0DC" w:tentative="1">
      <w:start w:val="1"/>
      <w:numFmt w:val="decimal"/>
      <w:lvlText w:val="%4."/>
      <w:lvlJc w:val="left"/>
      <w:pPr>
        <w:ind w:left="3654" w:hanging="360"/>
      </w:pPr>
    </w:lvl>
    <w:lvl w:ilvl="4" w:tplc="481238F8" w:tentative="1">
      <w:start w:val="1"/>
      <w:numFmt w:val="lowerLetter"/>
      <w:lvlText w:val="%5."/>
      <w:lvlJc w:val="left"/>
      <w:pPr>
        <w:ind w:left="4374" w:hanging="360"/>
      </w:pPr>
    </w:lvl>
    <w:lvl w:ilvl="5" w:tplc="F2625358" w:tentative="1">
      <w:start w:val="1"/>
      <w:numFmt w:val="lowerRoman"/>
      <w:lvlText w:val="%6."/>
      <w:lvlJc w:val="right"/>
      <w:pPr>
        <w:ind w:left="5094" w:hanging="180"/>
      </w:pPr>
    </w:lvl>
    <w:lvl w:ilvl="6" w:tplc="DEA4E34A" w:tentative="1">
      <w:start w:val="1"/>
      <w:numFmt w:val="decimal"/>
      <w:lvlText w:val="%7."/>
      <w:lvlJc w:val="left"/>
      <w:pPr>
        <w:ind w:left="5814" w:hanging="360"/>
      </w:pPr>
    </w:lvl>
    <w:lvl w:ilvl="7" w:tplc="1BD4DBFE" w:tentative="1">
      <w:start w:val="1"/>
      <w:numFmt w:val="lowerLetter"/>
      <w:lvlText w:val="%8."/>
      <w:lvlJc w:val="left"/>
      <w:pPr>
        <w:ind w:left="6534" w:hanging="360"/>
      </w:pPr>
    </w:lvl>
    <w:lvl w:ilvl="8" w:tplc="2B445A72" w:tentative="1">
      <w:start w:val="1"/>
      <w:numFmt w:val="lowerRoman"/>
      <w:lvlText w:val="%9."/>
      <w:lvlJc w:val="right"/>
      <w:pPr>
        <w:ind w:left="7254" w:hanging="180"/>
      </w:pPr>
    </w:lvl>
  </w:abstractNum>
  <w:abstractNum w:abstractNumId="138" w15:restartNumberingAfterBreak="0">
    <w:nsid w:val="72E86E91"/>
    <w:multiLevelType w:val="multilevel"/>
    <w:tmpl w:val="72E86E91"/>
    <w:lvl w:ilvl="0">
      <w:start w:val="1"/>
      <w:numFmt w:val="bullet"/>
      <w:lvlText w:val=""/>
      <w:lvlJc w:val="left"/>
      <w:pPr>
        <w:ind w:left="1288" w:hanging="360"/>
      </w:pPr>
      <w:rPr>
        <w:rFonts w:ascii="Wingdings" w:hAnsi="Wingdings" w:hint="default"/>
      </w:rPr>
    </w:lvl>
    <w:lvl w:ilvl="1">
      <w:start w:val="1"/>
      <w:numFmt w:val="upperLetter"/>
      <w:lvlText w:val="%2)"/>
      <w:lvlJc w:val="left"/>
      <w:pPr>
        <w:ind w:left="2008" w:hanging="360"/>
      </w:p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39" w15:restartNumberingAfterBreak="0">
    <w:nsid w:val="72FE4C7F"/>
    <w:multiLevelType w:val="hybridMultilevel"/>
    <w:tmpl w:val="BB9E0E28"/>
    <w:lvl w:ilvl="0" w:tplc="02E36D37">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0" w15:restartNumberingAfterBreak="0">
    <w:nsid w:val="744373E4"/>
    <w:multiLevelType w:val="hybridMultilevel"/>
    <w:tmpl w:val="8DA2FC4E"/>
    <w:lvl w:ilvl="0" w:tplc="DD627162">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41" w15:restartNumberingAfterBreak="0">
    <w:nsid w:val="74610558"/>
    <w:multiLevelType w:val="hybridMultilevel"/>
    <w:tmpl w:val="646CD824"/>
    <w:lvl w:ilvl="0" w:tplc="400A0001">
      <w:start w:val="1"/>
      <w:numFmt w:val="bullet"/>
      <w:lvlText w:val=""/>
      <w:lvlJc w:val="left"/>
      <w:pPr>
        <w:ind w:left="2160" w:hanging="360"/>
      </w:pPr>
      <w:rPr>
        <w:rFonts w:ascii="Symbol" w:hAnsi="Symbol" w:hint="default"/>
      </w:rPr>
    </w:lvl>
    <w:lvl w:ilvl="1" w:tplc="400A0003">
      <w:start w:val="1"/>
      <w:numFmt w:val="bullet"/>
      <w:lvlText w:val="o"/>
      <w:lvlJc w:val="left"/>
      <w:pPr>
        <w:ind w:left="2880" w:hanging="360"/>
      </w:pPr>
      <w:rPr>
        <w:rFonts w:ascii="Courier New" w:hAnsi="Courier New" w:cs="Courier New" w:hint="default"/>
      </w:rPr>
    </w:lvl>
    <w:lvl w:ilvl="2" w:tplc="400A0005">
      <w:start w:val="1"/>
      <w:numFmt w:val="bullet"/>
      <w:lvlText w:val=""/>
      <w:lvlJc w:val="left"/>
      <w:pPr>
        <w:ind w:left="3600" w:hanging="360"/>
      </w:pPr>
      <w:rPr>
        <w:rFonts w:ascii="Wingdings" w:hAnsi="Wingdings" w:hint="default"/>
      </w:rPr>
    </w:lvl>
    <w:lvl w:ilvl="3" w:tplc="400A0001">
      <w:start w:val="1"/>
      <w:numFmt w:val="bullet"/>
      <w:lvlText w:val=""/>
      <w:lvlJc w:val="left"/>
      <w:pPr>
        <w:ind w:left="4320" w:hanging="360"/>
      </w:pPr>
      <w:rPr>
        <w:rFonts w:ascii="Symbol" w:hAnsi="Symbol" w:hint="default"/>
      </w:rPr>
    </w:lvl>
    <w:lvl w:ilvl="4" w:tplc="400A0003">
      <w:start w:val="1"/>
      <w:numFmt w:val="bullet"/>
      <w:lvlText w:val="o"/>
      <w:lvlJc w:val="left"/>
      <w:pPr>
        <w:ind w:left="5040" w:hanging="360"/>
      </w:pPr>
      <w:rPr>
        <w:rFonts w:ascii="Courier New" w:hAnsi="Courier New" w:cs="Courier New" w:hint="default"/>
      </w:rPr>
    </w:lvl>
    <w:lvl w:ilvl="5" w:tplc="400A0005">
      <w:start w:val="1"/>
      <w:numFmt w:val="bullet"/>
      <w:lvlText w:val=""/>
      <w:lvlJc w:val="left"/>
      <w:pPr>
        <w:ind w:left="5760" w:hanging="360"/>
      </w:pPr>
      <w:rPr>
        <w:rFonts w:ascii="Wingdings" w:hAnsi="Wingdings" w:hint="default"/>
      </w:rPr>
    </w:lvl>
    <w:lvl w:ilvl="6" w:tplc="400A0001">
      <w:start w:val="1"/>
      <w:numFmt w:val="bullet"/>
      <w:lvlText w:val=""/>
      <w:lvlJc w:val="left"/>
      <w:pPr>
        <w:ind w:left="6480" w:hanging="360"/>
      </w:pPr>
      <w:rPr>
        <w:rFonts w:ascii="Symbol" w:hAnsi="Symbol" w:hint="default"/>
      </w:rPr>
    </w:lvl>
    <w:lvl w:ilvl="7" w:tplc="400A0003">
      <w:start w:val="1"/>
      <w:numFmt w:val="bullet"/>
      <w:lvlText w:val="o"/>
      <w:lvlJc w:val="left"/>
      <w:pPr>
        <w:ind w:left="7200" w:hanging="360"/>
      </w:pPr>
      <w:rPr>
        <w:rFonts w:ascii="Courier New" w:hAnsi="Courier New" w:cs="Courier New" w:hint="default"/>
      </w:rPr>
    </w:lvl>
    <w:lvl w:ilvl="8" w:tplc="400A0005">
      <w:start w:val="1"/>
      <w:numFmt w:val="bullet"/>
      <w:lvlText w:val=""/>
      <w:lvlJc w:val="left"/>
      <w:pPr>
        <w:ind w:left="7920" w:hanging="360"/>
      </w:pPr>
      <w:rPr>
        <w:rFonts w:ascii="Wingdings" w:hAnsi="Wingdings" w:hint="default"/>
      </w:rPr>
    </w:lvl>
  </w:abstractNum>
  <w:abstractNum w:abstractNumId="14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3" w15:restartNumberingAfterBreak="0">
    <w:nsid w:val="78761D35"/>
    <w:multiLevelType w:val="hybridMultilevel"/>
    <w:tmpl w:val="4A982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8A239B8"/>
    <w:multiLevelType w:val="hybridMultilevel"/>
    <w:tmpl w:val="2846837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45" w15:restartNumberingAfterBreak="0">
    <w:nsid w:val="797E33BA"/>
    <w:multiLevelType w:val="multilevel"/>
    <w:tmpl w:val="712F5F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9840BFF"/>
    <w:multiLevelType w:val="hybridMultilevel"/>
    <w:tmpl w:val="AD3A014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47" w15:restartNumberingAfterBreak="0">
    <w:nsid w:val="7E5319D3"/>
    <w:multiLevelType w:val="multilevel"/>
    <w:tmpl w:val="D44CEC50"/>
    <w:lvl w:ilvl="0">
      <w:start w:val="26"/>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35"/>
  </w:num>
  <w:num w:numId="4">
    <w:abstractNumId w:val="15"/>
  </w:num>
  <w:num w:numId="5">
    <w:abstractNumId w:val="142"/>
  </w:num>
  <w:num w:numId="6">
    <w:abstractNumId w:val="93"/>
  </w:num>
  <w:num w:numId="7">
    <w:abstractNumId w:val="49"/>
  </w:num>
  <w:num w:numId="8">
    <w:abstractNumId w:val="58"/>
  </w:num>
  <w:num w:numId="9">
    <w:abstractNumId w:val="91"/>
  </w:num>
  <w:num w:numId="10">
    <w:abstractNumId w:val="13"/>
  </w:num>
  <w:num w:numId="11">
    <w:abstractNumId w:val="10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8"/>
  </w:num>
  <w:num w:numId="14">
    <w:abstractNumId w:val="117"/>
  </w:num>
  <w:num w:numId="15">
    <w:abstractNumId w:val="92"/>
  </w:num>
  <w:num w:numId="16">
    <w:abstractNumId w:val="83"/>
  </w:num>
  <w:num w:numId="17">
    <w:abstractNumId w:val="51"/>
  </w:num>
  <w:num w:numId="18">
    <w:abstractNumId w:val="128"/>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num>
  <w:num w:numId="21">
    <w:abstractNumId w:val="88"/>
  </w:num>
  <w:num w:numId="22">
    <w:abstractNumId w:val="43"/>
  </w:num>
  <w:num w:numId="23">
    <w:abstractNumId w:val="77"/>
  </w:num>
  <w:num w:numId="24">
    <w:abstractNumId w:val="27"/>
  </w:num>
  <w:num w:numId="25">
    <w:abstractNumId w:val="7"/>
  </w:num>
  <w:num w:numId="26">
    <w:abstractNumId w:val="10"/>
  </w:num>
  <w:num w:numId="27">
    <w:abstractNumId w:val="131"/>
  </w:num>
  <w:num w:numId="28">
    <w:abstractNumId w:val="11"/>
  </w:num>
  <w:num w:numId="29">
    <w:abstractNumId w:val="72"/>
  </w:num>
  <w:num w:numId="30">
    <w:abstractNumId w:val="97"/>
  </w:num>
  <w:num w:numId="31">
    <w:abstractNumId w:val="140"/>
  </w:num>
  <w:num w:numId="32">
    <w:abstractNumId w:val="23"/>
  </w:num>
  <w:num w:numId="33">
    <w:abstractNumId w:val="68"/>
  </w:num>
  <w:num w:numId="34">
    <w:abstractNumId w:val="102"/>
  </w:num>
  <w:num w:numId="35">
    <w:abstractNumId w:val="39"/>
  </w:num>
  <w:num w:numId="36">
    <w:abstractNumId w:val="21"/>
  </w:num>
  <w:num w:numId="37">
    <w:abstractNumId w:val="118"/>
  </w:num>
  <w:num w:numId="38">
    <w:abstractNumId w:val="70"/>
  </w:num>
  <w:num w:numId="39">
    <w:abstractNumId w:val="57"/>
  </w:num>
  <w:num w:numId="40">
    <w:abstractNumId w:val="22"/>
  </w:num>
  <w:num w:numId="41">
    <w:abstractNumId w:val="124"/>
  </w:num>
  <w:num w:numId="42">
    <w:abstractNumId w:val="19"/>
  </w:num>
  <w:num w:numId="43">
    <w:abstractNumId w:val="16"/>
  </w:num>
  <w:num w:numId="44">
    <w:abstractNumId w:val="50"/>
  </w:num>
  <w:num w:numId="45">
    <w:abstractNumId w:val="145"/>
  </w:num>
  <w:num w:numId="46">
    <w:abstractNumId w:val="135"/>
  </w:num>
  <w:num w:numId="47">
    <w:abstractNumId w:val="67"/>
  </w:num>
  <w:num w:numId="48">
    <w:abstractNumId w:val="130"/>
  </w:num>
  <w:num w:numId="49">
    <w:abstractNumId w:val="104"/>
  </w:num>
  <w:num w:numId="50">
    <w:abstractNumId w:val="47"/>
  </w:num>
  <w:num w:numId="51">
    <w:abstractNumId w:val="144"/>
  </w:num>
  <w:num w:numId="52">
    <w:abstractNumId w:val="56"/>
  </w:num>
  <w:num w:numId="53">
    <w:abstractNumId w:val="82"/>
  </w:num>
  <w:num w:numId="54">
    <w:abstractNumId w:val="2"/>
  </w:num>
  <w:num w:numId="55">
    <w:abstractNumId w:val="111"/>
  </w:num>
  <w:num w:numId="56">
    <w:abstractNumId w:val="75"/>
  </w:num>
  <w:num w:numId="57">
    <w:abstractNumId w:val="80"/>
  </w:num>
  <w:num w:numId="58">
    <w:abstractNumId w:val="12"/>
  </w:num>
  <w:num w:numId="59">
    <w:abstractNumId w:val="53"/>
  </w:num>
  <w:num w:numId="60">
    <w:abstractNumId w:val="1"/>
  </w:num>
  <w:num w:numId="61">
    <w:abstractNumId w:val="89"/>
  </w:num>
  <w:num w:numId="62">
    <w:abstractNumId w:val="141"/>
  </w:num>
  <w:num w:numId="63">
    <w:abstractNumId w:val="41"/>
  </w:num>
  <w:num w:numId="64">
    <w:abstractNumId w:val="146"/>
  </w:num>
  <w:num w:numId="65">
    <w:abstractNumId w:val="129"/>
  </w:num>
  <w:num w:numId="66">
    <w:abstractNumId w:val="136"/>
  </w:num>
  <w:num w:numId="67">
    <w:abstractNumId w:val="20"/>
  </w:num>
  <w:num w:numId="68">
    <w:abstractNumId w:val="96"/>
  </w:num>
  <w:num w:numId="69">
    <w:abstractNumId w:val="14"/>
  </w:num>
  <w:num w:numId="70">
    <w:abstractNumId w:val="76"/>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num>
  <w:num w:numId="73">
    <w:abstractNumId w:val="133"/>
  </w:num>
  <w:num w:numId="74">
    <w:abstractNumId w:val="121"/>
  </w:num>
  <w:num w:numId="75">
    <w:abstractNumId w:val="126"/>
  </w:num>
  <w:num w:numId="76">
    <w:abstractNumId w:val="125"/>
  </w:num>
  <w:num w:numId="77">
    <w:abstractNumId w:val="73"/>
  </w:num>
  <w:num w:numId="78">
    <w:abstractNumId w:val="31"/>
  </w:num>
  <w:num w:numId="79">
    <w:abstractNumId w:val="139"/>
  </w:num>
  <w:num w:numId="80">
    <w:abstractNumId w:val="99"/>
  </w:num>
  <w:num w:numId="81">
    <w:abstractNumId w:val="0"/>
  </w:num>
  <w:num w:numId="82">
    <w:abstractNumId w:val="33"/>
  </w:num>
  <w:num w:numId="83">
    <w:abstractNumId w:val="116"/>
  </w:num>
  <w:num w:numId="84">
    <w:abstractNumId w:val="60"/>
  </w:num>
  <w:num w:numId="85">
    <w:abstractNumId w:val="84"/>
  </w:num>
  <w:num w:numId="86">
    <w:abstractNumId w:val="29"/>
  </w:num>
  <w:num w:numId="87">
    <w:abstractNumId w:val="30"/>
  </w:num>
  <w:num w:numId="88">
    <w:abstractNumId w:val="134"/>
  </w:num>
  <w:num w:numId="89">
    <w:abstractNumId w:val="119"/>
  </w:num>
  <w:num w:numId="90">
    <w:abstractNumId w:val="107"/>
  </w:num>
  <w:num w:numId="91">
    <w:abstractNumId w:val="3"/>
  </w:num>
  <w:num w:numId="92">
    <w:abstractNumId w:val="69"/>
  </w:num>
  <w:num w:numId="93">
    <w:abstractNumId w:val="108"/>
  </w:num>
  <w:num w:numId="94">
    <w:abstractNumId w:val="120"/>
  </w:num>
  <w:num w:numId="95">
    <w:abstractNumId w:val="100"/>
  </w:num>
  <w:num w:numId="96">
    <w:abstractNumId w:val="85"/>
  </w:num>
  <w:num w:numId="97">
    <w:abstractNumId w:val="106"/>
  </w:num>
  <w:num w:numId="98">
    <w:abstractNumId w:val="17"/>
  </w:num>
  <w:num w:numId="99">
    <w:abstractNumId w:val="44"/>
  </w:num>
  <w:num w:numId="100">
    <w:abstractNumId w:val="65"/>
  </w:num>
  <w:num w:numId="101">
    <w:abstractNumId w:val="103"/>
  </w:num>
  <w:num w:numId="102">
    <w:abstractNumId w:val="59"/>
  </w:num>
  <w:num w:numId="103">
    <w:abstractNumId w:val="26"/>
  </w:num>
  <w:num w:numId="104">
    <w:abstractNumId w:val="63"/>
  </w:num>
  <w:num w:numId="105">
    <w:abstractNumId w:val="24"/>
  </w:num>
  <w:num w:numId="106">
    <w:abstractNumId w:val="113"/>
  </w:num>
  <w:num w:numId="107">
    <w:abstractNumId w:val="138"/>
  </w:num>
  <w:num w:numId="108">
    <w:abstractNumId w:val="66"/>
  </w:num>
  <w:num w:numId="109">
    <w:abstractNumId w:val="112"/>
  </w:num>
  <w:num w:numId="110">
    <w:abstractNumId w:val="4"/>
  </w:num>
  <w:num w:numId="111">
    <w:abstractNumId w:val="123"/>
  </w:num>
  <w:num w:numId="112">
    <w:abstractNumId w:val="64"/>
  </w:num>
  <w:num w:numId="113">
    <w:abstractNumId w:val="36"/>
  </w:num>
  <w:num w:numId="114">
    <w:abstractNumId w:val="95"/>
  </w:num>
  <w:num w:numId="115">
    <w:abstractNumId w:val="137"/>
  </w:num>
  <w:num w:numId="116">
    <w:abstractNumId w:val="109"/>
  </w:num>
  <w:num w:numId="117">
    <w:abstractNumId w:val="132"/>
  </w:num>
  <w:num w:numId="118">
    <w:abstractNumId w:val="8"/>
  </w:num>
  <w:num w:numId="119">
    <w:abstractNumId w:val="9"/>
  </w:num>
  <w:num w:numId="120">
    <w:abstractNumId w:val="98"/>
  </w:num>
  <w:num w:numId="121">
    <w:abstractNumId w:val="78"/>
  </w:num>
  <w:num w:numId="122">
    <w:abstractNumId w:val="42"/>
  </w:num>
  <w:num w:numId="123">
    <w:abstractNumId w:val="40"/>
  </w:num>
  <w:num w:numId="124">
    <w:abstractNumId w:val="114"/>
  </w:num>
  <w:num w:numId="125">
    <w:abstractNumId w:val="18"/>
  </w:num>
  <w:num w:numId="126">
    <w:abstractNumId w:val="127"/>
  </w:num>
  <w:num w:numId="127">
    <w:abstractNumId w:val="55"/>
  </w:num>
  <w:num w:numId="128">
    <w:abstractNumId w:val="110"/>
  </w:num>
  <w:num w:numId="129">
    <w:abstractNumId w:val="5"/>
  </w:num>
  <w:num w:numId="130">
    <w:abstractNumId w:val="81"/>
  </w:num>
  <w:num w:numId="131">
    <w:abstractNumId w:val="122"/>
  </w:num>
  <w:num w:numId="132">
    <w:abstractNumId w:val="79"/>
  </w:num>
  <w:num w:numId="133">
    <w:abstractNumId w:val="90"/>
  </w:num>
  <w:num w:numId="134">
    <w:abstractNumId w:val="71"/>
  </w:num>
  <w:num w:numId="135">
    <w:abstractNumId w:val="74"/>
  </w:num>
  <w:num w:numId="136">
    <w:abstractNumId w:val="143"/>
  </w:num>
  <w:num w:numId="137">
    <w:abstractNumId w:val="6"/>
  </w:num>
  <w:num w:numId="138">
    <w:abstractNumId w:val="147"/>
  </w:num>
  <w:num w:numId="139">
    <w:abstractNumId w:val="45"/>
  </w:num>
  <w:num w:numId="140">
    <w:abstractNumId w:val="87"/>
  </w:num>
  <w:num w:numId="141">
    <w:abstractNumId w:val="54"/>
  </w:num>
  <w:num w:numId="142">
    <w:abstractNumId w:val="61"/>
  </w:num>
  <w:num w:numId="143">
    <w:abstractNumId w:val="32"/>
  </w:num>
  <w:num w:numId="144">
    <w:abstractNumId w:val="86"/>
  </w:num>
  <w:num w:numId="145">
    <w:abstractNumId w:val="46"/>
  </w:num>
  <w:num w:numId="146">
    <w:abstractNumId w:val="115"/>
  </w:num>
  <w:num w:numId="147">
    <w:abstractNumId w:val="52"/>
  </w:num>
  <w:num w:numId="148">
    <w:abstractNumId w:val="48"/>
  </w:num>
  <w:num w:numId="149">
    <w:abstractNumId w:val="34"/>
  </w:num>
  <w:num w:numId="150">
    <w:abstractNumId w:val="2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o:colormru v:ext="edit" colors="#fdf1e9,#f1f7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28"/>
    <w:rsid w:val="00007CFE"/>
    <w:rsid w:val="0001140E"/>
    <w:rsid w:val="00012809"/>
    <w:rsid w:val="0002258C"/>
    <w:rsid w:val="00023153"/>
    <w:rsid w:val="00024FE4"/>
    <w:rsid w:val="000278F5"/>
    <w:rsid w:val="00027FBC"/>
    <w:rsid w:val="0003377B"/>
    <w:rsid w:val="0003674C"/>
    <w:rsid w:val="00036D33"/>
    <w:rsid w:val="00037C5E"/>
    <w:rsid w:val="000450A1"/>
    <w:rsid w:val="00047561"/>
    <w:rsid w:val="00047E0F"/>
    <w:rsid w:val="00051C47"/>
    <w:rsid w:val="00054B9E"/>
    <w:rsid w:val="00054E50"/>
    <w:rsid w:val="000600E7"/>
    <w:rsid w:val="0006075B"/>
    <w:rsid w:val="00063A9C"/>
    <w:rsid w:val="000674F4"/>
    <w:rsid w:val="000711F3"/>
    <w:rsid w:val="0007143F"/>
    <w:rsid w:val="00073C2B"/>
    <w:rsid w:val="00073CAC"/>
    <w:rsid w:val="00076BA6"/>
    <w:rsid w:val="00076BCD"/>
    <w:rsid w:val="00077708"/>
    <w:rsid w:val="0008004F"/>
    <w:rsid w:val="00082FAD"/>
    <w:rsid w:val="00086511"/>
    <w:rsid w:val="000879B5"/>
    <w:rsid w:val="00090C95"/>
    <w:rsid w:val="00091D5B"/>
    <w:rsid w:val="00093855"/>
    <w:rsid w:val="00095874"/>
    <w:rsid w:val="00097BEE"/>
    <w:rsid w:val="000A19D5"/>
    <w:rsid w:val="000A2ECE"/>
    <w:rsid w:val="000A34DF"/>
    <w:rsid w:val="000B13A3"/>
    <w:rsid w:val="000B44CE"/>
    <w:rsid w:val="000B5FD1"/>
    <w:rsid w:val="000D16F4"/>
    <w:rsid w:val="000D2DAF"/>
    <w:rsid w:val="000D4B5D"/>
    <w:rsid w:val="000D5B4A"/>
    <w:rsid w:val="000D6C3C"/>
    <w:rsid w:val="000D7BD0"/>
    <w:rsid w:val="000E0C6D"/>
    <w:rsid w:val="000E3E10"/>
    <w:rsid w:val="000E7C13"/>
    <w:rsid w:val="000E7CA5"/>
    <w:rsid w:val="000F19F4"/>
    <w:rsid w:val="001074D4"/>
    <w:rsid w:val="00114DF6"/>
    <w:rsid w:val="001168BA"/>
    <w:rsid w:val="00116909"/>
    <w:rsid w:val="001256F2"/>
    <w:rsid w:val="001277DF"/>
    <w:rsid w:val="00127CCA"/>
    <w:rsid w:val="00130343"/>
    <w:rsid w:val="001305D1"/>
    <w:rsid w:val="00141DC4"/>
    <w:rsid w:val="00142A79"/>
    <w:rsid w:val="00142E02"/>
    <w:rsid w:val="00143B9F"/>
    <w:rsid w:val="00144CD8"/>
    <w:rsid w:val="00160C84"/>
    <w:rsid w:val="00171185"/>
    <w:rsid w:val="00171CA5"/>
    <w:rsid w:val="00173FA7"/>
    <w:rsid w:val="001748C9"/>
    <w:rsid w:val="001773D1"/>
    <w:rsid w:val="0018046A"/>
    <w:rsid w:val="00182DFA"/>
    <w:rsid w:val="001847AD"/>
    <w:rsid w:val="001913E2"/>
    <w:rsid w:val="0019329E"/>
    <w:rsid w:val="0019426B"/>
    <w:rsid w:val="001949C9"/>
    <w:rsid w:val="001949EE"/>
    <w:rsid w:val="0019516C"/>
    <w:rsid w:val="001A0DE9"/>
    <w:rsid w:val="001A23A9"/>
    <w:rsid w:val="001A3281"/>
    <w:rsid w:val="001A34F3"/>
    <w:rsid w:val="001A3539"/>
    <w:rsid w:val="001A68D4"/>
    <w:rsid w:val="001B076A"/>
    <w:rsid w:val="001B37D4"/>
    <w:rsid w:val="001B6066"/>
    <w:rsid w:val="001B6DC9"/>
    <w:rsid w:val="001B7330"/>
    <w:rsid w:val="001C042E"/>
    <w:rsid w:val="001C0FCF"/>
    <w:rsid w:val="001C20DD"/>
    <w:rsid w:val="001C394C"/>
    <w:rsid w:val="001C3DCF"/>
    <w:rsid w:val="001C7DA3"/>
    <w:rsid w:val="001D08A6"/>
    <w:rsid w:val="001D361B"/>
    <w:rsid w:val="001D79E3"/>
    <w:rsid w:val="001E155B"/>
    <w:rsid w:val="001E16A1"/>
    <w:rsid w:val="001E20B3"/>
    <w:rsid w:val="001E2E72"/>
    <w:rsid w:val="001E38B5"/>
    <w:rsid w:val="001E7850"/>
    <w:rsid w:val="001E7B3F"/>
    <w:rsid w:val="001F1EBC"/>
    <w:rsid w:val="001F475E"/>
    <w:rsid w:val="0020099D"/>
    <w:rsid w:val="00214A1C"/>
    <w:rsid w:val="0022101B"/>
    <w:rsid w:val="00222D5C"/>
    <w:rsid w:val="002261EF"/>
    <w:rsid w:val="00230B4B"/>
    <w:rsid w:val="002318CC"/>
    <w:rsid w:val="002322CC"/>
    <w:rsid w:val="00236511"/>
    <w:rsid w:val="00237D90"/>
    <w:rsid w:val="0024035C"/>
    <w:rsid w:val="002407B9"/>
    <w:rsid w:val="00242C18"/>
    <w:rsid w:val="00252507"/>
    <w:rsid w:val="00256B9B"/>
    <w:rsid w:val="0026053A"/>
    <w:rsid w:val="002621B6"/>
    <w:rsid w:val="0026388A"/>
    <w:rsid w:val="0026678E"/>
    <w:rsid w:val="00281184"/>
    <w:rsid w:val="00292AED"/>
    <w:rsid w:val="00293630"/>
    <w:rsid w:val="002A3204"/>
    <w:rsid w:val="002A3FB2"/>
    <w:rsid w:val="002A40FC"/>
    <w:rsid w:val="002A64A9"/>
    <w:rsid w:val="002B2190"/>
    <w:rsid w:val="002B41D5"/>
    <w:rsid w:val="002B460B"/>
    <w:rsid w:val="002B5167"/>
    <w:rsid w:val="002B6618"/>
    <w:rsid w:val="002C1705"/>
    <w:rsid w:val="002C3EC8"/>
    <w:rsid w:val="002C55E3"/>
    <w:rsid w:val="002D71D1"/>
    <w:rsid w:val="002E1518"/>
    <w:rsid w:val="002E6219"/>
    <w:rsid w:val="002F4F7E"/>
    <w:rsid w:val="00302F5F"/>
    <w:rsid w:val="003037C9"/>
    <w:rsid w:val="00306717"/>
    <w:rsid w:val="003068EA"/>
    <w:rsid w:val="00306FF0"/>
    <w:rsid w:val="003102BC"/>
    <w:rsid w:val="00317A99"/>
    <w:rsid w:val="0032076B"/>
    <w:rsid w:val="00320D8E"/>
    <w:rsid w:val="00326528"/>
    <w:rsid w:val="0033456A"/>
    <w:rsid w:val="0033738E"/>
    <w:rsid w:val="00345089"/>
    <w:rsid w:val="00351F7E"/>
    <w:rsid w:val="003543A6"/>
    <w:rsid w:val="00362D43"/>
    <w:rsid w:val="00363EF5"/>
    <w:rsid w:val="003674EE"/>
    <w:rsid w:val="00370A45"/>
    <w:rsid w:val="00371FA6"/>
    <w:rsid w:val="00373868"/>
    <w:rsid w:val="00385BC4"/>
    <w:rsid w:val="00387F67"/>
    <w:rsid w:val="00387F90"/>
    <w:rsid w:val="0039003D"/>
    <w:rsid w:val="003901D1"/>
    <w:rsid w:val="00390B56"/>
    <w:rsid w:val="00390D0E"/>
    <w:rsid w:val="0039729E"/>
    <w:rsid w:val="003978EC"/>
    <w:rsid w:val="003A28BC"/>
    <w:rsid w:val="003A369B"/>
    <w:rsid w:val="003A3778"/>
    <w:rsid w:val="003B0247"/>
    <w:rsid w:val="003B0271"/>
    <w:rsid w:val="003B1128"/>
    <w:rsid w:val="003B4E70"/>
    <w:rsid w:val="003C2694"/>
    <w:rsid w:val="003C3620"/>
    <w:rsid w:val="003C5511"/>
    <w:rsid w:val="003C7C02"/>
    <w:rsid w:val="003D2669"/>
    <w:rsid w:val="003D3063"/>
    <w:rsid w:val="003D4622"/>
    <w:rsid w:val="003D6619"/>
    <w:rsid w:val="003E092F"/>
    <w:rsid w:val="003E4431"/>
    <w:rsid w:val="003E5A84"/>
    <w:rsid w:val="003E643C"/>
    <w:rsid w:val="003E67D5"/>
    <w:rsid w:val="003F0F15"/>
    <w:rsid w:val="003F36CB"/>
    <w:rsid w:val="003F3F06"/>
    <w:rsid w:val="003F50D1"/>
    <w:rsid w:val="003F6F16"/>
    <w:rsid w:val="003F74EE"/>
    <w:rsid w:val="0040554B"/>
    <w:rsid w:val="00407A39"/>
    <w:rsid w:val="00407BFF"/>
    <w:rsid w:val="004108C2"/>
    <w:rsid w:val="00414535"/>
    <w:rsid w:val="00414C73"/>
    <w:rsid w:val="004159E1"/>
    <w:rsid w:val="00416823"/>
    <w:rsid w:val="00416AF5"/>
    <w:rsid w:val="00420FFF"/>
    <w:rsid w:val="00424A7F"/>
    <w:rsid w:val="00424F73"/>
    <w:rsid w:val="00426A45"/>
    <w:rsid w:val="00435256"/>
    <w:rsid w:val="00437F15"/>
    <w:rsid w:val="004448D8"/>
    <w:rsid w:val="004500A4"/>
    <w:rsid w:val="00450D13"/>
    <w:rsid w:val="0045328E"/>
    <w:rsid w:val="00455B1D"/>
    <w:rsid w:val="004606D7"/>
    <w:rsid w:val="00462346"/>
    <w:rsid w:val="00462641"/>
    <w:rsid w:val="00463ADB"/>
    <w:rsid w:val="00465959"/>
    <w:rsid w:val="00470A21"/>
    <w:rsid w:val="0047627B"/>
    <w:rsid w:val="00483751"/>
    <w:rsid w:val="00491AD7"/>
    <w:rsid w:val="004939CE"/>
    <w:rsid w:val="004A5BE4"/>
    <w:rsid w:val="004B0784"/>
    <w:rsid w:val="004B11B4"/>
    <w:rsid w:val="004B4995"/>
    <w:rsid w:val="004B6336"/>
    <w:rsid w:val="004B7BBB"/>
    <w:rsid w:val="004C2A74"/>
    <w:rsid w:val="004C5088"/>
    <w:rsid w:val="004C6D5B"/>
    <w:rsid w:val="004D0FB9"/>
    <w:rsid w:val="004D55F5"/>
    <w:rsid w:val="004D5829"/>
    <w:rsid w:val="004E2FA9"/>
    <w:rsid w:val="004E5347"/>
    <w:rsid w:val="004E7D25"/>
    <w:rsid w:val="004F3507"/>
    <w:rsid w:val="004F429B"/>
    <w:rsid w:val="004F4DBE"/>
    <w:rsid w:val="004F6505"/>
    <w:rsid w:val="004F6A0F"/>
    <w:rsid w:val="00501E19"/>
    <w:rsid w:val="005026EB"/>
    <w:rsid w:val="0051272B"/>
    <w:rsid w:val="005155A7"/>
    <w:rsid w:val="00524E06"/>
    <w:rsid w:val="005307D0"/>
    <w:rsid w:val="00530FE2"/>
    <w:rsid w:val="0053568A"/>
    <w:rsid w:val="00540AD2"/>
    <w:rsid w:val="00546272"/>
    <w:rsid w:val="00550A62"/>
    <w:rsid w:val="005518A7"/>
    <w:rsid w:val="00554342"/>
    <w:rsid w:val="0055514C"/>
    <w:rsid w:val="00556A23"/>
    <w:rsid w:val="00561C1B"/>
    <w:rsid w:val="00565324"/>
    <w:rsid w:val="0056637B"/>
    <w:rsid w:val="00567135"/>
    <w:rsid w:val="00567F9E"/>
    <w:rsid w:val="005744DA"/>
    <w:rsid w:val="00577136"/>
    <w:rsid w:val="00580A43"/>
    <w:rsid w:val="00583CDD"/>
    <w:rsid w:val="0058424F"/>
    <w:rsid w:val="00586BDE"/>
    <w:rsid w:val="00587A22"/>
    <w:rsid w:val="00591D42"/>
    <w:rsid w:val="005933DB"/>
    <w:rsid w:val="00593A8F"/>
    <w:rsid w:val="005943FF"/>
    <w:rsid w:val="005A0ED3"/>
    <w:rsid w:val="005A1ABB"/>
    <w:rsid w:val="005A3E88"/>
    <w:rsid w:val="005A3EFF"/>
    <w:rsid w:val="005A7641"/>
    <w:rsid w:val="005B01F6"/>
    <w:rsid w:val="005B18A4"/>
    <w:rsid w:val="005B3A31"/>
    <w:rsid w:val="005B6E49"/>
    <w:rsid w:val="005C2801"/>
    <w:rsid w:val="005C5248"/>
    <w:rsid w:val="005C59F8"/>
    <w:rsid w:val="005C63CC"/>
    <w:rsid w:val="005C6D32"/>
    <w:rsid w:val="005C7E4D"/>
    <w:rsid w:val="005D2CCE"/>
    <w:rsid w:val="005D3036"/>
    <w:rsid w:val="005E0806"/>
    <w:rsid w:val="005E2E51"/>
    <w:rsid w:val="005E5324"/>
    <w:rsid w:val="005E6DA9"/>
    <w:rsid w:val="005F0C1C"/>
    <w:rsid w:val="005F23C8"/>
    <w:rsid w:val="005F37E0"/>
    <w:rsid w:val="005F4727"/>
    <w:rsid w:val="0060332B"/>
    <w:rsid w:val="00607FF4"/>
    <w:rsid w:val="0061284A"/>
    <w:rsid w:val="00612B72"/>
    <w:rsid w:val="006149BD"/>
    <w:rsid w:val="006150C7"/>
    <w:rsid w:val="00623B9C"/>
    <w:rsid w:val="00624CC0"/>
    <w:rsid w:val="00626505"/>
    <w:rsid w:val="006276AE"/>
    <w:rsid w:val="00627AD3"/>
    <w:rsid w:val="006303C0"/>
    <w:rsid w:val="00632690"/>
    <w:rsid w:val="0063311F"/>
    <w:rsid w:val="00635B29"/>
    <w:rsid w:val="0064510A"/>
    <w:rsid w:val="00646D2D"/>
    <w:rsid w:val="00646FF0"/>
    <w:rsid w:val="0065007A"/>
    <w:rsid w:val="00653BAB"/>
    <w:rsid w:val="00656ECB"/>
    <w:rsid w:val="00662A2C"/>
    <w:rsid w:val="0066335C"/>
    <w:rsid w:val="006825F7"/>
    <w:rsid w:val="0068364D"/>
    <w:rsid w:val="00693536"/>
    <w:rsid w:val="00695717"/>
    <w:rsid w:val="00695CC7"/>
    <w:rsid w:val="006A03EF"/>
    <w:rsid w:val="006A1542"/>
    <w:rsid w:val="006A2C99"/>
    <w:rsid w:val="006A7D1A"/>
    <w:rsid w:val="006B0069"/>
    <w:rsid w:val="006B5478"/>
    <w:rsid w:val="006C3731"/>
    <w:rsid w:val="006C4368"/>
    <w:rsid w:val="006D05C9"/>
    <w:rsid w:val="006D619D"/>
    <w:rsid w:val="006D6EFC"/>
    <w:rsid w:val="006D7995"/>
    <w:rsid w:val="006E4315"/>
    <w:rsid w:val="006F04BB"/>
    <w:rsid w:val="006F6D46"/>
    <w:rsid w:val="00701B2B"/>
    <w:rsid w:val="00702F95"/>
    <w:rsid w:val="007051E7"/>
    <w:rsid w:val="00707A17"/>
    <w:rsid w:val="007149B3"/>
    <w:rsid w:val="00714D76"/>
    <w:rsid w:val="00715E0E"/>
    <w:rsid w:val="00716655"/>
    <w:rsid w:val="00716C04"/>
    <w:rsid w:val="00717B9A"/>
    <w:rsid w:val="00717B9F"/>
    <w:rsid w:val="00717D23"/>
    <w:rsid w:val="00724F77"/>
    <w:rsid w:val="00734899"/>
    <w:rsid w:val="00740743"/>
    <w:rsid w:val="00741089"/>
    <w:rsid w:val="007435C3"/>
    <w:rsid w:val="0074399E"/>
    <w:rsid w:val="0074593C"/>
    <w:rsid w:val="007464C9"/>
    <w:rsid w:val="007476A1"/>
    <w:rsid w:val="00750B04"/>
    <w:rsid w:val="00753E18"/>
    <w:rsid w:val="00760E4D"/>
    <w:rsid w:val="00764DBD"/>
    <w:rsid w:val="0076629C"/>
    <w:rsid w:val="00780394"/>
    <w:rsid w:val="00780B18"/>
    <w:rsid w:val="0078217C"/>
    <w:rsid w:val="00782DA1"/>
    <w:rsid w:val="0078501B"/>
    <w:rsid w:val="00785E60"/>
    <w:rsid w:val="00786424"/>
    <w:rsid w:val="00786810"/>
    <w:rsid w:val="0078727B"/>
    <w:rsid w:val="00793DDF"/>
    <w:rsid w:val="0079524E"/>
    <w:rsid w:val="00795E72"/>
    <w:rsid w:val="0079722E"/>
    <w:rsid w:val="007A11E1"/>
    <w:rsid w:val="007A2CDC"/>
    <w:rsid w:val="007A5F8B"/>
    <w:rsid w:val="007B1061"/>
    <w:rsid w:val="007B3A2E"/>
    <w:rsid w:val="007B6F0E"/>
    <w:rsid w:val="007B792D"/>
    <w:rsid w:val="007C149D"/>
    <w:rsid w:val="007C1C0B"/>
    <w:rsid w:val="007C3386"/>
    <w:rsid w:val="007C7DF1"/>
    <w:rsid w:val="007D19FD"/>
    <w:rsid w:val="007D2021"/>
    <w:rsid w:val="007D4D79"/>
    <w:rsid w:val="007D7317"/>
    <w:rsid w:val="007D73DC"/>
    <w:rsid w:val="007E0F6D"/>
    <w:rsid w:val="007E21CC"/>
    <w:rsid w:val="007F24B0"/>
    <w:rsid w:val="007F3232"/>
    <w:rsid w:val="007F3235"/>
    <w:rsid w:val="007F5E14"/>
    <w:rsid w:val="007F6453"/>
    <w:rsid w:val="007F6D94"/>
    <w:rsid w:val="0080050E"/>
    <w:rsid w:val="00806E67"/>
    <w:rsid w:val="0081264E"/>
    <w:rsid w:val="008143A4"/>
    <w:rsid w:val="008166C9"/>
    <w:rsid w:val="00816A39"/>
    <w:rsid w:val="00823E0D"/>
    <w:rsid w:val="008248A2"/>
    <w:rsid w:val="00824EFF"/>
    <w:rsid w:val="00825358"/>
    <w:rsid w:val="008266BB"/>
    <w:rsid w:val="00831A29"/>
    <w:rsid w:val="00834276"/>
    <w:rsid w:val="00834942"/>
    <w:rsid w:val="008503E5"/>
    <w:rsid w:val="00851873"/>
    <w:rsid w:val="008547A0"/>
    <w:rsid w:val="00856132"/>
    <w:rsid w:val="00864D58"/>
    <w:rsid w:val="008673A6"/>
    <w:rsid w:val="00867A83"/>
    <w:rsid w:val="00870257"/>
    <w:rsid w:val="00871028"/>
    <w:rsid w:val="0087170A"/>
    <w:rsid w:val="00876B3B"/>
    <w:rsid w:val="008967B3"/>
    <w:rsid w:val="008A1F0F"/>
    <w:rsid w:val="008A22C0"/>
    <w:rsid w:val="008A3DF3"/>
    <w:rsid w:val="008A6500"/>
    <w:rsid w:val="008A74A2"/>
    <w:rsid w:val="008B3019"/>
    <w:rsid w:val="008B3CB0"/>
    <w:rsid w:val="008B41AD"/>
    <w:rsid w:val="008C273F"/>
    <w:rsid w:val="008C2954"/>
    <w:rsid w:val="008C63C0"/>
    <w:rsid w:val="008C7120"/>
    <w:rsid w:val="008D43A2"/>
    <w:rsid w:val="008D4507"/>
    <w:rsid w:val="008E4C8D"/>
    <w:rsid w:val="008E4E11"/>
    <w:rsid w:val="008F6C20"/>
    <w:rsid w:val="008F6F13"/>
    <w:rsid w:val="00900454"/>
    <w:rsid w:val="00903199"/>
    <w:rsid w:val="00910235"/>
    <w:rsid w:val="0091176C"/>
    <w:rsid w:val="00913E35"/>
    <w:rsid w:val="00914B13"/>
    <w:rsid w:val="0091735B"/>
    <w:rsid w:val="00920AC1"/>
    <w:rsid w:val="00921D82"/>
    <w:rsid w:val="00922909"/>
    <w:rsid w:val="0092392F"/>
    <w:rsid w:val="00924BC2"/>
    <w:rsid w:val="009257FB"/>
    <w:rsid w:val="00926319"/>
    <w:rsid w:val="00926746"/>
    <w:rsid w:val="009337D8"/>
    <w:rsid w:val="009338EE"/>
    <w:rsid w:val="00934B16"/>
    <w:rsid w:val="00942722"/>
    <w:rsid w:val="0094486C"/>
    <w:rsid w:val="00945A60"/>
    <w:rsid w:val="009547EB"/>
    <w:rsid w:val="00955C5E"/>
    <w:rsid w:val="0095692E"/>
    <w:rsid w:val="00957288"/>
    <w:rsid w:val="009678C6"/>
    <w:rsid w:val="0097581B"/>
    <w:rsid w:val="00977B2C"/>
    <w:rsid w:val="00981F9F"/>
    <w:rsid w:val="00983B0B"/>
    <w:rsid w:val="00991F9B"/>
    <w:rsid w:val="00994465"/>
    <w:rsid w:val="00994B64"/>
    <w:rsid w:val="00995D55"/>
    <w:rsid w:val="009A1A84"/>
    <w:rsid w:val="009A6422"/>
    <w:rsid w:val="009B14A2"/>
    <w:rsid w:val="009C0D1B"/>
    <w:rsid w:val="009C1159"/>
    <w:rsid w:val="009C401A"/>
    <w:rsid w:val="009C47E9"/>
    <w:rsid w:val="009C484F"/>
    <w:rsid w:val="009D2126"/>
    <w:rsid w:val="009D35FC"/>
    <w:rsid w:val="009E099D"/>
    <w:rsid w:val="009E2451"/>
    <w:rsid w:val="009E3F89"/>
    <w:rsid w:val="009E69E4"/>
    <w:rsid w:val="009E712F"/>
    <w:rsid w:val="009F3106"/>
    <w:rsid w:val="009F3EF2"/>
    <w:rsid w:val="009F4AD9"/>
    <w:rsid w:val="009F6C9A"/>
    <w:rsid w:val="009F75F5"/>
    <w:rsid w:val="00A0244A"/>
    <w:rsid w:val="00A065F0"/>
    <w:rsid w:val="00A1057F"/>
    <w:rsid w:val="00A13131"/>
    <w:rsid w:val="00A25B28"/>
    <w:rsid w:val="00A26EFA"/>
    <w:rsid w:val="00A26FE3"/>
    <w:rsid w:val="00A340CC"/>
    <w:rsid w:val="00A41BE6"/>
    <w:rsid w:val="00A43538"/>
    <w:rsid w:val="00A46802"/>
    <w:rsid w:val="00A517C7"/>
    <w:rsid w:val="00A57105"/>
    <w:rsid w:val="00A57749"/>
    <w:rsid w:val="00A63A3C"/>
    <w:rsid w:val="00A6546A"/>
    <w:rsid w:val="00A65530"/>
    <w:rsid w:val="00A65A01"/>
    <w:rsid w:val="00A65C66"/>
    <w:rsid w:val="00A70DF1"/>
    <w:rsid w:val="00A7226D"/>
    <w:rsid w:val="00A73456"/>
    <w:rsid w:val="00A753B5"/>
    <w:rsid w:val="00A763A5"/>
    <w:rsid w:val="00A80938"/>
    <w:rsid w:val="00A8167F"/>
    <w:rsid w:val="00A83F12"/>
    <w:rsid w:val="00A8611D"/>
    <w:rsid w:val="00A90E6D"/>
    <w:rsid w:val="00A92563"/>
    <w:rsid w:val="00A947B5"/>
    <w:rsid w:val="00A95C55"/>
    <w:rsid w:val="00AA144E"/>
    <w:rsid w:val="00AA473E"/>
    <w:rsid w:val="00AB4303"/>
    <w:rsid w:val="00AB5A67"/>
    <w:rsid w:val="00AB619E"/>
    <w:rsid w:val="00AB620F"/>
    <w:rsid w:val="00AB7ED8"/>
    <w:rsid w:val="00AC43D4"/>
    <w:rsid w:val="00AD0F26"/>
    <w:rsid w:val="00AD22A3"/>
    <w:rsid w:val="00AD4616"/>
    <w:rsid w:val="00AD746A"/>
    <w:rsid w:val="00AE04CA"/>
    <w:rsid w:val="00AE0BAC"/>
    <w:rsid w:val="00AE497A"/>
    <w:rsid w:val="00AF386C"/>
    <w:rsid w:val="00AF3BC6"/>
    <w:rsid w:val="00AF500F"/>
    <w:rsid w:val="00B000FF"/>
    <w:rsid w:val="00B019FE"/>
    <w:rsid w:val="00B046A2"/>
    <w:rsid w:val="00B051D7"/>
    <w:rsid w:val="00B0679C"/>
    <w:rsid w:val="00B07561"/>
    <w:rsid w:val="00B07E89"/>
    <w:rsid w:val="00B10BEF"/>
    <w:rsid w:val="00B117D7"/>
    <w:rsid w:val="00B11CD7"/>
    <w:rsid w:val="00B31BDF"/>
    <w:rsid w:val="00B3751C"/>
    <w:rsid w:val="00B41196"/>
    <w:rsid w:val="00B42BAD"/>
    <w:rsid w:val="00B44983"/>
    <w:rsid w:val="00B44C70"/>
    <w:rsid w:val="00B46169"/>
    <w:rsid w:val="00B4737F"/>
    <w:rsid w:val="00B47DCC"/>
    <w:rsid w:val="00B50B0E"/>
    <w:rsid w:val="00B519DE"/>
    <w:rsid w:val="00B5400A"/>
    <w:rsid w:val="00B56A0D"/>
    <w:rsid w:val="00B628B0"/>
    <w:rsid w:val="00B6318D"/>
    <w:rsid w:val="00B63E34"/>
    <w:rsid w:val="00B700DA"/>
    <w:rsid w:val="00B74AB4"/>
    <w:rsid w:val="00B76EC8"/>
    <w:rsid w:val="00B80835"/>
    <w:rsid w:val="00B81040"/>
    <w:rsid w:val="00B870BD"/>
    <w:rsid w:val="00B8739B"/>
    <w:rsid w:val="00B90D66"/>
    <w:rsid w:val="00B912BB"/>
    <w:rsid w:val="00B92DC4"/>
    <w:rsid w:val="00BA3D2F"/>
    <w:rsid w:val="00BB0963"/>
    <w:rsid w:val="00BB59E5"/>
    <w:rsid w:val="00BB6922"/>
    <w:rsid w:val="00BB6DA7"/>
    <w:rsid w:val="00BC008A"/>
    <w:rsid w:val="00BC1B1D"/>
    <w:rsid w:val="00BC1D5F"/>
    <w:rsid w:val="00BC5B5B"/>
    <w:rsid w:val="00BC6C8F"/>
    <w:rsid w:val="00BC7CC5"/>
    <w:rsid w:val="00BC7DBA"/>
    <w:rsid w:val="00BD0FE3"/>
    <w:rsid w:val="00BD127A"/>
    <w:rsid w:val="00BD5FE1"/>
    <w:rsid w:val="00BE2548"/>
    <w:rsid w:val="00BF51ED"/>
    <w:rsid w:val="00C016C6"/>
    <w:rsid w:val="00C037A8"/>
    <w:rsid w:val="00C050BF"/>
    <w:rsid w:val="00C05947"/>
    <w:rsid w:val="00C05A34"/>
    <w:rsid w:val="00C079AE"/>
    <w:rsid w:val="00C117EA"/>
    <w:rsid w:val="00C12639"/>
    <w:rsid w:val="00C206FD"/>
    <w:rsid w:val="00C22851"/>
    <w:rsid w:val="00C23D0F"/>
    <w:rsid w:val="00C2592F"/>
    <w:rsid w:val="00C26BEA"/>
    <w:rsid w:val="00C27A77"/>
    <w:rsid w:val="00C33E89"/>
    <w:rsid w:val="00C422A4"/>
    <w:rsid w:val="00C47983"/>
    <w:rsid w:val="00C559B0"/>
    <w:rsid w:val="00C57808"/>
    <w:rsid w:val="00C706B0"/>
    <w:rsid w:val="00C708EE"/>
    <w:rsid w:val="00C7464D"/>
    <w:rsid w:val="00C74D1E"/>
    <w:rsid w:val="00C74D5A"/>
    <w:rsid w:val="00C82B43"/>
    <w:rsid w:val="00C83B89"/>
    <w:rsid w:val="00C84567"/>
    <w:rsid w:val="00C87335"/>
    <w:rsid w:val="00C926F5"/>
    <w:rsid w:val="00C97BE4"/>
    <w:rsid w:val="00CA17CD"/>
    <w:rsid w:val="00CA53D5"/>
    <w:rsid w:val="00CA6DC8"/>
    <w:rsid w:val="00CB0A24"/>
    <w:rsid w:val="00CB6FCD"/>
    <w:rsid w:val="00CC1AA0"/>
    <w:rsid w:val="00CC2A7C"/>
    <w:rsid w:val="00CC5FD6"/>
    <w:rsid w:val="00CC79F8"/>
    <w:rsid w:val="00CD5095"/>
    <w:rsid w:val="00CE5314"/>
    <w:rsid w:val="00CE5DF9"/>
    <w:rsid w:val="00CE5F25"/>
    <w:rsid w:val="00CF2726"/>
    <w:rsid w:val="00CF76E8"/>
    <w:rsid w:val="00D0083D"/>
    <w:rsid w:val="00D03F13"/>
    <w:rsid w:val="00D0407D"/>
    <w:rsid w:val="00D05224"/>
    <w:rsid w:val="00D06411"/>
    <w:rsid w:val="00D07F6E"/>
    <w:rsid w:val="00D10DE5"/>
    <w:rsid w:val="00D1189A"/>
    <w:rsid w:val="00D122CA"/>
    <w:rsid w:val="00D15D67"/>
    <w:rsid w:val="00D17075"/>
    <w:rsid w:val="00D17C1A"/>
    <w:rsid w:val="00D21B75"/>
    <w:rsid w:val="00D32CC9"/>
    <w:rsid w:val="00D3344A"/>
    <w:rsid w:val="00D40951"/>
    <w:rsid w:val="00D4129E"/>
    <w:rsid w:val="00D46470"/>
    <w:rsid w:val="00D47789"/>
    <w:rsid w:val="00D51DA6"/>
    <w:rsid w:val="00D5660E"/>
    <w:rsid w:val="00D65263"/>
    <w:rsid w:val="00D6653E"/>
    <w:rsid w:val="00D72F53"/>
    <w:rsid w:val="00D76039"/>
    <w:rsid w:val="00D82434"/>
    <w:rsid w:val="00D919F4"/>
    <w:rsid w:val="00D923FF"/>
    <w:rsid w:val="00D92999"/>
    <w:rsid w:val="00D92B43"/>
    <w:rsid w:val="00DA1923"/>
    <w:rsid w:val="00DA2311"/>
    <w:rsid w:val="00DA4F1D"/>
    <w:rsid w:val="00DA5593"/>
    <w:rsid w:val="00DB137B"/>
    <w:rsid w:val="00DB2C8F"/>
    <w:rsid w:val="00DB5047"/>
    <w:rsid w:val="00DB5A29"/>
    <w:rsid w:val="00DB5CB1"/>
    <w:rsid w:val="00DB6AA5"/>
    <w:rsid w:val="00DC2458"/>
    <w:rsid w:val="00DD1050"/>
    <w:rsid w:val="00DD1056"/>
    <w:rsid w:val="00DD2F96"/>
    <w:rsid w:val="00DD354F"/>
    <w:rsid w:val="00DD688B"/>
    <w:rsid w:val="00DD708F"/>
    <w:rsid w:val="00DD7492"/>
    <w:rsid w:val="00DE4C45"/>
    <w:rsid w:val="00DE6359"/>
    <w:rsid w:val="00DE6895"/>
    <w:rsid w:val="00DF16F8"/>
    <w:rsid w:val="00DF20B1"/>
    <w:rsid w:val="00DF5852"/>
    <w:rsid w:val="00DF59D1"/>
    <w:rsid w:val="00DF5E7A"/>
    <w:rsid w:val="00DF795A"/>
    <w:rsid w:val="00E00744"/>
    <w:rsid w:val="00E00B0E"/>
    <w:rsid w:val="00E05B31"/>
    <w:rsid w:val="00E06E97"/>
    <w:rsid w:val="00E07A65"/>
    <w:rsid w:val="00E07D2B"/>
    <w:rsid w:val="00E07D91"/>
    <w:rsid w:val="00E108CF"/>
    <w:rsid w:val="00E109C4"/>
    <w:rsid w:val="00E1144E"/>
    <w:rsid w:val="00E114E7"/>
    <w:rsid w:val="00E146F2"/>
    <w:rsid w:val="00E14F44"/>
    <w:rsid w:val="00E16522"/>
    <w:rsid w:val="00E244CE"/>
    <w:rsid w:val="00E24FAB"/>
    <w:rsid w:val="00E31623"/>
    <w:rsid w:val="00E33032"/>
    <w:rsid w:val="00E3335D"/>
    <w:rsid w:val="00E33B22"/>
    <w:rsid w:val="00E44E7D"/>
    <w:rsid w:val="00E461A5"/>
    <w:rsid w:val="00E504FA"/>
    <w:rsid w:val="00E514EE"/>
    <w:rsid w:val="00E60308"/>
    <w:rsid w:val="00E63B66"/>
    <w:rsid w:val="00E66067"/>
    <w:rsid w:val="00E71B1C"/>
    <w:rsid w:val="00E72CCE"/>
    <w:rsid w:val="00E76453"/>
    <w:rsid w:val="00E8454F"/>
    <w:rsid w:val="00E848D5"/>
    <w:rsid w:val="00E851E2"/>
    <w:rsid w:val="00E86658"/>
    <w:rsid w:val="00E90560"/>
    <w:rsid w:val="00E90A12"/>
    <w:rsid w:val="00E90B1E"/>
    <w:rsid w:val="00E9599B"/>
    <w:rsid w:val="00E95C79"/>
    <w:rsid w:val="00E97DB4"/>
    <w:rsid w:val="00EA14BA"/>
    <w:rsid w:val="00EA24D0"/>
    <w:rsid w:val="00EA25A6"/>
    <w:rsid w:val="00EB4DF3"/>
    <w:rsid w:val="00EB7848"/>
    <w:rsid w:val="00EC138B"/>
    <w:rsid w:val="00ED4148"/>
    <w:rsid w:val="00ED514C"/>
    <w:rsid w:val="00ED5245"/>
    <w:rsid w:val="00ED6800"/>
    <w:rsid w:val="00ED7BCA"/>
    <w:rsid w:val="00EE2077"/>
    <w:rsid w:val="00EE2B4B"/>
    <w:rsid w:val="00EE4938"/>
    <w:rsid w:val="00EE59FA"/>
    <w:rsid w:val="00EE63E6"/>
    <w:rsid w:val="00EF075F"/>
    <w:rsid w:val="00EF469C"/>
    <w:rsid w:val="00EF4B3F"/>
    <w:rsid w:val="00EF5DE2"/>
    <w:rsid w:val="00EF6270"/>
    <w:rsid w:val="00EF6527"/>
    <w:rsid w:val="00EF66A4"/>
    <w:rsid w:val="00EF7923"/>
    <w:rsid w:val="00F03758"/>
    <w:rsid w:val="00F04373"/>
    <w:rsid w:val="00F1182A"/>
    <w:rsid w:val="00F11F1D"/>
    <w:rsid w:val="00F147B8"/>
    <w:rsid w:val="00F16180"/>
    <w:rsid w:val="00F22AD9"/>
    <w:rsid w:val="00F31467"/>
    <w:rsid w:val="00F31F04"/>
    <w:rsid w:val="00F336FD"/>
    <w:rsid w:val="00F342B6"/>
    <w:rsid w:val="00F35B0F"/>
    <w:rsid w:val="00F425C4"/>
    <w:rsid w:val="00F43BDA"/>
    <w:rsid w:val="00F4626F"/>
    <w:rsid w:val="00F46CCD"/>
    <w:rsid w:val="00F47D6F"/>
    <w:rsid w:val="00F62D4A"/>
    <w:rsid w:val="00F648AF"/>
    <w:rsid w:val="00F66434"/>
    <w:rsid w:val="00F762DC"/>
    <w:rsid w:val="00F76774"/>
    <w:rsid w:val="00F77576"/>
    <w:rsid w:val="00F80A1F"/>
    <w:rsid w:val="00F8152F"/>
    <w:rsid w:val="00F85FEC"/>
    <w:rsid w:val="00F86561"/>
    <w:rsid w:val="00F90717"/>
    <w:rsid w:val="00FA019D"/>
    <w:rsid w:val="00FA390F"/>
    <w:rsid w:val="00FA39CB"/>
    <w:rsid w:val="00FA59FC"/>
    <w:rsid w:val="00FA6E99"/>
    <w:rsid w:val="00FB4B04"/>
    <w:rsid w:val="00FB59F4"/>
    <w:rsid w:val="00FB5F47"/>
    <w:rsid w:val="00FB79C1"/>
    <w:rsid w:val="00FC0B38"/>
    <w:rsid w:val="00FC1F29"/>
    <w:rsid w:val="00FC3F1A"/>
    <w:rsid w:val="00FC7AB4"/>
    <w:rsid w:val="00FD1021"/>
    <w:rsid w:val="00FD29B0"/>
    <w:rsid w:val="00FD350F"/>
    <w:rsid w:val="00FD47EA"/>
    <w:rsid w:val="00FD5246"/>
    <w:rsid w:val="00FE55DF"/>
    <w:rsid w:val="00FE6966"/>
    <w:rsid w:val="00FE7B5C"/>
    <w:rsid w:val="00FF09ED"/>
    <w:rsid w:val="00FF1CFA"/>
    <w:rsid w:val="00FF20BC"/>
    <w:rsid w:val="00FF44E8"/>
    <w:rsid w:val="00FF5181"/>
    <w:rsid w:val="00FF5414"/>
    <w:rsid w:val="00FF5473"/>
    <w:rsid w:val="00FF58C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1e9,#f1f7ed"/>
    </o:shapedefaults>
    <o:shapelayout v:ext="edit">
      <o:idmap v:ext="edit" data="1"/>
    </o:shapelayout>
  </w:shapeDefaults>
  <w:decimalSymbol w:val=","/>
  <w:listSeparator w:val=","/>
  <w14:docId w14:val="3169C8C7"/>
  <w15:chartTrackingRefBased/>
  <w15:docId w15:val="{70C3625E-A5FD-4D41-82E5-6B6883AE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28"/>
    <w:pPr>
      <w:spacing w:after="0" w:line="240" w:lineRule="auto"/>
    </w:pPr>
    <w:rPr>
      <w:rFonts w:ascii="Times New Roman" w:eastAsia="Times New Roman" w:hAnsi="Times New Roman" w:cs="Times New Roman"/>
      <w:sz w:val="20"/>
      <w:szCs w:val="20"/>
      <w:lang w:val="es-ES"/>
    </w:rPr>
  </w:style>
  <w:style w:type="paragraph" w:styleId="Ttulo1">
    <w:name w:val="heading 1"/>
    <w:aliases w:val="TDB TITULO 1,h1"/>
    <w:basedOn w:val="Normal"/>
    <w:next w:val="Normal"/>
    <w:link w:val="Ttulo1Car"/>
    <w:qFormat/>
    <w:rsid w:val="00326528"/>
    <w:pPr>
      <w:keepNext/>
      <w:spacing w:before="240" w:after="60"/>
      <w:outlineLvl w:val="0"/>
    </w:pPr>
    <w:rPr>
      <w:rFonts w:ascii="Arial" w:hAnsi="Arial" w:cs="Arial"/>
      <w:b/>
      <w:bCs/>
      <w:kern w:val="32"/>
      <w:sz w:val="32"/>
      <w:szCs w:val="32"/>
    </w:rPr>
  </w:style>
  <w:style w:type="paragraph" w:styleId="Ttulo2">
    <w:name w:val="heading 2"/>
    <w:aliases w:val="Paranum,alec2,Chapitre 2,Heading 2 Char,A,FA Überschrift 2 (1.1),an,(1.1),WB"/>
    <w:basedOn w:val="Normal"/>
    <w:next w:val="Normal"/>
    <w:link w:val="Ttulo2Car"/>
    <w:qFormat/>
    <w:rsid w:val="00326528"/>
    <w:pPr>
      <w:keepNext/>
      <w:spacing w:before="240" w:after="60"/>
      <w:outlineLvl w:val="1"/>
    </w:pPr>
    <w:rPr>
      <w:rFonts w:ascii="Arial" w:hAnsi="Arial" w:cs="Arial"/>
      <w:b/>
      <w:bCs/>
      <w:i/>
      <w:iCs/>
      <w:sz w:val="28"/>
      <w:szCs w:val="28"/>
    </w:rPr>
  </w:style>
  <w:style w:type="paragraph" w:styleId="Ttulo3">
    <w:name w:val="heading 3"/>
    <w:aliases w:val="Car2,Car + Izquierda:  0 cm,Antes:  6 pto,Despué..."/>
    <w:basedOn w:val="Normal"/>
    <w:next w:val="Normal"/>
    <w:link w:val="Ttulo3Car"/>
    <w:unhideWhenUsed/>
    <w:qFormat/>
    <w:rsid w:val="00326528"/>
    <w:pPr>
      <w:keepNext/>
      <w:spacing w:before="240" w:after="60"/>
      <w:outlineLvl w:val="2"/>
    </w:pPr>
    <w:rPr>
      <w:rFonts w:ascii="Cambria" w:hAnsi="Cambria"/>
      <w:b/>
      <w:bCs/>
      <w:sz w:val="26"/>
      <w:szCs w:val="26"/>
    </w:rPr>
  </w:style>
  <w:style w:type="paragraph" w:styleId="Ttulo4">
    <w:name w:val="heading 4"/>
    <w:aliases w:val="Titre 4 Car Car"/>
    <w:basedOn w:val="Normal"/>
    <w:next w:val="Normal"/>
    <w:link w:val="Ttulo4Car"/>
    <w:unhideWhenUsed/>
    <w:qFormat/>
    <w:rsid w:val="00326528"/>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326528"/>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326528"/>
    <w:pPr>
      <w:keepNext/>
      <w:numPr>
        <w:numId w:val="4"/>
      </w:numPr>
      <w:jc w:val="center"/>
      <w:outlineLvl w:val="5"/>
    </w:pPr>
    <w:rPr>
      <w:b/>
      <w:lang w:val="es-BO"/>
    </w:rPr>
  </w:style>
  <w:style w:type="paragraph" w:styleId="Ttulo7">
    <w:name w:val="heading 7"/>
    <w:basedOn w:val="Normal"/>
    <w:next w:val="Normal"/>
    <w:link w:val="Ttulo7Car"/>
    <w:qFormat/>
    <w:rsid w:val="00326528"/>
    <w:pPr>
      <w:spacing w:before="240" w:after="60"/>
      <w:outlineLvl w:val="6"/>
    </w:pPr>
    <w:rPr>
      <w:sz w:val="24"/>
      <w:szCs w:val="24"/>
    </w:rPr>
  </w:style>
  <w:style w:type="paragraph" w:styleId="Ttulo8">
    <w:name w:val="heading 8"/>
    <w:basedOn w:val="Normal"/>
    <w:next w:val="Normal"/>
    <w:link w:val="Ttulo8Car"/>
    <w:qFormat/>
    <w:rsid w:val="00326528"/>
    <w:pPr>
      <w:keepNext/>
      <w:jc w:val="center"/>
      <w:outlineLvl w:val="7"/>
    </w:pPr>
    <w:rPr>
      <w:rFonts w:ascii="Tahoma" w:hAnsi="Tahoma"/>
      <w:b/>
      <w:u w:val="single"/>
      <w:lang w:val="es-MX"/>
    </w:rPr>
  </w:style>
  <w:style w:type="paragraph" w:styleId="Ttulo9">
    <w:name w:val="heading 9"/>
    <w:basedOn w:val="Normal"/>
    <w:next w:val="Normal"/>
    <w:link w:val="Ttulo9Car"/>
    <w:qFormat/>
    <w:rsid w:val="0032652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DB TITULO 1 Car,h1 Car"/>
    <w:basedOn w:val="Fuentedeprrafopredeter"/>
    <w:link w:val="Ttulo1"/>
    <w:rsid w:val="00326528"/>
    <w:rPr>
      <w:rFonts w:ascii="Arial" w:eastAsia="Times New Roman" w:hAnsi="Arial" w:cs="Arial"/>
      <w:b/>
      <w:bCs/>
      <w:kern w:val="32"/>
      <w:sz w:val="32"/>
      <w:szCs w:val="32"/>
      <w:lang w:val="es-ES"/>
    </w:rPr>
  </w:style>
  <w:style w:type="character" w:customStyle="1" w:styleId="Ttulo2Car">
    <w:name w:val="Título 2 Car"/>
    <w:aliases w:val="Paranum Car,alec2 Car,Chapitre 2 Car,Heading 2 Char Car,A Car,FA Überschrift 2 (1.1) Car,an Car,(1.1) Car,WB Car"/>
    <w:basedOn w:val="Fuentedeprrafopredeter"/>
    <w:link w:val="Ttulo2"/>
    <w:rsid w:val="00326528"/>
    <w:rPr>
      <w:rFonts w:ascii="Arial" w:eastAsia="Times New Roman" w:hAnsi="Arial" w:cs="Arial"/>
      <w:b/>
      <w:bCs/>
      <w:i/>
      <w:iCs/>
      <w:sz w:val="28"/>
      <w:szCs w:val="28"/>
      <w:lang w:val="es-ES"/>
    </w:rPr>
  </w:style>
  <w:style w:type="character" w:customStyle="1" w:styleId="Ttulo3Car">
    <w:name w:val="Título 3 Car"/>
    <w:aliases w:val="Car2 Car,Car + Izquierda:  0 cm Car,Antes:  6 pto Car,Despué... Car"/>
    <w:basedOn w:val="Fuentedeprrafopredeter"/>
    <w:link w:val="Ttulo3"/>
    <w:rsid w:val="00326528"/>
    <w:rPr>
      <w:rFonts w:ascii="Cambria" w:eastAsia="Times New Roman" w:hAnsi="Cambria" w:cs="Times New Roman"/>
      <w:b/>
      <w:bCs/>
      <w:sz w:val="26"/>
      <w:szCs w:val="26"/>
      <w:lang w:val="es-ES"/>
    </w:rPr>
  </w:style>
  <w:style w:type="character" w:customStyle="1" w:styleId="Ttulo4Car">
    <w:name w:val="Título 4 Car"/>
    <w:aliases w:val="Titre 4 Car Car Car"/>
    <w:basedOn w:val="Fuentedeprrafopredeter"/>
    <w:link w:val="Ttulo4"/>
    <w:rsid w:val="00326528"/>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326528"/>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326528"/>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32652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32652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326528"/>
    <w:rPr>
      <w:rFonts w:ascii="Arial" w:eastAsia="Times New Roman" w:hAnsi="Arial" w:cs="Arial"/>
      <w:lang w:val="es-ES"/>
    </w:rPr>
  </w:style>
  <w:style w:type="paragraph" w:customStyle="1" w:styleId="1301Autolist">
    <w:name w:val="13.01 Autolist"/>
    <w:basedOn w:val="Normal"/>
    <w:next w:val="Normal"/>
    <w:rsid w:val="00326528"/>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326528"/>
    <w:pPr>
      <w:tabs>
        <w:tab w:val="num" w:pos="1584"/>
      </w:tabs>
      <w:ind w:left="1584" w:hanging="432"/>
    </w:pPr>
  </w:style>
  <w:style w:type="paragraph" w:customStyle="1" w:styleId="aparagraphs">
    <w:name w:val="(a) paragraphs"/>
    <w:next w:val="Normal"/>
    <w:rsid w:val="0032652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326528"/>
    <w:pPr>
      <w:spacing w:after="120"/>
      <w:ind w:left="283"/>
    </w:pPr>
  </w:style>
  <w:style w:type="character" w:customStyle="1" w:styleId="SangradetextonormalCar">
    <w:name w:val="Sangría de texto normal Car"/>
    <w:basedOn w:val="Fuentedeprrafopredeter"/>
    <w:link w:val="Sangradetextonormal"/>
    <w:rsid w:val="00326528"/>
    <w:rPr>
      <w:rFonts w:ascii="Times New Roman" w:eastAsia="Times New Roman" w:hAnsi="Times New Roman" w:cs="Times New Roman"/>
      <w:sz w:val="20"/>
      <w:szCs w:val="20"/>
      <w:lang w:val="es-ES"/>
    </w:rPr>
  </w:style>
  <w:style w:type="paragraph" w:styleId="Ttulo">
    <w:name w:val="Title"/>
    <w:basedOn w:val="Normal"/>
    <w:link w:val="TtuloCar3"/>
    <w:uiPriority w:val="10"/>
    <w:qFormat/>
    <w:rsid w:val="00326528"/>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1"/>
    <w:uiPriority w:val="99"/>
    <w:rsid w:val="00326528"/>
    <w:rPr>
      <w:rFonts w:asciiTheme="majorHAnsi" w:eastAsiaTheme="majorEastAsia" w:hAnsiTheme="majorHAnsi" w:cstheme="majorBidi"/>
      <w:spacing w:val="-10"/>
      <w:kern w:val="28"/>
      <w:sz w:val="56"/>
      <w:szCs w:val="56"/>
      <w:lang w:val="es-ES"/>
    </w:rPr>
  </w:style>
  <w:style w:type="paragraph" w:styleId="Textoindependiente">
    <w:name w:val="Body Text"/>
    <w:aliases w:val=" Car,Car"/>
    <w:basedOn w:val="Normal"/>
    <w:link w:val="TextoindependienteCar"/>
    <w:rsid w:val="00326528"/>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326528"/>
    <w:rPr>
      <w:rFonts w:ascii="Tms Rmn" w:eastAsia="Times New Roman" w:hAnsi="Tms Rmn" w:cs="Times New Roman"/>
      <w:sz w:val="20"/>
      <w:szCs w:val="20"/>
      <w:lang w:val="en-US"/>
    </w:rPr>
  </w:style>
  <w:style w:type="paragraph" w:styleId="Textoindependiente2">
    <w:name w:val="Body Text 2"/>
    <w:basedOn w:val="Normal"/>
    <w:link w:val="Textoindependiente2Car"/>
    <w:rsid w:val="00326528"/>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326528"/>
    <w:rPr>
      <w:rFonts w:ascii="Tms Rmn" w:eastAsia="Times New Roman" w:hAnsi="Tms Rmn" w:cs="Times New Roman"/>
      <w:sz w:val="20"/>
      <w:szCs w:val="20"/>
      <w:lang w:val="en-US" w:eastAsia="es-BO"/>
    </w:rPr>
  </w:style>
  <w:style w:type="paragraph" w:styleId="Listaconvietas2">
    <w:name w:val="List Bullet 2"/>
    <w:basedOn w:val="Normal"/>
    <w:autoRedefine/>
    <w:rsid w:val="00326528"/>
    <w:pPr>
      <w:tabs>
        <w:tab w:val="num" w:pos="643"/>
      </w:tabs>
      <w:ind w:left="643" w:hanging="360"/>
    </w:pPr>
    <w:rPr>
      <w:sz w:val="24"/>
      <w:szCs w:val="24"/>
      <w:lang w:eastAsia="es-ES"/>
    </w:rPr>
  </w:style>
  <w:style w:type="paragraph" w:styleId="Listaconvietas4">
    <w:name w:val="List Bullet 4"/>
    <w:basedOn w:val="Normal"/>
    <w:autoRedefine/>
    <w:rsid w:val="00326528"/>
    <w:pPr>
      <w:tabs>
        <w:tab w:val="num" w:pos="1209"/>
      </w:tabs>
      <w:ind w:left="1209" w:hanging="360"/>
    </w:pPr>
    <w:rPr>
      <w:sz w:val="24"/>
      <w:szCs w:val="24"/>
      <w:lang w:eastAsia="es-ES"/>
    </w:rPr>
  </w:style>
  <w:style w:type="paragraph" w:styleId="Textodebloque">
    <w:name w:val="Block Text"/>
    <w:basedOn w:val="Normal"/>
    <w:rsid w:val="00326528"/>
    <w:pPr>
      <w:ind w:left="1276" w:right="931"/>
      <w:jc w:val="center"/>
    </w:pPr>
    <w:rPr>
      <w:sz w:val="22"/>
    </w:rPr>
  </w:style>
  <w:style w:type="paragraph" w:styleId="Encabezado">
    <w:name w:val="header"/>
    <w:basedOn w:val="Normal"/>
    <w:link w:val="EncabezadoCar"/>
    <w:uiPriority w:val="99"/>
    <w:rsid w:val="00326528"/>
    <w:pPr>
      <w:tabs>
        <w:tab w:val="center" w:pos="4419"/>
        <w:tab w:val="right" w:pos="8838"/>
      </w:tabs>
    </w:pPr>
  </w:style>
  <w:style w:type="character" w:customStyle="1" w:styleId="EncabezadoCar">
    <w:name w:val="Encabezado Car"/>
    <w:basedOn w:val="Fuentedeprrafopredeter"/>
    <w:link w:val="Encabezado"/>
    <w:uiPriority w:val="99"/>
    <w:rsid w:val="00326528"/>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326528"/>
    <w:pPr>
      <w:tabs>
        <w:tab w:val="center" w:pos="4419"/>
        <w:tab w:val="right" w:pos="8838"/>
      </w:tabs>
    </w:pPr>
  </w:style>
  <w:style w:type="character" w:customStyle="1" w:styleId="PiedepginaCar">
    <w:name w:val="Pie de página Car"/>
    <w:basedOn w:val="Fuentedeprrafopredeter"/>
    <w:link w:val="Piedepgina"/>
    <w:uiPriority w:val="99"/>
    <w:rsid w:val="00326528"/>
    <w:rPr>
      <w:rFonts w:ascii="Times New Roman" w:eastAsia="Times New Roman" w:hAnsi="Times New Roman" w:cs="Times New Roman"/>
      <w:sz w:val="20"/>
      <w:szCs w:val="20"/>
      <w:lang w:val="es-ES"/>
    </w:rPr>
  </w:style>
  <w:style w:type="paragraph" w:styleId="Prrafodelista">
    <w:name w:val="List Paragraph"/>
    <w:aliases w:val="titulo 5,Subtitulos,Parrafo,BOLA,Bolita,MIBEX B,BOLADEF,Párrafo de lista5,vinetas,Párrafo,de,lista,Párrafo separado Turismo,FIGURAS,RAFO,Fase,List Paragraph,MAPA,GRÁFICOS,centrado 10,GRÁFICO,Titulo,List Paragraph 1,List-Bulleted,본문(내용)"/>
    <w:basedOn w:val="Normal"/>
    <w:link w:val="PrrafodelistaCar"/>
    <w:uiPriority w:val="34"/>
    <w:qFormat/>
    <w:rsid w:val="00326528"/>
    <w:pPr>
      <w:ind w:left="720"/>
    </w:pPr>
  </w:style>
  <w:style w:type="character" w:styleId="Refdecomentario">
    <w:name w:val="annotation reference"/>
    <w:basedOn w:val="Fuentedeprrafopredeter"/>
    <w:rsid w:val="00326528"/>
    <w:rPr>
      <w:sz w:val="16"/>
      <w:szCs w:val="16"/>
    </w:rPr>
  </w:style>
  <w:style w:type="paragraph" w:styleId="Textocomentario">
    <w:name w:val="annotation text"/>
    <w:basedOn w:val="Normal"/>
    <w:link w:val="TextocomentarioCar"/>
    <w:uiPriority w:val="99"/>
    <w:rsid w:val="00326528"/>
  </w:style>
  <w:style w:type="character" w:customStyle="1" w:styleId="TextocomentarioCar">
    <w:name w:val="Texto comentario Car"/>
    <w:basedOn w:val="Fuentedeprrafopredeter"/>
    <w:link w:val="Textocomentario"/>
    <w:uiPriority w:val="99"/>
    <w:rsid w:val="0032652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326528"/>
    <w:rPr>
      <w:b/>
      <w:bCs/>
    </w:rPr>
  </w:style>
  <w:style w:type="character" w:customStyle="1" w:styleId="AsuntodelcomentarioCar">
    <w:name w:val="Asunto del comentario Car"/>
    <w:basedOn w:val="TextocomentarioCar"/>
    <w:link w:val="Asuntodelcomentario"/>
    <w:rsid w:val="00326528"/>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326528"/>
    <w:rPr>
      <w:rFonts w:ascii="Tahoma" w:hAnsi="Tahoma" w:cs="Tahoma"/>
      <w:sz w:val="16"/>
      <w:szCs w:val="16"/>
    </w:rPr>
  </w:style>
  <w:style w:type="character" w:customStyle="1" w:styleId="TextodegloboCar">
    <w:name w:val="Texto de globo Car"/>
    <w:basedOn w:val="Fuentedeprrafopredeter"/>
    <w:link w:val="Textodeglobo"/>
    <w:rsid w:val="00326528"/>
    <w:rPr>
      <w:rFonts w:ascii="Tahoma" w:eastAsia="Times New Roman" w:hAnsi="Tahoma" w:cs="Tahoma"/>
      <w:sz w:val="16"/>
      <w:szCs w:val="16"/>
      <w:lang w:val="es-ES"/>
    </w:rPr>
  </w:style>
  <w:style w:type="paragraph" w:customStyle="1" w:styleId="Normal2">
    <w:name w:val="Normal 2"/>
    <w:basedOn w:val="Normal"/>
    <w:rsid w:val="00326528"/>
    <w:pPr>
      <w:tabs>
        <w:tab w:val="left" w:pos="709"/>
      </w:tabs>
      <w:ind w:left="709" w:hanging="709"/>
      <w:jc w:val="both"/>
    </w:pPr>
    <w:rPr>
      <w:sz w:val="24"/>
      <w:lang w:eastAsia="es-ES"/>
    </w:rPr>
  </w:style>
  <w:style w:type="paragraph" w:customStyle="1" w:styleId="WW-Textosinformato">
    <w:name w:val="WW-Texto sin formato"/>
    <w:basedOn w:val="Normal"/>
    <w:rsid w:val="00326528"/>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326528"/>
    <w:pPr>
      <w:spacing w:after="120" w:line="480" w:lineRule="auto"/>
      <w:ind w:left="283"/>
    </w:pPr>
  </w:style>
  <w:style w:type="character" w:customStyle="1" w:styleId="Sangra2detindependienteCar">
    <w:name w:val="Sangría 2 de t. independiente Car"/>
    <w:basedOn w:val="Fuentedeprrafopredeter"/>
    <w:link w:val="Sangra2detindependiente"/>
    <w:rsid w:val="0032652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32652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326528"/>
    <w:rPr>
      <w:rFonts w:ascii="Calibri" w:eastAsia="Times New Roman" w:hAnsi="Calibri" w:cs="Times New Roman"/>
      <w:lang w:val="es-ES"/>
    </w:rPr>
  </w:style>
  <w:style w:type="paragraph" w:styleId="NormalWeb">
    <w:name w:val="Normal (Web)"/>
    <w:basedOn w:val="Normal"/>
    <w:rsid w:val="00326528"/>
    <w:pPr>
      <w:spacing w:before="100" w:after="100"/>
    </w:pPr>
    <w:rPr>
      <w:sz w:val="24"/>
      <w:szCs w:val="24"/>
      <w:lang w:val="en-US"/>
    </w:rPr>
  </w:style>
  <w:style w:type="paragraph" w:customStyle="1" w:styleId="Document1">
    <w:name w:val="Document 1"/>
    <w:rsid w:val="00326528"/>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326528"/>
  </w:style>
  <w:style w:type="paragraph" w:styleId="Sangra3detindependiente">
    <w:name w:val="Body Text Indent 3"/>
    <w:basedOn w:val="Normal"/>
    <w:link w:val="Sangra3detindependienteCar"/>
    <w:rsid w:val="00326528"/>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326528"/>
    <w:rPr>
      <w:rFonts w:ascii="Times New Roman" w:eastAsia="Times New Roman" w:hAnsi="Times New Roman" w:cs="Times New Roman"/>
      <w:sz w:val="16"/>
      <w:szCs w:val="16"/>
    </w:rPr>
  </w:style>
  <w:style w:type="paragraph" w:styleId="Textoindependiente3">
    <w:name w:val="Body Text 3"/>
    <w:basedOn w:val="Normal"/>
    <w:link w:val="Textoindependiente3Car"/>
    <w:rsid w:val="00326528"/>
    <w:pPr>
      <w:spacing w:after="120"/>
    </w:pPr>
    <w:rPr>
      <w:sz w:val="16"/>
      <w:szCs w:val="16"/>
    </w:rPr>
  </w:style>
  <w:style w:type="character" w:customStyle="1" w:styleId="Textoindependiente3Car">
    <w:name w:val="Texto independiente 3 Car"/>
    <w:basedOn w:val="Fuentedeprrafopredeter"/>
    <w:link w:val="Textoindependiente3"/>
    <w:rsid w:val="00326528"/>
    <w:rPr>
      <w:rFonts w:ascii="Times New Roman" w:eastAsia="Times New Roman" w:hAnsi="Times New Roman" w:cs="Times New Roman"/>
      <w:sz w:val="16"/>
      <w:szCs w:val="16"/>
      <w:lang w:val="es-ES"/>
    </w:rPr>
  </w:style>
  <w:style w:type="paragraph" w:customStyle="1" w:styleId="Head1">
    <w:name w:val="Head1"/>
    <w:basedOn w:val="Normal"/>
    <w:rsid w:val="00326528"/>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326528"/>
    <w:pPr>
      <w:tabs>
        <w:tab w:val="num" w:pos="1584"/>
        <w:tab w:val="num" w:pos="1903"/>
      </w:tabs>
      <w:ind w:left="1903" w:hanging="283"/>
      <w:jc w:val="both"/>
    </w:pPr>
    <w:rPr>
      <w:snapToGrid w:val="0"/>
      <w:lang w:val="es-BO" w:eastAsia="es-ES"/>
    </w:rPr>
  </w:style>
  <w:style w:type="paragraph" w:styleId="Continuarlista2">
    <w:name w:val="List Continue 2"/>
    <w:basedOn w:val="Normal"/>
    <w:rsid w:val="00326528"/>
    <w:pPr>
      <w:spacing w:after="120"/>
      <w:ind w:left="720"/>
    </w:pPr>
  </w:style>
  <w:style w:type="paragraph" w:customStyle="1" w:styleId="xl25">
    <w:name w:val="xl25"/>
    <w:basedOn w:val="Normal"/>
    <w:rsid w:val="00326528"/>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326528"/>
    <w:pPr>
      <w:widowControl w:val="0"/>
      <w:jc w:val="both"/>
    </w:pPr>
    <w:rPr>
      <w:b/>
      <w:sz w:val="24"/>
      <w:lang w:eastAsia="es-ES"/>
    </w:rPr>
  </w:style>
  <w:style w:type="paragraph" w:customStyle="1" w:styleId="BodyText21">
    <w:name w:val="Body Text 21"/>
    <w:basedOn w:val="Normal"/>
    <w:rsid w:val="00326528"/>
    <w:pPr>
      <w:widowControl w:val="0"/>
      <w:jc w:val="both"/>
    </w:pPr>
    <w:rPr>
      <w:sz w:val="24"/>
    </w:rPr>
  </w:style>
  <w:style w:type="paragraph" w:customStyle="1" w:styleId="Sangra3detindependiente1">
    <w:name w:val="Sangría 3 de t. independiente1"/>
    <w:basedOn w:val="Normal"/>
    <w:rsid w:val="00326528"/>
    <w:pPr>
      <w:widowControl w:val="0"/>
      <w:ind w:left="709" w:hanging="709"/>
      <w:jc w:val="both"/>
    </w:pPr>
    <w:rPr>
      <w:sz w:val="24"/>
      <w:lang w:eastAsia="es-ES"/>
    </w:rPr>
  </w:style>
  <w:style w:type="paragraph" w:styleId="TDC1">
    <w:name w:val="toc 1"/>
    <w:basedOn w:val="Normal"/>
    <w:next w:val="Normal"/>
    <w:autoRedefine/>
    <w:uiPriority w:val="39"/>
    <w:rsid w:val="00326528"/>
    <w:pPr>
      <w:tabs>
        <w:tab w:val="left" w:pos="660"/>
        <w:tab w:val="right" w:leader="dot" w:pos="10054"/>
      </w:tabs>
    </w:pPr>
    <w:rPr>
      <w:sz w:val="18"/>
      <w:lang w:val="es-ES_tradnl" w:eastAsia="es-ES"/>
    </w:rPr>
  </w:style>
  <w:style w:type="paragraph" w:styleId="Lista2">
    <w:name w:val="List 2"/>
    <w:basedOn w:val="Normal"/>
    <w:rsid w:val="00326528"/>
    <w:pPr>
      <w:ind w:left="566" w:hanging="283"/>
    </w:pPr>
    <w:rPr>
      <w:sz w:val="16"/>
      <w:szCs w:val="16"/>
      <w:lang w:eastAsia="es-ES"/>
    </w:rPr>
  </w:style>
  <w:style w:type="paragraph" w:customStyle="1" w:styleId="Sub-ClauseText">
    <w:name w:val="Sub-Clause Text"/>
    <w:basedOn w:val="Normal"/>
    <w:rsid w:val="00326528"/>
    <w:pPr>
      <w:spacing w:before="120" w:after="120"/>
      <w:jc w:val="both"/>
    </w:pPr>
    <w:rPr>
      <w:spacing w:val="-4"/>
      <w:sz w:val="24"/>
      <w:lang w:val="en-US"/>
    </w:rPr>
  </w:style>
  <w:style w:type="paragraph" w:styleId="Textonotapie">
    <w:name w:val="footnote text"/>
    <w:basedOn w:val="Normal"/>
    <w:link w:val="TextonotapieCar"/>
    <w:uiPriority w:val="99"/>
    <w:rsid w:val="00326528"/>
  </w:style>
  <w:style w:type="character" w:customStyle="1" w:styleId="TextonotapieCar">
    <w:name w:val="Texto nota pie Car"/>
    <w:basedOn w:val="Fuentedeprrafopredeter"/>
    <w:link w:val="Textonotapie"/>
    <w:uiPriority w:val="99"/>
    <w:rsid w:val="0032652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326528"/>
    <w:rPr>
      <w:vertAlign w:val="superscript"/>
    </w:rPr>
  </w:style>
  <w:style w:type="paragraph" w:customStyle="1" w:styleId="Textoindependiente32">
    <w:name w:val="Texto independiente 32"/>
    <w:basedOn w:val="Normal"/>
    <w:rsid w:val="00326528"/>
    <w:pPr>
      <w:widowControl w:val="0"/>
      <w:jc w:val="both"/>
    </w:pPr>
    <w:rPr>
      <w:b/>
      <w:sz w:val="24"/>
      <w:lang w:eastAsia="es-ES"/>
    </w:rPr>
  </w:style>
  <w:style w:type="paragraph" w:customStyle="1" w:styleId="Sangra3detindependiente2">
    <w:name w:val="Sangría 3 de t. independiente2"/>
    <w:basedOn w:val="Normal"/>
    <w:rsid w:val="00326528"/>
    <w:pPr>
      <w:widowControl w:val="0"/>
      <w:ind w:left="709" w:hanging="709"/>
      <w:jc w:val="both"/>
    </w:pPr>
    <w:rPr>
      <w:sz w:val="24"/>
      <w:lang w:eastAsia="es-ES"/>
    </w:rPr>
  </w:style>
  <w:style w:type="paragraph" w:customStyle="1" w:styleId="CM2">
    <w:name w:val="CM2"/>
    <w:basedOn w:val="Normal"/>
    <w:next w:val="Normal"/>
    <w:rsid w:val="00326528"/>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326528"/>
    <w:rPr>
      <w:color w:val="808080"/>
    </w:rPr>
  </w:style>
  <w:style w:type="table" w:styleId="Tablaconcuadrcula">
    <w:name w:val="Table Grid"/>
    <w:basedOn w:val="Tablanormal"/>
    <w:rsid w:val="0032652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26528"/>
    <w:rPr>
      <w:rFonts w:ascii="Tahoma" w:hAnsi="Tahoma" w:cs="Tahoma"/>
      <w:sz w:val="16"/>
      <w:szCs w:val="16"/>
    </w:rPr>
  </w:style>
  <w:style w:type="character" w:customStyle="1" w:styleId="MapadeldocumentoCar">
    <w:name w:val="Mapa del documento Car"/>
    <w:basedOn w:val="Fuentedeprrafopredeter"/>
    <w:link w:val="Mapadeldocumento"/>
    <w:rsid w:val="00326528"/>
    <w:rPr>
      <w:rFonts w:ascii="Tahoma" w:eastAsia="Times New Roman" w:hAnsi="Tahoma" w:cs="Tahoma"/>
      <w:sz w:val="16"/>
      <w:szCs w:val="16"/>
      <w:lang w:val="es-ES"/>
    </w:rPr>
  </w:style>
  <w:style w:type="table" w:customStyle="1" w:styleId="Listaclara-nfasis11">
    <w:name w:val="Lista clara - Énfasis 11"/>
    <w:basedOn w:val="Tablanormal"/>
    <w:uiPriority w:val="61"/>
    <w:rsid w:val="0032652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3">
    <w:name w:val="Light List Accent 3"/>
    <w:basedOn w:val="Tablanormal"/>
    <w:uiPriority w:val="61"/>
    <w:rsid w:val="00326528"/>
    <w:pPr>
      <w:spacing w:after="0" w:line="240" w:lineRule="auto"/>
    </w:pPr>
    <w:rPr>
      <w:rFonts w:eastAsiaTheme="minorEastAsia"/>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326528"/>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32652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DC3">
    <w:name w:val="toc 3"/>
    <w:basedOn w:val="Normal"/>
    <w:next w:val="Normal"/>
    <w:autoRedefine/>
    <w:uiPriority w:val="39"/>
    <w:rsid w:val="00326528"/>
    <w:pPr>
      <w:spacing w:after="100"/>
      <w:ind w:left="400"/>
    </w:pPr>
  </w:style>
  <w:style w:type="character" w:styleId="Hipervnculo">
    <w:name w:val="Hyperlink"/>
    <w:basedOn w:val="Fuentedeprrafopredeter"/>
    <w:uiPriority w:val="99"/>
    <w:unhideWhenUsed/>
    <w:rsid w:val="00326528"/>
    <w:rPr>
      <w:color w:val="0563C1" w:themeColor="hyperlink"/>
      <w:u w:val="single"/>
    </w:rPr>
  </w:style>
  <w:style w:type="paragraph" w:customStyle="1" w:styleId="1">
    <w:name w:val="1"/>
    <w:basedOn w:val="Normal"/>
    <w:next w:val="Ttulo"/>
    <w:link w:val="TtuloCar"/>
    <w:uiPriority w:val="99"/>
    <w:qFormat/>
    <w:rsid w:val="00326528"/>
    <w:pPr>
      <w:spacing w:before="240" w:after="60"/>
      <w:jc w:val="center"/>
      <w:outlineLvl w:val="0"/>
    </w:pPr>
    <w:rPr>
      <w:rFonts w:asciiTheme="majorHAnsi" w:eastAsiaTheme="majorEastAsia" w:hAnsiTheme="majorHAnsi" w:cstheme="majorBidi"/>
      <w:spacing w:val="-10"/>
      <w:kern w:val="28"/>
      <w:sz w:val="56"/>
      <w:szCs w:val="56"/>
    </w:rPr>
  </w:style>
  <w:style w:type="character" w:styleId="Textoennegrita">
    <w:name w:val="Strong"/>
    <w:uiPriority w:val="22"/>
    <w:qFormat/>
    <w:rsid w:val="00326528"/>
    <w:rPr>
      <w:b/>
      <w:bCs/>
    </w:rPr>
  </w:style>
  <w:style w:type="character" w:styleId="nfasis">
    <w:name w:val="Emphasis"/>
    <w:qFormat/>
    <w:rsid w:val="00326528"/>
    <w:rPr>
      <w:i/>
      <w:iCs/>
    </w:rPr>
  </w:style>
  <w:style w:type="character" w:customStyle="1" w:styleId="PrrafodelistaCar">
    <w:name w:val="Párrafo de lista Car"/>
    <w:aliases w:val="titulo 5 Car,Subtitulos Car,Parrafo Car,BOLA Car,Bolita Car,MIBEX B Car,BOLADEF Car,Párrafo de lista5 Car,vinetas Car,Párrafo Car,de Car,lista Car,Párrafo separado Turismo Car,FIGURAS Car,RAFO Car,Fase Car,List Paragraph Car"/>
    <w:link w:val="Prrafodelista"/>
    <w:uiPriority w:val="34"/>
    <w:qFormat/>
    <w:locked/>
    <w:rsid w:val="00326528"/>
    <w:rPr>
      <w:rFonts w:ascii="Times New Roman" w:eastAsia="Times New Roman" w:hAnsi="Times New Roman" w:cs="Times New Roman"/>
      <w:sz w:val="20"/>
      <w:szCs w:val="20"/>
      <w:lang w:val="es-ES"/>
    </w:rPr>
  </w:style>
  <w:style w:type="paragraph" w:styleId="Revisin">
    <w:name w:val="Revision"/>
    <w:hidden/>
    <w:uiPriority w:val="99"/>
    <w:semiHidden/>
    <w:rsid w:val="00326528"/>
    <w:pPr>
      <w:spacing w:after="0" w:line="240" w:lineRule="auto"/>
    </w:pPr>
    <w:rPr>
      <w:rFonts w:ascii="Times New Roman" w:eastAsia="Times New Roman" w:hAnsi="Times New Roman" w:cs="Times New Roman"/>
      <w:sz w:val="20"/>
      <w:szCs w:val="20"/>
      <w:lang w:val="es-ES"/>
    </w:rPr>
  </w:style>
  <w:style w:type="paragraph" w:customStyle="1" w:styleId="Ttulo10">
    <w:name w:val="Título1"/>
    <w:basedOn w:val="Normal"/>
    <w:link w:val="TtuloCar2"/>
    <w:uiPriority w:val="10"/>
    <w:qFormat/>
    <w:rsid w:val="00326528"/>
    <w:pPr>
      <w:spacing w:before="240" w:after="60"/>
      <w:jc w:val="center"/>
      <w:outlineLvl w:val="0"/>
    </w:pPr>
    <w:rPr>
      <w:b/>
      <w:bCs/>
      <w:kern w:val="28"/>
      <w:szCs w:val="32"/>
      <w:lang w:val="x-none" w:eastAsia="x-none"/>
    </w:rPr>
  </w:style>
  <w:style w:type="character" w:customStyle="1" w:styleId="TtuloCar3">
    <w:name w:val="Título Car3"/>
    <w:basedOn w:val="Fuentedeprrafopredeter"/>
    <w:link w:val="Ttulo"/>
    <w:uiPriority w:val="10"/>
    <w:rsid w:val="00326528"/>
    <w:rPr>
      <w:rFonts w:ascii="Times New Roman" w:eastAsia="Times New Roman" w:hAnsi="Times New Roman" w:cs="Arial"/>
      <w:b/>
      <w:bCs/>
      <w:kern w:val="28"/>
      <w:sz w:val="20"/>
      <w:szCs w:val="32"/>
      <w:lang w:val="es-ES" w:eastAsia="es-ES"/>
    </w:rPr>
  </w:style>
  <w:style w:type="paragraph" w:styleId="TDC2">
    <w:name w:val="toc 2"/>
    <w:basedOn w:val="Normal"/>
    <w:next w:val="Normal"/>
    <w:autoRedefine/>
    <w:uiPriority w:val="39"/>
    <w:unhideWhenUsed/>
    <w:rsid w:val="00326528"/>
    <w:pPr>
      <w:spacing w:after="100"/>
      <w:ind w:left="200"/>
    </w:pPr>
    <w:rPr>
      <w:sz w:val="18"/>
    </w:rPr>
  </w:style>
  <w:style w:type="numbering" w:customStyle="1" w:styleId="Estilo1">
    <w:name w:val="Estilo1"/>
    <w:uiPriority w:val="99"/>
    <w:rsid w:val="00326528"/>
    <w:pPr>
      <w:numPr>
        <w:numId w:val="18"/>
      </w:numPr>
    </w:pPr>
  </w:style>
  <w:style w:type="character" w:customStyle="1" w:styleId="TextocomentarioCar1">
    <w:name w:val="Texto comentario Car1"/>
    <w:basedOn w:val="Fuentedeprrafopredeter"/>
    <w:uiPriority w:val="99"/>
    <w:semiHidden/>
    <w:rsid w:val="00326528"/>
    <w:rPr>
      <w:rFonts w:ascii="Times New Roman" w:eastAsia="Times New Roman" w:hAnsi="Times New Roman" w:cs="Times New Roman"/>
      <w:sz w:val="20"/>
      <w:szCs w:val="20"/>
    </w:rPr>
  </w:style>
  <w:style w:type="character" w:customStyle="1" w:styleId="AsuntodelcomentarioCar1">
    <w:name w:val="Asunto del comentario Car1"/>
    <w:basedOn w:val="TextocomentarioCar1"/>
    <w:uiPriority w:val="99"/>
    <w:semiHidden/>
    <w:rsid w:val="00326528"/>
    <w:rPr>
      <w:rFonts w:ascii="Times New Roman" w:eastAsia="Times New Roman" w:hAnsi="Times New Roman" w:cs="Times New Roman"/>
      <w:b/>
      <w:bCs/>
      <w:sz w:val="20"/>
      <w:szCs w:val="20"/>
    </w:rPr>
  </w:style>
  <w:style w:type="character" w:customStyle="1" w:styleId="TextodegloboCar1">
    <w:name w:val="Texto de globo Car1"/>
    <w:basedOn w:val="Fuentedeprrafopredeter"/>
    <w:uiPriority w:val="99"/>
    <w:semiHidden/>
    <w:rsid w:val="00326528"/>
    <w:rPr>
      <w:rFonts w:ascii="Segoe UI" w:eastAsia="Times New Roman" w:hAnsi="Segoe UI" w:cs="Segoe UI"/>
      <w:sz w:val="18"/>
      <w:szCs w:val="18"/>
    </w:rPr>
  </w:style>
  <w:style w:type="paragraph" w:customStyle="1" w:styleId="Default">
    <w:name w:val="Default"/>
    <w:rsid w:val="00326528"/>
    <w:pPr>
      <w:widowControl w:val="0"/>
      <w:autoSpaceDE w:val="0"/>
      <w:autoSpaceDN w:val="0"/>
      <w:adjustRightInd w:val="0"/>
      <w:spacing w:after="0" w:line="240" w:lineRule="auto"/>
    </w:pPr>
    <w:rPr>
      <w:rFonts w:ascii="BGCKB H+ T T 1 A D 5 O 00" w:eastAsia="Times New Roman" w:hAnsi="BGCKB H+ T T 1 A D 5 O 00" w:cs="BGCKB H+ T T 1 A D 5 O 00"/>
      <w:color w:val="000000"/>
      <w:sz w:val="24"/>
      <w:szCs w:val="24"/>
      <w:lang w:val="es-ES" w:eastAsia="es-ES"/>
    </w:rPr>
  </w:style>
  <w:style w:type="paragraph" w:customStyle="1" w:styleId="Encabezado1">
    <w:name w:val="Encabezado 1"/>
    <w:basedOn w:val="Normal"/>
    <w:next w:val="Normal"/>
    <w:uiPriority w:val="99"/>
    <w:rsid w:val="00326528"/>
    <w:pPr>
      <w:keepNext/>
      <w:suppressAutoHyphens/>
      <w:spacing w:before="240" w:after="60"/>
      <w:outlineLvl w:val="0"/>
    </w:pPr>
    <w:rPr>
      <w:rFonts w:ascii="Arial" w:hAnsi="Arial" w:cs="Arial"/>
      <w:b/>
      <w:bCs/>
      <w:color w:val="00000A"/>
      <w:sz w:val="32"/>
      <w:szCs w:val="32"/>
      <w:lang w:val="es-BO"/>
    </w:rPr>
  </w:style>
  <w:style w:type="paragraph" w:customStyle="1" w:styleId="Encabezado2">
    <w:name w:val="Encabezado 2"/>
    <w:basedOn w:val="Normal"/>
    <w:next w:val="Normal"/>
    <w:uiPriority w:val="99"/>
    <w:rsid w:val="00326528"/>
    <w:pPr>
      <w:keepNext/>
      <w:suppressAutoHyphens/>
      <w:spacing w:before="240" w:after="60"/>
      <w:outlineLvl w:val="1"/>
    </w:pPr>
    <w:rPr>
      <w:rFonts w:ascii="Arial" w:hAnsi="Arial" w:cs="Arial"/>
      <w:b/>
      <w:bCs/>
      <w:i/>
      <w:iCs/>
      <w:color w:val="00000A"/>
      <w:sz w:val="28"/>
      <w:szCs w:val="28"/>
      <w:lang w:val="es-BO"/>
    </w:rPr>
  </w:style>
  <w:style w:type="paragraph" w:customStyle="1" w:styleId="Encabezado3">
    <w:name w:val="Encabezado 3"/>
    <w:basedOn w:val="Normal"/>
    <w:next w:val="Normal"/>
    <w:uiPriority w:val="99"/>
    <w:rsid w:val="00326528"/>
    <w:pPr>
      <w:keepNext/>
      <w:suppressAutoHyphens/>
      <w:spacing w:before="240" w:after="60"/>
      <w:outlineLvl w:val="2"/>
    </w:pPr>
    <w:rPr>
      <w:rFonts w:ascii="Cambria" w:hAnsi="Cambria" w:cs="Cambria"/>
      <w:b/>
      <w:bCs/>
      <w:color w:val="00000A"/>
      <w:sz w:val="26"/>
      <w:szCs w:val="26"/>
      <w:lang w:val="es-BO"/>
    </w:rPr>
  </w:style>
  <w:style w:type="paragraph" w:customStyle="1" w:styleId="Encabezado4">
    <w:name w:val="Encabezado 4"/>
    <w:basedOn w:val="Normal"/>
    <w:next w:val="Normal"/>
    <w:uiPriority w:val="99"/>
    <w:rsid w:val="00326528"/>
    <w:pPr>
      <w:keepNext/>
      <w:suppressAutoHyphens/>
      <w:spacing w:before="240" w:after="60"/>
      <w:outlineLvl w:val="3"/>
    </w:pPr>
    <w:rPr>
      <w:rFonts w:ascii="Calibri" w:hAnsi="Calibri" w:cs="Calibri"/>
      <w:b/>
      <w:bCs/>
      <w:color w:val="00000A"/>
      <w:sz w:val="28"/>
      <w:szCs w:val="28"/>
      <w:lang w:val="es-BO"/>
    </w:rPr>
  </w:style>
  <w:style w:type="paragraph" w:customStyle="1" w:styleId="Encabezado5">
    <w:name w:val="Encabezado 5"/>
    <w:basedOn w:val="Normal"/>
    <w:next w:val="Normal"/>
    <w:uiPriority w:val="99"/>
    <w:rsid w:val="00326528"/>
    <w:pPr>
      <w:widowControl w:val="0"/>
      <w:suppressAutoHyphens/>
      <w:spacing w:before="240" w:after="60"/>
      <w:jc w:val="center"/>
      <w:outlineLvl w:val="4"/>
    </w:pPr>
    <w:rPr>
      <w:rFonts w:ascii="Times New Roman Bold" w:hAnsi="Times New Roman Bold" w:cs="Times New Roman Bold"/>
      <w:b/>
      <w:bCs/>
      <w:color w:val="00000A"/>
      <w:sz w:val="28"/>
      <w:szCs w:val="28"/>
      <w:lang w:val="en-US"/>
    </w:rPr>
  </w:style>
  <w:style w:type="paragraph" w:customStyle="1" w:styleId="Encabezado6">
    <w:name w:val="Encabezado 6"/>
    <w:basedOn w:val="Normal"/>
    <w:next w:val="Normal"/>
    <w:uiPriority w:val="99"/>
    <w:rsid w:val="00326528"/>
    <w:pPr>
      <w:keepNext/>
      <w:suppressAutoHyphens/>
      <w:jc w:val="center"/>
      <w:outlineLvl w:val="0"/>
    </w:pPr>
    <w:rPr>
      <w:b/>
      <w:bCs/>
      <w:color w:val="00000A"/>
      <w:lang w:val="es-BO"/>
    </w:rPr>
  </w:style>
  <w:style w:type="paragraph" w:customStyle="1" w:styleId="Encabezado7">
    <w:name w:val="Encabezado 7"/>
    <w:basedOn w:val="Normal"/>
    <w:next w:val="Normal"/>
    <w:uiPriority w:val="99"/>
    <w:rsid w:val="00326528"/>
    <w:pPr>
      <w:suppressAutoHyphens/>
      <w:spacing w:before="240" w:after="60"/>
      <w:outlineLvl w:val="6"/>
    </w:pPr>
    <w:rPr>
      <w:color w:val="00000A"/>
      <w:sz w:val="24"/>
      <w:szCs w:val="24"/>
      <w:lang w:val="es-BO"/>
    </w:rPr>
  </w:style>
  <w:style w:type="paragraph" w:customStyle="1" w:styleId="Encabezado8">
    <w:name w:val="Encabezado 8"/>
    <w:basedOn w:val="Normal"/>
    <w:next w:val="Normal"/>
    <w:uiPriority w:val="99"/>
    <w:rsid w:val="00326528"/>
    <w:pPr>
      <w:keepNext/>
      <w:suppressAutoHyphens/>
      <w:jc w:val="center"/>
      <w:outlineLvl w:val="7"/>
    </w:pPr>
    <w:rPr>
      <w:rFonts w:ascii="Tahoma" w:hAnsi="Tahoma" w:cs="Tahoma"/>
      <w:b/>
      <w:bCs/>
      <w:color w:val="00000A"/>
      <w:u w:val="single"/>
      <w:lang w:val="es-MX"/>
    </w:rPr>
  </w:style>
  <w:style w:type="paragraph" w:customStyle="1" w:styleId="Encabezado9">
    <w:name w:val="Encabezado 9"/>
    <w:basedOn w:val="Normal"/>
    <w:next w:val="Normal"/>
    <w:uiPriority w:val="99"/>
    <w:rsid w:val="00326528"/>
    <w:pPr>
      <w:suppressAutoHyphens/>
      <w:spacing w:before="240" w:after="60"/>
      <w:outlineLvl w:val="8"/>
    </w:pPr>
    <w:rPr>
      <w:rFonts w:ascii="Arial" w:hAnsi="Arial" w:cs="Arial"/>
      <w:color w:val="00000A"/>
      <w:sz w:val="22"/>
      <w:szCs w:val="22"/>
      <w:lang w:val="es-BO"/>
    </w:rPr>
  </w:style>
  <w:style w:type="character" w:customStyle="1" w:styleId="TitleChar1">
    <w:name w:val="Title Char1"/>
    <w:uiPriority w:val="99"/>
    <w:locked/>
    <w:rsid w:val="00326528"/>
    <w:rPr>
      <w:rFonts w:ascii="Cambria" w:hAnsi="Cambria"/>
      <w:b/>
      <w:sz w:val="32"/>
      <w:lang w:eastAsia="en-US"/>
    </w:rPr>
  </w:style>
  <w:style w:type="character" w:customStyle="1" w:styleId="BodyText2Char">
    <w:name w:val="Body Text 2 Char"/>
    <w:uiPriority w:val="99"/>
    <w:locked/>
    <w:rsid w:val="00326528"/>
    <w:rPr>
      <w:rFonts w:ascii="Tms Rmn" w:hAnsi="Tms Rmn"/>
      <w:lang w:val="en-US" w:eastAsia="es-BO"/>
    </w:rPr>
  </w:style>
  <w:style w:type="character" w:customStyle="1" w:styleId="FooterChar1">
    <w:name w:val="Footer Char1"/>
    <w:uiPriority w:val="99"/>
    <w:locked/>
    <w:rsid w:val="00326528"/>
    <w:rPr>
      <w:lang w:eastAsia="en-US"/>
    </w:rPr>
  </w:style>
  <w:style w:type="character" w:customStyle="1" w:styleId="BodyTextIndent2Char">
    <w:name w:val="Body Text Indent 2 Char"/>
    <w:uiPriority w:val="99"/>
    <w:locked/>
    <w:rsid w:val="00326528"/>
    <w:rPr>
      <w:lang w:eastAsia="en-US"/>
    </w:rPr>
  </w:style>
  <w:style w:type="character" w:customStyle="1" w:styleId="BodyTextIndent3Char">
    <w:name w:val="Body Text Indent 3 Char"/>
    <w:uiPriority w:val="99"/>
    <w:locked/>
    <w:rsid w:val="00326528"/>
    <w:rPr>
      <w:sz w:val="16"/>
      <w:lang w:val="es-BO" w:eastAsia="en-US"/>
    </w:rPr>
  </w:style>
  <w:style w:type="character" w:customStyle="1" w:styleId="BodyText3Char">
    <w:name w:val="Body Text 3 Char"/>
    <w:uiPriority w:val="99"/>
    <w:locked/>
    <w:rsid w:val="00326528"/>
    <w:rPr>
      <w:sz w:val="16"/>
      <w:lang w:eastAsia="en-US"/>
    </w:rPr>
  </w:style>
  <w:style w:type="character" w:customStyle="1" w:styleId="FootnoteTextChar">
    <w:name w:val="Footnote Text Char"/>
    <w:uiPriority w:val="99"/>
    <w:locked/>
    <w:rsid w:val="00326528"/>
    <w:rPr>
      <w:lang w:eastAsia="en-US"/>
    </w:rPr>
  </w:style>
  <w:style w:type="character" w:customStyle="1" w:styleId="DocumentMapChar">
    <w:name w:val="Document Map Char"/>
    <w:uiPriority w:val="99"/>
    <w:locked/>
    <w:rsid w:val="00326528"/>
    <w:rPr>
      <w:rFonts w:ascii="Tahoma" w:hAnsi="Tahoma"/>
      <w:sz w:val="16"/>
      <w:lang w:eastAsia="en-US"/>
    </w:rPr>
  </w:style>
  <w:style w:type="character" w:customStyle="1" w:styleId="EnlacedeInternet">
    <w:name w:val="Enlace de Internet"/>
    <w:basedOn w:val="Fuentedeprrafopredeter"/>
    <w:uiPriority w:val="99"/>
    <w:rsid w:val="00326528"/>
    <w:rPr>
      <w:rFonts w:cs="Times New Roman"/>
      <w:color w:val="0000FF"/>
      <w:u w:val="single"/>
    </w:rPr>
  </w:style>
  <w:style w:type="character" w:customStyle="1" w:styleId="Destacado">
    <w:name w:val="Destacado"/>
    <w:basedOn w:val="Fuentedeprrafopredeter"/>
    <w:uiPriority w:val="99"/>
    <w:rsid w:val="00326528"/>
    <w:rPr>
      <w:rFonts w:cs="Times New Roman"/>
      <w:i/>
      <w:iCs/>
    </w:rPr>
  </w:style>
  <w:style w:type="character" w:customStyle="1" w:styleId="ListLabel1">
    <w:name w:val="ListLabel 1"/>
    <w:uiPriority w:val="99"/>
    <w:rsid w:val="00326528"/>
    <w:rPr>
      <w:color w:val="00000A"/>
      <w:sz w:val="24"/>
      <w:u w:val="none"/>
    </w:rPr>
  </w:style>
  <w:style w:type="character" w:customStyle="1" w:styleId="ListLabel2">
    <w:name w:val="ListLabel 2"/>
    <w:uiPriority w:val="99"/>
    <w:rsid w:val="00326528"/>
    <w:rPr>
      <w:sz w:val="24"/>
    </w:rPr>
  </w:style>
  <w:style w:type="character" w:customStyle="1" w:styleId="ListLabel3">
    <w:name w:val="ListLabel 3"/>
    <w:uiPriority w:val="99"/>
    <w:rsid w:val="00326528"/>
    <w:rPr>
      <w:rFonts w:ascii="Verdana" w:hAnsi="Verdana"/>
      <w:sz w:val="18"/>
    </w:rPr>
  </w:style>
  <w:style w:type="character" w:customStyle="1" w:styleId="ListLabel4">
    <w:name w:val="ListLabel 4"/>
    <w:uiPriority w:val="99"/>
    <w:rsid w:val="00326528"/>
    <w:rPr>
      <w:rFonts w:ascii="Verdana" w:hAnsi="Verdana"/>
      <w:b/>
      <w:sz w:val="18"/>
    </w:rPr>
  </w:style>
  <w:style w:type="character" w:customStyle="1" w:styleId="ListLabel5">
    <w:name w:val="ListLabel 5"/>
    <w:uiPriority w:val="99"/>
    <w:rsid w:val="00326528"/>
    <w:rPr>
      <w:rFonts w:ascii="Verdana" w:hAnsi="Verdana"/>
      <w:sz w:val="18"/>
    </w:rPr>
  </w:style>
  <w:style w:type="character" w:customStyle="1" w:styleId="ListLabel6">
    <w:name w:val="ListLabel 6"/>
    <w:uiPriority w:val="99"/>
    <w:rsid w:val="00326528"/>
    <w:rPr>
      <w:rFonts w:ascii="Verdana" w:hAnsi="Verdana"/>
      <w:sz w:val="18"/>
    </w:rPr>
  </w:style>
  <w:style w:type="character" w:customStyle="1" w:styleId="ListLabel7">
    <w:name w:val="ListLabel 7"/>
    <w:uiPriority w:val="99"/>
    <w:rsid w:val="00326528"/>
    <w:rPr>
      <w:b/>
    </w:rPr>
  </w:style>
  <w:style w:type="character" w:customStyle="1" w:styleId="ListLabel8">
    <w:name w:val="ListLabel 8"/>
    <w:uiPriority w:val="99"/>
    <w:rsid w:val="00326528"/>
    <w:rPr>
      <w:rFonts w:ascii="Verdana" w:hAnsi="Verdana"/>
      <w:b/>
      <w:sz w:val="18"/>
    </w:rPr>
  </w:style>
  <w:style w:type="character" w:customStyle="1" w:styleId="ListLabel9">
    <w:name w:val="ListLabel 9"/>
    <w:uiPriority w:val="99"/>
    <w:rsid w:val="00326528"/>
    <w:rPr>
      <w:b/>
    </w:rPr>
  </w:style>
  <w:style w:type="character" w:customStyle="1" w:styleId="ListLabel10">
    <w:name w:val="ListLabel 10"/>
    <w:uiPriority w:val="99"/>
    <w:rsid w:val="00326528"/>
    <w:rPr>
      <w:b/>
    </w:rPr>
  </w:style>
  <w:style w:type="character" w:customStyle="1" w:styleId="ListLabel11">
    <w:name w:val="ListLabel 11"/>
    <w:uiPriority w:val="99"/>
    <w:rsid w:val="00326528"/>
    <w:rPr>
      <w:b/>
    </w:rPr>
  </w:style>
  <w:style w:type="character" w:customStyle="1" w:styleId="ListLabel12">
    <w:name w:val="ListLabel 12"/>
    <w:uiPriority w:val="99"/>
    <w:rsid w:val="00326528"/>
    <w:rPr>
      <w:b/>
    </w:rPr>
  </w:style>
  <w:style w:type="character" w:customStyle="1" w:styleId="ListLabel13">
    <w:name w:val="ListLabel 13"/>
    <w:uiPriority w:val="99"/>
    <w:rsid w:val="00326528"/>
    <w:rPr>
      <w:b/>
    </w:rPr>
  </w:style>
  <w:style w:type="character" w:customStyle="1" w:styleId="ListLabel14">
    <w:name w:val="ListLabel 14"/>
    <w:uiPriority w:val="99"/>
    <w:rsid w:val="00326528"/>
    <w:rPr>
      <w:b/>
    </w:rPr>
  </w:style>
  <w:style w:type="character" w:customStyle="1" w:styleId="ListLabel15">
    <w:name w:val="ListLabel 15"/>
    <w:uiPriority w:val="99"/>
    <w:rsid w:val="00326528"/>
    <w:rPr>
      <w:b/>
    </w:rPr>
  </w:style>
  <w:style w:type="character" w:customStyle="1" w:styleId="ListLabel16">
    <w:name w:val="ListLabel 16"/>
    <w:uiPriority w:val="99"/>
    <w:rsid w:val="00326528"/>
    <w:rPr>
      <w:rFonts w:ascii="Verdana" w:hAnsi="Verdana"/>
      <w:b/>
      <w:sz w:val="18"/>
    </w:rPr>
  </w:style>
  <w:style w:type="character" w:customStyle="1" w:styleId="ListLabel17">
    <w:name w:val="ListLabel 17"/>
    <w:uiPriority w:val="99"/>
    <w:rsid w:val="00326528"/>
    <w:rPr>
      <w:b/>
    </w:rPr>
  </w:style>
  <w:style w:type="character" w:customStyle="1" w:styleId="ListLabel18">
    <w:name w:val="ListLabel 18"/>
    <w:uiPriority w:val="99"/>
    <w:rsid w:val="00326528"/>
    <w:rPr>
      <w:rFonts w:ascii="Verdana" w:hAnsi="Verdana"/>
      <w:b/>
      <w:sz w:val="18"/>
    </w:rPr>
  </w:style>
  <w:style w:type="character" w:customStyle="1" w:styleId="ListLabel19">
    <w:name w:val="ListLabel 19"/>
    <w:uiPriority w:val="99"/>
    <w:rsid w:val="00326528"/>
    <w:rPr>
      <w:b/>
    </w:rPr>
  </w:style>
  <w:style w:type="character" w:customStyle="1" w:styleId="ListLabel20">
    <w:name w:val="ListLabel 20"/>
    <w:uiPriority w:val="99"/>
    <w:rsid w:val="00326528"/>
    <w:rPr>
      <w:b/>
    </w:rPr>
  </w:style>
  <w:style w:type="character" w:customStyle="1" w:styleId="ListLabel21">
    <w:name w:val="ListLabel 21"/>
    <w:uiPriority w:val="99"/>
    <w:rsid w:val="00326528"/>
    <w:rPr>
      <w:b/>
    </w:rPr>
  </w:style>
  <w:style w:type="character" w:customStyle="1" w:styleId="ListLabel22">
    <w:name w:val="ListLabel 22"/>
    <w:uiPriority w:val="99"/>
    <w:rsid w:val="00326528"/>
    <w:rPr>
      <w:b/>
    </w:rPr>
  </w:style>
  <w:style w:type="character" w:customStyle="1" w:styleId="ListLabel23">
    <w:name w:val="ListLabel 23"/>
    <w:uiPriority w:val="99"/>
    <w:rsid w:val="00326528"/>
    <w:rPr>
      <w:b/>
    </w:rPr>
  </w:style>
  <w:style w:type="character" w:customStyle="1" w:styleId="ListLabel24">
    <w:name w:val="ListLabel 24"/>
    <w:uiPriority w:val="99"/>
    <w:rsid w:val="00326528"/>
    <w:rPr>
      <w:b/>
    </w:rPr>
  </w:style>
  <w:style w:type="character" w:customStyle="1" w:styleId="ListLabel25">
    <w:name w:val="ListLabel 25"/>
    <w:uiPriority w:val="99"/>
    <w:rsid w:val="00326528"/>
    <w:rPr>
      <w:b/>
    </w:rPr>
  </w:style>
  <w:style w:type="character" w:customStyle="1" w:styleId="ListLabel26">
    <w:name w:val="ListLabel 26"/>
    <w:uiPriority w:val="99"/>
    <w:rsid w:val="00326528"/>
    <w:rPr>
      <w:b/>
    </w:rPr>
  </w:style>
  <w:style w:type="character" w:customStyle="1" w:styleId="ListLabel27">
    <w:name w:val="ListLabel 27"/>
    <w:uiPriority w:val="99"/>
    <w:rsid w:val="00326528"/>
    <w:rPr>
      <w:rFonts w:ascii="Verdana" w:hAnsi="Verdana"/>
      <w:b/>
      <w:sz w:val="18"/>
    </w:rPr>
  </w:style>
  <w:style w:type="character" w:customStyle="1" w:styleId="ListLabel28">
    <w:name w:val="ListLabel 28"/>
    <w:uiPriority w:val="99"/>
    <w:rsid w:val="00326528"/>
    <w:rPr>
      <w:b/>
    </w:rPr>
  </w:style>
  <w:style w:type="character" w:customStyle="1" w:styleId="ListLabel29">
    <w:name w:val="ListLabel 29"/>
    <w:uiPriority w:val="99"/>
    <w:rsid w:val="00326528"/>
    <w:rPr>
      <w:b/>
    </w:rPr>
  </w:style>
  <w:style w:type="character" w:customStyle="1" w:styleId="ListLabel30">
    <w:name w:val="ListLabel 30"/>
    <w:uiPriority w:val="99"/>
    <w:rsid w:val="00326528"/>
    <w:rPr>
      <w:b/>
    </w:rPr>
  </w:style>
  <w:style w:type="character" w:customStyle="1" w:styleId="ListLabel31">
    <w:name w:val="ListLabel 31"/>
    <w:uiPriority w:val="99"/>
    <w:rsid w:val="00326528"/>
    <w:rPr>
      <w:b/>
    </w:rPr>
  </w:style>
  <w:style w:type="character" w:customStyle="1" w:styleId="ListLabel32">
    <w:name w:val="ListLabel 32"/>
    <w:uiPriority w:val="99"/>
    <w:rsid w:val="00326528"/>
    <w:rPr>
      <w:b/>
    </w:rPr>
  </w:style>
  <w:style w:type="character" w:customStyle="1" w:styleId="ListLabel33">
    <w:name w:val="ListLabel 33"/>
    <w:uiPriority w:val="99"/>
    <w:rsid w:val="00326528"/>
    <w:rPr>
      <w:b/>
    </w:rPr>
  </w:style>
  <w:style w:type="character" w:customStyle="1" w:styleId="ListLabel34">
    <w:name w:val="ListLabel 34"/>
    <w:uiPriority w:val="99"/>
    <w:rsid w:val="00326528"/>
    <w:rPr>
      <w:b/>
    </w:rPr>
  </w:style>
  <w:style w:type="character" w:customStyle="1" w:styleId="ListLabel35">
    <w:name w:val="ListLabel 35"/>
    <w:uiPriority w:val="99"/>
    <w:rsid w:val="00326528"/>
    <w:rPr>
      <w:rFonts w:ascii="Verdana" w:hAnsi="Verdana"/>
      <w:sz w:val="18"/>
    </w:rPr>
  </w:style>
  <w:style w:type="character" w:customStyle="1" w:styleId="ListLabel36">
    <w:name w:val="ListLabel 36"/>
    <w:uiPriority w:val="99"/>
    <w:rsid w:val="00326528"/>
    <w:rPr>
      <w:b/>
    </w:rPr>
  </w:style>
  <w:style w:type="character" w:customStyle="1" w:styleId="ListLabel37">
    <w:name w:val="ListLabel 37"/>
    <w:uiPriority w:val="99"/>
    <w:rsid w:val="00326528"/>
    <w:rPr>
      <w:rFonts w:ascii="Verdana" w:hAnsi="Verdana"/>
      <w:b/>
      <w:sz w:val="18"/>
    </w:rPr>
  </w:style>
  <w:style w:type="character" w:customStyle="1" w:styleId="ListLabel38">
    <w:name w:val="ListLabel 38"/>
    <w:uiPriority w:val="99"/>
    <w:rsid w:val="00326528"/>
    <w:rPr>
      <w:b/>
    </w:rPr>
  </w:style>
  <w:style w:type="character" w:customStyle="1" w:styleId="ListLabel39">
    <w:name w:val="ListLabel 39"/>
    <w:uiPriority w:val="99"/>
    <w:rsid w:val="00326528"/>
    <w:rPr>
      <w:b/>
    </w:rPr>
  </w:style>
  <w:style w:type="character" w:customStyle="1" w:styleId="ListLabel40">
    <w:name w:val="ListLabel 40"/>
    <w:uiPriority w:val="99"/>
    <w:rsid w:val="00326528"/>
    <w:rPr>
      <w:b/>
    </w:rPr>
  </w:style>
  <w:style w:type="character" w:customStyle="1" w:styleId="ListLabel41">
    <w:name w:val="ListLabel 41"/>
    <w:uiPriority w:val="99"/>
    <w:rsid w:val="00326528"/>
    <w:rPr>
      <w:b/>
    </w:rPr>
  </w:style>
  <w:style w:type="character" w:customStyle="1" w:styleId="ListLabel42">
    <w:name w:val="ListLabel 42"/>
    <w:uiPriority w:val="99"/>
    <w:rsid w:val="00326528"/>
    <w:rPr>
      <w:b/>
    </w:rPr>
  </w:style>
  <w:style w:type="character" w:customStyle="1" w:styleId="ListLabel43">
    <w:name w:val="ListLabel 43"/>
    <w:uiPriority w:val="99"/>
    <w:rsid w:val="00326528"/>
    <w:rPr>
      <w:b/>
    </w:rPr>
  </w:style>
  <w:style w:type="character" w:customStyle="1" w:styleId="ListLabel44">
    <w:name w:val="ListLabel 44"/>
    <w:uiPriority w:val="99"/>
    <w:rsid w:val="00326528"/>
    <w:rPr>
      <w:b/>
    </w:rPr>
  </w:style>
  <w:style w:type="character" w:customStyle="1" w:styleId="ListLabel45">
    <w:name w:val="ListLabel 45"/>
    <w:uiPriority w:val="99"/>
    <w:rsid w:val="00326528"/>
    <w:rPr>
      <w:rFonts w:ascii="Verdana" w:hAnsi="Verdana"/>
      <w:b/>
      <w:sz w:val="18"/>
    </w:rPr>
  </w:style>
  <w:style w:type="character" w:customStyle="1" w:styleId="ListLabel46">
    <w:name w:val="ListLabel 46"/>
    <w:uiPriority w:val="99"/>
    <w:rsid w:val="00326528"/>
    <w:rPr>
      <w:b/>
    </w:rPr>
  </w:style>
  <w:style w:type="character" w:customStyle="1" w:styleId="ListLabel47">
    <w:name w:val="ListLabel 47"/>
    <w:uiPriority w:val="99"/>
    <w:rsid w:val="00326528"/>
    <w:rPr>
      <w:rFonts w:ascii="Verdana" w:hAnsi="Verdana"/>
      <w:b/>
      <w:sz w:val="18"/>
    </w:rPr>
  </w:style>
  <w:style w:type="character" w:customStyle="1" w:styleId="ListLabel48">
    <w:name w:val="ListLabel 48"/>
    <w:uiPriority w:val="99"/>
    <w:rsid w:val="00326528"/>
    <w:rPr>
      <w:b/>
    </w:rPr>
  </w:style>
  <w:style w:type="character" w:customStyle="1" w:styleId="ListLabel49">
    <w:name w:val="ListLabel 49"/>
    <w:uiPriority w:val="99"/>
    <w:rsid w:val="00326528"/>
    <w:rPr>
      <w:b/>
    </w:rPr>
  </w:style>
  <w:style w:type="character" w:customStyle="1" w:styleId="ListLabel50">
    <w:name w:val="ListLabel 50"/>
    <w:uiPriority w:val="99"/>
    <w:rsid w:val="00326528"/>
    <w:rPr>
      <w:b/>
    </w:rPr>
  </w:style>
  <w:style w:type="character" w:customStyle="1" w:styleId="ListLabel51">
    <w:name w:val="ListLabel 51"/>
    <w:uiPriority w:val="99"/>
    <w:rsid w:val="00326528"/>
    <w:rPr>
      <w:b/>
    </w:rPr>
  </w:style>
  <w:style w:type="character" w:customStyle="1" w:styleId="ListLabel52">
    <w:name w:val="ListLabel 52"/>
    <w:uiPriority w:val="99"/>
    <w:rsid w:val="00326528"/>
    <w:rPr>
      <w:b/>
    </w:rPr>
  </w:style>
  <w:style w:type="character" w:customStyle="1" w:styleId="ListLabel53">
    <w:name w:val="ListLabel 53"/>
    <w:uiPriority w:val="99"/>
    <w:rsid w:val="00326528"/>
    <w:rPr>
      <w:b/>
    </w:rPr>
  </w:style>
  <w:style w:type="character" w:customStyle="1" w:styleId="ListLabel54">
    <w:name w:val="ListLabel 54"/>
    <w:uiPriority w:val="99"/>
    <w:rsid w:val="00326528"/>
    <w:rPr>
      <w:b/>
    </w:rPr>
  </w:style>
  <w:style w:type="character" w:customStyle="1" w:styleId="ListLabel55">
    <w:name w:val="ListLabel 55"/>
    <w:uiPriority w:val="99"/>
    <w:rsid w:val="00326528"/>
    <w:rPr>
      <w:b/>
    </w:rPr>
  </w:style>
  <w:style w:type="character" w:customStyle="1" w:styleId="ListLabel56">
    <w:name w:val="ListLabel 56"/>
    <w:uiPriority w:val="99"/>
    <w:rsid w:val="00326528"/>
    <w:rPr>
      <w:rFonts w:ascii="Verdana" w:hAnsi="Verdana"/>
      <w:b/>
      <w:sz w:val="18"/>
    </w:rPr>
  </w:style>
  <w:style w:type="character" w:customStyle="1" w:styleId="ListLabel57">
    <w:name w:val="ListLabel 57"/>
    <w:uiPriority w:val="99"/>
    <w:rsid w:val="00326528"/>
    <w:rPr>
      <w:b/>
    </w:rPr>
  </w:style>
  <w:style w:type="character" w:customStyle="1" w:styleId="ListLabel58">
    <w:name w:val="ListLabel 58"/>
    <w:uiPriority w:val="99"/>
    <w:rsid w:val="00326528"/>
    <w:rPr>
      <w:b/>
    </w:rPr>
  </w:style>
  <w:style w:type="character" w:customStyle="1" w:styleId="ListLabel59">
    <w:name w:val="ListLabel 59"/>
    <w:uiPriority w:val="99"/>
    <w:rsid w:val="00326528"/>
    <w:rPr>
      <w:b/>
    </w:rPr>
  </w:style>
  <w:style w:type="character" w:customStyle="1" w:styleId="ListLabel60">
    <w:name w:val="ListLabel 60"/>
    <w:uiPriority w:val="99"/>
    <w:rsid w:val="00326528"/>
    <w:rPr>
      <w:b/>
    </w:rPr>
  </w:style>
  <w:style w:type="character" w:customStyle="1" w:styleId="ListLabel61">
    <w:name w:val="ListLabel 61"/>
    <w:uiPriority w:val="99"/>
    <w:rsid w:val="00326528"/>
    <w:rPr>
      <w:b/>
    </w:rPr>
  </w:style>
  <w:style w:type="character" w:customStyle="1" w:styleId="ListLabel62">
    <w:name w:val="ListLabel 62"/>
    <w:uiPriority w:val="99"/>
    <w:rsid w:val="00326528"/>
    <w:rPr>
      <w:b/>
    </w:rPr>
  </w:style>
  <w:style w:type="character" w:customStyle="1" w:styleId="ListLabel63">
    <w:name w:val="ListLabel 63"/>
    <w:uiPriority w:val="99"/>
    <w:rsid w:val="00326528"/>
    <w:rPr>
      <w:b/>
    </w:rPr>
  </w:style>
  <w:style w:type="character" w:customStyle="1" w:styleId="ListLabel64">
    <w:name w:val="ListLabel 64"/>
    <w:uiPriority w:val="99"/>
    <w:rsid w:val="00326528"/>
    <w:rPr>
      <w:rFonts w:ascii="Verdana" w:hAnsi="Verdana"/>
      <w:b/>
      <w:sz w:val="18"/>
    </w:rPr>
  </w:style>
  <w:style w:type="character" w:customStyle="1" w:styleId="ListLabel65">
    <w:name w:val="ListLabel 65"/>
    <w:uiPriority w:val="99"/>
    <w:rsid w:val="00326528"/>
  </w:style>
  <w:style w:type="character" w:customStyle="1" w:styleId="ListLabel66">
    <w:name w:val="ListLabel 66"/>
    <w:uiPriority w:val="99"/>
    <w:rsid w:val="00326528"/>
  </w:style>
  <w:style w:type="character" w:customStyle="1" w:styleId="ListLabel67">
    <w:name w:val="ListLabel 67"/>
    <w:uiPriority w:val="99"/>
    <w:rsid w:val="00326528"/>
  </w:style>
  <w:style w:type="character" w:customStyle="1" w:styleId="ListLabel68">
    <w:name w:val="ListLabel 68"/>
    <w:uiPriority w:val="99"/>
    <w:rsid w:val="00326528"/>
  </w:style>
  <w:style w:type="character" w:customStyle="1" w:styleId="ListLabel69">
    <w:name w:val="ListLabel 69"/>
    <w:uiPriority w:val="99"/>
    <w:rsid w:val="00326528"/>
  </w:style>
  <w:style w:type="character" w:customStyle="1" w:styleId="ListLabel70">
    <w:name w:val="ListLabel 70"/>
    <w:uiPriority w:val="99"/>
    <w:rsid w:val="00326528"/>
  </w:style>
  <w:style w:type="character" w:customStyle="1" w:styleId="ListLabel71">
    <w:name w:val="ListLabel 71"/>
    <w:uiPriority w:val="99"/>
    <w:rsid w:val="00326528"/>
  </w:style>
  <w:style w:type="character" w:customStyle="1" w:styleId="ListLabel72">
    <w:name w:val="ListLabel 72"/>
    <w:uiPriority w:val="99"/>
    <w:rsid w:val="00326528"/>
  </w:style>
  <w:style w:type="character" w:customStyle="1" w:styleId="ListLabel73">
    <w:name w:val="ListLabel 73"/>
    <w:uiPriority w:val="99"/>
    <w:rsid w:val="00326528"/>
    <w:rPr>
      <w:rFonts w:ascii="Verdana" w:hAnsi="Verdana"/>
      <w:b/>
      <w:sz w:val="18"/>
    </w:rPr>
  </w:style>
  <w:style w:type="character" w:customStyle="1" w:styleId="ListLabel74">
    <w:name w:val="ListLabel 74"/>
    <w:uiPriority w:val="99"/>
    <w:rsid w:val="00326528"/>
    <w:rPr>
      <w:rFonts w:ascii="Verdana" w:hAnsi="Verdana"/>
      <w:b/>
      <w:sz w:val="18"/>
    </w:rPr>
  </w:style>
  <w:style w:type="character" w:customStyle="1" w:styleId="ListLabel75">
    <w:name w:val="ListLabel 75"/>
    <w:uiPriority w:val="99"/>
    <w:rsid w:val="00326528"/>
    <w:rPr>
      <w:b/>
    </w:rPr>
  </w:style>
  <w:style w:type="character" w:customStyle="1" w:styleId="ListLabel76">
    <w:name w:val="ListLabel 76"/>
    <w:uiPriority w:val="99"/>
    <w:rsid w:val="00326528"/>
    <w:rPr>
      <w:rFonts w:ascii="Verdana" w:hAnsi="Verdana"/>
      <w:b/>
      <w:sz w:val="18"/>
    </w:rPr>
  </w:style>
  <w:style w:type="character" w:customStyle="1" w:styleId="ListLabel77">
    <w:name w:val="ListLabel 77"/>
    <w:uiPriority w:val="99"/>
    <w:rsid w:val="00326528"/>
    <w:rPr>
      <w:rFonts w:ascii="Verdana" w:hAnsi="Verdana"/>
      <w:b/>
      <w:sz w:val="18"/>
    </w:rPr>
  </w:style>
  <w:style w:type="character" w:customStyle="1" w:styleId="ListLabel78">
    <w:name w:val="ListLabel 78"/>
    <w:uiPriority w:val="99"/>
    <w:rsid w:val="00326528"/>
    <w:rPr>
      <w:b/>
    </w:rPr>
  </w:style>
  <w:style w:type="character" w:customStyle="1" w:styleId="ListLabel79">
    <w:name w:val="ListLabel 79"/>
    <w:uiPriority w:val="99"/>
    <w:rsid w:val="00326528"/>
    <w:rPr>
      <w:b/>
    </w:rPr>
  </w:style>
  <w:style w:type="character" w:customStyle="1" w:styleId="ListLabel80">
    <w:name w:val="ListLabel 80"/>
    <w:uiPriority w:val="99"/>
    <w:rsid w:val="00326528"/>
    <w:rPr>
      <w:b/>
    </w:rPr>
  </w:style>
  <w:style w:type="character" w:customStyle="1" w:styleId="ListLabel81">
    <w:name w:val="ListLabel 81"/>
    <w:uiPriority w:val="99"/>
    <w:rsid w:val="00326528"/>
    <w:rPr>
      <w:b/>
    </w:rPr>
  </w:style>
  <w:style w:type="character" w:customStyle="1" w:styleId="ListLabel82">
    <w:name w:val="ListLabel 82"/>
    <w:uiPriority w:val="99"/>
    <w:rsid w:val="00326528"/>
    <w:rPr>
      <w:b/>
    </w:rPr>
  </w:style>
  <w:style w:type="character" w:customStyle="1" w:styleId="ListLabel83">
    <w:name w:val="ListLabel 83"/>
    <w:uiPriority w:val="99"/>
    <w:rsid w:val="00326528"/>
    <w:rPr>
      <w:b/>
    </w:rPr>
  </w:style>
  <w:style w:type="character" w:customStyle="1" w:styleId="ListLabel84">
    <w:name w:val="ListLabel 84"/>
    <w:uiPriority w:val="99"/>
    <w:rsid w:val="00326528"/>
    <w:rPr>
      <w:rFonts w:ascii="Verdana" w:hAnsi="Verdana"/>
      <w:sz w:val="18"/>
    </w:rPr>
  </w:style>
  <w:style w:type="character" w:customStyle="1" w:styleId="ListLabel85">
    <w:name w:val="ListLabel 85"/>
    <w:uiPriority w:val="99"/>
    <w:rsid w:val="00326528"/>
    <w:rPr>
      <w:rFonts w:ascii="Verdana" w:hAnsi="Verdana"/>
      <w:b/>
      <w:sz w:val="18"/>
    </w:rPr>
  </w:style>
  <w:style w:type="character" w:customStyle="1" w:styleId="ListLabel86">
    <w:name w:val="ListLabel 86"/>
    <w:uiPriority w:val="99"/>
    <w:rsid w:val="00326528"/>
    <w:rPr>
      <w:rFonts w:ascii="Verdana" w:hAnsi="Verdana"/>
      <w:sz w:val="18"/>
    </w:rPr>
  </w:style>
  <w:style w:type="character" w:customStyle="1" w:styleId="ListLabel87">
    <w:name w:val="ListLabel 87"/>
    <w:uiPriority w:val="99"/>
    <w:rsid w:val="00326528"/>
  </w:style>
  <w:style w:type="character" w:customStyle="1" w:styleId="ListLabel88">
    <w:name w:val="ListLabel 88"/>
    <w:uiPriority w:val="99"/>
    <w:rsid w:val="00326528"/>
  </w:style>
  <w:style w:type="character" w:customStyle="1" w:styleId="ListLabel89">
    <w:name w:val="ListLabel 89"/>
    <w:uiPriority w:val="99"/>
    <w:rsid w:val="00326528"/>
  </w:style>
  <w:style w:type="character" w:customStyle="1" w:styleId="ListLabel90">
    <w:name w:val="ListLabel 90"/>
    <w:uiPriority w:val="99"/>
    <w:rsid w:val="00326528"/>
  </w:style>
  <w:style w:type="character" w:customStyle="1" w:styleId="ListLabel91">
    <w:name w:val="ListLabel 91"/>
    <w:uiPriority w:val="99"/>
    <w:rsid w:val="00326528"/>
  </w:style>
  <w:style w:type="character" w:customStyle="1" w:styleId="ListLabel92">
    <w:name w:val="ListLabel 92"/>
    <w:uiPriority w:val="99"/>
    <w:rsid w:val="00326528"/>
  </w:style>
  <w:style w:type="character" w:customStyle="1" w:styleId="ListLabel93">
    <w:name w:val="ListLabel 93"/>
    <w:uiPriority w:val="99"/>
    <w:rsid w:val="00326528"/>
  </w:style>
  <w:style w:type="character" w:customStyle="1" w:styleId="ListLabel94">
    <w:name w:val="ListLabel 94"/>
    <w:uiPriority w:val="99"/>
    <w:rsid w:val="00326528"/>
  </w:style>
  <w:style w:type="character" w:customStyle="1" w:styleId="ListLabel95">
    <w:name w:val="ListLabel 95"/>
    <w:uiPriority w:val="99"/>
    <w:rsid w:val="00326528"/>
    <w:rPr>
      <w:rFonts w:ascii="Verdana" w:hAnsi="Verdana"/>
      <w:b/>
      <w:sz w:val="18"/>
    </w:rPr>
  </w:style>
  <w:style w:type="character" w:customStyle="1" w:styleId="ListLabel96">
    <w:name w:val="ListLabel 96"/>
    <w:uiPriority w:val="99"/>
    <w:rsid w:val="00326528"/>
    <w:rPr>
      <w:rFonts w:ascii="Verdana" w:hAnsi="Verdana"/>
      <w:b/>
      <w:sz w:val="18"/>
    </w:rPr>
  </w:style>
  <w:style w:type="character" w:customStyle="1" w:styleId="ListLabel97">
    <w:name w:val="ListLabel 97"/>
    <w:uiPriority w:val="99"/>
    <w:rsid w:val="00326528"/>
    <w:rPr>
      <w:rFonts w:ascii="Verdana" w:hAnsi="Verdana"/>
      <w:b/>
      <w:sz w:val="18"/>
    </w:rPr>
  </w:style>
  <w:style w:type="character" w:customStyle="1" w:styleId="ListLabel98">
    <w:name w:val="ListLabel 98"/>
    <w:uiPriority w:val="99"/>
    <w:rsid w:val="00326528"/>
    <w:rPr>
      <w:b/>
    </w:rPr>
  </w:style>
  <w:style w:type="character" w:customStyle="1" w:styleId="ListLabel99">
    <w:name w:val="ListLabel 99"/>
    <w:uiPriority w:val="99"/>
    <w:rsid w:val="00326528"/>
    <w:rPr>
      <w:rFonts w:ascii="Verdana" w:hAnsi="Verdana"/>
      <w:b/>
      <w:sz w:val="18"/>
    </w:rPr>
  </w:style>
  <w:style w:type="character" w:customStyle="1" w:styleId="ListLabel100">
    <w:name w:val="ListLabel 100"/>
    <w:uiPriority w:val="99"/>
    <w:rsid w:val="00326528"/>
    <w:rPr>
      <w:rFonts w:ascii="Verdana" w:hAnsi="Verdana"/>
      <w:sz w:val="18"/>
    </w:rPr>
  </w:style>
  <w:style w:type="character" w:customStyle="1" w:styleId="ListLabel101">
    <w:name w:val="ListLabel 101"/>
    <w:uiPriority w:val="99"/>
    <w:rsid w:val="00326528"/>
  </w:style>
  <w:style w:type="character" w:customStyle="1" w:styleId="ListLabel102">
    <w:name w:val="ListLabel 102"/>
    <w:uiPriority w:val="99"/>
    <w:rsid w:val="00326528"/>
  </w:style>
  <w:style w:type="character" w:customStyle="1" w:styleId="ListLabel103">
    <w:name w:val="ListLabel 103"/>
    <w:uiPriority w:val="99"/>
    <w:rsid w:val="00326528"/>
  </w:style>
  <w:style w:type="character" w:customStyle="1" w:styleId="ListLabel104">
    <w:name w:val="ListLabel 104"/>
    <w:uiPriority w:val="99"/>
    <w:rsid w:val="00326528"/>
    <w:rPr>
      <w:rFonts w:ascii="Verdana" w:hAnsi="Verdana"/>
      <w:sz w:val="18"/>
    </w:rPr>
  </w:style>
  <w:style w:type="character" w:customStyle="1" w:styleId="ListLabel105">
    <w:name w:val="ListLabel 105"/>
    <w:uiPriority w:val="99"/>
    <w:rsid w:val="00326528"/>
    <w:rPr>
      <w:rFonts w:ascii="Verdana" w:hAnsi="Verdana"/>
      <w:b/>
      <w:sz w:val="18"/>
    </w:rPr>
  </w:style>
  <w:style w:type="character" w:customStyle="1" w:styleId="ListLabel106">
    <w:name w:val="ListLabel 106"/>
    <w:uiPriority w:val="99"/>
    <w:rsid w:val="00326528"/>
    <w:rPr>
      <w:rFonts w:ascii="Verdana" w:hAnsi="Verdana"/>
      <w:sz w:val="18"/>
    </w:rPr>
  </w:style>
  <w:style w:type="character" w:customStyle="1" w:styleId="ListLabel107">
    <w:name w:val="ListLabel 107"/>
    <w:uiPriority w:val="99"/>
    <w:rsid w:val="00326528"/>
    <w:rPr>
      <w:rFonts w:ascii="Verdana" w:hAnsi="Verdana"/>
      <w:b/>
      <w:sz w:val="18"/>
    </w:rPr>
  </w:style>
  <w:style w:type="character" w:customStyle="1" w:styleId="ListLabel108">
    <w:name w:val="ListLabel 108"/>
    <w:uiPriority w:val="99"/>
    <w:rsid w:val="00326528"/>
    <w:rPr>
      <w:rFonts w:ascii="Verdana" w:hAnsi="Verdana"/>
      <w:b/>
      <w:sz w:val="18"/>
    </w:rPr>
  </w:style>
  <w:style w:type="character" w:customStyle="1" w:styleId="ListLabel109">
    <w:name w:val="ListLabel 109"/>
    <w:uiPriority w:val="99"/>
    <w:rsid w:val="00326528"/>
    <w:rPr>
      <w:rFonts w:ascii="Verdana" w:hAnsi="Verdana"/>
      <w:b/>
      <w:sz w:val="18"/>
    </w:rPr>
  </w:style>
  <w:style w:type="character" w:customStyle="1" w:styleId="ListLabel110">
    <w:name w:val="ListLabel 110"/>
    <w:uiPriority w:val="99"/>
    <w:rsid w:val="00326528"/>
    <w:rPr>
      <w:b/>
    </w:rPr>
  </w:style>
  <w:style w:type="character" w:customStyle="1" w:styleId="ListLabel111">
    <w:name w:val="ListLabel 111"/>
    <w:uiPriority w:val="99"/>
    <w:rsid w:val="00326528"/>
    <w:rPr>
      <w:rFonts w:ascii="Verdana" w:hAnsi="Verdana"/>
      <w:b/>
      <w:sz w:val="18"/>
    </w:rPr>
  </w:style>
  <w:style w:type="character" w:customStyle="1" w:styleId="ListLabel112">
    <w:name w:val="ListLabel 112"/>
    <w:uiPriority w:val="99"/>
    <w:rsid w:val="00326528"/>
    <w:rPr>
      <w:rFonts w:ascii="Verdana" w:hAnsi="Verdana"/>
      <w:sz w:val="18"/>
    </w:rPr>
  </w:style>
  <w:style w:type="character" w:customStyle="1" w:styleId="ListLabel113">
    <w:name w:val="ListLabel 113"/>
    <w:uiPriority w:val="99"/>
    <w:rsid w:val="00326528"/>
  </w:style>
  <w:style w:type="character" w:customStyle="1" w:styleId="ListLabel114">
    <w:name w:val="ListLabel 114"/>
    <w:uiPriority w:val="99"/>
    <w:rsid w:val="00326528"/>
  </w:style>
  <w:style w:type="character" w:customStyle="1" w:styleId="ListLabel115">
    <w:name w:val="ListLabel 115"/>
    <w:uiPriority w:val="99"/>
    <w:rsid w:val="00326528"/>
  </w:style>
  <w:style w:type="character" w:customStyle="1" w:styleId="ListLabel116">
    <w:name w:val="ListLabel 116"/>
    <w:uiPriority w:val="99"/>
    <w:rsid w:val="00326528"/>
    <w:rPr>
      <w:rFonts w:ascii="Verdana" w:hAnsi="Verdana"/>
      <w:sz w:val="18"/>
    </w:rPr>
  </w:style>
  <w:style w:type="character" w:customStyle="1" w:styleId="ListLabel117">
    <w:name w:val="ListLabel 117"/>
    <w:uiPriority w:val="99"/>
    <w:rsid w:val="00326528"/>
    <w:rPr>
      <w:rFonts w:ascii="Verdana" w:hAnsi="Verdana"/>
      <w:b/>
      <w:sz w:val="18"/>
    </w:rPr>
  </w:style>
  <w:style w:type="character" w:customStyle="1" w:styleId="ListLabel118">
    <w:name w:val="ListLabel 118"/>
    <w:uiPriority w:val="99"/>
    <w:rsid w:val="00326528"/>
    <w:rPr>
      <w:rFonts w:ascii="Verdana" w:hAnsi="Verdana"/>
      <w:sz w:val="18"/>
    </w:rPr>
  </w:style>
  <w:style w:type="paragraph" w:customStyle="1" w:styleId="Cuerpodetexto">
    <w:name w:val="Cuerpo de texto"/>
    <w:basedOn w:val="Normal"/>
    <w:uiPriority w:val="99"/>
    <w:rsid w:val="00326528"/>
    <w:pPr>
      <w:suppressAutoHyphens/>
      <w:spacing w:after="120"/>
    </w:pPr>
    <w:rPr>
      <w:rFonts w:ascii="Tms Rmn" w:hAnsi="Tms Rmn" w:cs="Tms Rmn"/>
      <w:color w:val="00000A"/>
      <w:lang w:val="en-US"/>
    </w:rPr>
  </w:style>
  <w:style w:type="paragraph" w:styleId="Lista">
    <w:name w:val="List"/>
    <w:basedOn w:val="Cuerpodetexto"/>
    <w:uiPriority w:val="99"/>
    <w:rsid w:val="00326528"/>
    <w:rPr>
      <w:rFonts w:cs="Mangal"/>
    </w:rPr>
  </w:style>
  <w:style w:type="paragraph" w:customStyle="1" w:styleId="Pie">
    <w:name w:val="Pie"/>
    <w:basedOn w:val="Normal"/>
    <w:uiPriority w:val="99"/>
    <w:rsid w:val="00326528"/>
    <w:pPr>
      <w:suppressLineNumbers/>
      <w:suppressAutoHyphens/>
      <w:spacing w:before="120" w:after="120"/>
    </w:pPr>
    <w:rPr>
      <w:rFonts w:cs="Mangal"/>
      <w:i/>
      <w:iCs/>
      <w:color w:val="00000A"/>
      <w:sz w:val="24"/>
      <w:szCs w:val="24"/>
      <w:lang w:val="es-BO"/>
    </w:rPr>
  </w:style>
  <w:style w:type="paragraph" w:customStyle="1" w:styleId="ndice">
    <w:name w:val="Índice"/>
    <w:basedOn w:val="Normal"/>
    <w:uiPriority w:val="99"/>
    <w:rsid w:val="00326528"/>
    <w:pPr>
      <w:suppressLineNumbers/>
      <w:suppressAutoHyphens/>
    </w:pPr>
    <w:rPr>
      <w:rFonts w:cs="Mangal"/>
      <w:color w:val="00000A"/>
      <w:lang w:val="es-BO"/>
    </w:rPr>
  </w:style>
  <w:style w:type="paragraph" w:customStyle="1" w:styleId="Encabezamiento">
    <w:name w:val="Encabezamiento"/>
    <w:basedOn w:val="Normal"/>
    <w:uiPriority w:val="99"/>
    <w:rsid w:val="00326528"/>
    <w:pPr>
      <w:tabs>
        <w:tab w:val="center" w:pos="4419"/>
        <w:tab w:val="right" w:pos="8838"/>
      </w:tabs>
      <w:suppressAutoHyphens/>
    </w:pPr>
    <w:rPr>
      <w:color w:val="00000A"/>
      <w:lang w:val="es-BO"/>
    </w:rPr>
  </w:style>
  <w:style w:type="paragraph" w:customStyle="1" w:styleId="Leyenda">
    <w:name w:val="Leyenda"/>
    <w:basedOn w:val="Normal"/>
    <w:uiPriority w:val="99"/>
    <w:rsid w:val="00326528"/>
    <w:pPr>
      <w:suppressLineNumbers/>
      <w:suppressAutoHyphens/>
      <w:spacing w:before="120" w:after="120"/>
    </w:pPr>
    <w:rPr>
      <w:rFonts w:cs="Mangal"/>
      <w:i/>
      <w:iCs/>
      <w:color w:val="00000A"/>
      <w:sz w:val="24"/>
      <w:szCs w:val="24"/>
      <w:lang w:val="es-BO"/>
    </w:rPr>
  </w:style>
  <w:style w:type="paragraph" w:customStyle="1" w:styleId="Cuerpodetextoconsangra">
    <w:name w:val="Cuerpo de texto con sangría"/>
    <w:basedOn w:val="Normal"/>
    <w:uiPriority w:val="99"/>
    <w:rsid w:val="00326528"/>
    <w:pPr>
      <w:suppressAutoHyphens/>
      <w:spacing w:after="120"/>
      <w:ind w:left="283"/>
    </w:pPr>
    <w:rPr>
      <w:color w:val="00000A"/>
      <w:lang w:val="es-BO"/>
    </w:rPr>
  </w:style>
  <w:style w:type="paragraph" w:customStyle="1" w:styleId="Encabezadodelndice">
    <w:name w:val="Encabezado del índice"/>
    <w:basedOn w:val="Encabezado1"/>
    <w:next w:val="Normal"/>
    <w:uiPriority w:val="99"/>
    <w:rsid w:val="00326528"/>
    <w:pPr>
      <w:keepLines/>
      <w:spacing w:before="480" w:after="0" w:line="276" w:lineRule="auto"/>
    </w:pPr>
    <w:rPr>
      <w:rFonts w:ascii="Cambria" w:hAnsi="Cambria" w:cs="Cambria"/>
      <w:color w:val="365F91"/>
      <w:sz w:val="28"/>
      <w:szCs w:val="28"/>
    </w:rPr>
  </w:style>
  <w:style w:type="paragraph" w:customStyle="1" w:styleId="Estilo">
    <w:name w:val="Estilo"/>
    <w:basedOn w:val="Normal"/>
    <w:uiPriority w:val="99"/>
    <w:rsid w:val="00326528"/>
    <w:pPr>
      <w:suppressAutoHyphens/>
      <w:spacing w:before="240" w:after="60"/>
      <w:jc w:val="center"/>
      <w:outlineLvl w:val="0"/>
    </w:pPr>
    <w:rPr>
      <w:b/>
      <w:bCs/>
      <w:color w:val="00000A"/>
      <w:lang w:val="es-BO" w:eastAsia="es-ES"/>
    </w:rPr>
  </w:style>
  <w:style w:type="character" w:customStyle="1" w:styleId="PuestoCar2">
    <w:name w:val="Puesto Car2"/>
    <w:rsid w:val="00326528"/>
    <w:rPr>
      <w:rFonts w:cs="Arial"/>
      <w:b/>
      <w:bCs/>
      <w:kern w:val="28"/>
      <w:szCs w:val="32"/>
    </w:rPr>
  </w:style>
  <w:style w:type="paragraph" w:customStyle="1" w:styleId="TableParagraph">
    <w:name w:val="Table Paragraph"/>
    <w:basedOn w:val="Normal"/>
    <w:uiPriority w:val="1"/>
    <w:qFormat/>
    <w:rsid w:val="00326528"/>
    <w:pPr>
      <w:widowControl w:val="0"/>
      <w:autoSpaceDE w:val="0"/>
      <w:autoSpaceDN w:val="0"/>
      <w:adjustRightInd w:val="0"/>
    </w:pPr>
    <w:rPr>
      <w:rFonts w:ascii="Verdana" w:eastAsiaTheme="minorEastAsia" w:hAnsi="Verdana" w:cs="Verdana"/>
      <w:sz w:val="24"/>
      <w:szCs w:val="24"/>
      <w:lang w:val="es-BO" w:eastAsia="es-BO"/>
    </w:rPr>
  </w:style>
  <w:style w:type="paragraph" w:styleId="Textoindependienteprimerasangra2">
    <w:name w:val="Body Text First Indent 2"/>
    <w:basedOn w:val="Sangradetextonormal"/>
    <w:link w:val="Textoindependienteprimerasangra2Car"/>
    <w:uiPriority w:val="99"/>
    <w:unhideWhenUsed/>
    <w:rsid w:val="00326528"/>
    <w:pPr>
      <w:ind w:firstLine="210"/>
    </w:pPr>
    <w:rPr>
      <w:rFonts w:ascii="Arial" w:hAnsi="Arial"/>
      <w:sz w:val="24"/>
      <w:szCs w:val="24"/>
      <w:lang w:val="es-BO"/>
    </w:rPr>
  </w:style>
  <w:style w:type="character" w:customStyle="1" w:styleId="Textoindependienteprimerasangra2Car">
    <w:name w:val="Texto independiente primera sangría 2 Car"/>
    <w:basedOn w:val="SangradetextonormalCar"/>
    <w:link w:val="Textoindependienteprimerasangra2"/>
    <w:uiPriority w:val="99"/>
    <w:rsid w:val="00326528"/>
    <w:rPr>
      <w:rFonts w:ascii="Arial" w:eastAsia="Times New Roman" w:hAnsi="Arial" w:cs="Times New Roman"/>
      <w:sz w:val="24"/>
      <w:szCs w:val="24"/>
      <w:lang w:val="es-ES"/>
    </w:rPr>
  </w:style>
  <w:style w:type="paragraph" w:customStyle="1" w:styleId="Prrafodelista1">
    <w:name w:val="Párrafo de lista1"/>
    <w:basedOn w:val="Normal"/>
    <w:link w:val="ListParagraphChar"/>
    <w:uiPriority w:val="99"/>
    <w:qFormat/>
    <w:rsid w:val="00326528"/>
    <w:pPr>
      <w:ind w:left="720"/>
    </w:pPr>
    <w:rPr>
      <w:lang w:val="en-US"/>
    </w:rPr>
  </w:style>
  <w:style w:type="paragraph" w:customStyle="1" w:styleId="ListaCC">
    <w:name w:val="Lista CC."/>
    <w:basedOn w:val="Normal"/>
    <w:rsid w:val="00326528"/>
    <w:pPr>
      <w:spacing w:after="200" w:line="276" w:lineRule="auto"/>
    </w:pPr>
    <w:rPr>
      <w:rFonts w:ascii="Calibri" w:hAnsi="Calibri"/>
      <w:sz w:val="22"/>
      <w:szCs w:val="22"/>
      <w:lang w:val="es-BO" w:eastAsia="es-BO"/>
    </w:rPr>
  </w:style>
  <w:style w:type="paragraph" w:styleId="Textonotaalfinal">
    <w:name w:val="endnote text"/>
    <w:basedOn w:val="Normal"/>
    <w:link w:val="TextonotaalfinalCar"/>
    <w:uiPriority w:val="99"/>
    <w:unhideWhenUsed/>
    <w:rsid w:val="00326528"/>
    <w:pPr>
      <w:spacing w:after="200" w:line="276" w:lineRule="auto"/>
    </w:pPr>
    <w:rPr>
      <w:lang w:val="es-BO"/>
    </w:rPr>
  </w:style>
  <w:style w:type="character" w:customStyle="1" w:styleId="TextonotaalfinalCar">
    <w:name w:val="Texto nota al final Car"/>
    <w:basedOn w:val="Fuentedeprrafopredeter"/>
    <w:link w:val="Textonotaalfinal"/>
    <w:uiPriority w:val="99"/>
    <w:rsid w:val="00326528"/>
    <w:rPr>
      <w:rFonts w:ascii="Times New Roman" w:eastAsia="Times New Roman" w:hAnsi="Times New Roman" w:cs="Times New Roman"/>
      <w:sz w:val="20"/>
      <w:szCs w:val="20"/>
    </w:rPr>
  </w:style>
  <w:style w:type="character" w:styleId="Refdenotaalfinal">
    <w:name w:val="endnote reference"/>
    <w:uiPriority w:val="99"/>
    <w:unhideWhenUsed/>
    <w:rsid w:val="00326528"/>
    <w:rPr>
      <w:vertAlign w:val="superscript"/>
    </w:rPr>
  </w:style>
  <w:style w:type="character" w:styleId="Hipervnculovisitado">
    <w:name w:val="FollowedHyperlink"/>
    <w:uiPriority w:val="99"/>
    <w:unhideWhenUsed/>
    <w:rsid w:val="00326528"/>
    <w:rPr>
      <w:color w:val="800080"/>
      <w:u w:val="single"/>
    </w:rPr>
  </w:style>
  <w:style w:type="paragraph" w:customStyle="1" w:styleId="Epgrafe1">
    <w:name w:val="Epígrafe1"/>
    <w:basedOn w:val="Normal"/>
    <w:next w:val="Normal"/>
    <w:link w:val="EpgrafeCar"/>
    <w:unhideWhenUsed/>
    <w:qFormat/>
    <w:rsid w:val="00326528"/>
    <w:pPr>
      <w:spacing w:before="120" w:after="120" w:line="360" w:lineRule="auto"/>
      <w:jc w:val="center"/>
    </w:pPr>
    <w:rPr>
      <w:rFonts w:ascii="Verdana" w:hAnsi="Verdana"/>
      <w:b/>
      <w:bCs/>
      <w:smallCaps/>
      <w:lang w:val="es-BO"/>
    </w:rPr>
  </w:style>
  <w:style w:type="character" w:customStyle="1" w:styleId="EpgrafeCar">
    <w:name w:val="Epígrafe Car"/>
    <w:link w:val="Epgrafe1"/>
    <w:rsid w:val="00326528"/>
    <w:rPr>
      <w:rFonts w:ascii="Verdana" w:eastAsia="Times New Roman" w:hAnsi="Verdana" w:cs="Times New Roman"/>
      <w:b/>
      <w:bCs/>
      <w:smallCaps/>
      <w:sz w:val="20"/>
      <w:szCs w:val="20"/>
    </w:rPr>
  </w:style>
  <w:style w:type="character" w:customStyle="1" w:styleId="TtuloCar2">
    <w:name w:val="Título Car2"/>
    <w:link w:val="Ttulo10"/>
    <w:uiPriority w:val="10"/>
    <w:rsid w:val="00326528"/>
    <w:rPr>
      <w:rFonts w:ascii="Times New Roman" w:eastAsia="Times New Roman" w:hAnsi="Times New Roman" w:cs="Times New Roman"/>
      <w:b/>
      <w:bCs/>
      <w:kern w:val="28"/>
      <w:sz w:val="20"/>
      <w:szCs w:val="32"/>
      <w:lang w:val="x-none" w:eastAsia="x-none"/>
    </w:rPr>
  </w:style>
  <w:style w:type="paragraph" w:customStyle="1" w:styleId="Style14">
    <w:name w:val="_Style 14"/>
    <w:basedOn w:val="Normal"/>
    <w:next w:val="Ttulo10"/>
    <w:uiPriority w:val="99"/>
    <w:qFormat/>
    <w:rsid w:val="00326528"/>
    <w:pPr>
      <w:spacing w:before="240" w:after="60" w:line="276" w:lineRule="auto"/>
      <w:jc w:val="center"/>
      <w:outlineLvl w:val="0"/>
    </w:pPr>
    <w:rPr>
      <w:b/>
      <w:bCs/>
      <w:kern w:val="28"/>
      <w:szCs w:val="32"/>
      <w:lang w:val="es-BO"/>
    </w:rPr>
  </w:style>
  <w:style w:type="paragraph" w:customStyle="1" w:styleId="Sinespaciado1">
    <w:name w:val="Sin espaciado1"/>
    <w:qFormat/>
    <w:rsid w:val="00326528"/>
    <w:rPr>
      <w:rFonts w:ascii="Calibri" w:eastAsia="Times New Roman" w:hAnsi="Calibri" w:cs="Times New Roman"/>
      <w:sz w:val="20"/>
      <w:szCs w:val="20"/>
      <w:lang w:val="en-US" w:eastAsia="zh-CN"/>
    </w:rPr>
  </w:style>
  <w:style w:type="paragraph" w:customStyle="1" w:styleId="TtulodeTDC1">
    <w:name w:val="Título de TDC1"/>
    <w:basedOn w:val="Ttulo1"/>
    <w:next w:val="Normal"/>
    <w:uiPriority w:val="39"/>
    <w:unhideWhenUsed/>
    <w:qFormat/>
    <w:rsid w:val="00326528"/>
    <w:pPr>
      <w:keepLines/>
      <w:spacing w:before="480" w:after="0" w:line="276" w:lineRule="auto"/>
      <w:outlineLvl w:val="9"/>
    </w:pPr>
    <w:rPr>
      <w:rFonts w:ascii="Cambria" w:hAnsi="Cambria" w:cs="Times New Roman"/>
      <w:color w:val="365F91"/>
      <w:kern w:val="0"/>
      <w:sz w:val="28"/>
      <w:szCs w:val="28"/>
      <w:lang w:val="es-BO"/>
    </w:rPr>
  </w:style>
  <w:style w:type="paragraph" w:customStyle="1" w:styleId="Style69">
    <w:name w:val="Style69"/>
    <w:basedOn w:val="Normal"/>
    <w:uiPriority w:val="99"/>
    <w:rsid w:val="00326528"/>
    <w:pPr>
      <w:widowControl w:val="0"/>
      <w:autoSpaceDE w:val="0"/>
      <w:autoSpaceDN w:val="0"/>
      <w:adjustRightInd w:val="0"/>
      <w:spacing w:after="200" w:line="276" w:lineRule="auto"/>
      <w:jc w:val="center"/>
    </w:pPr>
    <w:rPr>
      <w:rFonts w:ascii="Arial" w:hAnsi="Arial" w:cs="Arial"/>
      <w:sz w:val="24"/>
      <w:szCs w:val="24"/>
      <w:lang w:val="es-BO"/>
    </w:rPr>
  </w:style>
  <w:style w:type="paragraph" w:customStyle="1" w:styleId="Style115">
    <w:name w:val="Style115"/>
    <w:basedOn w:val="Normal"/>
    <w:uiPriority w:val="99"/>
    <w:rsid w:val="00326528"/>
    <w:pPr>
      <w:widowControl w:val="0"/>
      <w:autoSpaceDE w:val="0"/>
      <w:autoSpaceDN w:val="0"/>
      <w:adjustRightInd w:val="0"/>
      <w:spacing w:after="200" w:line="278" w:lineRule="exact"/>
      <w:ind w:hanging="134"/>
    </w:pPr>
    <w:rPr>
      <w:rFonts w:ascii="Arial" w:hAnsi="Arial" w:cs="Arial"/>
      <w:sz w:val="24"/>
      <w:szCs w:val="24"/>
      <w:lang w:val="es-BO"/>
    </w:rPr>
  </w:style>
  <w:style w:type="paragraph" w:customStyle="1" w:styleId="Style98">
    <w:name w:val="Style98"/>
    <w:basedOn w:val="Normal"/>
    <w:uiPriority w:val="99"/>
    <w:rsid w:val="00326528"/>
    <w:pPr>
      <w:widowControl w:val="0"/>
      <w:autoSpaceDE w:val="0"/>
      <w:autoSpaceDN w:val="0"/>
      <w:adjustRightInd w:val="0"/>
      <w:spacing w:after="200" w:line="276" w:lineRule="auto"/>
    </w:pPr>
    <w:rPr>
      <w:rFonts w:ascii="Arial" w:hAnsi="Arial" w:cs="Arial"/>
      <w:sz w:val="24"/>
      <w:szCs w:val="24"/>
      <w:lang w:val="es-BO"/>
    </w:rPr>
  </w:style>
  <w:style w:type="paragraph" w:customStyle="1" w:styleId="Style58">
    <w:name w:val="Style58"/>
    <w:basedOn w:val="Normal"/>
    <w:rsid w:val="00326528"/>
    <w:pPr>
      <w:widowControl w:val="0"/>
      <w:autoSpaceDE w:val="0"/>
      <w:autoSpaceDN w:val="0"/>
      <w:adjustRightInd w:val="0"/>
      <w:spacing w:after="200" w:line="288" w:lineRule="exact"/>
    </w:pPr>
    <w:rPr>
      <w:rFonts w:ascii="Arial" w:hAnsi="Arial" w:cs="Arial"/>
      <w:sz w:val="24"/>
      <w:szCs w:val="24"/>
      <w:lang w:val="es-BO"/>
    </w:rPr>
  </w:style>
  <w:style w:type="paragraph" w:customStyle="1" w:styleId="Style65">
    <w:name w:val="Style65"/>
    <w:basedOn w:val="Normal"/>
    <w:rsid w:val="00326528"/>
    <w:pPr>
      <w:widowControl w:val="0"/>
      <w:autoSpaceDE w:val="0"/>
      <w:autoSpaceDN w:val="0"/>
      <w:adjustRightInd w:val="0"/>
      <w:spacing w:after="200" w:line="276" w:lineRule="auto"/>
    </w:pPr>
    <w:rPr>
      <w:rFonts w:ascii="Arial" w:hAnsi="Arial" w:cs="Arial"/>
      <w:sz w:val="24"/>
      <w:szCs w:val="24"/>
      <w:lang w:val="es-BO"/>
    </w:rPr>
  </w:style>
  <w:style w:type="paragraph" w:customStyle="1" w:styleId="Prrafodelista2">
    <w:name w:val="Párrafo de lista2"/>
    <w:basedOn w:val="Normal"/>
    <w:uiPriority w:val="34"/>
    <w:qFormat/>
    <w:rsid w:val="00326528"/>
    <w:pPr>
      <w:spacing w:after="200" w:line="276" w:lineRule="auto"/>
      <w:ind w:left="720"/>
      <w:contextualSpacing/>
    </w:pPr>
    <w:rPr>
      <w:rFonts w:eastAsia="SimSun"/>
      <w:lang w:val="es-BO"/>
    </w:rPr>
  </w:style>
  <w:style w:type="paragraph" w:customStyle="1" w:styleId="Prrafodelista21">
    <w:name w:val="Párrafo de lista21"/>
    <w:basedOn w:val="Normal"/>
    <w:uiPriority w:val="34"/>
    <w:qFormat/>
    <w:rsid w:val="00326528"/>
    <w:pPr>
      <w:spacing w:after="200" w:line="276" w:lineRule="auto"/>
      <w:ind w:left="720"/>
      <w:contextualSpacing/>
    </w:pPr>
    <w:rPr>
      <w:rFonts w:ascii="Calibri" w:eastAsia="Calibri" w:hAnsi="Calibri"/>
      <w:sz w:val="22"/>
      <w:szCs w:val="22"/>
      <w:lang w:val="es-BO"/>
    </w:rPr>
  </w:style>
  <w:style w:type="paragraph" w:customStyle="1" w:styleId="Prrafodelista3">
    <w:name w:val="Párrafo de lista3"/>
    <w:basedOn w:val="Normal"/>
    <w:uiPriority w:val="99"/>
    <w:qFormat/>
    <w:rsid w:val="00326528"/>
    <w:pPr>
      <w:spacing w:after="200" w:line="276" w:lineRule="auto"/>
      <w:ind w:left="720"/>
    </w:pPr>
    <w:rPr>
      <w:rFonts w:ascii="Calibri" w:eastAsia="Calibri" w:hAnsi="Calibri" w:cs="Calibri"/>
      <w:sz w:val="22"/>
      <w:szCs w:val="22"/>
      <w:lang w:val="es-BO"/>
    </w:rPr>
  </w:style>
  <w:style w:type="paragraph" w:customStyle="1" w:styleId="textnegro12v">
    <w:name w:val="text_negro_12_v"/>
    <w:basedOn w:val="Normal"/>
    <w:uiPriority w:val="99"/>
    <w:rsid w:val="00326528"/>
    <w:pPr>
      <w:spacing w:before="100" w:beforeAutospacing="1" w:after="100" w:afterAutospacing="1"/>
      <w:textAlignment w:val="top"/>
    </w:pPr>
    <w:rPr>
      <w:rFonts w:ascii="Verdana" w:hAnsi="Verdana" w:cs="Verdana"/>
      <w:color w:val="000000"/>
      <w:sz w:val="18"/>
      <w:szCs w:val="18"/>
      <w:lang w:val="es-BO"/>
    </w:rPr>
  </w:style>
  <w:style w:type="character" w:customStyle="1" w:styleId="CarCar11">
    <w:name w:val="Car Car11"/>
    <w:rsid w:val="00326528"/>
    <w:rPr>
      <w:rFonts w:ascii="Tahoma" w:eastAsia="Times New Roman" w:hAnsi="Tahoma"/>
      <w:b/>
      <w:caps/>
      <w:sz w:val="22"/>
      <w:szCs w:val="22"/>
      <w:u w:val="single"/>
    </w:rPr>
  </w:style>
  <w:style w:type="character" w:customStyle="1" w:styleId="CarCar10">
    <w:name w:val="Car Car10"/>
    <w:rsid w:val="00326528"/>
    <w:rPr>
      <w:rFonts w:ascii="Times New Roman" w:eastAsia="Times New Roman" w:hAnsi="Times New Roman"/>
      <w:b/>
      <w:sz w:val="22"/>
      <w:u w:val="single"/>
    </w:rPr>
  </w:style>
  <w:style w:type="character" w:customStyle="1" w:styleId="FontStyle291">
    <w:name w:val="Font Style291"/>
    <w:rsid w:val="00326528"/>
    <w:rPr>
      <w:rFonts w:ascii="Arial" w:hAnsi="Arial" w:cs="Arial"/>
      <w:b/>
      <w:bCs/>
      <w:color w:val="000000"/>
      <w:sz w:val="24"/>
      <w:szCs w:val="24"/>
    </w:rPr>
  </w:style>
  <w:style w:type="character" w:customStyle="1" w:styleId="A2">
    <w:name w:val="A2"/>
    <w:uiPriority w:val="99"/>
    <w:rsid w:val="00326528"/>
    <w:rPr>
      <w:rFonts w:cs="Helvetica Light"/>
      <w:color w:val="000000"/>
      <w:sz w:val="18"/>
      <w:szCs w:val="18"/>
    </w:rPr>
  </w:style>
  <w:style w:type="character" w:customStyle="1" w:styleId="TtuloCar1">
    <w:name w:val="Título Car1"/>
    <w:uiPriority w:val="10"/>
    <w:rsid w:val="00326528"/>
    <w:rPr>
      <w:rFonts w:ascii="Calibri Light" w:eastAsia="Times New Roman" w:hAnsi="Calibri Light" w:cs="Times New Roman"/>
      <w:spacing w:val="-10"/>
      <w:kern w:val="28"/>
      <w:sz w:val="56"/>
      <w:szCs w:val="56"/>
    </w:rPr>
  </w:style>
  <w:style w:type="character" w:customStyle="1" w:styleId="FontStyle295">
    <w:name w:val="Font Style295"/>
    <w:uiPriority w:val="99"/>
    <w:rsid w:val="00326528"/>
    <w:rPr>
      <w:rFonts w:ascii="Arial" w:hAnsi="Arial" w:cs="Arial"/>
      <w:color w:val="000000"/>
      <w:sz w:val="16"/>
      <w:szCs w:val="16"/>
    </w:rPr>
  </w:style>
  <w:style w:type="character" w:customStyle="1" w:styleId="FontStyle294">
    <w:name w:val="Font Style294"/>
    <w:uiPriority w:val="99"/>
    <w:rsid w:val="00326528"/>
    <w:rPr>
      <w:rFonts w:ascii="Arial" w:hAnsi="Arial" w:cs="Arial"/>
      <w:b/>
      <w:bCs/>
      <w:color w:val="000000"/>
      <w:sz w:val="16"/>
      <w:szCs w:val="16"/>
    </w:rPr>
  </w:style>
  <w:style w:type="character" w:customStyle="1" w:styleId="font01">
    <w:name w:val="font01"/>
    <w:rsid w:val="00326528"/>
    <w:rPr>
      <w:rFonts w:ascii="Arial" w:hAnsi="Arial" w:cs="Arial" w:hint="default"/>
      <w:color w:val="000000"/>
      <w:sz w:val="20"/>
      <w:szCs w:val="20"/>
      <w:u w:val="none"/>
    </w:rPr>
  </w:style>
  <w:style w:type="character" w:customStyle="1" w:styleId="st">
    <w:name w:val="st"/>
    <w:basedOn w:val="Fuentedeprrafopredeter"/>
    <w:rsid w:val="00326528"/>
  </w:style>
  <w:style w:type="character" w:customStyle="1" w:styleId="InternetLink">
    <w:name w:val="Internet Link"/>
    <w:uiPriority w:val="99"/>
    <w:rsid w:val="00326528"/>
    <w:rPr>
      <w:color w:val="0000FF"/>
      <w:u w:val="single"/>
    </w:rPr>
  </w:style>
  <w:style w:type="numbering" w:customStyle="1" w:styleId="Sinlista1">
    <w:name w:val="Sin lista1"/>
    <w:next w:val="Sinlista"/>
    <w:uiPriority w:val="99"/>
    <w:semiHidden/>
    <w:unhideWhenUsed/>
    <w:rsid w:val="00326528"/>
  </w:style>
  <w:style w:type="numbering" w:customStyle="1" w:styleId="Sinlista11">
    <w:name w:val="Sin lista11"/>
    <w:next w:val="Sinlista"/>
    <w:uiPriority w:val="99"/>
    <w:semiHidden/>
    <w:unhideWhenUsed/>
    <w:rsid w:val="00326528"/>
  </w:style>
  <w:style w:type="character" w:customStyle="1" w:styleId="Ttulo1Car1">
    <w:name w:val="Título 1 Car1"/>
    <w:aliases w:val="TDB TITULO 1 Car1,h1 Car1"/>
    <w:basedOn w:val="Fuentedeprrafopredeter"/>
    <w:rsid w:val="00326528"/>
    <w:rPr>
      <w:rFonts w:asciiTheme="majorHAnsi" w:eastAsiaTheme="majorEastAsia" w:hAnsiTheme="majorHAnsi" w:cstheme="majorBidi"/>
      <w:b/>
      <w:bCs/>
      <w:color w:val="2F5496" w:themeColor="accent1" w:themeShade="BF"/>
      <w:sz w:val="28"/>
      <w:szCs w:val="28"/>
    </w:rPr>
  </w:style>
  <w:style w:type="paragraph" w:styleId="TDC4">
    <w:name w:val="toc 4"/>
    <w:basedOn w:val="Normal"/>
    <w:next w:val="Normal"/>
    <w:autoRedefine/>
    <w:uiPriority w:val="39"/>
    <w:unhideWhenUsed/>
    <w:rsid w:val="00326528"/>
    <w:pPr>
      <w:spacing w:after="100" w:line="256"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326528"/>
    <w:pPr>
      <w:spacing w:after="100" w:line="256"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326528"/>
    <w:pPr>
      <w:spacing w:after="100" w:line="256"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326528"/>
    <w:pPr>
      <w:spacing w:after="100" w:line="256"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326528"/>
    <w:pPr>
      <w:spacing w:after="100" w:line="256"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326528"/>
    <w:pPr>
      <w:spacing w:after="100" w:line="256" w:lineRule="auto"/>
      <w:ind w:left="1760"/>
    </w:pPr>
    <w:rPr>
      <w:rFonts w:asciiTheme="minorHAnsi" w:eastAsiaTheme="minorEastAsia" w:hAnsiTheme="minorHAnsi" w:cstheme="minorBidi"/>
      <w:sz w:val="22"/>
      <w:szCs w:val="22"/>
      <w:lang w:val="es-BO" w:eastAsia="es-BO"/>
    </w:rPr>
  </w:style>
  <w:style w:type="character" w:customStyle="1" w:styleId="TextoindependienteCar1">
    <w:name w:val="Texto independiente Car1"/>
    <w:aliases w:val="Car Car1"/>
    <w:basedOn w:val="Fuentedeprrafopredeter"/>
    <w:rsid w:val="00326528"/>
    <w:rPr>
      <w:rFonts w:ascii="Times New Roman" w:eastAsia="Times New Roman" w:hAnsi="Times New Roman" w:cs="Times New Roman"/>
      <w:sz w:val="20"/>
      <w:szCs w:val="20"/>
      <w:lang w:val="es-ES"/>
    </w:rPr>
  </w:style>
  <w:style w:type="character" w:customStyle="1" w:styleId="ListParagraphChar">
    <w:name w:val="List Paragraph Char"/>
    <w:link w:val="Prrafodelista1"/>
    <w:uiPriority w:val="99"/>
    <w:locked/>
    <w:rsid w:val="00326528"/>
    <w:rPr>
      <w:rFonts w:ascii="Times New Roman" w:eastAsia="Times New Roman" w:hAnsi="Times New Roman" w:cs="Times New Roman"/>
      <w:sz w:val="20"/>
      <w:szCs w:val="20"/>
      <w:lang w:val="en-US"/>
    </w:rPr>
  </w:style>
  <w:style w:type="character" w:customStyle="1" w:styleId="EstiloG2Car">
    <w:name w:val="EstiloG2 Car"/>
    <w:basedOn w:val="Fuentedeprrafopredeter"/>
    <w:link w:val="EstiloG2"/>
    <w:locked/>
    <w:rsid w:val="00326528"/>
    <w:rPr>
      <w:rFonts w:ascii="Arial" w:eastAsia="Arial" w:hAnsi="Arial" w:cs="Arial"/>
      <w:lang w:eastAsia="es-BO"/>
    </w:rPr>
  </w:style>
  <w:style w:type="paragraph" w:customStyle="1" w:styleId="EstiloG2">
    <w:name w:val="EstiloG2"/>
    <w:basedOn w:val="Normal"/>
    <w:link w:val="EstiloG2Car"/>
    <w:autoRedefine/>
    <w:qFormat/>
    <w:rsid w:val="00326528"/>
    <w:pPr>
      <w:spacing w:line="276" w:lineRule="auto"/>
      <w:contextualSpacing/>
      <w:jc w:val="both"/>
    </w:pPr>
    <w:rPr>
      <w:rFonts w:ascii="Arial" w:eastAsia="Arial" w:hAnsi="Arial" w:cs="Arial"/>
      <w:sz w:val="22"/>
      <w:szCs w:val="22"/>
      <w:lang w:val="es-BO" w:eastAsia="es-BO"/>
    </w:rPr>
  </w:style>
  <w:style w:type="character" w:customStyle="1" w:styleId="EstiloG3Car">
    <w:name w:val="EstiloG3 Car"/>
    <w:basedOn w:val="EstiloG2Car"/>
    <w:link w:val="EstiloG3"/>
    <w:locked/>
    <w:rsid w:val="00326528"/>
    <w:rPr>
      <w:rFonts w:ascii="Arial" w:eastAsia="Arial" w:hAnsi="Arial" w:cs="Arial"/>
      <w:lang w:eastAsia="es-BO"/>
    </w:rPr>
  </w:style>
  <w:style w:type="paragraph" w:customStyle="1" w:styleId="EstiloG3">
    <w:name w:val="EstiloG3"/>
    <w:basedOn w:val="EstiloG2"/>
    <w:link w:val="EstiloG3Car"/>
    <w:qFormat/>
    <w:rsid w:val="00326528"/>
  </w:style>
  <w:style w:type="paragraph" w:customStyle="1" w:styleId="Normal1">
    <w:name w:val="Normal1"/>
    <w:rsid w:val="00326528"/>
    <w:pPr>
      <w:spacing w:line="256" w:lineRule="auto"/>
    </w:pPr>
    <w:rPr>
      <w:rFonts w:ascii="Calibri" w:eastAsia="Calibri" w:hAnsi="Calibri" w:cs="Calibri"/>
      <w:color w:val="000000"/>
      <w:lang w:eastAsia="es-ES"/>
    </w:rPr>
  </w:style>
  <w:style w:type="character" w:customStyle="1" w:styleId="EstiloTtulo1CentradoIzquierda0cmSangrafrancesa07Car">
    <w:name w:val="Estilo Título 1 + Centrado Izquierda:  0 cm Sangría francesa:  07... Car"/>
    <w:link w:val="EstiloTtulo1CentradoIzquierda0cmSangrafrancesa07"/>
    <w:locked/>
    <w:rsid w:val="00326528"/>
    <w:rPr>
      <w:rFonts w:eastAsia="Calibri"/>
      <w:b/>
      <w:bCs/>
      <w:caps/>
      <w:kern w:val="28"/>
    </w:rPr>
  </w:style>
  <w:style w:type="paragraph" w:customStyle="1" w:styleId="EstiloTtulo1CentradoIzquierda0cmSangrafrancesa07">
    <w:name w:val="Estilo Título 1 + Centrado Izquierda:  0 cm Sangría francesa:  07..."/>
    <w:basedOn w:val="Ttulo1"/>
    <w:link w:val="EstiloTtulo1CentradoIzquierda0cmSangrafrancesa07Car"/>
    <w:rsid w:val="00326528"/>
    <w:pPr>
      <w:jc w:val="center"/>
    </w:pPr>
    <w:rPr>
      <w:rFonts w:asciiTheme="minorHAnsi" w:eastAsia="Calibri" w:hAnsiTheme="minorHAnsi" w:cstheme="minorBidi"/>
      <w:caps/>
      <w:kern w:val="28"/>
      <w:sz w:val="22"/>
      <w:szCs w:val="22"/>
      <w:lang w:val="es-BO"/>
    </w:rPr>
  </w:style>
  <w:style w:type="paragraph" w:customStyle="1" w:styleId="TextBody">
    <w:name w:val="Text Body"/>
    <w:basedOn w:val="Normal"/>
    <w:uiPriority w:val="99"/>
    <w:rsid w:val="00326528"/>
    <w:pPr>
      <w:suppressAutoHyphens/>
      <w:spacing w:before="120" w:line="288" w:lineRule="auto"/>
      <w:jc w:val="both"/>
    </w:pPr>
    <w:rPr>
      <w:rFonts w:ascii="Arial" w:hAnsi="Arial"/>
      <w:bCs/>
      <w:color w:val="00000A"/>
      <w:sz w:val="22"/>
      <w:szCs w:val="24"/>
      <w:lang w:eastAsia="es-ES"/>
    </w:rPr>
  </w:style>
  <w:style w:type="paragraph" w:customStyle="1" w:styleId="EstiloTtulo2IzquierdaIzquierda023cmSangrafrancesa">
    <w:name w:val="Estilo Título 2 + Izquierda Izquierda:  023 cm Sangría francesa: ..."/>
    <w:basedOn w:val="Ttulo2"/>
    <w:uiPriority w:val="99"/>
    <w:rsid w:val="00326528"/>
    <w:pPr>
      <w:tabs>
        <w:tab w:val="num" w:pos="792"/>
      </w:tabs>
      <w:ind w:left="792" w:hanging="432"/>
    </w:pPr>
    <w:rPr>
      <w:rFonts w:ascii="Times New Roman" w:eastAsia="Calibri" w:hAnsi="Times New Roman" w:cs="Times New Roman"/>
      <w:i w:val="0"/>
      <w:iCs w:val="0"/>
      <w:sz w:val="20"/>
      <w:szCs w:val="20"/>
      <w:lang w:val="es-BO" w:eastAsia="es-ES"/>
    </w:rPr>
  </w:style>
  <w:style w:type="paragraph" w:customStyle="1" w:styleId="EstiloTtulo3LatinaTimesNewRoman10ptIzquierda0cm">
    <w:name w:val="Estilo Título 3 + (Latina) Times New Roman 10 pt Izquierda:  0 cm..."/>
    <w:basedOn w:val="Ttulo3"/>
    <w:uiPriority w:val="99"/>
    <w:rsid w:val="00326528"/>
    <w:pPr>
      <w:tabs>
        <w:tab w:val="num" w:pos="1704"/>
      </w:tabs>
      <w:ind w:left="1704" w:hanging="504"/>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uiPriority w:val="99"/>
    <w:rsid w:val="00326528"/>
    <w:pPr>
      <w:tabs>
        <w:tab w:val="num" w:pos="1800"/>
      </w:tabs>
      <w:ind w:left="1728" w:hanging="648"/>
    </w:pPr>
    <w:rPr>
      <w:rFonts w:ascii="Times New Roman" w:eastAsia="Calibri" w:hAnsi="Times New Roman"/>
      <w:sz w:val="20"/>
      <w:szCs w:val="20"/>
      <w:lang w:val="en-US" w:eastAsia="es-BO"/>
    </w:rPr>
  </w:style>
  <w:style w:type="paragraph" w:customStyle="1" w:styleId="yiv2120159874msonormal">
    <w:name w:val="yiv2120159874msonormal"/>
    <w:basedOn w:val="Normal"/>
    <w:uiPriority w:val="99"/>
    <w:rsid w:val="00326528"/>
    <w:pPr>
      <w:spacing w:before="100" w:beforeAutospacing="1" w:after="100" w:afterAutospacing="1"/>
    </w:pPr>
    <w:rPr>
      <w:sz w:val="24"/>
      <w:szCs w:val="24"/>
      <w:lang w:val="es-BO" w:eastAsia="es-BO"/>
    </w:rPr>
  </w:style>
  <w:style w:type="character" w:customStyle="1" w:styleId="yiv2120159874st">
    <w:name w:val="yiv2120159874st"/>
    <w:basedOn w:val="Fuentedeprrafopredeter"/>
    <w:rsid w:val="00326528"/>
  </w:style>
  <w:style w:type="table" w:customStyle="1" w:styleId="Tabladelista3-nfasis51">
    <w:name w:val="Tabla de lista 3 - Énfasis 51"/>
    <w:basedOn w:val="Tablanormal"/>
    <w:uiPriority w:val="48"/>
    <w:rsid w:val="00326528"/>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31">
    <w:name w:val="Tabla de lista 31"/>
    <w:basedOn w:val="Tablanormal"/>
    <w:uiPriority w:val="48"/>
    <w:rsid w:val="00326528"/>
    <w:pPr>
      <w:spacing w:after="0" w:line="240" w:lineRule="auto"/>
    </w:pPr>
    <w:rPr>
      <w:lang w:val="es-E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31">
    <w:name w:val="Tabla de lista 3 - Énfasis 31"/>
    <w:basedOn w:val="Tablanormal"/>
    <w:uiPriority w:val="48"/>
    <w:rsid w:val="00326528"/>
    <w:pPr>
      <w:spacing w:after="0" w:line="240" w:lineRule="auto"/>
    </w:pPr>
    <w:rPr>
      <w:lang w:val="es-E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cuadrcula4-nfasis41">
    <w:name w:val="Tabla de cuadrícula 4 - Énfasis 41"/>
    <w:basedOn w:val="Tablanormal"/>
    <w:uiPriority w:val="49"/>
    <w:rsid w:val="00326528"/>
    <w:pPr>
      <w:spacing w:after="0" w:line="240" w:lineRule="auto"/>
    </w:pPr>
    <w:rPr>
      <w:rFonts w:ascii="Calibri" w:eastAsia="Times New Roman" w:hAnsi="Calibri" w:cs="Calibri"/>
      <w:sz w:val="20"/>
      <w:szCs w:val="20"/>
      <w:lang w:eastAsia="es-BO"/>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11">
    <w:name w:val="Tabla de cuadrícula 5 oscura - Énfasis 11"/>
    <w:basedOn w:val="Tablanormal"/>
    <w:uiPriority w:val="50"/>
    <w:rsid w:val="00326528"/>
    <w:pPr>
      <w:spacing w:after="0" w:line="240" w:lineRule="auto"/>
    </w:pPr>
    <w:rPr>
      <w:rFonts w:ascii="Calibri" w:eastAsia="Times New Roman" w:hAnsi="Calibri" w:cs="Calibri"/>
      <w:sz w:val="20"/>
      <w:szCs w:val="20"/>
      <w:lang w:eastAsia="es-B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4-nfasis11">
    <w:name w:val="Tabla de cuadrícula 4 - Énfasis 11"/>
    <w:basedOn w:val="Tablanormal"/>
    <w:uiPriority w:val="49"/>
    <w:rsid w:val="00326528"/>
    <w:pPr>
      <w:spacing w:after="0" w:line="240" w:lineRule="auto"/>
    </w:pPr>
    <w:rPr>
      <w:rFonts w:ascii="Calibri" w:eastAsia="Times New Roman" w:hAnsi="Calibri" w:cs="Calibri"/>
      <w:sz w:val="20"/>
      <w:szCs w:val="20"/>
      <w:lang w:eastAsia="es-B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inlista111">
    <w:name w:val="Sin lista111"/>
    <w:next w:val="Sinlista"/>
    <w:uiPriority w:val="99"/>
    <w:semiHidden/>
    <w:unhideWhenUsed/>
    <w:rsid w:val="00326528"/>
  </w:style>
  <w:style w:type="paragraph" w:customStyle="1" w:styleId="Ttulo31">
    <w:name w:val="Título 31"/>
    <w:basedOn w:val="Normal"/>
    <w:next w:val="Normal"/>
    <w:unhideWhenUsed/>
    <w:qFormat/>
    <w:rsid w:val="00326528"/>
    <w:pPr>
      <w:keepNext/>
      <w:keepLines/>
      <w:spacing w:before="40" w:line="276" w:lineRule="auto"/>
      <w:jc w:val="both"/>
      <w:outlineLvl w:val="2"/>
    </w:pPr>
    <w:rPr>
      <w:rFonts w:ascii="Calibri Light" w:hAnsi="Calibri Light"/>
      <w:color w:val="1F4D78"/>
      <w:sz w:val="24"/>
      <w:szCs w:val="24"/>
      <w:lang w:val="es-BO" w:eastAsia="es-BO"/>
    </w:rPr>
  </w:style>
  <w:style w:type="paragraph" w:customStyle="1" w:styleId="Ttulo41">
    <w:name w:val="Título 41"/>
    <w:basedOn w:val="Normal"/>
    <w:next w:val="Normal"/>
    <w:unhideWhenUsed/>
    <w:qFormat/>
    <w:rsid w:val="00326528"/>
    <w:pPr>
      <w:keepNext/>
      <w:keepLines/>
      <w:spacing w:before="40" w:line="276" w:lineRule="auto"/>
      <w:jc w:val="both"/>
      <w:outlineLvl w:val="3"/>
    </w:pPr>
    <w:rPr>
      <w:rFonts w:ascii="Calibri Light" w:hAnsi="Calibri Light"/>
      <w:i/>
      <w:iCs/>
      <w:color w:val="2E74B5"/>
      <w:sz w:val="22"/>
      <w:szCs w:val="22"/>
      <w:lang w:val="es-BO" w:eastAsia="es-BO"/>
    </w:rPr>
  </w:style>
  <w:style w:type="paragraph" w:customStyle="1" w:styleId="TDC41">
    <w:name w:val="TDC 41"/>
    <w:basedOn w:val="Normal"/>
    <w:next w:val="Normal"/>
    <w:autoRedefine/>
    <w:uiPriority w:val="39"/>
    <w:unhideWhenUsed/>
    <w:rsid w:val="00326528"/>
    <w:pPr>
      <w:spacing w:before="240" w:after="100" w:line="259" w:lineRule="auto"/>
      <w:ind w:left="660"/>
      <w:jc w:val="both"/>
    </w:pPr>
    <w:rPr>
      <w:rFonts w:ascii="Arial" w:hAnsi="Arial" w:cstheme="minorBidi"/>
      <w:sz w:val="22"/>
      <w:szCs w:val="22"/>
      <w:lang w:val="es-BO" w:eastAsia="es-BO"/>
    </w:rPr>
  </w:style>
  <w:style w:type="paragraph" w:customStyle="1" w:styleId="TDC51">
    <w:name w:val="TDC 51"/>
    <w:basedOn w:val="Normal"/>
    <w:next w:val="Normal"/>
    <w:autoRedefine/>
    <w:uiPriority w:val="39"/>
    <w:unhideWhenUsed/>
    <w:rsid w:val="00326528"/>
    <w:pPr>
      <w:spacing w:before="240" w:after="100" w:line="259" w:lineRule="auto"/>
      <w:ind w:left="880"/>
      <w:jc w:val="both"/>
    </w:pPr>
    <w:rPr>
      <w:rFonts w:ascii="Arial" w:hAnsi="Arial" w:cstheme="minorBidi"/>
      <w:sz w:val="22"/>
      <w:szCs w:val="22"/>
      <w:lang w:val="es-BO" w:eastAsia="es-BO"/>
    </w:rPr>
  </w:style>
  <w:style w:type="paragraph" w:customStyle="1" w:styleId="TDC61">
    <w:name w:val="TDC 61"/>
    <w:basedOn w:val="Normal"/>
    <w:next w:val="Normal"/>
    <w:autoRedefine/>
    <w:uiPriority w:val="39"/>
    <w:unhideWhenUsed/>
    <w:rsid w:val="00326528"/>
    <w:pPr>
      <w:spacing w:before="240" w:after="100" w:line="259" w:lineRule="auto"/>
      <w:ind w:left="1100"/>
      <w:jc w:val="both"/>
    </w:pPr>
    <w:rPr>
      <w:rFonts w:ascii="Arial" w:hAnsi="Arial" w:cstheme="minorBidi"/>
      <w:sz w:val="22"/>
      <w:szCs w:val="22"/>
      <w:lang w:val="es-BO" w:eastAsia="es-BO"/>
    </w:rPr>
  </w:style>
  <w:style w:type="paragraph" w:customStyle="1" w:styleId="TDC71">
    <w:name w:val="TDC 71"/>
    <w:basedOn w:val="Normal"/>
    <w:next w:val="Normal"/>
    <w:autoRedefine/>
    <w:uiPriority w:val="39"/>
    <w:unhideWhenUsed/>
    <w:rsid w:val="00326528"/>
    <w:pPr>
      <w:spacing w:before="240" w:after="100" w:line="259" w:lineRule="auto"/>
      <w:ind w:left="1320"/>
      <w:jc w:val="both"/>
    </w:pPr>
    <w:rPr>
      <w:rFonts w:ascii="Arial" w:hAnsi="Arial" w:cstheme="minorBidi"/>
      <w:sz w:val="22"/>
      <w:szCs w:val="22"/>
      <w:lang w:val="es-BO" w:eastAsia="es-BO"/>
    </w:rPr>
  </w:style>
  <w:style w:type="paragraph" w:customStyle="1" w:styleId="TDC81">
    <w:name w:val="TDC 81"/>
    <w:basedOn w:val="Normal"/>
    <w:next w:val="Normal"/>
    <w:autoRedefine/>
    <w:uiPriority w:val="39"/>
    <w:unhideWhenUsed/>
    <w:rsid w:val="00326528"/>
    <w:pPr>
      <w:spacing w:before="240" w:after="100" w:line="259" w:lineRule="auto"/>
      <w:ind w:left="1540"/>
      <w:jc w:val="both"/>
    </w:pPr>
    <w:rPr>
      <w:rFonts w:ascii="Arial" w:hAnsi="Arial" w:cstheme="minorBidi"/>
      <w:sz w:val="22"/>
      <w:szCs w:val="22"/>
      <w:lang w:val="es-BO" w:eastAsia="es-BO"/>
    </w:rPr>
  </w:style>
  <w:style w:type="paragraph" w:customStyle="1" w:styleId="TDC91">
    <w:name w:val="TDC 91"/>
    <w:basedOn w:val="Normal"/>
    <w:next w:val="Normal"/>
    <w:autoRedefine/>
    <w:uiPriority w:val="39"/>
    <w:unhideWhenUsed/>
    <w:rsid w:val="00326528"/>
    <w:pPr>
      <w:spacing w:before="240" w:after="100" w:line="259" w:lineRule="auto"/>
      <w:ind w:left="1760"/>
      <w:jc w:val="both"/>
    </w:pPr>
    <w:rPr>
      <w:rFonts w:ascii="Arial" w:hAnsi="Arial" w:cstheme="minorBidi"/>
      <w:sz w:val="22"/>
      <w:szCs w:val="22"/>
      <w:lang w:val="es-BO" w:eastAsia="es-BO"/>
    </w:rPr>
  </w:style>
  <w:style w:type="character" w:customStyle="1" w:styleId="Ttulo3Car1">
    <w:name w:val="Título 3 Car1"/>
    <w:aliases w:val="Car2 Car1,Car + Izquierda:  0 cm Car1,Antes:  6 pto Car1,Despué... Car1"/>
    <w:basedOn w:val="Fuentedeprrafopredeter"/>
    <w:uiPriority w:val="9"/>
    <w:semiHidden/>
    <w:rsid w:val="00326528"/>
    <w:rPr>
      <w:rFonts w:asciiTheme="majorHAnsi" w:eastAsiaTheme="majorEastAsia" w:hAnsiTheme="majorHAnsi" w:cstheme="majorBidi"/>
      <w:color w:val="1F3763" w:themeColor="accent1" w:themeShade="7F"/>
      <w:sz w:val="24"/>
      <w:szCs w:val="24"/>
      <w:lang w:val="es-419"/>
    </w:rPr>
  </w:style>
  <w:style w:type="character" w:customStyle="1" w:styleId="Ttulo4Car1">
    <w:name w:val="Título 4 Car1"/>
    <w:aliases w:val="Titre 4 Car Car Car1"/>
    <w:basedOn w:val="Fuentedeprrafopredeter"/>
    <w:uiPriority w:val="9"/>
    <w:semiHidden/>
    <w:rsid w:val="00326528"/>
    <w:rPr>
      <w:rFonts w:asciiTheme="majorHAnsi" w:eastAsiaTheme="majorEastAsia" w:hAnsiTheme="majorHAnsi" w:cstheme="majorBidi"/>
      <w:i/>
      <w:iCs/>
      <w:color w:val="2F5496" w:themeColor="accent1" w:themeShade="BF"/>
      <w:lang w:val="es-419"/>
    </w:rPr>
  </w:style>
  <w:style w:type="numbering" w:customStyle="1" w:styleId="Sinlista2">
    <w:name w:val="Sin lista2"/>
    <w:next w:val="Sinlista"/>
    <w:uiPriority w:val="99"/>
    <w:semiHidden/>
    <w:unhideWhenUsed/>
    <w:rsid w:val="00326528"/>
  </w:style>
  <w:style w:type="paragraph" w:customStyle="1" w:styleId="Normal0">
    <w:name w:val="Normal (0)"/>
    <w:basedOn w:val="Normal"/>
    <w:next w:val="Ttulo"/>
    <w:qFormat/>
    <w:rsid w:val="00326528"/>
    <w:pPr>
      <w:spacing w:before="240" w:after="60"/>
      <w:jc w:val="center"/>
      <w:outlineLvl w:val="0"/>
    </w:pPr>
    <w:rPr>
      <w:b/>
      <w:bCs/>
      <w:kern w:val="28"/>
      <w:szCs w:val="32"/>
      <w:lang w:eastAsia="es-ES"/>
    </w:rPr>
  </w:style>
  <w:style w:type="paragraph" w:customStyle="1" w:styleId="Direccindelremitente">
    <w:name w:val="Dirección del remitente"/>
    <w:basedOn w:val="Normal"/>
    <w:uiPriority w:val="1"/>
    <w:qFormat/>
    <w:rsid w:val="00326528"/>
    <w:pPr>
      <w:spacing w:before="240" w:line="264" w:lineRule="auto"/>
      <w:jc w:val="both"/>
    </w:pPr>
    <w:rPr>
      <w:rFonts w:eastAsia="Book Antiqua"/>
      <w:color w:val="595959"/>
      <w:sz w:val="22"/>
      <w:szCs w:val="22"/>
    </w:rPr>
  </w:style>
  <w:style w:type="paragraph" w:customStyle="1" w:styleId="Tabla">
    <w:name w:val="Tabla"/>
    <w:basedOn w:val="Normal"/>
    <w:qFormat/>
    <w:rsid w:val="00326528"/>
    <w:pPr>
      <w:spacing w:before="240"/>
      <w:jc w:val="center"/>
    </w:pPr>
    <w:rPr>
      <w:rFonts w:ascii="Verdana" w:hAnsi="Verdana" w:cs="Arial"/>
      <w:sz w:val="18"/>
      <w:szCs w:val="18"/>
      <w:lang w:val="es-BO"/>
    </w:rPr>
  </w:style>
  <w:style w:type="table" w:customStyle="1" w:styleId="Tablaconcuadrcula1">
    <w:name w:val="Tabla con cuadrícula1"/>
    <w:basedOn w:val="Tablanormal"/>
    <w:next w:val="Tablaconcuadrcula"/>
    <w:uiPriority w:val="39"/>
    <w:rsid w:val="003265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Epígrafe Car1,Epígrafe Car Car Car Car,Descripción1 Car,caption Car"/>
    <w:link w:val="Descripcin"/>
    <w:rsid w:val="00326528"/>
    <w:rPr>
      <w:b/>
      <w:bCs/>
    </w:rPr>
  </w:style>
  <w:style w:type="paragraph" w:customStyle="1" w:styleId="caption1">
    <w:name w:val="caption1"/>
    <w:basedOn w:val="Normal"/>
    <w:next w:val="Normal"/>
    <w:uiPriority w:val="35"/>
    <w:unhideWhenUsed/>
    <w:qFormat/>
    <w:rsid w:val="00326528"/>
    <w:pPr>
      <w:spacing w:before="240" w:after="200"/>
      <w:jc w:val="both"/>
    </w:pPr>
    <w:rPr>
      <w:rFonts w:ascii="Arial" w:eastAsiaTheme="minorHAnsi" w:hAnsi="Arial" w:cstheme="minorBidi"/>
      <w:b/>
      <w:bCs/>
      <w:sz w:val="22"/>
      <w:szCs w:val="22"/>
    </w:rPr>
  </w:style>
  <w:style w:type="paragraph" w:customStyle="1" w:styleId="xydp124a384eyiv1555958657gmail-prrafodelista1">
    <w:name w:val="x_ydp124a384eyiv1555958657gmail-prrafodelista1"/>
    <w:basedOn w:val="Normal"/>
    <w:rsid w:val="00326528"/>
    <w:pPr>
      <w:spacing w:before="100" w:beforeAutospacing="1" w:after="100" w:afterAutospacing="1"/>
      <w:jc w:val="both"/>
    </w:pPr>
    <w:rPr>
      <w:sz w:val="24"/>
      <w:szCs w:val="24"/>
      <w:lang w:eastAsia="es-ES"/>
    </w:rPr>
  </w:style>
  <w:style w:type="paragraph" w:customStyle="1" w:styleId="xydp124a384eyiv1555958657gmail-msotitle">
    <w:name w:val="x_ydp124a384eyiv1555958657gmail-msotitle"/>
    <w:basedOn w:val="Normal"/>
    <w:rsid w:val="00326528"/>
    <w:pPr>
      <w:spacing w:before="100" w:beforeAutospacing="1" w:after="100" w:afterAutospacing="1"/>
      <w:jc w:val="both"/>
    </w:pPr>
    <w:rPr>
      <w:sz w:val="24"/>
      <w:szCs w:val="24"/>
      <w:lang w:eastAsia="es-ES"/>
    </w:rPr>
  </w:style>
  <w:style w:type="paragraph" w:customStyle="1" w:styleId="xydp124a384eyiv1555958657gmail-msonormal">
    <w:name w:val="x_ydp124a384eyiv1555958657gmail-msonormal"/>
    <w:basedOn w:val="Normal"/>
    <w:rsid w:val="00326528"/>
    <w:pPr>
      <w:spacing w:before="100" w:beforeAutospacing="1" w:after="100" w:afterAutospacing="1"/>
      <w:jc w:val="both"/>
    </w:pPr>
    <w:rPr>
      <w:sz w:val="24"/>
      <w:szCs w:val="24"/>
      <w:lang w:eastAsia="es-ES"/>
    </w:rPr>
  </w:style>
  <w:style w:type="paragraph" w:styleId="Descripcin">
    <w:name w:val="caption"/>
    <w:aliases w:val="Epígrafe,Epígrafe Car Car Car,Descripción1,caption"/>
    <w:basedOn w:val="Normal"/>
    <w:next w:val="Normal"/>
    <w:link w:val="DescripcinCar"/>
    <w:unhideWhenUsed/>
    <w:qFormat/>
    <w:rsid w:val="00326528"/>
    <w:pPr>
      <w:spacing w:before="240" w:after="200"/>
      <w:jc w:val="both"/>
    </w:pPr>
    <w:rPr>
      <w:rFonts w:asciiTheme="minorHAnsi" w:eastAsiaTheme="minorHAnsi" w:hAnsiTheme="minorHAnsi" w:cstheme="minorBidi"/>
      <w:b/>
      <w:bCs/>
      <w:sz w:val="22"/>
      <w:szCs w:val="22"/>
      <w:lang w:val="es-BO"/>
    </w:rPr>
  </w:style>
  <w:style w:type="numbering" w:customStyle="1" w:styleId="Sinlista3">
    <w:name w:val="Sin lista3"/>
    <w:next w:val="Sinlista"/>
    <w:uiPriority w:val="99"/>
    <w:semiHidden/>
    <w:unhideWhenUsed/>
    <w:rsid w:val="00326528"/>
  </w:style>
  <w:style w:type="table" w:customStyle="1" w:styleId="Tablaconcuadrcula2">
    <w:name w:val="Tabla con cuadrícula2"/>
    <w:basedOn w:val="Tablanormal"/>
    <w:next w:val="Tablaconcuadrcula"/>
    <w:uiPriority w:val="59"/>
    <w:rsid w:val="00326528"/>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2-nfasis3">
    <w:name w:val="Medium Shading 2 Accent 3"/>
    <w:basedOn w:val="Tablanormal"/>
    <w:uiPriority w:val="64"/>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Sombreadomedio2-nfasis6">
    <w:name w:val="Medium Shading 2 Accent 6"/>
    <w:basedOn w:val="Tablanormal"/>
    <w:uiPriority w:val="64"/>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Listamedia1-nfasis5">
    <w:name w:val="Medium List 1 Accent 5"/>
    <w:basedOn w:val="Tablanormal"/>
    <w:uiPriority w:val="65"/>
    <w:rsid w:val="00326528"/>
    <w:pPr>
      <w:spacing w:after="0" w:line="240" w:lineRule="auto"/>
    </w:pPr>
    <w:rPr>
      <w:rFonts w:ascii="Calibri" w:eastAsia="Times New Roman" w:hAnsi="Calibri" w:cs="Times New Roman"/>
      <w:color w:val="000000"/>
      <w:sz w:val="20"/>
      <w:szCs w:val="20"/>
      <w:lang w:eastAsia="es-BO"/>
    </w:rPr>
    <w:tblPr>
      <w:tblStyleRowBandSize w:val="1"/>
      <w:tblStyleColBandSize w:val="1"/>
      <w:tblBorders>
        <w:top w:val="single" w:sz="8" w:space="0" w:color="4BACC6"/>
        <w:bottom w:val="single" w:sz="8" w:space="0" w:color="4BACC6"/>
      </w:tblBorders>
    </w:tblPr>
    <w:tblStylePr w:type="firstRow">
      <w:rPr>
        <w:rFonts w:ascii="MECOND+Verdana" w:eastAsia="Times New Roman" w:hAnsi="MECOND+Verdana"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paragraph" w:customStyle="1" w:styleId="Revisin1">
    <w:name w:val="Revisión1"/>
    <w:hidden/>
    <w:uiPriority w:val="99"/>
    <w:semiHidden/>
    <w:rsid w:val="00326528"/>
    <w:rPr>
      <w:rFonts w:ascii="Times New Roman" w:eastAsia="Times New Roman" w:hAnsi="Times New Roman" w:cs="Times New Roman"/>
      <w:sz w:val="20"/>
      <w:szCs w:val="20"/>
      <w:lang w:val="en-US"/>
    </w:rPr>
  </w:style>
  <w:style w:type="character" w:customStyle="1" w:styleId="Textodelmarcadordeposicin1">
    <w:name w:val="Texto del marcador de posición1"/>
    <w:uiPriority w:val="99"/>
    <w:semiHidden/>
    <w:rsid w:val="00326528"/>
    <w:rPr>
      <w:color w:val="808080"/>
    </w:rPr>
  </w:style>
  <w:style w:type="table" w:customStyle="1" w:styleId="Tablaconcuadrcula11">
    <w:name w:val="Tabla con cuadrícula11"/>
    <w:basedOn w:val="Tablanormal"/>
    <w:uiPriority w:val="59"/>
    <w:rsid w:val="00326528"/>
    <w:pPr>
      <w:spacing w:after="0" w:line="240" w:lineRule="auto"/>
    </w:pPr>
    <w:rPr>
      <w:rFonts w:ascii="Calibri" w:eastAsia="Times New Roman"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11">
    <w:name w:val="Sombreado medio 2 - Énfasis 11"/>
    <w:basedOn w:val="Tablanormal"/>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TtuloCar5">
    <w:name w:val="Título Car5"/>
    <w:basedOn w:val="Fuentedeprrafopredeter"/>
    <w:uiPriority w:val="10"/>
    <w:rsid w:val="00326528"/>
    <w:rPr>
      <w:rFonts w:ascii="Arial" w:eastAsia="PMingLiU" w:hAnsi="Arial"/>
      <w:b/>
      <w:sz w:val="22"/>
      <w:u w:val="single"/>
      <w:lang w:val="es-ES_tradnl" w:eastAsia="es-ES"/>
    </w:rPr>
  </w:style>
  <w:style w:type="table" w:customStyle="1" w:styleId="Cuadrculadetablaclara1">
    <w:name w:val="Cuadrícula de tabla clara1"/>
    <w:basedOn w:val="Tablanormal"/>
    <w:uiPriority w:val="40"/>
    <w:rsid w:val="00326528"/>
    <w:pPr>
      <w:spacing w:after="0" w:line="240" w:lineRule="auto"/>
    </w:pPr>
    <w:rPr>
      <w:rFonts w:eastAsia="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1">
    <w:name w:val="Cuadrícula de tabla clara11"/>
    <w:basedOn w:val="Tablanormal"/>
    <w:next w:val="Cuadrculadetablaclara1"/>
    <w:uiPriority w:val="40"/>
    <w:rsid w:val="0032652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
    <w:name w:val="Cuadrícula de tabla clara2"/>
    <w:basedOn w:val="Tablanormal"/>
    <w:next w:val="Cuadrculadetablaclara1"/>
    <w:uiPriority w:val="40"/>
    <w:rsid w:val="0032652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1">
    <w:name w:val="Cuadrícula de tabla clara21"/>
    <w:basedOn w:val="Tablanormal"/>
    <w:next w:val="Cuadrculadetablaclara1"/>
    <w:uiPriority w:val="40"/>
    <w:rsid w:val="0032652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
    <w:name w:val="2"/>
    <w:basedOn w:val="Normal"/>
    <w:next w:val="Normal"/>
    <w:qFormat/>
    <w:rsid w:val="00326528"/>
    <w:pPr>
      <w:spacing w:before="240" w:after="200"/>
      <w:jc w:val="both"/>
    </w:pPr>
    <w:rPr>
      <w:rFonts w:ascii="Verdana" w:eastAsia="Calibri" w:hAnsi="Verdana"/>
      <w:b/>
      <w:smallCaps/>
      <w:lang w:val="x-none" w:eastAsia="x-none"/>
    </w:rPr>
  </w:style>
  <w:style w:type="character" w:customStyle="1" w:styleId="SangradetextonormalCar1">
    <w:name w:val="Sangría de texto normal Car1"/>
    <w:basedOn w:val="Fuentedeprrafopredeter"/>
    <w:uiPriority w:val="99"/>
    <w:semiHidden/>
    <w:rsid w:val="00326528"/>
    <w:rPr>
      <w:rFonts w:eastAsia="Times New Roman"/>
      <w:sz w:val="22"/>
      <w:szCs w:val="22"/>
      <w:lang w:eastAsia="en-US"/>
    </w:rPr>
  </w:style>
  <w:style w:type="character" w:customStyle="1" w:styleId="Textoindependiente2Car1">
    <w:name w:val="Texto independiente 2 Car1"/>
    <w:basedOn w:val="Fuentedeprrafopredeter"/>
    <w:uiPriority w:val="99"/>
    <w:semiHidden/>
    <w:rsid w:val="00326528"/>
    <w:rPr>
      <w:rFonts w:eastAsia="Times New Roman"/>
      <w:sz w:val="22"/>
      <w:szCs w:val="22"/>
      <w:lang w:eastAsia="en-US"/>
    </w:rPr>
  </w:style>
  <w:style w:type="character" w:customStyle="1" w:styleId="TextonotapieCar1">
    <w:name w:val="Texto nota pie Car1"/>
    <w:basedOn w:val="Fuentedeprrafopredeter"/>
    <w:uiPriority w:val="99"/>
    <w:semiHidden/>
    <w:rsid w:val="00326528"/>
    <w:rPr>
      <w:rFonts w:eastAsia="Times New Roman"/>
      <w:lang w:eastAsia="en-US"/>
    </w:rPr>
  </w:style>
  <w:style w:type="character" w:customStyle="1" w:styleId="EncabezadoCar1">
    <w:name w:val="Encabezado Car1"/>
    <w:basedOn w:val="Fuentedeprrafopredeter"/>
    <w:uiPriority w:val="99"/>
    <w:semiHidden/>
    <w:rsid w:val="00326528"/>
    <w:rPr>
      <w:rFonts w:eastAsia="Times New Roman"/>
      <w:sz w:val="22"/>
      <w:szCs w:val="22"/>
      <w:lang w:eastAsia="en-US"/>
    </w:rPr>
  </w:style>
  <w:style w:type="character" w:customStyle="1" w:styleId="TextonotaalfinalCar1">
    <w:name w:val="Texto nota al final Car1"/>
    <w:basedOn w:val="Fuentedeprrafopredeter"/>
    <w:uiPriority w:val="99"/>
    <w:semiHidden/>
    <w:rsid w:val="00326528"/>
    <w:rPr>
      <w:rFonts w:eastAsia="Times New Roman"/>
      <w:lang w:eastAsia="en-US"/>
    </w:rPr>
  </w:style>
  <w:style w:type="character" w:customStyle="1" w:styleId="Sangra3detindependienteCar1">
    <w:name w:val="Sangría 3 de t. independiente Car1"/>
    <w:basedOn w:val="Fuentedeprrafopredeter"/>
    <w:uiPriority w:val="99"/>
    <w:semiHidden/>
    <w:rsid w:val="00326528"/>
    <w:rPr>
      <w:rFonts w:eastAsia="Times New Roman"/>
      <w:sz w:val="16"/>
      <w:szCs w:val="16"/>
      <w:lang w:eastAsia="en-US"/>
    </w:rPr>
  </w:style>
  <w:style w:type="character" w:customStyle="1" w:styleId="Sangra2detindependienteCar1">
    <w:name w:val="Sangría 2 de t. independiente Car1"/>
    <w:basedOn w:val="Fuentedeprrafopredeter"/>
    <w:uiPriority w:val="99"/>
    <w:semiHidden/>
    <w:rsid w:val="00326528"/>
    <w:rPr>
      <w:rFonts w:eastAsia="Times New Roman"/>
      <w:sz w:val="22"/>
      <w:szCs w:val="22"/>
      <w:lang w:eastAsia="en-US"/>
    </w:rPr>
  </w:style>
  <w:style w:type="character" w:customStyle="1" w:styleId="A7">
    <w:name w:val="A7"/>
    <w:rsid w:val="00326528"/>
    <w:rPr>
      <w:rFonts w:ascii="Archer Book" w:hAnsi="Archer Book"/>
      <w:color w:val="000000"/>
      <w:sz w:val="19"/>
    </w:rPr>
  </w:style>
  <w:style w:type="character" w:customStyle="1" w:styleId="A12">
    <w:name w:val="A12"/>
    <w:rsid w:val="00326528"/>
    <w:rPr>
      <w:b/>
      <w:color w:val="000000"/>
      <w:sz w:val="21"/>
    </w:rPr>
  </w:style>
  <w:style w:type="character" w:customStyle="1" w:styleId="PiedepginaCar1">
    <w:name w:val="Pie de página Car1"/>
    <w:basedOn w:val="Fuentedeprrafopredeter"/>
    <w:uiPriority w:val="99"/>
    <w:semiHidden/>
    <w:rsid w:val="00326528"/>
    <w:rPr>
      <w:rFonts w:eastAsia="Times New Roman"/>
      <w:sz w:val="22"/>
      <w:szCs w:val="22"/>
      <w:lang w:eastAsia="en-US"/>
    </w:rPr>
  </w:style>
  <w:style w:type="character" w:customStyle="1" w:styleId="Textoindependiente3Car1">
    <w:name w:val="Texto independiente 3 Car1"/>
    <w:basedOn w:val="Fuentedeprrafopredeter"/>
    <w:uiPriority w:val="99"/>
    <w:semiHidden/>
    <w:rsid w:val="00326528"/>
    <w:rPr>
      <w:rFonts w:eastAsia="Times New Roman"/>
      <w:sz w:val="16"/>
      <w:szCs w:val="16"/>
      <w:lang w:eastAsia="en-US"/>
    </w:rPr>
  </w:style>
  <w:style w:type="character" w:customStyle="1" w:styleId="TextoindependienteCar2">
    <w:name w:val="Texto independiente Car2"/>
    <w:basedOn w:val="Fuentedeprrafopredeter"/>
    <w:uiPriority w:val="99"/>
    <w:semiHidden/>
    <w:rsid w:val="00326528"/>
    <w:rPr>
      <w:rFonts w:eastAsia="Times New Roman"/>
      <w:sz w:val="22"/>
      <w:szCs w:val="22"/>
      <w:lang w:eastAsia="en-US"/>
    </w:rPr>
  </w:style>
  <w:style w:type="paragraph" w:customStyle="1" w:styleId="Contenidodelmarco">
    <w:name w:val="Contenido del marco"/>
    <w:qFormat/>
    <w:rsid w:val="00326528"/>
    <w:pPr>
      <w:spacing w:after="0" w:line="240" w:lineRule="auto"/>
    </w:pPr>
    <w:rPr>
      <w:rFonts w:ascii="Times New Roman" w:eastAsia="SimSun" w:hAnsi="Times New Roman" w:cs="Times New Roman"/>
      <w:sz w:val="20"/>
      <w:szCs w:val="20"/>
      <w:lang w:val="es-ES" w:eastAsia="es-ES"/>
    </w:rPr>
  </w:style>
  <w:style w:type="character" w:customStyle="1" w:styleId="TtuloCar4">
    <w:name w:val="Título Car4"/>
    <w:uiPriority w:val="10"/>
    <w:rsid w:val="00326528"/>
    <w:rPr>
      <w:rFonts w:ascii="Cambria" w:eastAsia="Times New Roman" w:hAnsi="Cambria" w:cs="Times New Roman"/>
      <w:color w:val="17365D"/>
      <w:spacing w:val="5"/>
      <w:kern w:val="28"/>
      <w:sz w:val="52"/>
      <w:szCs w:val="52"/>
      <w:lang w:val="es-BO"/>
    </w:rPr>
  </w:style>
  <w:style w:type="paragraph" w:customStyle="1" w:styleId="Pa0">
    <w:name w:val="Pa0"/>
    <w:basedOn w:val="Normal"/>
    <w:next w:val="Normal"/>
    <w:rsid w:val="00326528"/>
    <w:pPr>
      <w:autoSpaceDE w:val="0"/>
      <w:autoSpaceDN w:val="0"/>
      <w:adjustRightInd w:val="0"/>
      <w:spacing w:before="240" w:line="241" w:lineRule="atLeast"/>
      <w:jc w:val="both"/>
    </w:pPr>
    <w:rPr>
      <w:rFonts w:ascii="Archer Bold" w:hAnsi="Archer Bold"/>
      <w:sz w:val="24"/>
      <w:szCs w:val="24"/>
      <w:lang w:val="es-BO"/>
    </w:rPr>
  </w:style>
  <w:style w:type="paragraph" w:customStyle="1" w:styleId="Fuente">
    <w:name w:val="Fuente"/>
    <w:basedOn w:val="Normal"/>
    <w:rsid w:val="00326528"/>
    <w:pPr>
      <w:spacing w:before="240" w:line="312" w:lineRule="auto"/>
      <w:jc w:val="both"/>
    </w:pPr>
    <w:rPr>
      <w:rFonts w:ascii="Arial" w:eastAsia="SimSun" w:hAnsi="Arial"/>
      <w:sz w:val="16"/>
      <w:szCs w:val="22"/>
      <w:lang w:eastAsia="es-ES"/>
    </w:rPr>
  </w:style>
  <w:style w:type="paragraph" w:customStyle="1" w:styleId="Pa11">
    <w:name w:val="Pa11"/>
    <w:basedOn w:val="Normal"/>
    <w:next w:val="Normal"/>
    <w:rsid w:val="00326528"/>
    <w:pPr>
      <w:autoSpaceDE w:val="0"/>
      <w:autoSpaceDN w:val="0"/>
      <w:adjustRightInd w:val="0"/>
      <w:spacing w:before="240" w:line="241" w:lineRule="atLeast"/>
      <w:jc w:val="both"/>
    </w:pPr>
    <w:rPr>
      <w:rFonts w:ascii="Archer Bold" w:hAnsi="Archer Bold"/>
      <w:sz w:val="24"/>
      <w:szCs w:val="24"/>
      <w:lang w:val="es-BO"/>
    </w:rPr>
  </w:style>
  <w:style w:type="paragraph" w:customStyle="1" w:styleId="Piedepgina1">
    <w:name w:val="Pie de página1"/>
    <w:basedOn w:val="Normal"/>
    <w:rsid w:val="00326528"/>
    <w:pPr>
      <w:tabs>
        <w:tab w:val="center" w:pos="4419"/>
        <w:tab w:val="right" w:pos="8838"/>
      </w:tabs>
      <w:spacing w:before="240" w:after="240" w:line="259" w:lineRule="auto"/>
      <w:jc w:val="both"/>
    </w:pPr>
    <w:rPr>
      <w:rFonts w:ascii="Calibri" w:hAnsi="Calibri"/>
      <w:sz w:val="22"/>
      <w:szCs w:val="22"/>
      <w:lang w:val="es-BO"/>
    </w:rPr>
  </w:style>
  <w:style w:type="paragraph" w:styleId="Subttulo">
    <w:name w:val="Subtitle"/>
    <w:basedOn w:val="Normal"/>
    <w:link w:val="SubttuloCar"/>
    <w:qFormat/>
    <w:rsid w:val="00326528"/>
    <w:pPr>
      <w:spacing w:before="240"/>
      <w:jc w:val="both"/>
    </w:pPr>
    <w:rPr>
      <w:b/>
      <w:bCs/>
      <w:sz w:val="24"/>
      <w:lang w:val="x-none" w:eastAsia="es-ES"/>
    </w:rPr>
  </w:style>
  <w:style w:type="character" w:customStyle="1" w:styleId="SubttuloCar">
    <w:name w:val="Subtítulo Car"/>
    <w:basedOn w:val="Fuentedeprrafopredeter"/>
    <w:link w:val="Subttulo"/>
    <w:rsid w:val="00326528"/>
    <w:rPr>
      <w:rFonts w:ascii="Times New Roman" w:eastAsia="Times New Roman" w:hAnsi="Times New Roman" w:cs="Times New Roman"/>
      <w:b/>
      <w:bCs/>
      <w:sz w:val="24"/>
      <w:szCs w:val="20"/>
      <w:lang w:val="x-none" w:eastAsia="es-ES"/>
    </w:rPr>
  </w:style>
  <w:style w:type="paragraph" w:customStyle="1" w:styleId="xl58">
    <w:name w:val="xl58"/>
    <w:basedOn w:val="Normal"/>
    <w:rsid w:val="0032652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4"/>
      <w:szCs w:val="24"/>
      <w:lang w:eastAsia="es-ES"/>
    </w:rPr>
  </w:style>
  <w:style w:type="paragraph" w:customStyle="1" w:styleId="S1">
    <w:name w:val="S1"/>
    <w:rsid w:val="00326528"/>
    <w:pPr>
      <w:spacing w:before="120" w:after="0" w:line="240" w:lineRule="auto"/>
      <w:ind w:left="1843" w:right="1418" w:hanging="425"/>
    </w:pPr>
    <w:rPr>
      <w:rFonts w:ascii="Times New Roman" w:eastAsia="Times New Roman" w:hAnsi="Times New Roman" w:cs="Times New Roman"/>
      <w:noProof/>
      <w:sz w:val="24"/>
      <w:szCs w:val="20"/>
      <w:lang w:val="es-ES" w:eastAsia="es-ES"/>
    </w:rPr>
  </w:style>
  <w:style w:type="paragraph" w:customStyle="1" w:styleId="Reporttext">
    <w:name w:val="Report text"/>
    <w:rsid w:val="00326528"/>
    <w:pPr>
      <w:spacing w:before="120" w:after="0" w:line="240" w:lineRule="auto"/>
    </w:pPr>
    <w:rPr>
      <w:rFonts w:ascii="Arial" w:eastAsia="Times New Roman" w:hAnsi="Arial" w:cs="Times New Roman"/>
      <w:sz w:val="20"/>
      <w:szCs w:val="20"/>
      <w:lang w:val="en-US"/>
    </w:rPr>
  </w:style>
  <w:style w:type="paragraph" w:customStyle="1" w:styleId="S2">
    <w:name w:val="S2"/>
    <w:basedOn w:val="Normal"/>
    <w:rsid w:val="00326528"/>
    <w:pPr>
      <w:tabs>
        <w:tab w:val="left" w:pos="2268"/>
      </w:tabs>
      <w:spacing w:before="120"/>
      <w:ind w:left="2268" w:right="1418" w:hanging="425"/>
      <w:jc w:val="both"/>
    </w:pPr>
    <w:rPr>
      <w:sz w:val="24"/>
      <w:lang w:eastAsia="es-ES"/>
    </w:rPr>
  </w:style>
  <w:style w:type="paragraph" w:customStyle="1" w:styleId="BodyText31">
    <w:name w:val="Body Text 31"/>
    <w:basedOn w:val="Normal"/>
    <w:rsid w:val="00326528"/>
    <w:pPr>
      <w:widowControl w:val="0"/>
      <w:spacing w:before="240"/>
      <w:jc w:val="both"/>
    </w:pPr>
    <w:rPr>
      <w:rFonts w:ascii="Arial" w:hAnsi="Arial"/>
      <w:sz w:val="22"/>
      <w:lang w:eastAsia="es-ES"/>
    </w:rPr>
  </w:style>
  <w:style w:type="character" w:styleId="Ttulodellibro">
    <w:name w:val="Book Title"/>
    <w:uiPriority w:val="33"/>
    <w:qFormat/>
    <w:rsid w:val="00326528"/>
    <w:rPr>
      <w:b/>
      <w:bCs/>
      <w:smallCaps/>
      <w:spacing w:val="5"/>
    </w:rPr>
  </w:style>
  <w:style w:type="paragraph" w:customStyle="1" w:styleId="msobodytext4">
    <w:name w:val="msobodytext4"/>
    <w:rsid w:val="00326528"/>
    <w:pPr>
      <w:spacing w:after="180" w:line="271" w:lineRule="auto"/>
    </w:pPr>
    <w:rPr>
      <w:rFonts w:ascii="Agency FB" w:eastAsia="Times New Roman" w:hAnsi="Agency FB" w:cs="Times New Roman"/>
      <w:color w:val="000000"/>
      <w:kern w:val="28"/>
      <w:sz w:val="24"/>
      <w:szCs w:val="24"/>
      <w:lang w:val="es-ES" w:eastAsia="es-ES"/>
    </w:rPr>
  </w:style>
  <w:style w:type="character" w:customStyle="1" w:styleId="eacep1">
    <w:name w:val="eacep1"/>
    <w:rsid w:val="00326528"/>
    <w:rPr>
      <w:color w:val="000000"/>
    </w:rPr>
  </w:style>
  <w:style w:type="paragraph" w:customStyle="1" w:styleId="nada">
    <w:name w:val="nada"/>
    <w:basedOn w:val="Normal"/>
    <w:uiPriority w:val="99"/>
    <w:rsid w:val="00326528"/>
    <w:pPr>
      <w:spacing w:before="100" w:beforeAutospacing="1" w:after="100" w:afterAutospacing="1" w:line="300" w:lineRule="atLeast"/>
      <w:jc w:val="both"/>
    </w:pPr>
    <w:rPr>
      <w:sz w:val="24"/>
      <w:szCs w:val="24"/>
      <w:lang w:eastAsia="es-ES"/>
    </w:rPr>
  </w:style>
  <w:style w:type="paragraph" w:styleId="Listaconvietas">
    <w:name w:val="List Bullet"/>
    <w:basedOn w:val="Normal"/>
    <w:uiPriority w:val="99"/>
    <w:rsid w:val="00326528"/>
    <w:pPr>
      <w:spacing w:before="240" w:after="200" w:line="276" w:lineRule="auto"/>
      <w:ind w:left="360" w:hanging="360"/>
      <w:contextualSpacing/>
      <w:jc w:val="both"/>
    </w:pPr>
    <w:rPr>
      <w:rFonts w:ascii="Calibri" w:eastAsia="Calibri" w:hAnsi="Calibri"/>
      <w:sz w:val="22"/>
      <w:szCs w:val="22"/>
    </w:rPr>
  </w:style>
  <w:style w:type="character" w:customStyle="1" w:styleId="Ttulo2Car1">
    <w:name w:val="Título 2 Car1"/>
    <w:aliases w:val="Paranum Car1,alec2 Car1,Chapitre 2 Car1,Heading 2 Char Car1,A Car1,FA Überschrift 2 (1.1) Car1,an Car1,(1.1) Car1,WB Car1"/>
    <w:uiPriority w:val="99"/>
    <w:locked/>
    <w:rsid w:val="00326528"/>
    <w:rPr>
      <w:rFonts w:ascii="Arial" w:hAnsi="Arial" w:cs="Arial"/>
      <w:b/>
      <w:bCs/>
      <w:i/>
      <w:iCs/>
      <w:sz w:val="28"/>
      <w:szCs w:val="28"/>
      <w:lang w:val="es-ES" w:eastAsia="es-ES" w:bidi="ar-SA"/>
    </w:rPr>
  </w:style>
  <w:style w:type="character" w:customStyle="1" w:styleId="small">
    <w:name w:val="small"/>
    <w:uiPriority w:val="99"/>
    <w:rsid w:val="00326528"/>
    <w:rPr>
      <w:rFonts w:cs="Times New Roman"/>
    </w:rPr>
  </w:style>
  <w:style w:type="character" w:customStyle="1" w:styleId="pointnormal1">
    <w:name w:val="point_normal1"/>
    <w:uiPriority w:val="99"/>
    <w:rsid w:val="00326528"/>
    <w:rPr>
      <w:rFonts w:ascii="Arial" w:hAnsi="Arial" w:cs="Arial"/>
      <w:sz w:val="18"/>
      <w:szCs w:val="18"/>
    </w:rPr>
  </w:style>
  <w:style w:type="paragraph" w:customStyle="1" w:styleId="textonormal">
    <w:name w:val="textonormal"/>
    <w:basedOn w:val="Normal"/>
    <w:uiPriority w:val="99"/>
    <w:rsid w:val="00326528"/>
    <w:pPr>
      <w:spacing w:before="100" w:beforeAutospacing="1" w:after="100" w:afterAutospacing="1"/>
      <w:jc w:val="both"/>
    </w:pPr>
    <w:rPr>
      <w:color w:val="172399"/>
      <w:sz w:val="17"/>
      <w:szCs w:val="17"/>
      <w:lang w:eastAsia="es-ES"/>
    </w:rPr>
  </w:style>
  <w:style w:type="paragraph" w:customStyle="1" w:styleId="Style1">
    <w:name w:val="Style 1"/>
    <w:basedOn w:val="Normal"/>
    <w:rsid w:val="00326528"/>
    <w:pPr>
      <w:spacing w:before="216" w:line="360" w:lineRule="auto"/>
      <w:ind w:left="720" w:right="576"/>
      <w:jc w:val="both"/>
    </w:pPr>
    <w:rPr>
      <w:color w:val="000000"/>
      <w:lang w:eastAsia="es-ES"/>
    </w:rPr>
  </w:style>
  <w:style w:type="character" w:customStyle="1" w:styleId="a">
    <w:name w:val="a"/>
    <w:basedOn w:val="Fuentedeprrafopredeter"/>
    <w:rsid w:val="00326528"/>
  </w:style>
  <w:style w:type="character" w:customStyle="1" w:styleId="l6">
    <w:name w:val="l6"/>
    <w:basedOn w:val="Fuentedeprrafopredeter"/>
    <w:rsid w:val="00326528"/>
  </w:style>
  <w:style w:type="character" w:customStyle="1" w:styleId="l9">
    <w:name w:val="l9"/>
    <w:basedOn w:val="Fuentedeprrafopredeter"/>
    <w:rsid w:val="00326528"/>
  </w:style>
  <w:style w:type="character" w:customStyle="1" w:styleId="l7">
    <w:name w:val="l7"/>
    <w:basedOn w:val="Fuentedeprrafopredeter"/>
    <w:rsid w:val="00326528"/>
  </w:style>
  <w:style w:type="character" w:customStyle="1" w:styleId="l8">
    <w:name w:val="l8"/>
    <w:basedOn w:val="Fuentedeprrafopredeter"/>
    <w:rsid w:val="00326528"/>
  </w:style>
  <w:style w:type="character" w:customStyle="1" w:styleId="l12">
    <w:name w:val="l12"/>
    <w:basedOn w:val="Fuentedeprrafopredeter"/>
    <w:rsid w:val="00326528"/>
  </w:style>
  <w:style w:type="character" w:customStyle="1" w:styleId="l">
    <w:name w:val="l"/>
    <w:basedOn w:val="Fuentedeprrafopredeter"/>
    <w:rsid w:val="00326528"/>
  </w:style>
  <w:style w:type="paragraph" w:customStyle="1" w:styleId="xl44">
    <w:name w:val="xl44"/>
    <w:basedOn w:val="Normal"/>
    <w:rsid w:val="00326528"/>
    <w:pPr>
      <w:spacing w:before="100" w:beforeAutospacing="1" w:after="100" w:afterAutospacing="1"/>
      <w:jc w:val="center"/>
    </w:pPr>
    <w:rPr>
      <w:rFonts w:ascii="Arial" w:hAnsi="Arial" w:cs="Arial"/>
      <w:b/>
      <w:bCs/>
      <w:sz w:val="24"/>
      <w:szCs w:val="24"/>
      <w:lang w:eastAsia="es-ES"/>
    </w:rPr>
  </w:style>
  <w:style w:type="numbering" w:customStyle="1" w:styleId="Sinlista12">
    <w:name w:val="Sin lista12"/>
    <w:next w:val="Sinlista"/>
    <w:uiPriority w:val="99"/>
    <w:semiHidden/>
    <w:unhideWhenUsed/>
    <w:rsid w:val="00326528"/>
  </w:style>
  <w:style w:type="table" w:customStyle="1" w:styleId="Sombreadomedio2-nfasis111">
    <w:name w:val="Sombreado medio 2 - Énfasis 111"/>
    <w:basedOn w:val="Tablanormal"/>
    <w:uiPriority w:val="64"/>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numbering" w:customStyle="1" w:styleId="Sinlista4">
    <w:name w:val="Sin lista4"/>
    <w:next w:val="Sinlista"/>
    <w:uiPriority w:val="99"/>
    <w:semiHidden/>
    <w:unhideWhenUsed/>
    <w:rsid w:val="00326528"/>
  </w:style>
  <w:style w:type="table" w:customStyle="1" w:styleId="Tablaconcuadrcula3">
    <w:name w:val="Tabla con cuadrícula3"/>
    <w:basedOn w:val="Tablanormal"/>
    <w:next w:val="Tablaconcuadrcula"/>
    <w:rsid w:val="00326528"/>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26528"/>
  </w:style>
  <w:style w:type="numbering" w:customStyle="1" w:styleId="Sinlista5">
    <w:name w:val="Sin lista5"/>
    <w:next w:val="Sinlista"/>
    <w:uiPriority w:val="99"/>
    <w:semiHidden/>
    <w:unhideWhenUsed/>
    <w:rsid w:val="00326528"/>
  </w:style>
  <w:style w:type="table" w:customStyle="1" w:styleId="Tablaconcuadrcula4">
    <w:name w:val="Tabla con cuadrícula4"/>
    <w:basedOn w:val="Tablanormal"/>
    <w:next w:val="Tablaconcuadrcula"/>
    <w:uiPriority w:val="39"/>
    <w:rsid w:val="003265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2652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26528"/>
  </w:style>
  <w:style w:type="table" w:customStyle="1" w:styleId="Tablaconcuadrcula5">
    <w:name w:val="Tabla con cuadrícula5"/>
    <w:basedOn w:val="Tablanormal"/>
    <w:next w:val="Tablaconcuadrcula"/>
    <w:uiPriority w:val="59"/>
    <w:rsid w:val="00326528"/>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31">
    <w:name w:val="Sombreado medio 2 - Énfasis 31"/>
    <w:basedOn w:val="Tablanormal"/>
    <w:next w:val="Sombreadomedio2-nfasis3"/>
    <w:uiPriority w:val="64"/>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Sombreadomedio2-nfasis61">
    <w:name w:val="Sombreado medio 2 - Énfasis 61"/>
    <w:basedOn w:val="Tablanormal"/>
    <w:next w:val="Sombreadomedio2-nfasis6"/>
    <w:uiPriority w:val="64"/>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Listamedia1-nfasis51">
    <w:name w:val="Lista media 1 - Énfasis 51"/>
    <w:basedOn w:val="Tablanormal"/>
    <w:next w:val="Listamedia1-nfasis5"/>
    <w:uiPriority w:val="65"/>
    <w:rsid w:val="00326528"/>
    <w:pPr>
      <w:spacing w:after="0" w:line="240" w:lineRule="auto"/>
    </w:pPr>
    <w:rPr>
      <w:rFonts w:ascii="Calibri" w:eastAsia="Times New Roman" w:hAnsi="Calibri" w:cs="Times New Roman"/>
      <w:color w:val="000000"/>
      <w:sz w:val="20"/>
      <w:szCs w:val="20"/>
      <w:lang w:eastAsia="es-BO"/>
    </w:rPr>
    <w:tblPr>
      <w:tblStyleRowBandSize w:val="1"/>
      <w:tblStyleColBandSize w:val="1"/>
      <w:tblBorders>
        <w:top w:val="single" w:sz="8" w:space="0" w:color="4BACC6"/>
        <w:bottom w:val="single" w:sz="8" w:space="0" w:color="4BACC6"/>
      </w:tblBorders>
    </w:tblPr>
    <w:tblStylePr w:type="firstRow">
      <w:rPr>
        <w:rFonts w:ascii="MECOND+Verdana" w:eastAsia="Times New Roman" w:hAnsi="MECOND+Verdana"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customStyle="1" w:styleId="Tablaconcuadrcula13">
    <w:name w:val="Tabla con cuadrícula13"/>
    <w:basedOn w:val="Tablanormal"/>
    <w:rsid w:val="00326528"/>
    <w:pPr>
      <w:spacing w:after="0" w:line="240" w:lineRule="auto"/>
    </w:pPr>
    <w:rPr>
      <w:rFonts w:ascii="Calibri" w:eastAsia="Times New Roman"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112">
    <w:name w:val="Sombreado medio 2 - Énfasis 112"/>
    <w:basedOn w:val="Tablanormal"/>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Cuadrculadetablaclara12">
    <w:name w:val="Cuadrícula de tabla clara12"/>
    <w:basedOn w:val="Tablanormal"/>
    <w:uiPriority w:val="40"/>
    <w:rsid w:val="00326528"/>
    <w:pPr>
      <w:spacing w:after="0" w:line="240" w:lineRule="auto"/>
    </w:pPr>
    <w:rPr>
      <w:rFonts w:eastAsia="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3">
    <w:name w:val="Cuadrícula de tabla clara13"/>
    <w:basedOn w:val="Tablanormal"/>
    <w:next w:val="Cuadrculadetablaclara1"/>
    <w:uiPriority w:val="40"/>
    <w:rsid w:val="0032652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2">
    <w:name w:val="Cuadrícula de tabla clara22"/>
    <w:basedOn w:val="Tablanormal"/>
    <w:next w:val="Cuadrculadetablaclara1"/>
    <w:uiPriority w:val="40"/>
    <w:rsid w:val="0032652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11">
    <w:name w:val="Cuadrícula de tabla clara211"/>
    <w:basedOn w:val="Tablanormal"/>
    <w:next w:val="Cuadrculadetablaclara1"/>
    <w:uiPriority w:val="40"/>
    <w:rsid w:val="0032652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inlista14">
    <w:name w:val="Sin lista14"/>
    <w:next w:val="Sinlista"/>
    <w:uiPriority w:val="99"/>
    <w:semiHidden/>
    <w:unhideWhenUsed/>
    <w:rsid w:val="00326528"/>
  </w:style>
  <w:style w:type="table" w:customStyle="1" w:styleId="Tablaconcuadrcula21">
    <w:name w:val="Tabla con cuadrícula21"/>
    <w:basedOn w:val="Tablanormal"/>
    <w:next w:val="Tablaconcuadrcula"/>
    <w:uiPriority w:val="59"/>
    <w:rsid w:val="00326528"/>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uiPriority w:val="59"/>
    <w:rsid w:val="00326528"/>
    <w:pPr>
      <w:spacing w:after="0" w:line="240" w:lineRule="auto"/>
    </w:pPr>
    <w:rPr>
      <w:rFonts w:ascii="Calibri" w:eastAsia="Times New Roman"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1111">
    <w:name w:val="Sombreado medio 2 - Énfasis 1111"/>
    <w:basedOn w:val="Tablanormal"/>
    <w:uiPriority w:val="64"/>
    <w:rsid w:val="00326528"/>
    <w:pPr>
      <w:spacing w:after="0" w:line="240" w:lineRule="auto"/>
    </w:pPr>
    <w:rPr>
      <w:rFonts w:ascii="Calibri" w:eastAsia="Times New Roman" w:hAnsi="Calibri" w:cs="Times New Roman"/>
      <w:sz w:val="20"/>
      <w:szCs w:val="20"/>
      <w:lang w:eastAsia="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numbering" w:customStyle="1" w:styleId="WWNum13">
    <w:name w:val="WWNum13"/>
    <w:basedOn w:val="Sinlista"/>
    <w:rsid w:val="00326528"/>
    <w:pPr>
      <w:numPr>
        <w:numId w:val="22"/>
      </w:numPr>
    </w:pPr>
  </w:style>
  <w:style w:type="paragraph" w:customStyle="1" w:styleId="msonormal0">
    <w:name w:val="msonormal"/>
    <w:basedOn w:val="Normal"/>
    <w:rsid w:val="00326528"/>
    <w:pPr>
      <w:spacing w:before="100" w:after="100"/>
    </w:pPr>
    <w:rPr>
      <w:sz w:val="24"/>
      <w:szCs w:val="24"/>
      <w:lang w:val="en-US"/>
    </w:rPr>
  </w:style>
  <w:style w:type="table" w:styleId="Tabladelista3-nfasis5">
    <w:name w:val="List Table 3 Accent 5"/>
    <w:basedOn w:val="Tablanormal"/>
    <w:uiPriority w:val="48"/>
    <w:rsid w:val="00326528"/>
    <w:pPr>
      <w:spacing w:after="0" w:line="240" w:lineRule="auto"/>
    </w:pPr>
    <w:tblPr>
      <w:tblStyleRowBandSize w:val="1"/>
      <w:tblStyleColBandSize w:val="1"/>
      <w:tblInd w:w="0" w:type="nil"/>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cuadrcula5oscura1">
    <w:name w:val="Tabla de cuadrícula 5 oscura1"/>
    <w:basedOn w:val="Tablanormal"/>
    <w:uiPriority w:val="50"/>
    <w:rsid w:val="00EC138B"/>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tulo11">
    <w:name w:val="Título11"/>
    <w:basedOn w:val="Normal"/>
    <w:qFormat/>
    <w:rsid w:val="00EC138B"/>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1756">
      <w:bodyDiv w:val="1"/>
      <w:marLeft w:val="0"/>
      <w:marRight w:val="0"/>
      <w:marTop w:val="0"/>
      <w:marBottom w:val="0"/>
      <w:divBdr>
        <w:top w:val="none" w:sz="0" w:space="0" w:color="auto"/>
        <w:left w:val="none" w:sz="0" w:space="0" w:color="auto"/>
        <w:bottom w:val="none" w:sz="0" w:space="0" w:color="auto"/>
        <w:right w:val="none" w:sz="0" w:space="0" w:color="auto"/>
      </w:divBdr>
    </w:div>
    <w:div w:id="274556844">
      <w:bodyDiv w:val="1"/>
      <w:marLeft w:val="0"/>
      <w:marRight w:val="0"/>
      <w:marTop w:val="0"/>
      <w:marBottom w:val="0"/>
      <w:divBdr>
        <w:top w:val="none" w:sz="0" w:space="0" w:color="auto"/>
        <w:left w:val="none" w:sz="0" w:space="0" w:color="auto"/>
        <w:bottom w:val="none" w:sz="0" w:space="0" w:color="auto"/>
        <w:right w:val="none" w:sz="0" w:space="0" w:color="auto"/>
      </w:divBdr>
    </w:div>
    <w:div w:id="280192785">
      <w:bodyDiv w:val="1"/>
      <w:marLeft w:val="0"/>
      <w:marRight w:val="0"/>
      <w:marTop w:val="0"/>
      <w:marBottom w:val="0"/>
      <w:divBdr>
        <w:top w:val="none" w:sz="0" w:space="0" w:color="auto"/>
        <w:left w:val="none" w:sz="0" w:space="0" w:color="auto"/>
        <w:bottom w:val="none" w:sz="0" w:space="0" w:color="auto"/>
        <w:right w:val="none" w:sz="0" w:space="0" w:color="auto"/>
      </w:divBdr>
    </w:div>
    <w:div w:id="297759366">
      <w:bodyDiv w:val="1"/>
      <w:marLeft w:val="0"/>
      <w:marRight w:val="0"/>
      <w:marTop w:val="0"/>
      <w:marBottom w:val="0"/>
      <w:divBdr>
        <w:top w:val="none" w:sz="0" w:space="0" w:color="auto"/>
        <w:left w:val="none" w:sz="0" w:space="0" w:color="auto"/>
        <w:bottom w:val="none" w:sz="0" w:space="0" w:color="auto"/>
        <w:right w:val="none" w:sz="0" w:space="0" w:color="auto"/>
      </w:divBdr>
    </w:div>
    <w:div w:id="415706522">
      <w:bodyDiv w:val="1"/>
      <w:marLeft w:val="0"/>
      <w:marRight w:val="0"/>
      <w:marTop w:val="0"/>
      <w:marBottom w:val="0"/>
      <w:divBdr>
        <w:top w:val="none" w:sz="0" w:space="0" w:color="auto"/>
        <w:left w:val="none" w:sz="0" w:space="0" w:color="auto"/>
        <w:bottom w:val="none" w:sz="0" w:space="0" w:color="auto"/>
        <w:right w:val="none" w:sz="0" w:space="0" w:color="auto"/>
      </w:divBdr>
    </w:div>
    <w:div w:id="513886063">
      <w:bodyDiv w:val="1"/>
      <w:marLeft w:val="0"/>
      <w:marRight w:val="0"/>
      <w:marTop w:val="0"/>
      <w:marBottom w:val="0"/>
      <w:divBdr>
        <w:top w:val="none" w:sz="0" w:space="0" w:color="auto"/>
        <w:left w:val="none" w:sz="0" w:space="0" w:color="auto"/>
        <w:bottom w:val="none" w:sz="0" w:space="0" w:color="auto"/>
        <w:right w:val="none" w:sz="0" w:space="0" w:color="auto"/>
      </w:divBdr>
    </w:div>
    <w:div w:id="671765491">
      <w:bodyDiv w:val="1"/>
      <w:marLeft w:val="0"/>
      <w:marRight w:val="0"/>
      <w:marTop w:val="0"/>
      <w:marBottom w:val="0"/>
      <w:divBdr>
        <w:top w:val="none" w:sz="0" w:space="0" w:color="auto"/>
        <w:left w:val="none" w:sz="0" w:space="0" w:color="auto"/>
        <w:bottom w:val="none" w:sz="0" w:space="0" w:color="auto"/>
        <w:right w:val="none" w:sz="0" w:space="0" w:color="auto"/>
      </w:divBdr>
    </w:div>
    <w:div w:id="72129529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87688479">
      <w:bodyDiv w:val="1"/>
      <w:marLeft w:val="0"/>
      <w:marRight w:val="0"/>
      <w:marTop w:val="0"/>
      <w:marBottom w:val="0"/>
      <w:divBdr>
        <w:top w:val="none" w:sz="0" w:space="0" w:color="auto"/>
        <w:left w:val="none" w:sz="0" w:space="0" w:color="auto"/>
        <w:bottom w:val="none" w:sz="0" w:space="0" w:color="auto"/>
        <w:right w:val="none" w:sz="0" w:space="0" w:color="auto"/>
      </w:divBdr>
    </w:div>
    <w:div w:id="1022128765">
      <w:bodyDiv w:val="1"/>
      <w:marLeft w:val="0"/>
      <w:marRight w:val="0"/>
      <w:marTop w:val="0"/>
      <w:marBottom w:val="0"/>
      <w:divBdr>
        <w:top w:val="none" w:sz="0" w:space="0" w:color="auto"/>
        <w:left w:val="none" w:sz="0" w:space="0" w:color="auto"/>
        <w:bottom w:val="none" w:sz="0" w:space="0" w:color="auto"/>
        <w:right w:val="none" w:sz="0" w:space="0" w:color="auto"/>
      </w:divBdr>
    </w:div>
    <w:div w:id="1149829727">
      <w:bodyDiv w:val="1"/>
      <w:marLeft w:val="0"/>
      <w:marRight w:val="0"/>
      <w:marTop w:val="0"/>
      <w:marBottom w:val="0"/>
      <w:divBdr>
        <w:top w:val="none" w:sz="0" w:space="0" w:color="auto"/>
        <w:left w:val="none" w:sz="0" w:space="0" w:color="auto"/>
        <w:bottom w:val="none" w:sz="0" w:space="0" w:color="auto"/>
        <w:right w:val="none" w:sz="0" w:space="0" w:color="auto"/>
      </w:divBdr>
    </w:div>
    <w:div w:id="1313438517">
      <w:bodyDiv w:val="1"/>
      <w:marLeft w:val="0"/>
      <w:marRight w:val="0"/>
      <w:marTop w:val="0"/>
      <w:marBottom w:val="0"/>
      <w:divBdr>
        <w:top w:val="none" w:sz="0" w:space="0" w:color="auto"/>
        <w:left w:val="none" w:sz="0" w:space="0" w:color="auto"/>
        <w:bottom w:val="none" w:sz="0" w:space="0" w:color="auto"/>
        <w:right w:val="none" w:sz="0" w:space="0" w:color="auto"/>
      </w:divBdr>
    </w:div>
    <w:div w:id="15231310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4524578">
      <w:bodyDiv w:val="1"/>
      <w:marLeft w:val="0"/>
      <w:marRight w:val="0"/>
      <w:marTop w:val="0"/>
      <w:marBottom w:val="0"/>
      <w:divBdr>
        <w:top w:val="none" w:sz="0" w:space="0" w:color="auto"/>
        <w:left w:val="none" w:sz="0" w:space="0" w:color="auto"/>
        <w:bottom w:val="none" w:sz="0" w:space="0" w:color="auto"/>
        <w:right w:val="none" w:sz="0" w:space="0" w:color="auto"/>
      </w:divBdr>
    </w:div>
    <w:div w:id="1848444353">
      <w:bodyDiv w:val="1"/>
      <w:marLeft w:val="0"/>
      <w:marRight w:val="0"/>
      <w:marTop w:val="0"/>
      <w:marBottom w:val="0"/>
      <w:divBdr>
        <w:top w:val="none" w:sz="0" w:space="0" w:color="auto"/>
        <w:left w:val="none" w:sz="0" w:space="0" w:color="auto"/>
        <w:bottom w:val="none" w:sz="0" w:space="0" w:color="auto"/>
        <w:right w:val="none" w:sz="0" w:space="0" w:color="auto"/>
      </w:divBdr>
    </w:div>
    <w:div w:id="1953513184">
      <w:bodyDiv w:val="1"/>
      <w:marLeft w:val="0"/>
      <w:marRight w:val="0"/>
      <w:marTop w:val="0"/>
      <w:marBottom w:val="0"/>
      <w:divBdr>
        <w:top w:val="none" w:sz="0" w:space="0" w:color="auto"/>
        <w:left w:val="none" w:sz="0" w:space="0" w:color="auto"/>
        <w:bottom w:val="none" w:sz="0" w:space="0" w:color="auto"/>
        <w:right w:val="none" w:sz="0" w:space="0" w:color="auto"/>
      </w:divBdr>
    </w:div>
    <w:div w:id="1979454932">
      <w:bodyDiv w:val="1"/>
      <w:marLeft w:val="0"/>
      <w:marRight w:val="0"/>
      <w:marTop w:val="0"/>
      <w:marBottom w:val="0"/>
      <w:divBdr>
        <w:top w:val="none" w:sz="0" w:space="0" w:color="auto"/>
        <w:left w:val="none" w:sz="0" w:space="0" w:color="auto"/>
        <w:bottom w:val="none" w:sz="0" w:space="0" w:color="auto"/>
        <w:right w:val="none" w:sz="0" w:space="0" w:color="auto"/>
      </w:divBdr>
    </w:div>
    <w:div w:id="21147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ce.org/templates/publications-book-detail.aspx?id=24136" TargetMode="External"/><Relationship Id="rId18" Type="http://schemas.openxmlformats.org/officeDocument/2006/relationships/hyperlink" Target="https://en.wikipedia.org/wiki/Concrete" TargetMode="External"/><Relationship Id="rId26" Type="http://schemas.openxmlformats.org/officeDocument/2006/relationships/hyperlink" Target="http://ayudabiomedica.com/NormasRegulaciones/Regulaciones.html" TargetMode="External"/><Relationship Id="rId3" Type="http://schemas.openxmlformats.org/officeDocument/2006/relationships/styles" Target="styles.xml"/><Relationship Id="rId21" Type="http://schemas.openxmlformats.org/officeDocument/2006/relationships/hyperlink" Target="http://www.awc.org/codes-standards/public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ahUKEwju9MT7jojYAhVCON8KHU5lD38QFggmMAA&amp;url=http%3A%2F%2Fwww.ibnorca.org%2F&amp;usg=AOvVaw1JYBgQu7NDZjD1bt3JXmzi" TargetMode="External"/><Relationship Id="rId17" Type="http://schemas.openxmlformats.org/officeDocument/2006/relationships/hyperlink" Target="https://www.aisc.org/" TargetMode="External"/><Relationship Id="rId25" Type="http://schemas.openxmlformats.org/officeDocument/2006/relationships/hyperlink" Target="http://ayudabiomedica.com/NormasRegulaciones/Regulacion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crete.org/Store/ProductDetail.aspx?ItemID=347313" TargetMode="External"/><Relationship Id="rId20" Type="http://schemas.openxmlformats.org/officeDocument/2006/relationships/hyperlink" Target="https://www.google.com/url?sa=t&amp;rct=j&amp;q=&amp;esrc=s&amp;source=web&amp;cd=1&amp;ved=0ahUKEwit3P_f0crWAhXE6CYKHaf6BPkQFgglMAA&amp;url=https%3A%2F%2Fen.wikipedia.org%2Fwiki%2FAmerican_Welding_Society&amp;usg=AFQjCNETCUcAiIUu-g1u4xE5kggIiJWp8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aisem.gob.bo" TargetMode="External"/><Relationship Id="rId24" Type="http://schemas.openxmlformats.org/officeDocument/2006/relationships/hyperlink" Target="http://ayudabiomedica.com/NormasRegulaciones/Regulacione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Concrete" TargetMode="External"/><Relationship Id="rId23" Type="http://schemas.openxmlformats.org/officeDocument/2006/relationships/hyperlink" Target="http://ayudabiomedica.com/NormasRegulaciones/Regulaciones.html" TargetMode="External"/><Relationship Id="rId28" Type="http://schemas.openxmlformats.org/officeDocument/2006/relationships/footer" Target="footer1.xml"/><Relationship Id="rId10" Type="http://schemas.openxmlformats.org/officeDocument/2006/relationships/hyperlink" Target="mailto:consultas@aisem.gob.bo" TargetMode="External"/><Relationship Id="rId19" Type="http://schemas.openxmlformats.org/officeDocument/2006/relationships/hyperlink" Target="https://www.aisc.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crete.org/" TargetMode="External"/><Relationship Id="rId22" Type="http://schemas.openxmlformats.org/officeDocument/2006/relationships/hyperlink" Target="http://ayudabiomedica.com/NormasRegulaciones/Regulaciones.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56B9-1E1A-412F-B3A8-7C930D80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Pages>
  <Words>68824</Words>
  <Characters>378535</Characters>
  <Application>Microsoft Office Word</Application>
  <DocSecurity>0</DocSecurity>
  <Lines>3154</Lines>
  <Paragraphs>892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Candy Giovana Alanoca Vicente</cp:lastModifiedBy>
  <cp:revision>509</cp:revision>
  <cp:lastPrinted>2022-12-12T16:41:00Z</cp:lastPrinted>
  <dcterms:created xsi:type="dcterms:W3CDTF">2023-10-23T20:15:00Z</dcterms:created>
  <dcterms:modified xsi:type="dcterms:W3CDTF">2024-02-16T14:51:00Z</dcterms:modified>
</cp:coreProperties>
</file>